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rsidR="0037197C">
        <w:t xml:space="preserve"> </w:t>
      </w:r>
      <w:proofErr w:type="spellStart"/>
      <w:r w:rsidR="0037197C">
        <w:t>saimniecības</w:t>
      </w:r>
      <w:proofErr w:type="spellEnd"/>
      <w:r w:rsidR="0037197C">
        <w:t xml:space="preserve"> </w:t>
      </w:r>
      <w:proofErr w:type="spellStart"/>
      <w:r w:rsidR="0037197C">
        <w:t>p</w:t>
      </w:r>
      <w:r w:rsidR="00167B57">
        <w:t>ārvalde</w:t>
      </w:r>
      <w:proofErr w:type="spellEnd"/>
      <w:r w:rsidR="00167B57">
        <w:t xml:space="preserve">” </w:t>
      </w:r>
      <w:proofErr w:type="spellStart"/>
      <w:r w:rsidR="00167B57">
        <w:t>vadītājs</w:t>
      </w:r>
      <w:proofErr w:type="spellEnd"/>
    </w:p>
    <w:p w:rsidR="00ED4D6A" w:rsidRDefault="00ED4D6A" w:rsidP="000C666F">
      <w:pPr>
        <w:keepNext/>
        <w:jc w:val="right"/>
        <w:outlineLvl w:val="0"/>
      </w:pPr>
    </w:p>
    <w:p w:rsidR="000C666F" w:rsidRDefault="00167B57" w:rsidP="000C666F">
      <w:pPr>
        <w:keepNext/>
        <w:jc w:val="right"/>
        <w:outlineLvl w:val="0"/>
      </w:pPr>
      <w:r>
        <w:t>______________</w:t>
      </w:r>
      <w:proofErr w:type="spellStart"/>
      <w:r>
        <w:t>A.Pudāns</w:t>
      </w:r>
      <w:proofErr w:type="spellEnd"/>
    </w:p>
    <w:p w:rsidR="00645339" w:rsidRPr="003077E5" w:rsidRDefault="00645339" w:rsidP="000C666F">
      <w:pPr>
        <w:keepNext/>
        <w:jc w:val="right"/>
        <w:outlineLvl w:val="0"/>
      </w:pPr>
    </w:p>
    <w:p w:rsidR="00FC4912" w:rsidRDefault="00FC4912" w:rsidP="00ED4D6A">
      <w:pPr>
        <w:jc w:val="right"/>
      </w:pPr>
    </w:p>
    <w:p w:rsidR="00BE3F1C" w:rsidRPr="00D716D8" w:rsidRDefault="00ED4D6A" w:rsidP="00ED4D6A">
      <w:pPr>
        <w:jc w:val="right"/>
        <w:rPr>
          <w:sz w:val="22"/>
          <w:szCs w:val="22"/>
        </w:rPr>
      </w:pPr>
      <w:proofErr w:type="spellStart"/>
      <w:r>
        <w:t>Daugavpilī</w:t>
      </w:r>
      <w:proofErr w:type="spellEnd"/>
      <w:r>
        <w:t xml:space="preserve">, </w:t>
      </w:r>
      <w:r w:rsidR="00563D7E">
        <w:rPr>
          <w:sz w:val="22"/>
          <w:szCs w:val="22"/>
        </w:rPr>
        <w:t>2016</w:t>
      </w:r>
      <w:r w:rsidR="00BE3F1C" w:rsidRPr="00D716D8">
        <w:rPr>
          <w:sz w:val="22"/>
          <w:szCs w:val="22"/>
        </w:rPr>
        <w:t xml:space="preserve">.gada </w:t>
      </w:r>
      <w:r w:rsidR="0083556B">
        <w:rPr>
          <w:sz w:val="22"/>
          <w:szCs w:val="22"/>
        </w:rPr>
        <w:t>21</w:t>
      </w:r>
      <w:r w:rsidR="00C8722F">
        <w:rPr>
          <w:sz w:val="22"/>
          <w:szCs w:val="22"/>
        </w:rPr>
        <w:t>.septembrī</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A72E90" w:rsidRDefault="00B45CCD" w:rsidP="00B45CCD">
      <w:pPr>
        <w:rPr>
          <w:sz w:val="28"/>
          <w:szCs w:val="28"/>
          <w:lang w:val="lv-LV"/>
        </w:rPr>
      </w:pPr>
    </w:p>
    <w:p w:rsidR="00D83683" w:rsidRDefault="00A72E90" w:rsidP="00D83683">
      <w:pPr>
        <w:jc w:val="center"/>
        <w:rPr>
          <w:sz w:val="28"/>
          <w:szCs w:val="28"/>
          <w:lang w:val="lv-LV"/>
        </w:rPr>
      </w:pPr>
      <w:r w:rsidRPr="002D726D">
        <w:rPr>
          <w:b/>
          <w:bCs/>
          <w:sz w:val="28"/>
          <w:szCs w:val="28"/>
          <w:lang w:val="lv-LV"/>
        </w:rPr>
        <w:t>„</w:t>
      </w:r>
      <w:r w:rsidR="00C8722F">
        <w:rPr>
          <w:b/>
          <w:bCs/>
          <w:sz w:val="28"/>
          <w:szCs w:val="28"/>
          <w:lang w:val="lv-LV"/>
        </w:rPr>
        <w:t>Āra apgaismojuma dekoru izgatavošana, piegāde un uzstādīšana uz Vienības tilta, Daugavpilī”</w:t>
      </w:r>
      <w:r w:rsidR="00D83683" w:rsidRPr="00D83683">
        <w:rPr>
          <w:b/>
          <w:bCs/>
          <w:sz w:val="28"/>
          <w:szCs w:val="28"/>
          <w:lang w:val="lv-LV"/>
        </w:rPr>
        <w:t xml:space="preserve"> </w:t>
      </w:r>
      <w:r w:rsidR="00D83683">
        <w:rPr>
          <w:b/>
          <w:bCs/>
          <w:sz w:val="28"/>
          <w:szCs w:val="28"/>
          <w:lang w:val="lv-LV"/>
        </w:rPr>
        <w:t xml:space="preserve">” </w:t>
      </w:r>
      <w:r w:rsidR="00167B57">
        <w:rPr>
          <w:b/>
          <w:sz w:val="28"/>
          <w:szCs w:val="28"/>
          <w:lang w:val="lv-LV"/>
        </w:rPr>
        <w:t xml:space="preserve">  ID Nr.DPPI KSP N 2016/17</w:t>
      </w:r>
    </w:p>
    <w:p w:rsidR="002D726D" w:rsidRPr="002D726D" w:rsidRDefault="002D726D" w:rsidP="00C8722F">
      <w:pPr>
        <w:jc w:val="center"/>
        <w:rPr>
          <w:b/>
          <w:bCs/>
          <w:sz w:val="28"/>
          <w:szCs w:val="28"/>
          <w:lang w:val="lv-LV"/>
        </w:rPr>
      </w:pPr>
    </w:p>
    <w:p w:rsidR="00BE3F1C" w:rsidRPr="00710892" w:rsidRDefault="00BE3F1C" w:rsidP="00BE3F1C">
      <w:pPr>
        <w:jc w:val="center"/>
        <w:rPr>
          <w:b/>
          <w:bCs/>
          <w:sz w:val="22"/>
          <w:szCs w:val="22"/>
          <w:lang w:val="lv-LV"/>
        </w:rPr>
      </w:pPr>
    </w:p>
    <w:p w:rsidR="00E6247E" w:rsidRPr="00D51E68" w:rsidRDefault="00E6247E" w:rsidP="00E6247E">
      <w:pPr>
        <w:pStyle w:val="Heading2"/>
        <w:numPr>
          <w:ilvl w:val="0"/>
          <w:numId w:val="1"/>
        </w:numPr>
        <w:tabs>
          <w:tab w:val="clear" w:pos="720"/>
          <w:tab w:val="num" w:pos="284"/>
          <w:tab w:val="num" w:pos="360"/>
        </w:tabs>
        <w:ind w:left="284" w:hanging="284"/>
        <w:jc w:val="both"/>
        <w:rPr>
          <w:sz w:val="22"/>
          <w:szCs w:val="22"/>
        </w:rPr>
      </w:pPr>
      <w:r w:rsidRPr="00D51E68">
        <w:rPr>
          <w:b/>
          <w:sz w:val="22"/>
          <w:szCs w:val="22"/>
        </w:rPr>
        <w:t>Uzaicinājuma pamatojums:</w:t>
      </w:r>
      <w:r w:rsidRPr="00D51E68">
        <w:rPr>
          <w:sz w:val="22"/>
          <w:szCs w:val="22"/>
        </w:rPr>
        <w:t xml:space="preserve"> Publisko iepirkumu likuma </w:t>
      </w:r>
      <w:r w:rsidRPr="00D51E68">
        <w:rPr>
          <w:iCs/>
          <w:color w:val="000000"/>
          <w:sz w:val="22"/>
          <w:szCs w:val="22"/>
        </w:rPr>
        <w:t>9.panta sestā daļa, ja  kopējā paredzamā</w:t>
      </w:r>
      <w:r w:rsidRPr="00D51E68">
        <w:rPr>
          <w:sz w:val="22"/>
          <w:szCs w:val="22"/>
        </w:rPr>
        <w:t xml:space="preserve"> līgumcena ir zemāka par 14 000 euro būvdarbu līgumiem, tad pasūtītājs ir tiesīgs nepiemērot šo likumu. Sludinājums tiek publicēts pēc brīvprātības principa izpildot likuma “Par valsts un pašvaldību finanšu līdzekļu un mantas izšķērdēšanas novēršanu” prasības.</w:t>
      </w: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83556B"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Style2"/>
            </w:pPr>
            <w:r w:rsidRPr="00D716D8">
              <w:t>Daugavpils pilsētas pašvaldības iestāde „Komunālās saimniecības pārvalde”</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90009547852</w:t>
            </w:r>
          </w:p>
        </w:tc>
      </w:tr>
      <w:tr w:rsidR="00BE3F1C" w:rsidRPr="00593256"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A06A74" w:rsidP="00DD5F57">
            <w:pPr>
              <w:jc w:val="both"/>
              <w:rPr>
                <w:sz w:val="22"/>
                <w:szCs w:val="22"/>
                <w:lang w:val="lv-LV"/>
              </w:rPr>
            </w:pPr>
            <w:r>
              <w:rPr>
                <w:sz w:val="22"/>
                <w:szCs w:val="22"/>
                <w:lang w:val="lv-LV"/>
              </w:rPr>
              <w:t>Elektroi</w:t>
            </w:r>
            <w:r w:rsidR="00593256">
              <w:rPr>
                <w:sz w:val="22"/>
                <w:szCs w:val="22"/>
                <w:lang w:val="lv-LV"/>
              </w:rPr>
              <w:t>nženiere</w:t>
            </w:r>
            <w:r w:rsidR="008C42CC">
              <w:rPr>
                <w:sz w:val="22"/>
                <w:szCs w:val="22"/>
                <w:lang w:val="lv-LV"/>
              </w:rPr>
              <w:t xml:space="preserve"> – </w:t>
            </w:r>
            <w:r w:rsidR="00593256">
              <w:rPr>
                <w:sz w:val="22"/>
                <w:szCs w:val="22"/>
                <w:lang w:val="lv-LV"/>
              </w:rPr>
              <w:t>Snežana Afanasjeva, tālrunis 65476325</w:t>
            </w:r>
            <w:r w:rsidR="00BE3F1C" w:rsidRPr="00D716D8">
              <w:rPr>
                <w:sz w:val="22"/>
                <w:szCs w:val="22"/>
                <w:lang w:val="lv-LV"/>
              </w:rPr>
              <w:t xml:space="preserve">, </w:t>
            </w:r>
            <w:r w:rsidR="00593256">
              <w:rPr>
                <w:sz w:val="22"/>
                <w:szCs w:val="22"/>
                <w:lang w:val="lv-LV"/>
              </w:rPr>
              <w:t xml:space="preserve">mob.29297901, </w:t>
            </w:r>
            <w:r w:rsidR="00BE3F1C" w:rsidRPr="00D716D8">
              <w:rPr>
                <w:sz w:val="22"/>
                <w:szCs w:val="22"/>
                <w:lang w:val="lv-LV"/>
              </w:rPr>
              <w:t>e-pasts</w:t>
            </w:r>
            <w:r w:rsidR="00593256">
              <w:rPr>
                <w:sz w:val="22"/>
                <w:szCs w:val="22"/>
                <w:lang w:val="lv-LV"/>
              </w:rPr>
              <w:t>:</w:t>
            </w:r>
            <w:r w:rsidR="00BE3F1C" w:rsidRPr="00D716D8">
              <w:rPr>
                <w:sz w:val="22"/>
                <w:szCs w:val="22"/>
                <w:lang w:val="lv-LV"/>
              </w:rPr>
              <w:t xml:space="preserve"> </w:t>
            </w:r>
            <w:hyperlink r:id="rId9" w:history="1">
              <w:r w:rsidR="00593256" w:rsidRPr="00466467">
                <w:rPr>
                  <w:rStyle w:val="Hyperlink"/>
                  <w:sz w:val="22"/>
                  <w:szCs w:val="22"/>
                  <w:lang w:val="lv-LV"/>
                </w:rPr>
                <w:t>snezhana.afanasjeva@daugavpils.lv</w:t>
              </w:r>
            </w:hyperlink>
            <w:r w:rsidR="00BE3F1C" w:rsidRPr="00D716D8">
              <w:rPr>
                <w:sz w:val="22"/>
                <w:szCs w:val="22"/>
                <w:lang w:val="lv-LV"/>
              </w:rPr>
              <w:t xml:space="preserve"> </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D5F57">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r w:rsidRPr="00D716D8">
              <w:rPr>
                <w:sz w:val="22"/>
                <w:szCs w:val="22"/>
              </w:rPr>
              <w:t>65476318</w:t>
            </w:r>
          </w:p>
        </w:tc>
      </w:tr>
      <w:tr w:rsidR="00BE3F1C" w:rsidRPr="00D716D8" w:rsidTr="00DD5F57">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D5F57">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pStyle w:val="font5"/>
              <w:spacing w:before="0" w:beforeAutospacing="0" w:after="0" w:afterAutospacing="0"/>
              <w:rPr>
                <w:lang w:val="lv-LV"/>
              </w:rPr>
            </w:pPr>
            <w:r w:rsidRPr="00D716D8">
              <w:rPr>
                <w:lang w:val="lv-LV"/>
              </w:rPr>
              <w:t>No 08.00 līdz 12.00 un no 13.00 līdz 18.00</w:t>
            </w:r>
          </w:p>
        </w:tc>
      </w:tr>
      <w:tr w:rsidR="00BE3F1C" w:rsidRPr="00D716D8" w:rsidTr="00DD5F57">
        <w:trPr>
          <w:cantSplit/>
        </w:trPr>
        <w:tc>
          <w:tcPr>
            <w:tcW w:w="2700" w:type="dxa"/>
            <w:vMerge/>
            <w:tcBorders>
              <w:left w:val="single" w:sz="4" w:space="0" w:color="auto"/>
              <w:right w:val="single" w:sz="4" w:space="0" w:color="auto"/>
            </w:tcBorders>
          </w:tcPr>
          <w:p w:rsidR="00BE3F1C" w:rsidRPr="00D716D8" w:rsidRDefault="00BE3F1C" w:rsidP="00DD5F5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D5F57">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D5F5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5E59B9">
        <w:rPr>
          <w:bCs/>
          <w:sz w:val="22"/>
          <w:szCs w:val="22"/>
          <w:lang w:val="lv-LV"/>
        </w:rPr>
        <w:t>līdz EUR 14</w:t>
      </w:r>
      <w:r w:rsidR="00AF2D29">
        <w:rPr>
          <w:bCs/>
          <w:sz w:val="22"/>
          <w:szCs w:val="22"/>
          <w:lang w:val="lv-LV"/>
        </w:rPr>
        <w:t xml:space="preserve"> 000</w:t>
      </w:r>
      <w:r w:rsidR="00C15809">
        <w:rPr>
          <w:bCs/>
          <w:sz w:val="22"/>
          <w:szCs w:val="22"/>
          <w:lang w:val="lv-LV"/>
        </w:rPr>
        <w:t>,00</w:t>
      </w:r>
      <w:r w:rsidR="00181740">
        <w:rPr>
          <w:bCs/>
          <w:sz w:val="22"/>
          <w:szCs w:val="22"/>
          <w:lang w:val="lv-LV"/>
        </w:rPr>
        <w:t xml:space="preserve"> bez</w:t>
      </w:r>
      <w:r w:rsidR="00BE3F1C" w:rsidRPr="00D90169">
        <w:rPr>
          <w:bCs/>
          <w:sz w:val="22"/>
          <w:szCs w:val="22"/>
          <w:lang w:val="lv-LV"/>
        </w:rPr>
        <w:t xml:space="preserve"> PVN</w:t>
      </w:r>
      <w:r w:rsidR="00BE3F1C" w:rsidRPr="00922F2E">
        <w:rPr>
          <w:b/>
          <w:bCs/>
          <w:sz w:val="22"/>
          <w:szCs w:val="22"/>
          <w:lang w:val="lv-LV"/>
        </w:rPr>
        <w:t>.</w:t>
      </w:r>
    </w:p>
    <w:p w:rsidR="00BE3F1C" w:rsidRPr="00D716D8" w:rsidRDefault="00BE3F1C" w:rsidP="00BE3F1C">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BE3F1C" w:rsidRPr="00C8722F" w:rsidRDefault="00BE3F1C" w:rsidP="00C8722F">
      <w:pPr>
        <w:numPr>
          <w:ilvl w:val="0"/>
          <w:numId w:val="1"/>
        </w:numPr>
        <w:tabs>
          <w:tab w:val="clear" w:pos="720"/>
        </w:tabs>
        <w:ind w:left="360"/>
        <w:jc w:val="both"/>
        <w:rPr>
          <w:bCs/>
          <w:sz w:val="22"/>
          <w:szCs w:val="22"/>
          <w:lang w:val="lv-LV"/>
        </w:rPr>
      </w:pPr>
      <w:bookmarkStart w:id="0" w:name="_Toc134418278"/>
      <w:bookmarkStart w:id="1" w:name="_Toc134628683"/>
      <w:bookmarkStart w:id="2" w:name="_Toc337468672"/>
      <w:bookmarkStart w:id="3" w:name="_Toc341872544"/>
      <w:r w:rsidRPr="00D716D8">
        <w:rPr>
          <w:b/>
          <w:bCs/>
          <w:sz w:val="22"/>
          <w:szCs w:val="22"/>
          <w:lang w:val="lv-LV"/>
        </w:rPr>
        <w:t>Līguma izpi</w:t>
      </w:r>
      <w:r w:rsidR="00954C19">
        <w:rPr>
          <w:b/>
          <w:bCs/>
          <w:sz w:val="22"/>
          <w:szCs w:val="22"/>
          <w:lang w:val="lv-LV"/>
        </w:rPr>
        <w:t xml:space="preserve">ldes </w:t>
      </w:r>
      <w:r w:rsidR="009D75D4">
        <w:rPr>
          <w:b/>
          <w:bCs/>
          <w:sz w:val="22"/>
          <w:szCs w:val="22"/>
          <w:lang w:val="lv-LV"/>
        </w:rPr>
        <w:t>termiņš līdz 2016.gada 07</w:t>
      </w:r>
      <w:r w:rsidR="007B4DBE">
        <w:rPr>
          <w:b/>
          <w:bCs/>
          <w:sz w:val="22"/>
          <w:szCs w:val="22"/>
          <w:lang w:val="lv-LV"/>
        </w:rPr>
        <w:t>.novem</w:t>
      </w:r>
      <w:r w:rsidR="00C8722F">
        <w:rPr>
          <w:b/>
          <w:bCs/>
          <w:sz w:val="22"/>
          <w:szCs w:val="22"/>
          <w:lang w:val="lv-LV"/>
        </w:rPr>
        <w:t>brim.</w:t>
      </w:r>
    </w:p>
    <w:p w:rsidR="003A067B" w:rsidRPr="00F53871" w:rsidRDefault="00362B58" w:rsidP="00F53871">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7413FC">
        <w:rPr>
          <w:sz w:val="22"/>
          <w:szCs w:val="22"/>
          <w:lang w:val="lv-LV"/>
        </w:rPr>
        <w:t>6</w:t>
      </w:r>
      <w:r w:rsidR="00205C58" w:rsidRPr="00205C58">
        <w:rPr>
          <w:sz w:val="22"/>
          <w:szCs w:val="22"/>
          <w:lang w:val="lv-LV"/>
        </w:rPr>
        <w:t xml:space="preserve">.1.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0"/>
      <w:bookmarkEnd w:id="1"/>
      <w:bookmarkEnd w:id="2"/>
      <w:bookmarkEnd w:id="3"/>
    </w:p>
    <w:p w:rsidR="000E7F0B" w:rsidRPr="000E7F0B" w:rsidRDefault="006B32FD" w:rsidP="008078E4">
      <w:pPr>
        <w:pStyle w:val="Style1"/>
        <w:numPr>
          <w:ilvl w:val="0"/>
          <w:numId w:val="0"/>
        </w:numPr>
        <w:ind w:left="360"/>
      </w:pPr>
      <w:r>
        <w:t xml:space="preserve">      6</w:t>
      </w:r>
      <w:r w:rsidR="008078E4">
        <w:t xml:space="preserve">.2. </w:t>
      </w:r>
      <w:r w:rsidR="000E7F0B" w:rsidRPr="000E7F0B">
        <w:t>Nosacījumi dalībai iepirkuma procedūrā attiecas uz:</w:t>
      </w:r>
    </w:p>
    <w:p w:rsidR="000E7F0B" w:rsidRPr="000E7F0B" w:rsidRDefault="006B32FD" w:rsidP="000E7F0B">
      <w:pPr>
        <w:pStyle w:val="Style1"/>
        <w:numPr>
          <w:ilvl w:val="0"/>
          <w:numId w:val="0"/>
        </w:numPr>
        <w:ind w:left="720"/>
      </w:pPr>
      <w:r>
        <w:t>6</w:t>
      </w:r>
      <w:r w:rsidR="000E7F0B" w:rsidRPr="000E7F0B">
        <w:t>.2.1.pretendentu (ja pretendents ir fiziska vai juridiska persona), personālsabiedrību un visiem personālsabiedrības biedriem (ja pieāvājumu iesniedz personālsabiedrība) vai personu apvienības dalībniekiem (ja piedāvājumu iesniedz personuapvienība),</w:t>
      </w:r>
    </w:p>
    <w:p w:rsidR="000E7F0B" w:rsidRPr="000E7F0B" w:rsidRDefault="006B32FD" w:rsidP="000E7F0B">
      <w:pPr>
        <w:pStyle w:val="Style1"/>
        <w:numPr>
          <w:ilvl w:val="0"/>
          <w:numId w:val="0"/>
        </w:numPr>
        <w:ind w:left="720"/>
      </w:pPr>
      <w:r>
        <w:t>6</w:t>
      </w:r>
      <w:r w:rsidR="000E7F0B" w:rsidRPr="000E7F0B">
        <w:t xml:space="preserve">.2.2.personām, uz kuru iespējām pretendents balstās, lai apliecinātu, ka pretendenta kvalifikācija atbilst Pretendenta kvalifikācijas prasībām, (turpmāk - Persona, uz kuras iespējām pretendents balstās) un </w:t>
      </w:r>
    </w:p>
    <w:p w:rsidR="000E7F0B" w:rsidRDefault="006B32FD" w:rsidP="00CC72C3">
      <w:pPr>
        <w:pStyle w:val="Style1"/>
        <w:numPr>
          <w:ilvl w:val="0"/>
          <w:numId w:val="0"/>
        </w:numPr>
        <w:ind w:left="720"/>
      </w:pPr>
      <w:r>
        <w:lastRenderedPageBreak/>
        <w:t>6</w:t>
      </w:r>
      <w:r w:rsidR="000E7F0B" w:rsidRPr="000E7F0B">
        <w:t>.2.3.pretendenta piedāvājumā norādīto apakšuzņēmēju, kura veicamo darbu vērtība ir vismaz 20 procenti no iepirk</w:t>
      </w:r>
      <w:r w:rsidR="00CC72C3">
        <w:t>uma līguma summas.</w:t>
      </w:r>
    </w:p>
    <w:p w:rsidR="00711EF5" w:rsidRPr="00D51E68" w:rsidRDefault="006B32FD" w:rsidP="00711EF5">
      <w:pPr>
        <w:jc w:val="both"/>
        <w:rPr>
          <w:b/>
          <w:sz w:val="22"/>
          <w:szCs w:val="22"/>
          <w:lang w:val="lv-LV"/>
        </w:rPr>
      </w:pPr>
      <w:r>
        <w:rPr>
          <w:b/>
          <w:sz w:val="22"/>
          <w:szCs w:val="22"/>
          <w:lang w:val="lv-LV"/>
        </w:rPr>
        <w:t>7</w:t>
      </w:r>
      <w:r w:rsidR="00711EF5" w:rsidRPr="00D51E68">
        <w:rPr>
          <w:b/>
          <w:sz w:val="22"/>
          <w:szCs w:val="22"/>
          <w:lang w:val="lv-LV"/>
        </w:rPr>
        <w:t>.Pret</w:t>
      </w:r>
      <w:r w:rsidR="00C118E7" w:rsidRPr="00D51E68">
        <w:rPr>
          <w:b/>
          <w:sz w:val="22"/>
          <w:szCs w:val="22"/>
          <w:lang w:val="lv-LV"/>
        </w:rPr>
        <w:t>endentu izslēgšanas nosacījumi.</w:t>
      </w:r>
    </w:p>
    <w:p w:rsidR="00711EF5" w:rsidRPr="00D51E68" w:rsidRDefault="00711EF5" w:rsidP="006B32FD">
      <w:pPr>
        <w:pStyle w:val="Style1"/>
        <w:numPr>
          <w:ilvl w:val="1"/>
          <w:numId w:val="26"/>
        </w:numPr>
      </w:pPr>
      <w:r w:rsidRPr="00D51E68">
        <w:t>P</w:t>
      </w:r>
      <w:r w:rsidR="00C118E7" w:rsidRPr="00D51E68">
        <w:t xml:space="preserve">asūtītājs izslēdz </w:t>
      </w:r>
      <w:r w:rsidRPr="00D51E68">
        <w:t>pretendentu no turpmākās dalības aptaujā, kā arī neizskata pretendenta piedāvājumu jebkurā no šādiem gadījumiem:</w:t>
      </w:r>
    </w:p>
    <w:p w:rsidR="00711EF5" w:rsidRPr="006B32FD" w:rsidRDefault="00962BD5" w:rsidP="006B32FD">
      <w:pPr>
        <w:pStyle w:val="ListParagraph"/>
        <w:numPr>
          <w:ilvl w:val="2"/>
          <w:numId w:val="26"/>
        </w:numPr>
        <w:jc w:val="both"/>
        <w:rPr>
          <w:sz w:val="22"/>
          <w:szCs w:val="22"/>
          <w:lang w:val="lv-LV"/>
        </w:rPr>
      </w:pPr>
      <w:r w:rsidRPr="006B32FD">
        <w:rPr>
          <w:sz w:val="22"/>
          <w:szCs w:val="22"/>
          <w:lang w:val="lv-LV"/>
        </w:rPr>
        <w:t>u</w:t>
      </w:r>
      <w:r w:rsidR="00C118E7" w:rsidRPr="006B32FD">
        <w:rPr>
          <w:sz w:val="22"/>
          <w:szCs w:val="22"/>
          <w:lang w:val="lv-LV"/>
        </w:rPr>
        <w:t>z pretendentu</w:t>
      </w:r>
      <w:r w:rsidR="00711EF5" w:rsidRPr="006B32FD">
        <w:rPr>
          <w:sz w:val="22"/>
          <w:szCs w:val="22"/>
          <w:lang w:val="lv-LV"/>
        </w:rPr>
        <w:t xml:space="preserve"> vai tā uzaicinājumā norādīto</w:t>
      </w:r>
      <w:r w:rsidR="006B32FD">
        <w:rPr>
          <w:sz w:val="22"/>
          <w:szCs w:val="22"/>
          <w:lang w:val="lv-LV"/>
        </w:rPr>
        <w:t xml:space="preserve"> personu attiecas kāds no 6</w:t>
      </w:r>
      <w:r w:rsidR="00711EF5" w:rsidRPr="006B32FD">
        <w:rPr>
          <w:sz w:val="22"/>
          <w:szCs w:val="22"/>
          <w:lang w:val="lv-LV"/>
        </w:rPr>
        <w:t>.1.punkā uzskaitītajiem nosacījumiem.</w:t>
      </w:r>
    </w:p>
    <w:p w:rsidR="00711EF5" w:rsidRPr="00D51E68" w:rsidRDefault="00711EF5" w:rsidP="006B32FD">
      <w:pPr>
        <w:pStyle w:val="ListParagraph"/>
        <w:numPr>
          <w:ilvl w:val="2"/>
          <w:numId w:val="26"/>
        </w:numPr>
        <w:jc w:val="both"/>
        <w:rPr>
          <w:sz w:val="22"/>
          <w:szCs w:val="22"/>
          <w:lang w:val="lv-LV"/>
        </w:rPr>
      </w:pPr>
      <w:r w:rsidRPr="00D51E68">
        <w:rPr>
          <w:sz w:val="22"/>
          <w:szCs w:val="22"/>
          <w:lang w:val="lv-LV"/>
        </w:rPr>
        <w:t xml:space="preserve"> pretendents ir sniedzis nepatiesu informāciju savas kvalifikācijas novērtēšanai vai vispār nav sniedzis pieprasīto informāciju;</w:t>
      </w:r>
    </w:p>
    <w:p w:rsidR="00711EF5" w:rsidRPr="00D51E68" w:rsidRDefault="00962BD5" w:rsidP="006B32FD">
      <w:pPr>
        <w:pStyle w:val="ListParagraph"/>
        <w:numPr>
          <w:ilvl w:val="2"/>
          <w:numId w:val="26"/>
        </w:numPr>
        <w:jc w:val="both"/>
        <w:rPr>
          <w:sz w:val="22"/>
          <w:szCs w:val="22"/>
          <w:lang w:val="lv-LV"/>
        </w:rPr>
      </w:pPr>
      <w:r w:rsidRPr="00D51E68">
        <w:rPr>
          <w:sz w:val="22"/>
          <w:szCs w:val="22"/>
          <w:lang w:val="lv-LV"/>
        </w:rPr>
        <w:t>pretendents</w:t>
      </w:r>
      <w:r w:rsidR="00711EF5" w:rsidRPr="00D51E68">
        <w:rPr>
          <w:sz w:val="22"/>
          <w:szCs w:val="22"/>
          <w:lang w:val="lv-LV"/>
        </w:rPr>
        <w:t xml:space="preserve"> nav iesniedzis uzaicinājuma nolikumā 7.punktā pieprasītos dokumentus. </w:t>
      </w:r>
    </w:p>
    <w:p w:rsidR="00E20147" w:rsidRPr="00D51E68" w:rsidRDefault="003A5659" w:rsidP="006B32FD">
      <w:pPr>
        <w:pStyle w:val="tv213"/>
        <w:numPr>
          <w:ilvl w:val="0"/>
          <w:numId w:val="26"/>
        </w:numPr>
        <w:spacing w:before="0" w:beforeAutospacing="0" w:after="0" w:afterAutospacing="0"/>
        <w:jc w:val="both"/>
        <w:rPr>
          <w:b/>
          <w:sz w:val="22"/>
          <w:szCs w:val="22"/>
        </w:rPr>
      </w:pPr>
      <w:r w:rsidRPr="00D51E68">
        <w:rPr>
          <w:b/>
          <w:sz w:val="22"/>
          <w:szCs w:val="22"/>
        </w:rPr>
        <w:t>Pretendenta</w:t>
      </w:r>
      <w:r w:rsidR="00BE3F1C" w:rsidRPr="00D51E68">
        <w:rPr>
          <w:b/>
          <w:sz w:val="22"/>
          <w:szCs w:val="22"/>
        </w:rPr>
        <w:t xml:space="preserve"> iesniedzamie dokumenti:</w:t>
      </w:r>
    </w:p>
    <w:p w:rsidR="00471F21" w:rsidRDefault="00471F21" w:rsidP="006B32FD">
      <w:pPr>
        <w:pStyle w:val="Style1"/>
        <w:numPr>
          <w:ilvl w:val="1"/>
          <w:numId w:val="26"/>
        </w:numPr>
      </w:pPr>
      <w:r w:rsidRPr="004906F7">
        <w:t xml:space="preserve">Pretendenta pieteikums dalībai aptaujā, kas sagatavots atbilstoši </w:t>
      </w:r>
      <w:r>
        <w:t>1. pielikumā norādītajai formai.</w:t>
      </w:r>
    </w:p>
    <w:p w:rsidR="00471F21" w:rsidRDefault="00471F21" w:rsidP="006B32FD">
      <w:pPr>
        <w:pStyle w:val="Style1"/>
        <w:numPr>
          <w:ilvl w:val="1"/>
          <w:numId w:val="26"/>
        </w:numPr>
      </w:pPr>
      <w:r w:rsidRPr="00A831B1">
        <w:t xml:space="preserve">Pretendenta vai tā pilnvarotās personas </w:t>
      </w:r>
      <w:r w:rsidRPr="00471F21">
        <w:rPr>
          <w:b/>
          <w:u w:val="single"/>
        </w:rPr>
        <w:t>parakstīts apliecinājums</w:t>
      </w:r>
      <w:r w:rsidRPr="00471F21">
        <w:rPr>
          <w:u w:val="single"/>
        </w:rPr>
        <w:t xml:space="preserve"> (sk.4.pielikumu)</w:t>
      </w:r>
      <w:r w:rsidRPr="00A831B1">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471F21">
        <w:rPr>
          <w:i/>
        </w:rPr>
        <w:t>euro</w:t>
      </w:r>
      <w:r w:rsidRPr="00A831B1">
        <w:t xml:space="preserve"> (oriģināls).</w:t>
      </w:r>
    </w:p>
    <w:p w:rsidR="00471F21" w:rsidRPr="00A831B1" w:rsidRDefault="00471F21" w:rsidP="006B32FD">
      <w:pPr>
        <w:pStyle w:val="Style1"/>
        <w:numPr>
          <w:ilvl w:val="1"/>
          <w:numId w:val="26"/>
        </w:numPr>
      </w:pPr>
      <w:r w:rsidRPr="00A831B1">
        <w:t>Latvijas Republikas Uzņēmuma reģistra vai līdzvērtīgas iestādes citā valstī izsniegtas reģistrācijas apliecība vai izziņa, kas apliecina, ka Pretendents reģistrēts likumā noteiktajā kārtībā (kopija). Ja piedāvājumu iesniedz</w:t>
      </w:r>
      <w:r>
        <w:t xml:space="preserve"> </w:t>
      </w:r>
      <w:r w:rsidRPr="00A831B1">
        <w:t xml:space="preserve">piegādātāju apvienība, tad visu uzrādīto apvienības dalībnieku </w:t>
      </w:r>
      <w:r w:rsidRPr="00471F21">
        <w:rPr>
          <w:u w:val="single"/>
        </w:rPr>
        <w:t>komersanta reģistrācijas apliecību kopijas.</w:t>
      </w:r>
      <w:r w:rsidRPr="00A831B1">
        <w:t xml:space="preserve"> </w:t>
      </w:r>
      <w:r>
        <w:t>P</w:t>
      </w:r>
      <w:r w:rsidRPr="00A831B1">
        <w:t>ar</w:t>
      </w:r>
      <w:r>
        <w:t xml:space="preserve"> L</w:t>
      </w:r>
      <w:r w:rsidRPr="00A831B1">
        <w:t>atvijā reģistrētu pretendentu informācijas tiks iegūta no L</w:t>
      </w:r>
      <w:r>
        <w:t xml:space="preserve">atvijas </w:t>
      </w:r>
      <w:r w:rsidRPr="00A831B1">
        <w:t>R</w:t>
      </w:r>
      <w:r>
        <w:t xml:space="preserve">epublikas </w:t>
      </w:r>
      <w:r w:rsidRPr="00A831B1">
        <w:t>Uznēmumu reģistra.</w:t>
      </w:r>
    </w:p>
    <w:p w:rsidR="00471F21" w:rsidRPr="004906F7" w:rsidRDefault="00471F21" w:rsidP="006B32FD">
      <w:pPr>
        <w:pStyle w:val="Style1"/>
        <w:numPr>
          <w:ilvl w:val="1"/>
          <w:numId w:val="26"/>
        </w:numPr>
      </w:pPr>
      <w:r w:rsidRPr="004906F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471F21" w:rsidRPr="004906F7" w:rsidRDefault="00471F21" w:rsidP="006B32FD">
      <w:pPr>
        <w:pStyle w:val="Style1"/>
        <w:numPr>
          <w:ilvl w:val="1"/>
          <w:numId w:val="26"/>
        </w:numPr>
      </w:pPr>
      <w:r w:rsidRPr="004906F7">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471F21" w:rsidRPr="004906F7" w:rsidRDefault="00471F21" w:rsidP="006B32FD">
      <w:pPr>
        <w:pStyle w:val="Style1"/>
        <w:numPr>
          <w:ilvl w:val="1"/>
          <w:numId w:val="26"/>
        </w:numPr>
        <w:rPr>
          <w:b/>
        </w:rPr>
      </w:pPr>
      <w:r w:rsidRPr="004906F7">
        <w:rPr>
          <w:b/>
        </w:rPr>
        <w:t>Pretendenta atlases dokumenti:</w:t>
      </w:r>
    </w:p>
    <w:p w:rsidR="004B197A" w:rsidRPr="00844AED" w:rsidRDefault="00471F21" w:rsidP="004B197A">
      <w:pPr>
        <w:pStyle w:val="Style1"/>
        <w:numPr>
          <w:ilvl w:val="2"/>
          <w:numId w:val="26"/>
        </w:numPr>
      </w:pPr>
      <w:r w:rsidRPr="004906F7">
        <w:t>Pretendentam (personu apvienībai) iepriekšējo piecu gadu laikā (2011. – 2015.gadā ieskaitot 2016.gada periodu) jābūt pieredzei iepirkuma priekšmetā un tehnisk</w:t>
      </w:r>
      <w:r w:rsidR="00993E6B">
        <w:t>aj</w:t>
      </w:r>
      <w:r w:rsidRPr="004906F7">
        <w:t>ā specifikācijā minēto</w:t>
      </w:r>
      <w:r>
        <w:t xml:space="preserve"> vai</w:t>
      </w:r>
      <w:r w:rsidR="000C795A">
        <w:t xml:space="preserve"> ekvivalentu</w:t>
      </w:r>
      <w:r w:rsidRPr="004906F7">
        <w:t xml:space="preserve"> darbu</w:t>
      </w:r>
      <w:r>
        <w:t xml:space="preserve"> veikšanā.</w:t>
      </w:r>
      <w:r w:rsidR="004B197A" w:rsidRPr="004B197A">
        <w:t xml:space="preserve"> </w:t>
      </w:r>
      <w:r w:rsidR="004B197A" w:rsidRPr="00844AED">
        <w:t>Jābūt pie</w:t>
      </w:r>
      <w:r w:rsidR="004B197A">
        <w:t>nācīgi pabeigta</w:t>
      </w:r>
      <w:r w:rsidR="004B197A" w:rsidRPr="00844AED">
        <w:t>m vismaz 1 (vienam) pēc darbu specifi</w:t>
      </w:r>
      <w:r w:rsidR="004B197A">
        <w:t>kas un darbu apjoma līdzvērtīgam objekta</w:t>
      </w:r>
      <w:r w:rsidR="004B197A" w:rsidRPr="00844AED">
        <w:t>m (līgumiem).</w:t>
      </w:r>
    </w:p>
    <w:p w:rsidR="00471F21" w:rsidRPr="004906F7" w:rsidRDefault="00471F21" w:rsidP="00471F21">
      <w:pPr>
        <w:pStyle w:val="Style1"/>
        <w:numPr>
          <w:ilvl w:val="0"/>
          <w:numId w:val="0"/>
        </w:numPr>
        <w:ind w:left="709"/>
      </w:pPr>
      <w:r w:rsidRPr="004906F7">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471F21" w:rsidRPr="004906F7" w:rsidTr="00DD5F5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shd w:val="clear" w:color="auto" w:fill="00FFFF"/>
                <w:lang w:val="lv-LV"/>
              </w:rPr>
            </w:pPr>
            <w:r w:rsidRPr="004906F7">
              <w:rPr>
                <w:sz w:val="20"/>
                <w:szCs w:val="20"/>
                <w:lang w:val="lv-LV"/>
              </w:rPr>
              <w:t>N.p.</w:t>
            </w:r>
            <w:r w:rsidRPr="004906F7">
              <w:rPr>
                <w:sz w:val="20"/>
                <w:szCs w:val="20"/>
                <w:shd w:val="clear" w:color="auto" w:fill="00FFFF"/>
                <w:lang w:val="lv-LV"/>
              </w:rPr>
              <w:t xml:space="preserve"> </w:t>
            </w:r>
            <w:r w:rsidRPr="004906F7">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B197A" w:rsidP="00DD5F57">
            <w:pPr>
              <w:jc w:val="center"/>
              <w:rPr>
                <w:sz w:val="20"/>
                <w:szCs w:val="20"/>
                <w:lang w:val="lv-LV"/>
              </w:rPr>
            </w:pPr>
            <w:r>
              <w:rPr>
                <w:sz w:val="20"/>
                <w:szCs w:val="20"/>
                <w:lang w:val="lv-LV"/>
              </w:rPr>
              <w:t>O</w:t>
            </w:r>
            <w:r w:rsidR="00471F21" w:rsidRPr="004906F7">
              <w:rPr>
                <w:sz w:val="20"/>
                <w:szCs w:val="20"/>
                <w:lang w:val="lv-LV"/>
              </w:rPr>
              <w:t>bjekta</w:t>
            </w:r>
            <w:r w:rsidR="00471F21" w:rsidRPr="004906F7">
              <w:rPr>
                <w:sz w:val="20"/>
                <w:szCs w:val="20"/>
                <w:shd w:val="clear" w:color="auto" w:fill="00FFFF"/>
                <w:lang w:val="lv-LV"/>
              </w:rPr>
              <w:t xml:space="preserve"> </w:t>
            </w:r>
            <w:r w:rsidR="00471F21" w:rsidRPr="004906F7">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Pasūtītājs,  kontaktpersona,</w:t>
            </w:r>
          </w:p>
          <w:p w:rsidR="00471F21" w:rsidRPr="004906F7" w:rsidRDefault="00471F21" w:rsidP="00DD5F57">
            <w:pPr>
              <w:jc w:val="center"/>
              <w:rPr>
                <w:sz w:val="20"/>
                <w:szCs w:val="20"/>
                <w:lang w:val="lv-LV"/>
              </w:rPr>
            </w:pPr>
            <w:r w:rsidRPr="004906F7">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Līgumcena (EUR, bez PVN)</w:t>
            </w:r>
          </w:p>
        </w:tc>
      </w:tr>
    </w:tbl>
    <w:p w:rsidR="000C795A" w:rsidRPr="00225517" w:rsidRDefault="004B197A" w:rsidP="004B197A">
      <w:pPr>
        <w:pStyle w:val="Style1"/>
        <w:numPr>
          <w:ilvl w:val="2"/>
          <w:numId w:val="26"/>
        </w:numPr>
        <w:tabs>
          <w:tab w:val="left" w:pos="426"/>
        </w:tabs>
        <w:ind w:left="1985"/>
      </w:pPr>
      <w:r w:rsidRPr="00844AED">
        <w:t xml:space="preserve">Pretendents var nodrošināt </w:t>
      </w:r>
      <w:r>
        <w:t xml:space="preserve">ar </w:t>
      </w:r>
      <w:r w:rsidRPr="00844AED">
        <w:t xml:space="preserve">darbu vadītāju, kuram ir spēkā esošs sertifikāts elektroietaišu izbūves darbu vadīšana saskaņā ar 07.10.2014. MK noteikumiem Nr.610 "Būvspeciālistu kompetences novērtēšanas un patstāvīgās prakses uzraudzības noteikumi ", un kuram ir iepriekšējo triju gadu laikā pieredze iepirkuma priekšmetā līdzīgu būvdarbu vadīšanā . Darbu vadītāja iemaņas </w:t>
      </w:r>
      <w:r w:rsidRPr="00225517">
        <w:rPr>
          <w:b/>
        </w:rPr>
        <w:t>jāapliecina ar attiecīgo prasmju apliecinošu sertifikāta kopiju</w:t>
      </w:r>
      <w:r w:rsidRPr="00844AED">
        <w:t xml:space="preserve">, kā arī </w:t>
      </w:r>
      <w:r w:rsidRPr="00225517">
        <w:rPr>
          <w:b/>
        </w:rPr>
        <w:t>jāiesniedz apliecinājums</w:t>
      </w:r>
      <w:r w:rsidRPr="00844AED">
        <w:t xml:space="preserve">. Apliecinājumā jānorāda sekojošas pozīcijas: </w:t>
      </w:r>
      <w:r>
        <w:t>objekta nosaukums, amata pienākums, darbu veikšanas</w:t>
      </w:r>
      <w:r w:rsidRPr="00844AED">
        <w:t xml:space="preserve"> gads</w:t>
      </w:r>
      <w:r>
        <w:t xml:space="preserve"> objektā</w:t>
      </w:r>
      <w:r w:rsidRPr="00844AED">
        <w:t>, kā arī pasūtītājs un tā kontakttālrunis un CV- sk.pielikumu Nr.5.</w:t>
      </w:r>
    </w:p>
    <w:p w:rsidR="00146CC6" w:rsidRDefault="000C795A" w:rsidP="004B197A">
      <w:pPr>
        <w:pStyle w:val="ListParagraph"/>
        <w:numPr>
          <w:ilvl w:val="2"/>
          <w:numId w:val="26"/>
        </w:numPr>
        <w:tabs>
          <w:tab w:val="left" w:pos="426"/>
        </w:tabs>
        <w:jc w:val="both"/>
        <w:rPr>
          <w:sz w:val="22"/>
          <w:szCs w:val="22"/>
          <w:lang w:val="lv-LV"/>
        </w:rPr>
      </w:pPr>
      <w:r w:rsidRPr="00146CC6">
        <w:rPr>
          <w:sz w:val="22"/>
          <w:szCs w:val="22"/>
          <w:lang w:val="lv-LV"/>
        </w:rPr>
        <w:t>Pretendenta piedāvātā darbu aizsardzības speciālista profesionālās kvalifikācijas apliecinošus dokumentus (apliecības vai diploma kopijas</w:t>
      </w:r>
      <w:r w:rsidR="00146CC6" w:rsidRPr="00146CC6">
        <w:rPr>
          <w:sz w:val="22"/>
          <w:szCs w:val="22"/>
          <w:lang w:val="lv-LV"/>
        </w:rPr>
        <w:t xml:space="preserve"> un CV- sk.pielikumu Nr.5</w:t>
      </w:r>
      <w:r w:rsidRPr="00146CC6">
        <w:rPr>
          <w:sz w:val="22"/>
          <w:szCs w:val="22"/>
          <w:lang w:val="lv-LV"/>
        </w:rPr>
        <w:t>).</w:t>
      </w:r>
    </w:p>
    <w:p w:rsidR="00146CC6" w:rsidRPr="00146CC6" w:rsidRDefault="00146CC6" w:rsidP="004B197A">
      <w:pPr>
        <w:pStyle w:val="ListParagraph"/>
        <w:numPr>
          <w:ilvl w:val="1"/>
          <w:numId w:val="26"/>
        </w:numPr>
        <w:tabs>
          <w:tab w:val="left" w:pos="426"/>
        </w:tabs>
        <w:jc w:val="both"/>
        <w:rPr>
          <w:sz w:val="22"/>
          <w:szCs w:val="22"/>
          <w:lang w:val="lv-LV"/>
        </w:rPr>
      </w:pPr>
      <w:r w:rsidRPr="00146CC6">
        <w:rPr>
          <w:sz w:val="22"/>
          <w:szCs w:val="22"/>
          <w:lang w:val="lv-LV"/>
        </w:rPr>
        <w:t xml:space="preserve">Jābūt civiltiesiskās atbildības apdrošināšanas polisei par Pasūtītājam un trešajām personām  nodarīto zaudējumu 10 % apmērā no iesniegtā piedāvājuma vērtības vai apdrošināšanas </w:t>
      </w:r>
    </w:p>
    <w:p w:rsidR="00146CC6" w:rsidRPr="00146CC6" w:rsidRDefault="00146CC6" w:rsidP="00146CC6">
      <w:pPr>
        <w:pStyle w:val="ListParagraph"/>
        <w:tabs>
          <w:tab w:val="num" w:pos="2160"/>
        </w:tabs>
        <w:ind w:left="450"/>
        <w:jc w:val="both"/>
        <w:rPr>
          <w:sz w:val="22"/>
          <w:szCs w:val="22"/>
          <w:lang w:val="lv-LV"/>
        </w:rPr>
      </w:pPr>
      <w:r>
        <w:rPr>
          <w:sz w:val="22"/>
          <w:szCs w:val="22"/>
          <w:lang w:val="lv-LV"/>
        </w:rPr>
        <w:lastRenderedPageBreak/>
        <w:t xml:space="preserve">             </w:t>
      </w:r>
      <w:r w:rsidRPr="00146CC6">
        <w:rPr>
          <w:sz w:val="22"/>
          <w:szCs w:val="22"/>
          <w:lang w:val="lv-LV"/>
        </w:rPr>
        <w:t xml:space="preserve">sabiedrības apliecinājums par iespēju apdrošināt  pretendenta civiltiesisko atbildību no </w:t>
      </w:r>
    </w:p>
    <w:p w:rsidR="00471F21" w:rsidRPr="00146CC6" w:rsidRDefault="00146CC6" w:rsidP="00146CC6">
      <w:pPr>
        <w:pStyle w:val="ListParagraph"/>
        <w:tabs>
          <w:tab w:val="num" w:pos="2160"/>
        </w:tabs>
        <w:ind w:left="450"/>
        <w:jc w:val="both"/>
        <w:rPr>
          <w:lang w:val="lv-LV"/>
        </w:rPr>
      </w:pPr>
      <w:r>
        <w:rPr>
          <w:sz w:val="22"/>
          <w:szCs w:val="22"/>
          <w:lang w:val="lv-LV"/>
        </w:rPr>
        <w:t xml:space="preserve">             </w:t>
      </w:r>
      <w:r w:rsidRPr="00146CC6">
        <w:rPr>
          <w:sz w:val="22"/>
          <w:szCs w:val="22"/>
          <w:lang w:val="lv-LV"/>
        </w:rPr>
        <w:t xml:space="preserve">iepirkuma līguma noslēgšanas brīža uz darbu izpildes termiņu. </w:t>
      </w:r>
    </w:p>
    <w:p w:rsidR="00471F21" w:rsidRPr="004906F7" w:rsidRDefault="00471F21" w:rsidP="004B197A">
      <w:pPr>
        <w:pStyle w:val="Style1"/>
        <w:numPr>
          <w:ilvl w:val="1"/>
          <w:numId w:val="26"/>
        </w:numPr>
      </w:pPr>
      <w:r w:rsidRPr="004906F7">
        <w:rPr>
          <w:b/>
        </w:rPr>
        <w:t>Apliecinājums</w:t>
      </w:r>
      <w:r w:rsidRPr="004906F7">
        <w:t>, ka Pretendentam ir pieejams personāls, instrumenti, iekārtas un tehniskais aprīkojums, kas pretendentam būs nepieciešams iepirkuma līguma izpildei atbilstoši visām tehniskās specifikācijās minētajām prasībām.</w:t>
      </w:r>
    </w:p>
    <w:p w:rsidR="00471F21" w:rsidRPr="004906F7" w:rsidRDefault="00471F21" w:rsidP="004B197A">
      <w:pPr>
        <w:pStyle w:val="Style1"/>
        <w:numPr>
          <w:ilvl w:val="0"/>
          <w:numId w:val="26"/>
        </w:numPr>
      </w:pPr>
      <w:r w:rsidRPr="004906F7">
        <w:rPr>
          <w:b/>
        </w:rPr>
        <w:t>Finanšu piedāvājums</w:t>
      </w:r>
      <w:r w:rsidRPr="004906F7">
        <w:t xml:space="preserve"> (izmaksu Tāme):</w:t>
      </w:r>
    </w:p>
    <w:p w:rsidR="00FF6A44" w:rsidRDefault="000F49F6" w:rsidP="004B197A">
      <w:pPr>
        <w:pStyle w:val="BodyText2"/>
        <w:numPr>
          <w:ilvl w:val="2"/>
          <w:numId w:val="26"/>
        </w:numPr>
        <w:spacing w:after="0" w:line="240" w:lineRule="auto"/>
        <w:jc w:val="both"/>
        <w:rPr>
          <w:sz w:val="22"/>
          <w:szCs w:val="22"/>
          <w:lang w:val="lv-LV"/>
        </w:rPr>
      </w:pPr>
      <w:r w:rsidRPr="00010A08">
        <w:rPr>
          <w:sz w:val="22"/>
          <w:szCs w:val="22"/>
          <w:lang w:val="lv-LV"/>
        </w:rPr>
        <w:t>Pretendents</w:t>
      </w:r>
      <w:r w:rsidR="00471F21" w:rsidRPr="00010A08">
        <w:rPr>
          <w:sz w:val="22"/>
          <w:szCs w:val="22"/>
          <w:lang w:val="lv-LV"/>
        </w:rPr>
        <w:t xml:space="preserve"> iesniedz piedāvājumu  atbilstoši Pasūtītāja tehniskajās specifikācijās norādītajam apjomam</w:t>
      </w:r>
      <w:r w:rsidR="00471F21" w:rsidRPr="00010A08">
        <w:rPr>
          <w:spacing w:val="-2"/>
          <w:sz w:val="22"/>
          <w:szCs w:val="22"/>
          <w:lang w:val="lv-LV"/>
        </w:rPr>
        <w:t>.</w:t>
      </w:r>
    </w:p>
    <w:p w:rsid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Tiek aizpildīts uzaicinājuma nolikuma 2</w:t>
      </w:r>
      <w:r w:rsidRPr="00073506">
        <w:rPr>
          <w:sz w:val="22"/>
          <w:szCs w:val="22"/>
          <w:effect w:val="antsRed"/>
          <w:lang w:val="lv-LV"/>
        </w:rPr>
        <w:t>.pielikums ″Tehniskā specifikācija″</w:t>
      </w:r>
      <w:r w:rsidRPr="00073506">
        <w:rPr>
          <w:sz w:val="22"/>
          <w:szCs w:val="22"/>
          <w:lang w:val="lv-LV"/>
        </w:rPr>
        <w:t>. Aprēķinātā summa tiks uzskatīta par finanšu piedāvājuma pamatsummu.</w:t>
      </w:r>
      <w:r w:rsidR="00073506" w:rsidRPr="00073506">
        <w:rPr>
          <w:sz w:val="22"/>
          <w:szCs w:val="22"/>
          <w:lang w:val="lv-LV"/>
        </w:rPr>
        <w:t xml:space="preserve"> </w:t>
      </w:r>
    </w:p>
    <w:p w:rsidR="00073506" w:rsidRP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Piedāvājuma pamatsumma sastāv no vienību cenu summām bez pievienotās vērtības nodokļa (PVN) un tā jānosaka latos (EUR). Vienību cenas tiek norādītas ar precizitāti divi cipari aiz komata.</w:t>
      </w:r>
    </w:p>
    <w:p w:rsidR="00471F21" w:rsidRP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Katrā vienības cenā jāietver visi nodokļi, nodevas un maksājumi, un visas saprātīgi paredzamās ar Darba izpildi saistītās izmaksas, atskaitot pievienotās vērtības nodokli.</w:t>
      </w:r>
    </w:p>
    <w:p w:rsidR="00471F21" w:rsidRPr="00010A08" w:rsidRDefault="00471F21" w:rsidP="004B197A">
      <w:pPr>
        <w:pStyle w:val="BodyText2"/>
        <w:numPr>
          <w:ilvl w:val="2"/>
          <w:numId w:val="26"/>
        </w:numPr>
        <w:spacing w:after="0" w:line="240" w:lineRule="auto"/>
        <w:jc w:val="both"/>
        <w:rPr>
          <w:sz w:val="22"/>
          <w:szCs w:val="22"/>
          <w:lang w:val="lv-LV"/>
        </w:rPr>
      </w:pPr>
      <w:r w:rsidRPr="00010A08">
        <w:rPr>
          <w:sz w:val="22"/>
          <w:szCs w:val="22"/>
          <w:lang w:val="lv-LV"/>
        </w:rPr>
        <w:t>Vienību cenas tiek fiksētas uz visu Darba izpildes laiku un netiks pārrēķinātas, izņemot līgumā paredzētajos gadījumos.</w:t>
      </w:r>
    </w:p>
    <w:p w:rsidR="00471F21" w:rsidRPr="00010A08" w:rsidRDefault="00471F21" w:rsidP="004B197A">
      <w:pPr>
        <w:pStyle w:val="BodyText2"/>
        <w:numPr>
          <w:ilvl w:val="2"/>
          <w:numId w:val="26"/>
        </w:numPr>
        <w:spacing w:after="0" w:line="240" w:lineRule="auto"/>
        <w:jc w:val="both"/>
        <w:rPr>
          <w:sz w:val="22"/>
          <w:szCs w:val="22"/>
          <w:lang w:val="lv-LV"/>
        </w:rPr>
      </w:pPr>
      <w:r w:rsidRPr="00010A08">
        <w:rPr>
          <w:sz w:val="22"/>
          <w:szCs w:val="22"/>
          <w:lang w:val="lv-LV"/>
        </w:rPr>
        <w:t>Piedāvājuma cena bez PVN tiek ierakstīta konkursa nolikuma 3</w:t>
      </w:r>
      <w:r w:rsidRPr="00010A08">
        <w:rPr>
          <w:sz w:val="22"/>
          <w:szCs w:val="22"/>
          <w:effect w:val="antsRed"/>
          <w:lang w:val="lv-LV"/>
        </w:rPr>
        <w:t xml:space="preserve">.pielikumā ″Finanšu </w:t>
      </w:r>
      <w:r w:rsidRPr="00010A08">
        <w:rPr>
          <w:sz w:val="22"/>
          <w:szCs w:val="22"/>
          <w:lang w:val="lv-LV"/>
        </w:rPr>
        <w:t>piedāvājums″ attiecīgās tabulas ailē.</w:t>
      </w:r>
    </w:p>
    <w:p w:rsidR="000B6C32" w:rsidRPr="004A488A" w:rsidRDefault="000B6C32" w:rsidP="000B6C32">
      <w:pPr>
        <w:pStyle w:val="Style1"/>
        <w:numPr>
          <w:ilvl w:val="2"/>
          <w:numId w:val="26"/>
        </w:numPr>
      </w:pPr>
      <w:r>
        <w:t>Atsevišķi pievienot</w:t>
      </w:r>
      <w:r w:rsidRPr="004A488A">
        <w:t xml:space="preserve"> </w:t>
      </w:r>
      <w:r w:rsidRPr="004A488A">
        <w:rPr>
          <w:b/>
        </w:rPr>
        <w:t>tāmes</w:t>
      </w:r>
      <w:r w:rsidRPr="004A488A">
        <w:t xml:space="preserve"> 2 eksemplāros, kas sagatavotas </w:t>
      </w:r>
      <w:r w:rsidRPr="004A488A">
        <w:rPr>
          <w:b/>
        </w:rPr>
        <w:t>saskaņā</w:t>
      </w:r>
      <w:r w:rsidRPr="004A488A">
        <w:t xml:space="preserve"> </w:t>
      </w:r>
      <w:r w:rsidRPr="004A488A">
        <w:rPr>
          <w:b/>
        </w:rPr>
        <w:t>ar</w:t>
      </w:r>
      <w:r w:rsidRPr="004A488A">
        <w:t xml:space="preserve"> Ministru kabineta 2007.gada 1.janvāra noteikumu nr.1014 „Noteikumi par </w:t>
      </w:r>
      <w:r w:rsidR="009D75D4">
        <w:t>Latvijas būvnormatīvu LBN 501-15</w:t>
      </w:r>
      <w:r w:rsidRPr="004A488A">
        <w:t xml:space="preserve"> ”B</w:t>
      </w:r>
      <w:r>
        <w:t>ūvizmaksu noteikšanas kārtība” 4.nodala</w:t>
      </w:r>
      <w:r w:rsidRPr="004A488A">
        <w:t xml:space="preserve"> un saskaņā ar Pievienotās vērtības nodokļa likuma 142.pantu (</w:t>
      </w:r>
      <w:r w:rsidRPr="004A488A">
        <w:rPr>
          <w:i/>
        </w:rPr>
        <w:t>oriģināli</w:t>
      </w:r>
      <w:r>
        <w:t xml:space="preserve">). </w:t>
      </w:r>
    </w:p>
    <w:p w:rsidR="00471F21" w:rsidRPr="00010A08" w:rsidRDefault="00471F21" w:rsidP="001569BB">
      <w:pPr>
        <w:pStyle w:val="BodyText2"/>
        <w:spacing w:after="0" w:line="240" w:lineRule="auto"/>
        <w:ind w:left="2705"/>
        <w:jc w:val="both"/>
        <w:rPr>
          <w:color w:val="FF0000"/>
          <w:sz w:val="22"/>
          <w:szCs w:val="22"/>
          <w:lang w:val="lv-LV"/>
        </w:rPr>
      </w:pPr>
    </w:p>
    <w:p w:rsidR="000F49F6" w:rsidRPr="004906F7" w:rsidRDefault="000F49F6" w:rsidP="004B197A">
      <w:pPr>
        <w:pStyle w:val="Style1"/>
        <w:numPr>
          <w:ilvl w:val="0"/>
          <w:numId w:val="26"/>
        </w:numPr>
      </w:pPr>
      <w:r w:rsidRPr="004906F7">
        <w:rPr>
          <w:u w:val="single"/>
        </w:rPr>
        <w:t xml:space="preserve">Piedāvājuma izvēles kritēriji – piedāvājums ar viszemāko cenu. </w:t>
      </w:r>
      <w:r w:rsidRPr="004906F7">
        <w:t xml:space="preserve">Pasūtītājs no atbilstošajiem piedāvājumiem izvēlas piedāvājumu ar viszemāko cenu un attiecīgo Pretendentu atzīst par uzvarētāju. </w:t>
      </w:r>
    </w:p>
    <w:p w:rsidR="000F49F6" w:rsidRPr="004906F7" w:rsidRDefault="000F49F6" w:rsidP="004B197A">
      <w:pPr>
        <w:pStyle w:val="Style1"/>
        <w:numPr>
          <w:ilvl w:val="0"/>
          <w:numId w:val="26"/>
        </w:numPr>
      </w:pPr>
      <w:r w:rsidRPr="004906F7">
        <w:t xml:space="preserve">Pasūtītājs 2 (divu) darbdienu laikā pēc lēmuma pieņemšanas ievieto lēmumu Daugavpils pašvaldības mājas lapā </w:t>
      </w:r>
      <w:r>
        <w:fldChar w:fldCharType="begin"/>
      </w:r>
      <w:r>
        <w:instrText xml:space="preserve"> HYPERLINK "http://www.daugavpils.lv" </w:instrText>
      </w:r>
      <w:r>
        <w:fldChar w:fldCharType="separate"/>
      </w:r>
      <w:r w:rsidRPr="004906F7">
        <w:rPr>
          <w:rStyle w:val="Hyperlink"/>
        </w:rPr>
        <w:t>www.daugavpils.lv</w:t>
      </w:r>
      <w:r>
        <w:rPr>
          <w:rStyle w:val="Hyperlink"/>
        </w:rPr>
        <w:fldChar w:fldCharType="end"/>
      </w:r>
      <w:r w:rsidRPr="004906F7">
        <w:t>.</w:t>
      </w:r>
    </w:p>
    <w:p w:rsidR="000F49F6" w:rsidRDefault="000F49F6" w:rsidP="004B197A">
      <w:pPr>
        <w:pStyle w:val="Style1"/>
        <w:numPr>
          <w:ilvl w:val="0"/>
          <w:numId w:val="26"/>
        </w:numPr>
        <w:rPr>
          <w:color w:val="FF0000"/>
        </w:rPr>
      </w:pPr>
      <w:r w:rsidRPr="004906F7">
        <w:rPr>
          <w:color w:val="FF0000"/>
        </w:rPr>
        <w:t xml:space="preserve">Piedāvājums iesniedzams </w:t>
      </w:r>
      <w:r w:rsidR="007B4DBE">
        <w:rPr>
          <w:b/>
          <w:color w:val="FF0000"/>
          <w:u w:val="single"/>
        </w:rPr>
        <w:t>līdz 2016.gada 26</w:t>
      </w:r>
      <w:r w:rsidR="001569BB">
        <w:rPr>
          <w:b/>
          <w:color w:val="FF0000"/>
          <w:u w:val="single"/>
        </w:rPr>
        <w:t>.septembrin</w:t>
      </w:r>
      <w:r w:rsidR="00E31492">
        <w:rPr>
          <w:color w:val="FF0000"/>
        </w:rPr>
        <w:t xml:space="preserve"> plkst.11</w:t>
      </w:r>
      <w:r w:rsidRPr="004906F7">
        <w:rPr>
          <w:color w:val="FF0000"/>
        </w:rPr>
        <w:t>.00 pēc adreses Daugavpils pilsētas pašvaldības iestāde „Komunālās saimniecības pārvald</w:t>
      </w:r>
      <w:r>
        <w:rPr>
          <w:color w:val="FF0000"/>
        </w:rPr>
        <w:t>e”, Saules ielā 5A, Daugavpilī,  2.stāvā, 223.kab.(juristei</w:t>
      </w:r>
      <w:r w:rsidRPr="004906F7">
        <w:rPr>
          <w:color w:val="FF0000"/>
        </w:rPr>
        <w:t>).</w:t>
      </w:r>
    </w:p>
    <w:p w:rsidR="000F49F6" w:rsidRPr="000F49F6" w:rsidRDefault="000F49F6" w:rsidP="004B197A">
      <w:pPr>
        <w:pStyle w:val="ListParagraph"/>
        <w:numPr>
          <w:ilvl w:val="0"/>
          <w:numId w:val="26"/>
        </w:numPr>
        <w:jc w:val="both"/>
        <w:rPr>
          <w:sz w:val="20"/>
          <w:szCs w:val="20"/>
          <w:lang w:val="lv-LV"/>
        </w:rPr>
      </w:pPr>
      <w:r w:rsidRPr="000F49F6">
        <w:rPr>
          <w:sz w:val="20"/>
          <w:szCs w:val="20"/>
          <w:lang w:val="lv-LV"/>
        </w:rPr>
        <w:t>Pielikumi:</w:t>
      </w:r>
    </w:p>
    <w:p w:rsidR="000F49F6" w:rsidRPr="000F49F6" w:rsidRDefault="000F49F6" w:rsidP="000F49F6">
      <w:pPr>
        <w:pStyle w:val="ListParagraph"/>
        <w:ind w:left="450"/>
        <w:jc w:val="both"/>
        <w:rPr>
          <w:sz w:val="20"/>
          <w:szCs w:val="20"/>
          <w:lang w:val="lv-LV"/>
        </w:rPr>
      </w:pPr>
      <w:r w:rsidRPr="000F49F6">
        <w:rPr>
          <w:sz w:val="20"/>
          <w:szCs w:val="20"/>
          <w:lang w:val="lv-LV"/>
        </w:rPr>
        <w:t>Pielikums Nr.1. Pieteikums.</w:t>
      </w:r>
    </w:p>
    <w:p w:rsidR="000F49F6" w:rsidRPr="000F49F6" w:rsidRDefault="000F49F6" w:rsidP="000F49F6">
      <w:pPr>
        <w:pStyle w:val="ListParagraph"/>
        <w:ind w:left="450"/>
        <w:jc w:val="both"/>
        <w:rPr>
          <w:sz w:val="20"/>
          <w:szCs w:val="20"/>
          <w:lang w:val="lv-LV"/>
        </w:rPr>
      </w:pPr>
      <w:r w:rsidRPr="000F49F6">
        <w:rPr>
          <w:sz w:val="20"/>
          <w:szCs w:val="20"/>
          <w:lang w:val="lv-LV"/>
        </w:rPr>
        <w:t>Pielikums Nr.2. Tehniskā specifikācija.</w:t>
      </w:r>
    </w:p>
    <w:p w:rsidR="000F49F6" w:rsidRPr="000F49F6" w:rsidRDefault="000F49F6" w:rsidP="000F49F6">
      <w:pPr>
        <w:pStyle w:val="ListParagraph"/>
        <w:ind w:left="450"/>
        <w:jc w:val="both"/>
        <w:rPr>
          <w:sz w:val="20"/>
          <w:szCs w:val="20"/>
          <w:lang w:val="lv-LV"/>
        </w:rPr>
      </w:pPr>
      <w:r w:rsidRPr="000F49F6">
        <w:rPr>
          <w:sz w:val="20"/>
          <w:szCs w:val="20"/>
          <w:lang w:val="lv-LV"/>
        </w:rPr>
        <w:t>Pielikums Nr.3. Finanšu piedāvājuma veidne.</w:t>
      </w:r>
    </w:p>
    <w:p w:rsidR="000F49F6" w:rsidRPr="000F49F6" w:rsidRDefault="000F49F6" w:rsidP="000F49F6">
      <w:pPr>
        <w:pStyle w:val="ListParagraph"/>
        <w:ind w:left="450"/>
        <w:jc w:val="both"/>
        <w:rPr>
          <w:sz w:val="20"/>
          <w:szCs w:val="20"/>
          <w:lang w:val="lv-LV"/>
        </w:rPr>
      </w:pPr>
      <w:r w:rsidRPr="000F49F6">
        <w:rPr>
          <w:sz w:val="20"/>
          <w:szCs w:val="20"/>
          <w:lang w:val="lv-LV"/>
        </w:rPr>
        <w:t>Pielikums Nr.4 Apliecinājuma veidne.</w:t>
      </w:r>
    </w:p>
    <w:p w:rsidR="000F49F6" w:rsidRDefault="000F49F6" w:rsidP="000F49F6">
      <w:pPr>
        <w:pStyle w:val="ListParagraph"/>
        <w:ind w:left="450"/>
        <w:jc w:val="both"/>
        <w:rPr>
          <w:sz w:val="20"/>
          <w:szCs w:val="20"/>
          <w:lang w:val="lv-LV"/>
        </w:rPr>
      </w:pPr>
      <w:r w:rsidRPr="000F49F6">
        <w:rPr>
          <w:sz w:val="20"/>
          <w:szCs w:val="20"/>
          <w:lang w:val="lv-LV"/>
        </w:rPr>
        <w:t>Pielikums Nr.5 CV</w:t>
      </w:r>
    </w:p>
    <w:p w:rsidR="00DD5F57" w:rsidRPr="000F49F6" w:rsidRDefault="00E91254" w:rsidP="000F49F6">
      <w:pPr>
        <w:pStyle w:val="ListParagraph"/>
        <w:ind w:left="450"/>
        <w:jc w:val="both"/>
        <w:rPr>
          <w:sz w:val="20"/>
          <w:szCs w:val="20"/>
          <w:lang w:val="lv-LV"/>
        </w:rPr>
      </w:pPr>
      <w:r>
        <w:rPr>
          <w:sz w:val="20"/>
          <w:szCs w:val="20"/>
          <w:lang w:val="lv-LV"/>
        </w:rPr>
        <w:t>Pielikuma Nr.2 Tehniskā specifikācija divi pielikumi.</w:t>
      </w:r>
    </w:p>
    <w:p w:rsidR="000F49F6" w:rsidRPr="000F49F6" w:rsidRDefault="000F49F6" w:rsidP="000F49F6">
      <w:pPr>
        <w:pStyle w:val="ListParagraph"/>
        <w:ind w:left="450"/>
        <w:jc w:val="both"/>
        <w:rPr>
          <w:sz w:val="20"/>
          <w:szCs w:val="20"/>
          <w:lang w:val="lv-LV"/>
        </w:rPr>
      </w:pPr>
    </w:p>
    <w:p w:rsidR="000F49F6" w:rsidRPr="004906F7" w:rsidRDefault="000F49F6" w:rsidP="000F49F6">
      <w:pPr>
        <w:pStyle w:val="Style1"/>
        <w:numPr>
          <w:ilvl w:val="0"/>
          <w:numId w:val="0"/>
        </w:numPr>
        <w:ind w:left="450"/>
        <w:rPr>
          <w:color w:val="FF0000"/>
        </w:rPr>
      </w:pPr>
    </w:p>
    <w:p w:rsidR="000F49F6" w:rsidRDefault="000F49F6" w:rsidP="000F49F6">
      <w:pPr>
        <w:jc w:val="both"/>
        <w:rPr>
          <w:sz w:val="20"/>
          <w:szCs w:val="20"/>
          <w:lang w:val="lv-LV"/>
        </w:rPr>
      </w:pPr>
    </w:p>
    <w:p w:rsidR="000F49F6" w:rsidRDefault="000F49F6" w:rsidP="000F49F6">
      <w:pPr>
        <w:jc w:val="both"/>
        <w:rPr>
          <w:sz w:val="20"/>
          <w:szCs w:val="20"/>
          <w:lang w:val="lv-LV"/>
        </w:rPr>
      </w:pPr>
    </w:p>
    <w:p w:rsidR="000F49F6" w:rsidRPr="004906F7" w:rsidRDefault="000F49F6" w:rsidP="000F49F6">
      <w:pPr>
        <w:pStyle w:val="BodyText2"/>
        <w:spacing w:after="0" w:line="240" w:lineRule="auto"/>
        <w:jc w:val="both"/>
        <w:rPr>
          <w:color w:val="FF0000"/>
          <w:sz w:val="20"/>
          <w:szCs w:val="20"/>
          <w:lang w:val="lv-LV"/>
        </w:rPr>
      </w:pP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EB1B78" w:rsidRDefault="00BE3F1C" w:rsidP="000342F8">
      <w:pPr>
        <w:pStyle w:val="BodyText"/>
        <w:spacing w:after="0"/>
        <w:ind w:left="181"/>
        <w:jc w:val="right"/>
        <w:rPr>
          <w:b/>
          <w:bCs/>
          <w:sz w:val="22"/>
          <w:szCs w:val="22"/>
          <w:lang w:val="lv-LV"/>
        </w:rPr>
      </w:pPr>
      <w:r w:rsidRPr="00E57848">
        <w:rPr>
          <w:b/>
          <w:bCs/>
          <w:sz w:val="22"/>
          <w:szCs w:val="22"/>
          <w:lang w:val="lv-LV"/>
        </w:rPr>
        <w:t xml:space="preserve">                                           </w:t>
      </w:r>
    </w:p>
    <w:p w:rsidR="00EB1B78" w:rsidRDefault="00BE3F1C" w:rsidP="000342F8">
      <w:pPr>
        <w:pStyle w:val="BodyText"/>
        <w:spacing w:after="0"/>
        <w:ind w:left="181"/>
        <w:jc w:val="right"/>
        <w:rPr>
          <w:b/>
          <w:bCs/>
          <w:sz w:val="22"/>
          <w:szCs w:val="22"/>
          <w:lang w:val="lv-LV"/>
        </w:rPr>
      </w:pPr>
      <w:r w:rsidRPr="00E57848">
        <w:rPr>
          <w:b/>
          <w:bCs/>
          <w:sz w:val="22"/>
          <w:szCs w:val="22"/>
          <w:lang w:val="lv-LV"/>
        </w:rPr>
        <w:t xml:space="preserve">Daugavpils pilsētas pašvaldības iestādei </w:t>
      </w:r>
    </w:p>
    <w:p w:rsidR="00BE3F1C" w:rsidRPr="00E57848" w:rsidRDefault="00BE3F1C" w:rsidP="000342F8">
      <w:pPr>
        <w:pStyle w:val="BodyText"/>
        <w:spacing w:after="0"/>
        <w:ind w:left="181"/>
        <w:jc w:val="right"/>
        <w:rPr>
          <w:b/>
          <w:bCs/>
          <w:sz w:val="22"/>
          <w:szCs w:val="22"/>
          <w:lang w:val="lv-LV"/>
        </w:rPr>
      </w:pPr>
      <w:r w:rsidRPr="00E57848">
        <w:rPr>
          <w:b/>
          <w:bCs/>
          <w:sz w:val="22"/>
          <w:szCs w:val="22"/>
          <w:lang w:val="lv-LV"/>
        </w:rPr>
        <w:t xml:space="preserve">„Komunālās saimniecības pārvalde”,                                                                                                                                                                                                                                                </w:t>
      </w:r>
    </w:p>
    <w:p w:rsidR="00BE3F1C" w:rsidRDefault="00BE3F1C" w:rsidP="000342F8">
      <w:pPr>
        <w:pStyle w:val="BodyText"/>
        <w:spacing w:after="0"/>
        <w:ind w:left="181"/>
        <w:jc w:val="right"/>
        <w:rPr>
          <w:b/>
          <w:bCs/>
          <w:sz w:val="22"/>
          <w:szCs w:val="22"/>
          <w:lang w:val="lv-LV"/>
        </w:rPr>
      </w:pPr>
      <w:r w:rsidRPr="00E57848">
        <w:rPr>
          <w:b/>
          <w:bCs/>
          <w:sz w:val="22"/>
          <w:szCs w:val="22"/>
          <w:lang w:val="lv-LV"/>
        </w:rPr>
        <w:t xml:space="preserve">                                                                                                  Saules iela 5A, Daugavpils</w:t>
      </w:r>
    </w:p>
    <w:p w:rsidR="000264E1" w:rsidRPr="00E57848" w:rsidRDefault="000264E1" w:rsidP="000342F8">
      <w:pPr>
        <w:pStyle w:val="BodyText"/>
        <w:spacing w:after="0"/>
        <w:ind w:left="181"/>
        <w:jc w:val="right"/>
        <w:rPr>
          <w:b/>
          <w:bCs/>
          <w:sz w:val="22"/>
          <w:szCs w:val="22"/>
          <w:lang w:val="lv-LV"/>
        </w:rPr>
      </w:pPr>
    </w:p>
    <w:p w:rsidR="00EB1B78" w:rsidRPr="000906F9" w:rsidRDefault="00EB1B78" w:rsidP="00EB1B78">
      <w:pPr>
        <w:jc w:val="center"/>
        <w:rPr>
          <w:b/>
          <w:bCs/>
          <w:lang w:val="lv-LV"/>
        </w:rPr>
      </w:pPr>
      <w:r w:rsidRPr="000906F9">
        <w:rPr>
          <w:b/>
          <w:bCs/>
          <w:lang w:val="lv-LV"/>
        </w:rPr>
        <w:t>„Āra apgaismojuma dekoru izgatavošana, piegāde un uzstādīšana uz Vienības tilta, Daugavpilī”</w:t>
      </w:r>
    </w:p>
    <w:p w:rsidR="00BE3F1C" w:rsidRPr="008B7637" w:rsidRDefault="00BE3F1C" w:rsidP="00EB1B78">
      <w:pPr>
        <w:jc w:val="center"/>
        <w:rPr>
          <w:b/>
          <w:bCs/>
          <w:lang w:val="lv-LV"/>
        </w:rPr>
      </w:pP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0264E1" w:rsidRPr="00C35A72" w:rsidRDefault="00BE3F1C" w:rsidP="00C35A72">
      <w:pPr>
        <w:pStyle w:val="ListParagraph"/>
        <w:numPr>
          <w:ilvl w:val="0"/>
          <w:numId w:val="2"/>
        </w:numPr>
        <w:rPr>
          <w:bCs/>
          <w:sz w:val="22"/>
          <w:szCs w:val="22"/>
          <w:lang w:val="lv-LV"/>
        </w:rPr>
      </w:pPr>
      <w:r w:rsidRPr="00C35A72">
        <w:rPr>
          <w:sz w:val="22"/>
          <w:szCs w:val="22"/>
          <w:lang w:val="lv-LV"/>
        </w:rPr>
        <w:t xml:space="preserve">piesakās piedalīties aptaujā  </w:t>
      </w:r>
      <w:r w:rsidR="000264E1" w:rsidRPr="00C35A72">
        <w:rPr>
          <w:bCs/>
          <w:sz w:val="22"/>
          <w:szCs w:val="22"/>
          <w:lang w:val="lv-LV"/>
        </w:rPr>
        <w:t>„Āra apgaismojuma dekoru izgatavošana, piegāde un uzstādīšana uz Vienības tilta, Daugavpilī”</w:t>
      </w:r>
      <w:r w:rsidR="00C35A72">
        <w:rPr>
          <w:bCs/>
          <w:sz w:val="22"/>
          <w:szCs w:val="22"/>
          <w:lang w:val="lv-LV"/>
        </w:rPr>
        <w:t>;</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 xml:space="preserve">pņemas ievērot </w:t>
      </w:r>
      <w:r>
        <w:rPr>
          <w:sz w:val="22"/>
          <w:szCs w:val="22"/>
          <w:lang w:val="lv-LV"/>
        </w:rPr>
        <w:t>uzaicinājuma</w:t>
      </w:r>
      <w:r w:rsidR="00D3095E">
        <w:rPr>
          <w:sz w:val="22"/>
          <w:szCs w:val="22"/>
          <w:lang w:val="lv-LV"/>
        </w:rPr>
        <w:t xml:space="preserve"> </w:t>
      </w:r>
      <w:r>
        <w:rPr>
          <w:sz w:val="22"/>
          <w:szCs w:val="22"/>
          <w:lang w:val="lv-LV"/>
        </w:rPr>
        <w:t xml:space="preserve"> </w:t>
      </w:r>
      <w:r w:rsidRPr="00E57848">
        <w:rPr>
          <w:sz w:val="22"/>
          <w:szCs w:val="22"/>
          <w:lang w:val="lv-LV"/>
        </w:rPr>
        <w:t xml:space="preserve">prasības; </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D5F57">
        <w:trPr>
          <w:trHeight w:val="361"/>
        </w:trPr>
        <w:tc>
          <w:tcPr>
            <w:tcW w:w="2694" w:type="dxa"/>
            <w:shd w:val="pct5" w:color="auto" w:fill="FFFFFF"/>
          </w:tcPr>
          <w:p w:rsidR="00BE3F1C" w:rsidRPr="00E57848" w:rsidRDefault="00BE3F1C" w:rsidP="00DD5F57">
            <w:pPr>
              <w:jc w:val="both"/>
              <w:rPr>
                <w:b/>
                <w:sz w:val="22"/>
                <w:szCs w:val="22"/>
                <w:lang w:val="lv-LV"/>
              </w:rPr>
            </w:pPr>
            <w:r w:rsidRPr="00E57848">
              <w:rPr>
                <w:b/>
                <w:sz w:val="22"/>
                <w:szCs w:val="22"/>
                <w:lang w:val="lv-LV"/>
              </w:rPr>
              <w:t>Pretendents</w:t>
            </w:r>
          </w:p>
        </w:tc>
        <w:tc>
          <w:tcPr>
            <w:tcW w:w="6846" w:type="dxa"/>
          </w:tcPr>
          <w:p w:rsidR="00BE3F1C" w:rsidRPr="00E57848" w:rsidRDefault="00BE3F1C" w:rsidP="00DD5F57">
            <w:pPr>
              <w:rPr>
                <w:sz w:val="22"/>
                <w:szCs w:val="22"/>
                <w:lang w:val="lv-LV"/>
              </w:rPr>
            </w:pPr>
          </w:p>
        </w:tc>
      </w:tr>
      <w:tr w:rsidR="00BE3F1C" w:rsidRPr="00E57848" w:rsidTr="00DD5F57">
        <w:trPr>
          <w:trHeight w:val="362"/>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15"/>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clear" w:color="auto" w:fill="F3F3F3"/>
            <w:vAlign w:val="center"/>
          </w:tcPr>
          <w:p w:rsidR="00BE3F1C" w:rsidRPr="00E57848" w:rsidRDefault="00BE3F1C" w:rsidP="00DD5F57">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D5F57">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167B57" w:rsidRDefault="00167B57" w:rsidP="00BE3F1C">
      <w:pPr>
        <w:jc w:val="center"/>
        <w:rPr>
          <w:b/>
          <w:sz w:val="28"/>
          <w:szCs w:val="28"/>
          <w:lang w:val="lv-LV"/>
        </w:rPr>
      </w:pPr>
    </w:p>
    <w:p w:rsidR="00167B57" w:rsidRPr="00722A5B" w:rsidRDefault="00167B57" w:rsidP="00167B57">
      <w:pPr>
        <w:jc w:val="center"/>
        <w:rPr>
          <w:b/>
          <w:bCs/>
          <w:lang w:val="lv-LV"/>
        </w:rPr>
      </w:pPr>
      <w:r w:rsidRPr="00167B57">
        <w:rPr>
          <w:b/>
          <w:bCs/>
          <w:lang w:val="lv-LV"/>
        </w:rPr>
        <w:t>TEHNISKĀ SPECIFIKĀCIJA</w:t>
      </w:r>
    </w:p>
    <w:p w:rsidR="00167B57" w:rsidRDefault="00167B57" w:rsidP="00167B57">
      <w:pPr>
        <w:jc w:val="center"/>
        <w:rPr>
          <w:b/>
          <w:bCs/>
          <w:lang w:val="lv-LV"/>
        </w:rPr>
      </w:pPr>
    </w:p>
    <w:p w:rsidR="00167B57" w:rsidRDefault="00167B57" w:rsidP="00167B57">
      <w:pPr>
        <w:jc w:val="center"/>
        <w:rPr>
          <w:b/>
          <w:bCs/>
          <w:lang w:val="lv-LV"/>
        </w:rPr>
      </w:pPr>
      <w:r w:rsidRPr="00722A5B">
        <w:rPr>
          <w:b/>
          <w:bCs/>
          <w:lang w:val="lv-LV"/>
        </w:rPr>
        <w:t>Āra apgaismojuma dekoru izgatavošana</w:t>
      </w:r>
      <w:r>
        <w:rPr>
          <w:b/>
          <w:bCs/>
          <w:lang w:val="lv-LV"/>
        </w:rPr>
        <w:t>i</w:t>
      </w:r>
      <w:r w:rsidRPr="00722A5B">
        <w:rPr>
          <w:b/>
          <w:bCs/>
          <w:lang w:val="lv-LV"/>
        </w:rPr>
        <w:t>, piegāde</w:t>
      </w:r>
      <w:r>
        <w:rPr>
          <w:b/>
          <w:bCs/>
          <w:lang w:val="lv-LV"/>
        </w:rPr>
        <w:t>i</w:t>
      </w:r>
      <w:r w:rsidRPr="00722A5B">
        <w:rPr>
          <w:b/>
          <w:bCs/>
          <w:lang w:val="lv-LV"/>
        </w:rPr>
        <w:t xml:space="preserve"> un uzstādīšana</w:t>
      </w:r>
      <w:r>
        <w:rPr>
          <w:b/>
          <w:bCs/>
          <w:lang w:val="lv-LV"/>
        </w:rPr>
        <w:t>i</w:t>
      </w:r>
    </w:p>
    <w:p w:rsidR="00167B57" w:rsidRPr="005C6E9D" w:rsidRDefault="00167B57" w:rsidP="00167B57">
      <w:pPr>
        <w:jc w:val="center"/>
        <w:rPr>
          <w:b/>
          <w:bCs/>
          <w:lang w:val="lv-LV"/>
        </w:rPr>
      </w:pPr>
      <w:r>
        <w:rPr>
          <w:b/>
          <w:bCs/>
          <w:lang w:val="lv-LV"/>
        </w:rPr>
        <w:t>uz Vienības tilta, Daugavpilī</w:t>
      </w:r>
    </w:p>
    <w:p w:rsidR="00167B57" w:rsidRPr="00722A5B" w:rsidRDefault="00167B57" w:rsidP="00167B57">
      <w:pPr>
        <w:jc w:val="center"/>
        <w:rPr>
          <w:b/>
          <w:bCs/>
          <w:lang w:val="lv-LV"/>
        </w:rPr>
      </w:pPr>
    </w:p>
    <w:p w:rsidR="00167B57" w:rsidRPr="00DB5C4D" w:rsidRDefault="00167B57" w:rsidP="00167B57">
      <w:pPr>
        <w:pStyle w:val="ListParagraph"/>
        <w:numPr>
          <w:ilvl w:val="0"/>
          <w:numId w:val="31"/>
        </w:numPr>
        <w:jc w:val="both"/>
        <w:rPr>
          <w:b/>
          <w:bCs/>
          <w:lang w:val="lv-LV"/>
        </w:rPr>
      </w:pPr>
      <w:r w:rsidRPr="00DB5C4D">
        <w:rPr>
          <w:b/>
          <w:bCs/>
          <w:lang w:val="lv-LV"/>
        </w:rPr>
        <w:t>Uzdevums</w:t>
      </w:r>
    </w:p>
    <w:p w:rsidR="00167B57" w:rsidRDefault="00167B57" w:rsidP="00167B57">
      <w:pPr>
        <w:ind w:left="360" w:firstLine="720"/>
        <w:jc w:val="both"/>
        <w:rPr>
          <w:bCs/>
          <w:lang w:val="lv-LV"/>
        </w:rPr>
      </w:pPr>
    </w:p>
    <w:p w:rsidR="00167B57" w:rsidRDefault="00167B57" w:rsidP="00167B57">
      <w:pPr>
        <w:ind w:left="720" w:firstLine="720"/>
        <w:jc w:val="both"/>
        <w:rPr>
          <w:bCs/>
          <w:lang w:val="lv-LV"/>
        </w:rPr>
      </w:pPr>
      <w:r w:rsidRPr="005C6E9D">
        <w:rPr>
          <w:bCs/>
          <w:lang w:val="lv-LV"/>
        </w:rPr>
        <w:t>Āra apgaismojuma dekoru izgatavošana, piegāde un uzstādīšana</w:t>
      </w:r>
      <w:r>
        <w:rPr>
          <w:bCs/>
          <w:lang w:val="lv-LV"/>
        </w:rPr>
        <w:t xml:space="preserve"> uz Vienības tilta</w:t>
      </w:r>
      <w:r w:rsidRPr="005C6E9D">
        <w:rPr>
          <w:bCs/>
          <w:lang w:val="lv-LV"/>
        </w:rPr>
        <w:t>, Daugavpilī</w:t>
      </w:r>
      <w:r>
        <w:rPr>
          <w:bCs/>
          <w:lang w:val="lv-LV"/>
        </w:rPr>
        <w:t>.</w:t>
      </w:r>
    </w:p>
    <w:p w:rsidR="00167B57" w:rsidRDefault="00167B57" w:rsidP="00167B57">
      <w:pPr>
        <w:ind w:left="360" w:firstLine="720"/>
        <w:jc w:val="both"/>
        <w:rPr>
          <w:bCs/>
          <w:lang w:val="lv-LV"/>
        </w:rPr>
      </w:pPr>
    </w:p>
    <w:p w:rsidR="00167B57" w:rsidRPr="00DB5C4D" w:rsidRDefault="00167B57" w:rsidP="00167B57">
      <w:pPr>
        <w:pStyle w:val="ListParagraph"/>
        <w:numPr>
          <w:ilvl w:val="0"/>
          <w:numId w:val="31"/>
        </w:numPr>
        <w:jc w:val="both"/>
        <w:rPr>
          <w:b/>
          <w:bCs/>
          <w:lang w:val="lv-LV"/>
        </w:rPr>
      </w:pPr>
      <w:r w:rsidRPr="00DB5C4D">
        <w:rPr>
          <w:b/>
          <w:bCs/>
          <w:lang w:val="lv-LV"/>
        </w:rPr>
        <w:t>Dekora apraksts</w:t>
      </w:r>
    </w:p>
    <w:p w:rsidR="00167B57" w:rsidRDefault="00167B57" w:rsidP="00167B57">
      <w:pPr>
        <w:ind w:left="720" w:firstLine="360"/>
        <w:jc w:val="both"/>
        <w:rPr>
          <w:b/>
          <w:bCs/>
          <w:lang w:val="lv-LV"/>
        </w:rPr>
      </w:pPr>
      <w:r>
        <w:rPr>
          <w:b/>
          <w:bCs/>
          <w:lang w:val="lv-LV"/>
        </w:rPr>
        <w:t xml:space="preserve"> </w:t>
      </w:r>
    </w:p>
    <w:p w:rsidR="00167B57" w:rsidRPr="00676C26" w:rsidRDefault="00167B57" w:rsidP="00167B57">
      <w:pPr>
        <w:ind w:left="720" w:firstLine="720"/>
        <w:jc w:val="both"/>
        <w:rPr>
          <w:lang w:val="lv-LV"/>
        </w:rPr>
      </w:pPr>
      <w:r w:rsidRPr="001331E2">
        <w:rPr>
          <w:lang w:val="lv-LV"/>
        </w:rPr>
        <w:t xml:space="preserve">LED gaismas dekorus paredzēts izvietot uz </w:t>
      </w:r>
      <w:r>
        <w:rPr>
          <w:lang w:val="lv-LV"/>
        </w:rPr>
        <w:t>tilta</w:t>
      </w:r>
      <w:r w:rsidRPr="001331E2">
        <w:rPr>
          <w:lang w:val="lv-LV"/>
        </w:rPr>
        <w:t xml:space="preserve"> laternu balstiem. Dekors tiek izveidots no 12 V LED gaismas diožu lentām uz cinkota tērauda rāmja konstrukcijas. Dekora izmēri un konfigurācija dota pielikumā. LED gaismas diožu lentas tiek izvietotas abās rāmja pusēs.</w:t>
      </w:r>
      <w:r>
        <w:rPr>
          <w:lang w:val="lv-LV"/>
        </w:rPr>
        <w:t xml:space="preserve"> </w:t>
      </w:r>
      <w:r w:rsidRPr="001331E2">
        <w:rPr>
          <w:lang w:val="lv-LV"/>
        </w:rPr>
        <w:t>Dekorā paredzēts izmantot</w:t>
      </w:r>
      <w:r>
        <w:rPr>
          <w:lang w:val="lv-LV"/>
        </w:rPr>
        <w:t xml:space="preserve"> krāsainas</w:t>
      </w:r>
      <w:r w:rsidRPr="001331E2">
        <w:rPr>
          <w:lang w:val="lv-LV"/>
        </w:rPr>
        <w:t xml:space="preserve"> LED</w:t>
      </w:r>
      <w:r>
        <w:rPr>
          <w:lang w:val="lv-LV"/>
        </w:rPr>
        <w:t xml:space="preserve"> </w:t>
      </w:r>
      <w:r w:rsidRPr="001331E2">
        <w:rPr>
          <w:lang w:val="lv-LV"/>
        </w:rPr>
        <w:t xml:space="preserve">RGB gaismas diožu </w:t>
      </w:r>
      <w:r>
        <w:rPr>
          <w:lang w:val="lv-LV"/>
        </w:rPr>
        <w:t xml:space="preserve">lentas un baltas          krāsas (neitrāli balta 4500K) LED diožu lentas. Dekorā jāizmanto LED </w:t>
      </w:r>
      <w:r w:rsidRPr="00325745">
        <w:rPr>
          <w:lang w:val="lv-LV"/>
        </w:rPr>
        <w:t>gaismas diožu lentas ar sil</w:t>
      </w:r>
      <w:r>
        <w:rPr>
          <w:lang w:val="lv-LV"/>
        </w:rPr>
        <w:t xml:space="preserve">ikona pārklājumu un ārpustelpas </w:t>
      </w:r>
      <w:r w:rsidRPr="00325745">
        <w:rPr>
          <w:lang w:val="lv-LV"/>
        </w:rPr>
        <w:t xml:space="preserve">aizsardzības klasi </w:t>
      </w:r>
      <w:r>
        <w:rPr>
          <w:lang w:val="lv-LV"/>
        </w:rPr>
        <w:t xml:space="preserve">ne mazāk par </w:t>
      </w:r>
      <w:r w:rsidRPr="00325745">
        <w:rPr>
          <w:lang w:val="lv-LV"/>
        </w:rPr>
        <w:t>IP 65.</w:t>
      </w:r>
      <w:r>
        <w:rPr>
          <w:lang w:val="lv-LV"/>
        </w:rPr>
        <w:t xml:space="preserve"> LED RGB diožu lenta ievietota papildus silikona caurulē.</w:t>
      </w:r>
      <w:r w:rsidRPr="00325745">
        <w:rPr>
          <w:lang w:val="lv-LV"/>
        </w:rPr>
        <w:t xml:space="preserve"> </w:t>
      </w:r>
      <w:r w:rsidRPr="00676C26">
        <w:rPr>
          <w:lang w:val="lv-LV"/>
        </w:rPr>
        <w:t>Lentu spilgtumam jābūt virs 700 Lumēniem uz metru.</w:t>
      </w:r>
    </w:p>
    <w:p w:rsidR="00167B57" w:rsidRPr="00DB5C4D" w:rsidRDefault="00167B57" w:rsidP="00167B57">
      <w:pPr>
        <w:ind w:left="720" w:firstLine="720"/>
        <w:jc w:val="both"/>
        <w:rPr>
          <w:lang w:val="lv-LV"/>
        </w:rPr>
      </w:pPr>
      <w:r w:rsidRPr="00676C26">
        <w:rPr>
          <w:lang w:val="lv-LV"/>
        </w:rPr>
        <w:t>Visas lentas jānodrošina ar barošanas bloku ar stabilizētu spriegumu. Krāsu mainošajām RGB gaismas diožu lentām nepieciešams k</w:t>
      </w:r>
      <w:proofErr w:type="spellStart"/>
      <w:r>
        <w:t>ontrolieris</w:t>
      </w:r>
      <w:proofErr w:type="spellEnd"/>
      <w:r>
        <w:t xml:space="preserve"> </w:t>
      </w:r>
      <w:proofErr w:type="spellStart"/>
      <w:r>
        <w:t>ar</w:t>
      </w:r>
      <w:proofErr w:type="spellEnd"/>
      <w:r>
        <w:t xml:space="preserve"> </w:t>
      </w:r>
      <w:proofErr w:type="spellStart"/>
      <w:r>
        <w:t>vadības</w:t>
      </w:r>
      <w:proofErr w:type="spellEnd"/>
      <w:r>
        <w:t xml:space="preserve"> </w:t>
      </w:r>
      <w:proofErr w:type="spellStart"/>
      <w:r>
        <w:t>pulti</w:t>
      </w:r>
      <w:proofErr w:type="spellEnd"/>
      <w:r>
        <w:t xml:space="preserve">. </w:t>
      </w:r>
      <w:proofErr w:type="spellStart"/>
      <w:proofErr w:type="gramStart"/>
      <w:r>
        <w:t>Dekori</w:t>
      </w:r>
      <w:proofErr w:type="spellEnd"/>
      <w:r>
        <w:t xml:space="preserve"> </w:t>
      </w:r>
      <w:proofErr w:type="spellStart"/>
      <w:r>
        <w:t>jānodrošina</w:t>
      </w:r>
      <w:proofErr w:type="spellEnd"/>
      <w:r>
        <w:t xml:space="preserve"> </w:t>
      </w:r>
      <w:proofErr w:type="spellStart"/>
      <w:r>
        <w:t>ar</w:t>
      </w:r>
      <w:proofErr w:type="spellEnd"/>
      <w:r>
        <w:t xml:space="preserve"> </w:t>
      </w:r>
      <w:proofErr w:type="spellStart"/>
      <w:r>
        <w:t>nepieciešamo</w:t>
      </w:r>
      <w:proofErr w:type="spellEnd"/>
      <w:r>
        <w:t xml:space="preserve"> </w:t>
      </w:r>
      <w:proofErr w:type="spellStart"/>
      <w:r>
        <w:t>aprīkojumu</w:t>
      </w:r>
      <w:proofErr w:type="spellEnd"/>
      <w:r>
        <w:t xml:space="preserve"> </w:t>
      </w:r>
      <w:proofErr w:type="spellStart"/>
      <w:r>
        <w:t>montāžai</w:t>
      </w:r>
      <w:proofErr w:type="spellEnd"/>
      <w:r>
        <w:t xml:space="preserve"> </w:t>
      </w:r>
      <w:proofErr w:type="spellStart"/>
      <w:r>
        <w:t>uz</w:t>
      </w:r>
      <w:proofErr w:type="spellEnd"/>
      <w:r>
        <w:t xml:space="preserve"> </w:t>
      </w:r>
      <w:proofErr w:type="spellStart"/>
      <w:r>
        <w:t>laternu</w:t>
      </w:r>
      <w:proofErr w:type="spellEnd"/>
      <w:r>
        <w:t xml:space="preserve"> </w:t>
      </w:r>
      <w:proofErr w:type="spellStart"/>
      <w:r>
        <w:t>balstiem</w:t>
      </w:r>
      <w:proofErr w:type="spellEnd"/>
      <w:r>
        <w:t>.</w:t>
      </w:r>
      <w:proofErr w:type="gramEnd"/>
      <w:r>
        <w:t xml:space="preserve"> </w:t>
      </w:r>
      <w:proofErr w:type="spellStart"/>
      <w:proofErr w:type="gramStart"/>
      <w:r>
        <w:t>Paredzēts</w:t>
      </w:r>
      <w:proofErr w:type="spellEnd"/>
      <w:r>
        <w:t xml:space="preserve"> </w:t>
      </w:r>
      <w:proofErr w:type="spellStart"/>
      <w:r>
        <w:t>izvietot</w:t>
      </w:r>
      <w:proofErr w:type="spellEnd"/>
      <w:r>
        <w:t xml:space="preserve"> 18 </w:t>
      </w:r>
      <w:proofErr w:type="spellStart"/>
      <w:r>
        <w:t>gaismas</w:t>
      </w:r>
      <w:proofErr w:type="spellEnd"/>
      <w:r>
        <w:t xml:space="preserve"> </w:t>
      </w:r>
      <w:proofErr w:type="spellStart"/>
      <w:r>
        <w:t>dekorus</w:t>
      </w:r>
      <w:proofErr w:type="spellEnd"/>
      <w:r>
        <w:t xml:space="preserve"> </w:t>
      </w:r>
      <w:proofErr w:type="spellStart"/>
      <w:r>
        <w:t>uz</w:t>
      </w:r>
      <w:proofErr w:type="spellEnd"/>
      <w:r>
        <w:t xml:space="preserve"> </w:t>
      </w:r>
      <w:proofErr w:type="spellStart"/>
      <w:r>
        <w:rPr>
          <w:bCs/>
        </w:rPr>
        <w:t>Vienības</w:t>
      </w:r>
      <w:proofErr w:type="spellEnd"/>
      <w:r>
        <w:rPr>
          <w:bCs/>
        </w:rPr>
        <w:t xml:space="preserve"> </w:t>
      </w:r>
      <w:proofErr w:type="spellStart"/>
      <w:r>
        <w:rPr>
          <w:bCs/>
        </w:rPr>
        <w:t>tilta</w:t>
      </w:r>
      <w:proofErr w:type="spellEnd"/>
      <w:r>
        <w:rPr>
          <w:bCs/>
        </w:rPr>
        <w:t xml:space="preserve">, </w:t>
      </w:r>
      <w:proofErr w:type="spellStart"/>
      <w:r>
        <w:rPr>
          <w:bCs/>
        </w:rPr>
        <w:t>Daugavpilī</w:t>
      </w:r>
      <w:proofErr w:type="spellEnd"/>
      <w:r>
        <w:t>.</w:t>
      </w:r>
      <w:proofErr w:type="gramEnd"/>
    </w:p>
    <w:p w:rsidR="00167B57" w:rsidRPr="00452518" w:rsidRDefault="00167B57" w:rsidP="00167B57">
      <w:pPr>
        <w:pStyle w:val="ListParagraph"/>
        <w:ind w:left="502"/>
        <w:jc w:val="both"/>
        <w:rPr>
          <w:b/>
          <w:bCs/>
          <w:lang w:val="lv-LV"/>
        </w:rPr>
      </w:pPr>
    </w:p>
    <w:p w:rsidR="00167B57" w:rsidRPr="00722A5B" w:rsidRDefault="00167B57" w:rsidP="00167B57">
      <w:pPr>
        <w:pStyle w:val="Heading1"/>
        <w:rPr>
          <w:sz w:val="24"/>
        </w:rPr>
      </w:pPr>
    </w:p>
    <w:p w:rsidR="00167B57" w:rsidRDefault="00167B57" w:rsidP="00167B57">
      <w:pPr>
        <w:pStyle w:val="ListParagraph"/>
        <w:numPr>
          <w:ilvl w:val="0"/>
          <w:numId w:val="31"/>
        </w:numPr>
        <w:rPr>
          <w:b/>
          <w:bCs/>
          <w:lang w:val="lv-LV"/>
        </w:rPr>
      </w:pPr>
      <w:r w:rsidRPr="00452518">
        <w:rPr>
          <w:b/>
          <w:bCs/>
          <w:lang w:val="lv-LV"/>
        </w:rPr>
        <w:t>Darbu apjomi</w:t>
      </w:r>
    </w:p>
    <w:p w:rsidR="00167B57" w:rsidRPr="00452518" w:rsidRDefault="00167B57" w:rsidP="00167B57">
      <w:pPr>
        <w:pStyle w:val="ListParagraph"/>
        <w:ind w:left="502"/>
        <w:rPr>
          <w:b/>
          <w:bCs/>
          <w:lang w:val="lv-LV"/>
        </w:rPr>
      </w:pPr>
    </w:p>
    <w:tbl>
      <w:tblPr>
        <w:tblW w:w="84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52"/>
        <w:gridCol w:w="1134"/>
        <w:gridCol w:w="1134"/>
        <w:gridCol w:w="1276"/>
      </w:tblGrid>
      <w:tr w:rsidR="00167B57" w:rsidTr="00304A09">
        <w:trPr>
          <w:trHeight w:val="1189"/>
        </w:trPr>
        <w:tc>
          <w:tcPr>
            <w:tcW w:w="628" w:type="dxa"/>
          </w:tcPr>
          <w:p w:rsidR="00167B57" w:rsidRDefault="00167B57" w:rsidP="00304A09">
            <w:pPr>
              <w:jc w:val="center"/>
              <w:rPr>
                <w:b/>
                <w:bCs/>
                <w:lang w:val="lv-LV"/>
              </w:rPr>
            </w:pPr>
          </w:p>
          <w:p w:rsidR="00167B57" w:rsidRDefault="00167B57" w:rsidP="00304A09">
            <w:pPr>
              <w:jc w:val="center"/>
              <w:rPr>
                <w:b/>
                <w:bCs/>
                <w:lang w:val="lv-LV"/>
              </w:rPr>
            </w:pPr>
          </w:p>
          <w:p w:rsidR="00167B57" w:rsidRDefault="00167B57" w:rsidP="00304A09">
            <w:pPr>
              <w:jc w:val="center"/>
              <w:rPr>
                <w:b/>
                <w:bCs/>
                <w:lang w:val="lv-LV"/>
              </w:rPr>
            </w:pPr>
            <w:r>
              <w:rPr>
                <w:b/>
                <w:bCs/>
                <w:lang w:val="lv-LV"/>
              </w:rPr>
              <w:t>Nr. p.k.</w:t>
            </w:r>
          </w:p>
        </w:tc>
        <w:tc>
          <w:tcPr>
            <w:tcW w:w="4252" w:type="dxa"/>
            <w:vAlign w:val="center"/>
          </w:tcPr>
          <w:p w:rsidR="00167B57" w:rsidRDefault="00167B57" w:rsidP="00304A09">
            <w:pPr>
              <w:pStyle w:val="Heading2"/>
              <w:jc w:val="center"/>
            </w:pPr>
            <w:r>
              <w:t>Darbu nosaukums</w:t>
            </w:r>
          </w:p>
        </w:tc>
        <w:tc>
          <w:tcPr>
            <w:tcW w:w="1134" w:type="dxa"/>
            <w:vAlign w:val="center"/>
          </w:tcPr>
          <w:p w:rsidR="00167B57" w:rsidRDefault="00167B57" w:rsidP="00304A09">
            <w:pPr>
              <w:jc w:val="center"/>
              <w:rPr>
                <w:b/>
                <w:bCs/>
                <w:lang w:val="lv-LV"/>
              </w:rPr>
            </w:pPr>
            <w:r>
              <w:rPr>
                <w:b/>
                <w:bCs/>
                <w:lang w:val="lv-LV"/>
              </w:rPr>
              <w:t>Mērv.</w:t>
            </w:r>
          </w:p>
        </w:tc>
        <w:tc>
          <w:tcPr>
            <w:tcW w:w="1134" w:type="dxa"/>
            <w:vAlign w:val="center"/>
          </w:tcPr>
          <w:p w:rsidR="00167B57" w:rsidRDefault="00167B57" w:rsidP="00304A09">
            <w:pPr>
              <w:jc w:val="center"/>
              <w:rPr>
                <w:b/>
                <w:bCs/>
                <w:lang w:val="lv-LV"/>
              </w:rPr>
            </w:pPr>
            <w:r>
              <w:rPr>
                <w:b/>
                <w:bCs/>
                <w:lang w:val="lv-LV"/>
              </w:rPr>
              <w:t>Daudz.</w:t>
            </w:r>
          </w:p>
        </w:tc>
        <w:tc>
          <w:tcPr>
            <w:tcW w:w="1276" w:type="dxa"/>
            <w:vAlign w:val="center"/>
          </w:tcPr>
          <w:p w:rsidR="00167B57" w:rsidRPr="009C0033" w:rsidRDefault="00167B57" w:rsidP="00304A09">
            <w:pPr>
              <w:jc w:val="center"/>
              <w:rPr>
                <w:b/>
                <w:bCs/>
                <w:lang w:val="lv-LV"/>
              </w:rPr>
            </w:pPr>
          </w:p>
          <w:p w:rsidR="00167B57" w:rsidRPr="009C0033" w:rsidRDefault="00167B57" w:rsidP="00304A09">
            <w:pPr>
              <w:jc w:val="center"/>
              <w:rPr>
                <w:b/>
                <w:bCs/>
                <w:lang w:val="lv-LV"/>
              </w:rPr>
            </w:pPr>
            <w:r>
              <w:rPr>
                <w:b/>
                <w:bCs/>
                <w:lang w:val="lv-LV"/>
              </w:rPr>
              <w:t>Piezīmes</w:t>
            </w:r>
          </w:p>
          <w:p w:rsidR="00167B57" w:rsidRPr="009C0033" w:rsidRDefault="00167B57" w:rsidP="00304A09">
            <w:pPr>
              <w:jc w:val="center"/>
              <w:rPr>
                <w:b/>
                <w:bCs/>
                <w:lang w:val="lv-LV"/>
              </w:rPr>
            </w:pPr>
          </w:p>
          <w:p w:rsidR="00167B57" w:rsidRDefault="00167B57" w:rsidP="00304A09">
            <w:pPr>
              <w:jc w:val="center"/>
              <w:rPr>
                <w:b/>
                <w:bCs/>
                <w:lang w:val="lv-LV"/>
              </w:rPr>
            </w:pPr>
          </w:p>
        </w:tc>
      </w:tr>
      <w:tr w:rsidR="00167B57" w:rsidTr="00304A09">
        <w:tc>
          <w:tcPr>
            <w:tcW w:w="628" w:type="dxa"/>
          </w:tcPr>
          <w:p w:rsidR="00167B57" w:rsidRDefault="00167B57" w:rsidP="00304A09">
            <w:pPr>
              <w:jc w:val="center"/>
              <w:rPr>
                <w:lang w:val="lv-LV"/>
              </w:rPr>
            </w:pPr>
            <w:r>
              <w:rPr>
                <w:lang w:val="lv-LV"/>
              </w:rPr>
              <w:t>1</w:t>
            </w:r>
          </w:p>
        </w:tc>
        <w:tc>
          <w:tcPr>
            <w:tcW w:w="4252" w:type="dxa"/>
          </w:tcPr>
          <w:p w:rsidR="00167B57" w:rsidRDefault="00167B57" w:rsidP="00304A09">
            <w:pPr>
              <w:rPr>
                <w:lang w:val="lv-LV"/>
              </w:rPr>
            </w:pPr>
            <w:r>
              <w:rPr>
                <w:lang w:val="lv-LV"/>
              </w:rPr>
              <w:t>Āra apgaismojuma dekoru izgatavošana (dekoru skice pielikumā), t.sk.</w:t>
            </w:r>
          </w:p>
        </w:tc>
        <w:tc>
          <w:tcPr>
            <w:tcW w:w="1134" w:type="dxa"/>
          </w:tcPr>
          <w:p w:rsidR="00167B57" w:rsidRDefault="00167B57" w:rsidP="00304A09">
            <w:pPr>
              <w:jc w:val="center"/>
              <w:rPr>
                <w:lang w:val="lv-LV"/>
              </w:rPr>
            </w:pPr>
            <w:r>
              <w:rPr>
                <w:lang w:val="lv-LV"/>
              </w:rPr>
              <w:t>gab.</w:t>
            </w:r>
          </w:p>
        </w:tc>
        <w:tc>
          <w:tcPr>
            <w:tcW w:w="1134" w:type="dxa"/>
          </w:tcPr>
          <w:p w:rsidR="00167B57" w:rsidRDefault="00167B57" w:rsidP="00304A09">
            <w:pPr>
              <w:jc w:val="center"/>
              <w:rPr>
                <w:lang w:val="lv-LV"/>
              </w:rPr>
            </w:pPr>
            <w:r>
              <w:rPr>
                <w:lang w:val="lv-LV"/>
              </w:rPr>
              <w:t>18</w:t>
            </w:r>
          </w:p>
        </w:tc>
        <w:tc>
          <w:tcPr>
            <w:tcW w:w="1276" w:type="dxa"/>
          </w:tcPr>
          <w:p w:rsidR="00167B57" w:rsidRDefault="00167B57" w:rsidP="00304A09">
            <w:pPr>
              <w:rPr>
                <w:b/>
                <w:bCs/>
                <w:lang w:val="lv-LV"/>
              </w:rPr>
            </w:pPr>
          </w:p>
        </w:tc>
      </w:tr>
      <w:tr w:rsidR="00167B57" w:rsidTr="00304A09">
        <w:trPr>
          <w:trHeight w:val="465"/>
        </w:trPr>
        <w:tc>
          <w:tcPr>
            <w:tcW w:w="628" w:type="dxa"/>
          </w:tcPr>
          <w:p w:rsidR="00167B57" w:rsidRDefault="00167B57" w:rsidP="00304A09">
            <w:pPr>
              <w:jc w:val="center"/>
              <w:rPr>
                <w:lang w:val="lv-LV"/>
              </w:rPr>
            </w:pPr>
            <w:r>
              <w:rPr>
                <w:lang w:val="lv-LV"/>
              </w:rPr>
              <w:t>1.1</w:t>
            </w:r>
          </w:p>
        </w:tc>
        <w:tc>
          <w:tcPr>
            <w:tcW w:w="4252" w:type="dxa"/>
          </w:tcPr>
          <w:p w:rsidR="00167B57" w:rsidRDefault="00167B57" w:rsidP="00304A09">
            <w:pPr>
              <w:rPr>
                <w:lang w:val="lv-LV"/>
              </w:rPr>
            </w:pPr>
            <w:r w:rsidRPr="00116C4A">
              <w:rPr>
                <w:lang w:val="lv-LV"/>
              </w:rPr>
              <w:t>Met</w:t>
            </w:r>
            <w:r>
              <w:rPr>
                <w:lang w:val="lv-LV"/>
              </w:rPr>
              <w:t>ā</w:t>
            </w:r>
            <w:r w:rsidRPr="00116C4A">
              <w:rPr>
                <w:lang w:val="lv-LV"/>
              </w:rPr>
              <w:t>la pamatne</w:t>
            </w:r>
            <w:r>
              <w:rPr>
                <w:lang w:val="lv-LV"/>
              </w:rPr>
              <w:t>s</w:t>
            </w:r>
            <w:r w:rsidRPr="00116C4A">
              <w:rPr>
                <w:lang w:val="lv-LV"/>
              </w:rPr>
              <w:t xml:space="preserve"> </w:t>
            </w:r>
            <w:r>
              <w:rPr>
                <w:lang w:val="lv-LV"/>
              </w:rPr>
              <w:t>3750</w:t>
            </w:r>
            <w:r w:rsidRPr="00116C4A">
              <w:rPr>
                <w:lang w:val="lv-LV"/>
              </w:rPr>
              <w:t>x</w:t>
            </w:r>
            <w:r>
              <w:rPr>
                <w:lang w:val="lv-LV"/>
              </w:rPr>
              <w:t>370</w:t>
            </w:r>
            <w:r w:rsidRPr="00116C4A">
              <w:rPr>
                <w:lang w:val="lv-LV"/>
              </w:rPr>
              <w:t>mm,</w:t>
            </w:r>
            <w:r>
              <w:rPr>
                <w:lang w:val="lv-LV"/>
              </w:rPr>
              <w:t xml:space="preserve"> </w:t>
            </w:r>
            <w:r w:rsidRPr="00116C4A">
              <w:rPr>
                <w:lang w:val="lv-LV"/>
              </w:rPr>
              <w:t>cinkota,</w:t>
            </w:r>
            <w:r>
              <w:rPr>
                <w:lang w:val="lv-LV"/>
              </w:rPr>
              <w:t xml:space="preserve"> 20x20</w:t>
            </w:r>
            <w:r w:rsidRPr="00116C4A">
              <w:rPr>
                <w:lang w:val="lv-LV"/>
              </w:rPr>
              <w:t>mm</w:t>
            </w:r>
            <w:r>
              <w:rPr>
                <w:lang w:val="lv-LV"/>
              </w:rPr>
              <w:t xml:space="preserve"> izgatavošana</w:t>
            </w:r>
          </w:p>
        </w:tc>
        <w:tc>
          <w:tcPr>
            <w:tcW w:w="1134" w:type="dxa"/>
          </w:tcPr>
          <w:p w:rsidR="00167B57" w:rsidRDefault="00167B57" w:rsidP="00304A09">
            <w:pPr>
              <w:jc w:val="center"/>
              <w:rPr>
                <w:lang w:val="lv-LV"/>
              </w:rPr>
            </w:pPr>
            <w:r>
              <w:rPr>
                <w:lang w:val="lv-LV"/>
              </w:rPr>
              <w:t>gab.</w:t>
            </w:r>
          </w:p>
        </w:tc>
        <w:tc>
          <w:tcPr>
            <w:tcW w:w="1134" w:type="dxa"/>
          </w:tcPr>
          <w:p w:rsidR="00167B57" w:rsidRDefault="00167B57" w:rsidP="00304A09">
            <w:pPr>
              <w:jc w:val="center"/>
              <w:rPr>
                <w:lang w:val="lv-LV"/>
              </w:rPr>
            </w:pPr>
            <w:r>
              <w:rPr>
                <w:lang w:val="lv-LV"/>
              </w:rPr>
              <w:t>18</w:t>
            </w:r>
          </w:p>
        </w:tc>
        <w:tc>
          <w:tcPr>
            <w:tcW w:w="1276" w:type="dxa"/>
          </w:tcPr>
          <w:p w:rsidR="00167B57" w:rsidRDefault="00167B57" w:rsidP="00304A09">
            <w:pPr>
              <w:rPr>
                <w:b/>
                <w:bCs/>
                <w:lang w:val="lv-LV"/>
              </w:rPr>
            </w:pPr>
          </w:p>
        </w:tc>
      </w:tr>
      <w:tr w:rsidR="00167B57" w:rsidTr="00304A09">
        <w:tc>
          <w:tcPr>
            <w:tcW w:w="628" w:type="dxa"/>
          </w:tcPr>
          <w:p w:rsidR="00167B57" w:rsidRDefault="00167B57" w:rsidP="00304A09">
            <w:pPr>
              <w:jc w:val="center"/>
              <w:rPr>
                <w:lang w:val="lv-LV"/>
              </w:rPr>
            </w:pPr>
            <w:r>
              <w:rPr>
                <w:lang w:val="lv-LV"/>
              </w:rPr>
              <w:t>1.2</w:t>
            </w:r>
          </w:p>
        </w:tc>
        <w:tc>
          <w:tcPr>
            <w:tcW w:w="4252" w:type="dxa"/>
          </w:tcPr>
          <w:p w:rsidR="00167B57" w:rsidRPr="001D77A8" w:rsidRDefault="00167B57" w:rsidP="00304A09">
            <w:pPr>
              <w:rPr>
                <w:lang w:val="lv-LV"/>
              </w:rPr>
            </w:pPr>
            <w:r>
              <w:rPr>
                <w:lang w:val="lv-LV"/>
              </w:rPr>
              <w:t xml:space="preserve">LED barošanas bloks </w:t>
            </w:r>
            <w:r w:rsidRPr="001D77A8">
              <w:rPr>
                <w:lang w:val="lv-LV"/>
              </w:rPr>
              <w:t xml:space="preserve">IP67 </w:t>
            </w:r>
            <w:r>
              <w:rPr>
                <w:lang w:val="lv-LV"/>
              </w:rPr>
              <w:t>ar montāžu</w:t>
            </w:r>
          </w:p>
        </w:tc>
        <w:tc>
          <w:tcPr>
            <w:tcW w:w="1134" w:type="dxa"/>
          </w:tcPr>
          <w:p w:rsidR="00167B57" w:rsidRDefault="00167B57" w:rsidP="00304A09">
            <w:pPr>
              <w:jc w:val="center"/>
              <w:rPr>
                <w:lang w:val="lv-LV"/>
              </w:rPr>
            </w:pPr>
            <w:r>
              <w:rPr>
                <w:lang w:val="lv-LV"/>
              </w:rPr>
              <w:t>kompl</w:t>
            </w:r>
          </w:p>
        </w:tc>
        <w:tc>
          <w:tcPr>
            <w:tcW w:w="1134" w:type="dxa"/>
          </w:tcPr>
          <w:p w:rsidR="00167B57" w:rsidRDefault="00167B57" w:rsidP="00304A09">
            <w:pPr>
              <w:jc w:val="center"/>
              <w:rPr>
                <w:lang w:val="lv-LV"/>
              </w:rPr>
            </w:pPr>
            <w:r>
              <w:rPr>
                <w:lang w:val="lv-LV"/>
              </w:rPr>
              <w:t>18</w:t>
            </w:r>
          </w:p>
        </w:tc>
        <w:tc>
          <w:tcPr>
            <w:tcW w:w="1276" w:type="dxa"/>
          </w:tcPr>
          <w:p w:rsidR="00167B57" w:rsidRDefault="00167B57" w:rsidP="00304A09">
            <w:pPr>
              <w:rPr>
                <w:b/>
                <w:bCs/>
                <w:lang w:val="lv-LV"/>
              </w:rPr>
            </w:pPr>
          </w:p>
        </w:tc>
      </w:tr>
      <w:tr w:rsidR="00167B57" w:rsidRPr="000044DF" w:rsidTr="00304A09">
        <w:tc>
          <w:tcPr>
            <w:tcW w:w="628" w:type="dxa"/>
          </w:tcPr>
          <w:p w:rsidR="00167B57" w:rsidRDefault="00167B57" w:rsidP="00304A09">
            <w:pPr>
              <w:jc w:val="center"/>
              <w:rPr>
                <w:lang w:val="lv-LV"/>
              </w:rPr>
            </w:pPr>
            <w:r>
              <w:rPr>
                <w:lang w:val="lv-LV"/>
              </w:rPr>
              <w:t>1.3</w:t>
            </w:r>
          </w:p>
        </w:tc>
        <w:tc>
          <w:tcPr>
            <w:tcW w:w="4252" w:type="dxa"/>
          </w:tcPr>
          <w:p w:rsidR="00167B57" w:rsidRPr="001D77A8" w:rsidRDefault="00167B57" w:rsidP="00304A09">
            <w:pPr>
              <w:jc w:val="both"/>
              <w:rPr>
                <w:lang w:val="lv-LV"/>
              </w:rPr>
            </w:pPr>
            <w:r>
              <w:rPr>
                <w:lang w:val="lv-LV"/>
              </w:rPr>
              <w:t xml:space="preserve">Baltas krāsas </w:t>
            </w:r>
            <w:r w:rsidRPr="001D77A8">
              <w:rPr>
                <w:lang w:val="lv-LV"/>
              </w:rPr>
              <w:t xml:space="preserve">LED </w:t>
            </w:r>
            <w:r>
              <w:rPr>
                <w:lang w:val="lv-LV"/>
              </w:rPr>
              <w:t>diožu lenta ”</w:t>
            </w:r>
            <w:r w:rsidRPr="000044DF">
              <w:rPr>
                <w:lang w:val="lv-LV"/>
              </w:rPr>
              <w:t>Tube Samsung 5050” L-</w:t>
            </w:r>
            <w:r>
              <w:rPr>
                <w:lang w:val="lv-LV"/>
              </w:rPr>
              <w:t>3000</w:t>
            </w:r>
            <w:r w:rsidRPr="000044DF">
              <w:rPr>
                <w:lang w:val="lv-LV"/>
              </w:rPr>
              <w:t xml:space="preserve">mm </w:t>
            </w:r>
            <w:r>
              <w:rPr>
                <w:lang w:val="lv-LV"/>
              </w:rPr>
              <w:t>ar montāžu. (LED RGB diožu lenta ievietota papildus silikona caurulē)</w:t>
            </w:r>
          </w:p>
        </w:tc>
        <w:tc>
          <w:tcPr>
            <w:tcW w:w="1134" w:type="dxa"/>
          </w:tcPr>
          <w:p w:rsidR="00167B57" w:rsidRDefault="00167B57" w:rsidP="00304A09">
            <w:pPr>
              <w:jc w:val="center"/>
              <w:rPr>
                <w:lang w:val="lv-LV"/>
              </w:rPr>
            </w:pPr>
          </w:p>
          <w:p w:rsidR="00167B57" w:rsidRDefault="00167B57" w:rsidP="00304A09">
            <w:pPr>
              <w:jc w:val="center"/>
              <w:rPr>
                <w:lang w:val="lv-LV"/>
              </w:rPr>
            </w:pPr>
            <w:r>
              <w:rPr>
                <w:lang w:val="lv-LV"/>
              </w:rPr>
              <w:t>m</w:t>
            </w:r>
          </w:p>
        </w:tc>
        <w:tc>
          <w:tcPr>
            <w:tcW w:w="1134" w:type="dxa"/>
          </w:tcPr>
          <w:p w:rsidR="00167B57" w:rsidRDefault="00167B57" w:rsidP="00304A09">
            <w:pPr>
              <w:jc w:val="center"/>
              <w:rPr>
                <w:lang w:val="lv-LV"/>
              </w:rPr>
            </w:pPr>
          </w:p>
          <w:p w:rsidR="00167B57" w:rsidRDefault="00167B57" w:rsidP="00304A09">
            <w:pPr>
              <w:jc w:val="center"/>
              <w:rPr>
                <w:lang w:val="lv-LV"/>
              </w:rPr>
            </w:pPr>
            <w:r>
              <w:rPr>
                <w:lang w:val="lv-LV"/>
              </w:rPr>
              <w:t>324</w:t>
            </w:r>
          </w:p>
        </w:tc>
        <w:tc>
          <w:tcPr>
            <w:tcW w:w="1276" w:type="dxa"/>
          </w:tcPr>
          <w:p w:rsidR="00167B57" w:rsidRDefault="00167B57" w:rsidP="00304A09">
            <w:pPr>
              <w:rPr>
                <w:b/>
                <w:bCs/>
                <w:lang w:val="lv-LV"/>
              </w:rPr>
            </w:pPr>
          </w:p>
        </w:tc>
      </w:tr>
      <w:tr w:rsidR="00167B57" w:rsidRPr="000044DF" w:rsidTr="00304A09">
        <w:tc>
          <w:tcPr>
            <w:tcW w:w="628" w:type="dxa"/>
          </w:tcPr>
          <w:p w:rsidR="00167B57" w:rsidRDefault="00167B57" w:rsidP="00304A09">
            <w:pPr>
              <w:jc w:val="center"/>
              <w:rPr>
                <w:lang w:val="lv-LV"/>
              </w:rPr>
            </w:pPr>
            <w:r>
              <w:rPr>
                <w:lang w:val="lv-LV"/>
              </w:rPr>
              <w:t>1.3</w:t>
            </w:r>
          </w:p>
        </w:tc>
        <w:tc>
          <w:tcPr>
            <w:tcW w:w="4252" w:type="dxa"/>
          </w:tcPr>
          <w:p w:rsidR="00167B57" w:rsidRPr="001D77A8" w:rsidRDefault="00167B57" w:rsidP="00304A09">
            <w:pPr>
              <w:jc w:val="both"/>
              <w:rPr>
                <w:lang w:val="lv-LV"/>
              </w:rPr>
            </w:pPr>
            <w:r w:rsidRPr="001D77A8">
              <w:rPr>
                <w:lang w:val="lv-LV"/>
              </w:rPr>
              <w:t xml:space="preserve">LED </w:t>
            </w:r>
            <w:r>
              <w:rPr>
                <w:lang w:val="lv-LV"/>
              </w:rPr>
              <w:t>RGB diožu lenta</w:t>
            </w:r>
            <w:r w:rsidRPr="000044DF">
              <w:rPr>
                <w:lang w:val="lv-LV"/>
              </w:rPr>
              <w:t xml:space="preserve"> ”RGB Tube Samsung 5050” L-</w:t>
            </w:r>
            <w:r>
              <w:rPr>
                <w:lang w:val="lv-LV"/>
              </w:rPr>
              <w:t>3000</w:t>
            </w:r>
            <w:r w:rsidRPr="000044DF">
              <w:rPr>
                <w:lang w:val="lv-LV"/>
              </w:rPr>
              <w:t xml:space="preserve">mm </w:t>
            </w:r>
            <w:r>
              <w:rPr>
                <w:lang w:val="lv-LV"/>
              </w:rPr>
              <w:t>ar montāžu. (LED RGB diožu lenta ievietota papildus silikona caurulē)</w:t>
            </w:r>
          </w:p>
        </w:tc>
        <w:tc>
          <w:tcPr>
            <w:tcW w:w="1134" w:type="dxa"/>
          </w:tcPr>
          <w:p w:rsidR="00167B57" w:rsidRDefault="00167B57" w:rsidP="00304A09">
            <w:pPr>
              <w:jc w:val="center"/>
              <w:rPr>
                <w:lang w:val="lv-LV"/>
              </w:rPr>
            </w:pPr>
          </w:p>
          <w:p w:rsidR="00167B57" w:rsidRDefault="00167B57" w:rsidP="00304A09">
            <w:pPr>
              <w:jc w:val="center"/>
              <w:rPr>
                <w:lang w:val="lv-LV"/>
              </w:rPr>
            </w:pPr>
            <w:r>
              <w:rPr>
                <w:lang w:val="lv-LV"/>
              </w:rPr>
              <w:t>m</w:t>
            </w:r>
          </w:p>
        </w:tc>
        <w:tc>
          <w:tcPr>
            <w:tcW w:w="1134" w:type="dxa"/>
          </w:tcPr>
          <w:p w:rsidR="00167B57" w:rsidRDefault="00167B57" w:rsidP="00304A09">
            <w:pPr>
              <w:jc w:val="center"/>
              <w:rPr>
                <w:lang w:val="lv-LV"/>
              </w:rPr>
            </w:pPr>
          </w:p>
          <w:p w:rsidR="00167B57" w:rsidRDefault="00167B57" w:rsidP="00304A09">
            <w:pPr>
              <w:jc w:val="center"/>
              <w:rPr>
                <w:lang w:val="lv-LV"/>
              </w:rPr>
            </w:pPr>
            <w:r>
              <w:rPr>
                <w:lang w:val="lv-LV"/>
              </w:rPr>
              <w:t>324</w:t>
            </w:r>
          </w:p>
        </w:tc>
        <w:tc>
          <w:tcPr>
            <w:tcW w:w="1276" w:type="dxa"/>
          </w:tcPr>
          <w:p w:rsidR="00167B57" w:rsidRDefault="00167B57" w:rsidP="00304A09">
            <w:pPr>
              <w:rPr>
                <w:b/>
                <w:bCs/>
                <w:lang w:val="lv-LV"/>
              </w:rPr>
            </w:pPr>
          </w:p>
        </w:tc>
      </w:tr>
      <w:tr w:rsidR="00167B57" w:rsidRPr="000044DF" w:rsidTr="00304A09">
        <w:tc>
          <w:tcPr>
            <w:tcW w:w="628" w:type="dxa"/>
          </w:tcPr>
          <w:p w:rsidR="00167B57" w:rsidRDefault="00167B57" w:rsidP="00304A09">
            <w:pPr>
              <w:jc w:val="center"/>
              <w:rPr>
                <w:lang w:val="lv-LV"/>
              </w:rPr>
            </w:pPr>
            <w:r w:rsidRPr="00D62B8B">
              <w:rPr>
                <w:lang w:val="lv-LV"/>
              </w:rPr>
              <w:t>1.</w:t>
            </w:r>
            <w:r>
              <w:rPr>
                <w:lang w:val="lv-LV"/>
              </w:rPr>
              <w:t>4</w:t>
            </w:r>
          </w:p>
        </w:tc>
        <w:tc>
          <w:tcPr>
            <w:tcW w:w="4252" w:type="dxa"/>
          </w:tcPr>
          <w:p w:rsidR="00167B57" w:rsidRPr="001D77A8" w:rsidRDefault="00167B57" w:rsidP="00304A09">
            <w:pPr>
              <w:rPr>
                <w:lang w:val="lv-LV"/>
              </w:rPr>
            </w:pPr>
            <w:r w:rsidRPr="001D77A8">
              <w:rPr>
                <w:lang w:val="lv-LV"/>
              </w:rPr>
              <w:t xml:space="preserve">LED </w:t>
            </w:r>
            <w:r>
              <w:rPr>
                <w:lang w:val="lv-LV"/>
              </w:rPr>
              <w:t>RGB diožu lentu kontrolieris ”</w:t>
            </w:r>
            <w:r>
              <w:t xml:space="preserve"> LED </w:t>
            </w:r>
            <w:proofErr w:type="spellStart"/>
            <w:r>
              <w:t>controlle</w:t>
            </w:r>
            <w:proofErr w:type="spellEnd"/>
            <w:r>
              <w:t xml:space="preserve"> 15875 GS” </w:t>
            </w:r>
            <w:r>
              <w:rPr>
                <w:lang w:val="lv-LV"/>
              </w:rPr>
              <w:t xml:space="preserve"> ar montāzu</w:t>
            </w:r>
          </w:p>
        </w:tc>
        <w:tc>
          <w:tcPr>
            <w:tcW w:w="1134" w:type="dxa"/>
          </w:tcPr>
          <w:p w:rsidR="00167B57" w:rsidRDefault="00167B57" w:rsidP="00304A09">
            <w:pPr>
              <w:jc w:val="center"/>
              <w:rPr>
                <w:lang w:val="lv-LV"/>
              </w:rPr>
            </w:pPr>
            <w:r>
              <w:rPr>
                <w:lang w:val="lv-LV"/>
              </w:rPr>
              <w:t>gab.</w:t>
            </w:r>
          </w:p>
        </w:tc>
        <w:tc>
          <w:tcPr>
            <w:tcW w:w="1134" w:type="dxa"/>
          </w:tcPr>
          <w:p w:rsidR="00167B57" w:rsidRDefault="00167B57" w:rsidP="00304A09">
            <w:pPr>
              <w:jc w:val="center"/>
              <w:rPr>
                <w:lang w:val="lv-LV"/>
              </w:rPr>
            </w:pPr>
            <w:r>
              <w:rPr>
                <w:lang w:val="lv-LV"/>
              </w:rPr>
              <w:t>18</w:t>
            </w:r>
          </w:p>
        </w:tc>
        <w:tc>
          <w:tcPr>
            <w:tcW w:w="1276" w:type="dxa"/>
          </w:tcPr>
          <w:p w:rsidR="00167B57" w:rsidRDefault="00167B57" w:rsidP="00304A09">
            <w:pPr>
              <w:rPr>
                <w:b/>
                <w:bCs/>
                <w:lang w:val="lv-LV"/>
              </w:rPr>
            </w:pPr>
          </w:p>
        </w:tc>
      </w:tr>
      <w:tr w:rsidR="00167B57" w:rsidTr="00304A09">
        <w:tc>
          <w:tcPr>
            <w:tcW w:w="628" w:type="dxa"/>
          </w:tcPr>
          <w:p w:rsidR="00167B57" w:rsidRDefault="00167B57" w:rsidP="00304A09">
            <w:pPr>
              <w:jc w:val="center"/>
              <w:rPr>
                <w:lang w:val="lv-LV"/>
              </w:rPr>
            </w:pPr>
            <w:r>
              <w:rPr>
                <w:lang w:val="lv-LV"/>
              </w:rPr>
              <w:t>2</w:t>
            </w:r>
          </w:p>
        </w:tc>
        <w:tc>
          <w:tcPr>
            <w:tcW w:w="4252" w:type="dxa"/>
          </w:tcPr>
          <w:p w:rsidR="00167B57" w:rsidRDefault="00167B57" w:rsidP="00304A09">
            <w:pPr>
              <w:rPr>
                <w:lang w:val="lv-LV"/>
              </w:rPr>
            </w:pPr>
            <w:r>
              <w:rPr>
                <w:lang w:val="lv-LV"/>
              </w:rPr>
              <w:t xml:space="preserve">Āra apgaismojuma dekoru uzstādīšana uz apgaismojuma balstiem un pieslēgšana </w:t>
            </w:r>
          </w:p>
        </w:tc>
        <w:tc>
          <w:tcPr>
            <w:tcW w:w="1134" w:type="dxa"/>
          </w:tcPr>
          <w:p w:rsidR="00167B57" w:rsidRDefault="00167B57" w:rsidP="00304A09">
            <w:pPr>
              <w:jc w:val="center"/>
              <w:rPr>
                <w:lang w:val="lv-LV"/>
              </w:rPr>
            </w:pPr>
            <w:r>
              <w:rPr>
                <w:lang w:val="lv-LV"/>
              </w:rPr>
              <w:t>gab.</w:t>
            </w:r>
          </w:p>
          <w:p w:rsidR="00167B57" w:rsidRDefault="00167B57" w:rsidP="00304A09">
            <w:pPr>
              <w:jc w:val="center"/>
              <w:rPr>
                <w:lang w:val="lv-LV"/>
              </w:rPr>
            </w:pPr>
          </w:p>
        </w:tc>
        <w:tc>
          <w:tcPr>
            <w:tcW w:w="1134" w:type="dxa"/>
          </w:tcPr>
          <w:p w:rsidR="00167B57" w:rsidRDefault="00167B57" w:rsidP="00304A09">
            <w:pPr>
              <w:jc w:val="center"/>
              <w:rPr>
                <w:lang w:val="lv-LV"/>
              </w:rPr>
            </w:pPr>
            <w:r>
              <w:rPr>
                <w:lang w:val="lv-LV"/>
              </w:rPr>
              <w:t>18</w:t>
            </w:r>
          </w:p>
        </w:tc>
        <w:tc>
          <w:tcPr>
            <w:tcW w:w="1276" w:type="dxa"/>
          </w:tcPr>
          <w:p w:rsidR="00167B57" w:rsidRDefault="00167B57" w:rsidP="00304A09">
            <w:pPr>
              <w:rPr>
                <w:b/>
                <w:bCs/>
                <w:lang w:val="lv-LV"/>
              </w:rPr>
            </w:pPr>
          </w:p>
        </w:tc>
      </w:tr>
      <w:tr w:rsidR="00167B57" w:rsidTr="00304A09">
        <w:tc>
          <w:tcPr>
            <w:tcW w:w="628" w:type="dxa"/>
          </w:tcPr>
          <w:p w:rsidR="00167B57" w:rsidRDefault="00167B57" w:rsidP="00304A09">
            <w:pPr>
              <w:jc w:val="center"/>
              <w:rPr>
                <w:lang w:val="lv-LV"/>
              </w:rPr>
            </w:pPr>
            <w:r>
              <w:rPr>
                <w:lang w:val="lv-LV"/>
              </w:rPr>
              <w:lastRenderedPageBreak/>
              <w:t>2.1</w:t>
            </w:r>
          </w:p>
        </w:tc>
        <w:tc>
          <w:tcPr>
            <w:tcW w:w="4252" w:type="dxa"/>
          </w:tcPr>
          <w:p w:rsidR="00167B57" w:rsidRDefault="00167B57" w:rsidP="00304A09">
            <w:pPr>
              <w:rPr>
                <w:lang w:val="lv-LV"/>
              </w:rPr>
            </w:pPr>
            <w:r>
              <w:rPr>
                <w:lang w:val="lv-LV"/>
              </w:rPr>
              <w:t>Automatslēdža uzstādīšana balstā</w:t>
            </w:r>
          </w:p>
        </w:tc>
        <w:tc>
          <w:tcPr>
            <w:tcW w:w="1134" w:type="dxa"/>
          </w:tcPr>
          <w:p w:rsidR="00167B57" w:rsidRPr="00A62E78" w:rsidRDefault="00167B57" w:rsidP="00304A09">
            <w:pPr>
              <w:jc w:val="center"/>
              <w:rPr>
                <w:b/>
                <w:lang w:val="lv-LV"/>
              </w:rPr>
            </w:pPr>
            <w:r>
              <w:rPr>
                <w:lang w:val="lv-LV"/>
              </w:rPr>
              <w:t>gab.</w:t>
            </w:r>
          </w:p>
        </w:tc>
        <w:tc>
          <w:tcPr>
            <w:tcW w:w="1134" w:type="dxa"/>
          </w:tcPr>
          <w:p w:rsidR="00167B57" w:rsidRDefault="00167B57" w:rsidP="00304A09">
            <w:pPr>
              <w:jc w:val="center"/>
              <w:rPr>
                <w:lang w:val="lv-LV"/>
              </w:rPr>
            </w:pPr>
            <w:r>
              <w:rPr>
                <w:lang w:val="lv-LV"/>
              </w:rPr>
              <w:t>18</w:t>
            </w:r>
          </w:p>
        </w:tc>
        <w:tc>
          <w:tcPr>
            <w:tcW w:w="1276" w:type="dxa"/>
          </w:tcPr>
          <w:p w:rsidR="00167B57" w:rsidRDefault="00167B57" w:rsidP="00304A09">
            <w:pPr>
              <w:rPr>
                <w:b/>
                <w:bCs/>
                <w:lang w:val="lv-LV"/>
              </w:rPr>
            </w:pPr>
          </w:p>
        </w:tc>
      </w:tr>
      <w:tr w:rsidR="00167B57" w:rsidTr="00304A09">
        <w:tc>
          <w:tcPr>
            <w:tcW w:w="628" w:type="dxa"/>
          </w:tcPr>
          <w:p w:rsidR="00167B57" w:rsidRDefault="00167B57" w:rsidP="00304A09">
            <w:pPr>
              <w:jc w:val="center"/>
              <w:rPr>
                <w:lang w:val="lv-LV"/>
              </w:rPr>
            </w:pPr>
            <w:r>
              <w:rPr>
                <w:lang w:val="lv-LV"/>
              </w:rPr>
              <w:t>2.2</w:t>
            </w:r>
          </w:p>
        </w:tc>
        <w:tc>
          <w:tcPr>
            <w:tcW w:w="4252" w:type="dxa"/>
          </w:tcPr>
          <w:p w:rsidR="00167B57" w:rsidRDefault="00167B57" w:rsidP="00304A09">
            <w:pPr>
              <w:rPr>
                <w:lang w:val="lv-LV"/>
              </w:rPr>
            </w:pPr>
            <w:r>
              <w:rPr>
                <w:lang w:val="lv-LV"/>
              </w:rPr>
              <w:t>Kabeļa Cu 3*1.5 montāža balstā</w:t>
            </w:r>
          </w:p>
        </w:tc>
        <w:tc>
          <w:tcPr>
            <w:tcW w:w="1134" w:type="dxa"/>
          </w:tcPr>
          <w:p w:rsidR="00167B57" w:rsidRDefault="00167B57" w:rsidP="00304A09">
            <w:pPr>
              <w:jc w:val="center"/>
              <w:rPr>
                <w:lang w:val="lv-LV"/>
              </w:rPr>
            </w:pPr>
            <w:r>
              <w:rPr>
                <w:lang w:val="lv-LV"/>
              </w:rPr>
              <w:t>m</w:t>
            </w:r>
          </w:p>
        </w:tc>
        <w:tc>
          <w:tcPr>
            <w:tcW w:w="1134" w:type="dxa"/>
          </w:tcPr>
          <w:p w:rsidR="00167B57" w:rsidRDefault="00167B57" w:rsidP="00304A09">
            <w:pPr>
              <w:jc w:val="center"/>
              <w:rPr>
                <w:lang w:val="lv-LV"/>
              </w:rPr>
            </w:pPr>
            <w:r>
              <w:rPr>
                <w:lang w:val="lv-LV"/>
              </w:rPr>
              <w:t>180</w:t>
            </w:r>
          </w:p>
        </w:tc>
        <w:tc>
          <w:tcPr>
            <w:tcW w:w="1276" w:type="dxa"/>
          </w:tcPr>
          <w:p w:rsidR="00167B57" w:rsidRDefault="00167B57" w:rsidP="00304A09">
            <w:pPr>
              <w:rPr>
                <w:b/>
                <w:bCs/>
                <w:lang w:val="lv-LV"/>
              </w:rPr>
            </w:pPr>
          </w:p>
        </w:tc>
      </w:tr>
      <w:tr w:rsidR="00167B57" w:rsidTr="00304A09">
        <w:tc>
          <w:tcPr>
            <w:tcW w:w="628" w:type="dxa"/>
          </w:tcPr>
          <w:p w:rsidR="00167B57" w:rsidRDefault="00167B57" w:rsidP="00304A09">
            <w:pPr>
              <w:jc w:val="center"/>
              <w:rPr>
                <w:lang w:val="lv-LV"/>
              </w:rPr>
            </w:pPr>
            <w:r>
              <w:rPr>
                <w:lang w:val="lv-LV"/>
              </w:rPr>
              <w:t>3</w:t>
            </w:r>
          </w:p>
        </w:tc>
        <w:tc>
          <w:tcPr>
            <w:tcW w:w="4252" w:type="dxa"/>
          </w:tcPr>
          <w:p w:rsidR="00167B57" w:rsidRDefault="00167B57" w:rsidP="00304A09">
            <w:pPr>
              <w:rPr>
                <w:lang w:val="lv-LV"/>
              </w:rPr>
            </w:pPr>
            <w:r>
              <w:rPr>
                <w:lang w:val="lv-LV"/>
              </w:rPr>
              <w:t>Stiprinājuma materiāli</w:t>
            </w:r>
          </w:p>
        </w:tc>
        <w:tc>
          <w:tcPr>
            <w:tcW w:w="1134" w:type="dxa"/>
          </w:tcPr>
          <w:p w:rsidR="00167B57" w:rsidRDefault="00167B57" w:rsidP="00304A09">
            <w:pPr>
              <w:jc w:val="center"/>
              <w:rPr>
                <w:lang w:val="lv-LV"/>
              </w:rPr>
            </w:pPr>
            <w:r>
              <w:rPr>
                <w:lang w:val="lv-LV"/>
              </w:rPr>
              <w:t>kompl</w:t>
            </w:r>
          </w:p>
        </w:tc>
        <w:tc>
          <w:tcPr>
            <w:tcW w:w="1134" w:type="dxa"/>
          </w:tcPr>
          <w:p w:rsidR="00167B57" w:rsidRDefault="00167B57" w:rsidP="00304A09">
            <w:pPr>
              <w:jc w:val="center"/>
              <w:rPr>
                <w:lang w:val="lv-LV"/>
              </w:rPr>
            </w:pPr>
            <w:r>
              <w:rPr>
                <w:lang w:val="lv-LV"/>
              </w:rPr>
              <w:t>18</w:t>
            </w:r>
          </w:p>
        </w:tc>
        <w:tc>
          <w:tcPr>
            <w:tcW w:w="1276" w:type="dxa"/>
          </w:tcPr>
          <w:p w:rsidR="00167B57" w:rsidRDefault="00167B57" w:rsidP="00304A09">
            <w:pPr>
              <w:rPr>
                <w:b/>
                <w:bCs/>
                <w:lang w:val="lv-LV"/>
              </w:rPr>
            </w:pPr>
          </w:p>
        </w:tc>
      </w:tr>
      <w:tr w:rsidR="00167B57" w:rsidTr="00304A09">
        <w:tc>
          <w:tcPr>
            <w:tcW w:w="628" w:type="dxa"/>
          </w:tcPr>
          <w:p w:rsidR="00167B57" w:rsidRDefault="00167B57" w:rsidP="00304A09">
            <w:pPr>
              <w:jc w:val="center"/>
              <w:rPr>
                <w:lang w:val="lv-LV"/>
              </w:rPr>
            </w:pPr>
            <w:r>
              <w:rPr>
                <w:lang w:val="lv-LV"/>
              </w:rPr>
              <w:t>4</w:t>
            </w:r>
          </w:p>
        </w:tc>
        <w:tc>
          <w:tcPr>
            <w:tcW w:w="4252" w:type="dxa"/>
          </w:tcPr>
          <w:p w:rsidR="00167B57" w:rsidRDefault="00167B57" w:rsidP="00304A09">
            <w:pPr>
              <w:rPr>
                <w:lang w:val="lv-LV"/>
              </w:rPr>
            </w:pPr>
            <w:r>
              <w:rPr>
                <w:lang w:val="lv-LV"/>
              </w:rPr>
              <w:t>Āra apgaismojuma dekoru noregulēšana</w:t>
            </w:r>
          </w:p>
        </w:tc>
        <w:tc>
          <w:tcPr>
            <w:tcW w:w="1134" w:type="dxa"/>
          </w:tcPr>
          <w:p w:rsidR="00167B57" w:rsidRDefault="00167B57" w:rsidP="00304A09">
            <w:pPr>
              <w:jc w:val="center"/>
              <w:rPr>
                <w:lang w:val="lv-LV"/>
              </w:rPr>
            </w:pPr>
            <w:r>
              <w:rPr>
                <w:lang w:val="lv-LV"/>
              </w:rPr>
              <w:t>kompl</w:t>
            </w:r>
          </w:p>
        </w:tc>
        <w:tc>
          <w:tcPr>
            <w:tcW w:w="1134" w:type="dxa"/>
          </w:tcPr>
          <w:p w:rsidR="00167B57" w:rsidRDefault="00167B57" w:rsidP="00304A09">
            <w:pPr>
              <w:jc w:val="center"/>
              <w:rPr>
                <w:lang w:val="lv-LV"/>
              </w:rPr>
            </w:pPr>
            <w:r>
              <w:rPr>
                <w:lang w:val="lv-LV"/>
              </w:rPr>
              <w:t>18</w:t>
            </w:r>
          </w:p>
        </w:tc>
        <w:tc>
          <w:tcPr>
            <w:tcW w:w="1276" w:type="dxa"/>
          </w:tcPr>
          <w:p w:rsidR="00167B57" w:rsidRDefault="00167B57" w:rsidP="00304A09">
            <w:pPr>
              <w:rPr>
                <w:b/>
                <w:bCs/>
                <w:lang w:val="lv-LV"/>
              </w:rPr>
            </w:pPr>
          </w:p>
        </w:tc>
      </w:tr>
      <w:tr w:rsidR="00167B57" w:rsidTr="00304A09">
        <w:tc>
          <w:tcPr>
            <w:tcW w:w="628" w:type="dxa"/>
          </w:tcPr>
          <w:p w:rsidR="00167B57" w:rsidRDefault="00167B57" w:rsidP="00304A09">
            <w:pPr>
              <w:jc w:val="center"/>
              <w:rPr>
                <w:lang w:val="lv-LV"/>
              </w:rPr>
            </w:pPr>
            <w:r>
              <w:rPr>
                <w:lang w:val="lv-LV"/>
              </w:rPr>
              <w:t>5</w:t>
            </w:r>
          </w:p>
        </w:tc>
        <w:tc>
          <w:tcPr>
            <w:tcW w:w="4252" w:type="dxa"/>
          </w:tcPr>
          <w:p w:rsidR="00167B57" w:rsidRDefault="00167B57" w:rsidP="00304A09">
            <w:pPr>
              <w:rPr>
                <w:lang w:val="lv-LV"/>
              </w:rPr>
            </w:pPr>
            <w:r>
              <w:rPr>
                <w:lang w:val="lv-LV"/>
              </w:rPr>
              <w:t>Palīgdarbi un materiāli</w:t>
            </w:r>
          </w:p>
        </w:tc>
        <w:tc>
          <w:tcPr>
            <w:tcW w:w="1134" w:type="dxa"/>
          </w:tcPr>
          <w:p w:rsidR="00167B57" w:rsidRDefault="00167B57" w:rsidP="00304A09">
            <w:pPr>
              <w:jc w:val="center"/>
              <w:rPr>
                <w:lang w:val="lv-LV"/>
              </w:rPr>
            </w:pPr>
            <w:r>
              <w:rPr>
                <w:lang w:val="lv-LV"/>
              </w:rPr>
              <w:t>kompl</w:t>
            </w:r>
          </w:p>
        </w:tc>
        <w:tc>
          <w:tcPr>
            <w:tcW w:w="1134" w:type="dxa"/>
          </w:tcPr>
          <w:p w:rsidR="00167B57" w:rsidRDefault="00167B57" w:rsidP="00304A09">
            <w:pPr>
              <w:jc w:val="center"/>
              <w:rPr>
                <w:lang w:val="lv-LV"/>
              </w:rPr>
            </w:pPr>
            <w:r>
              <w:rPr>
                <w:lang w:val="lv-LV"/>
              </w:rPr>
              <w:t>1</w:t>
            </w:r>
          </w:p>
        </w:tc>
        <w:tc>
          <w:tcPr>
            <w:tcW w:w="1276" w:type="dxa"/>
          </w:tcPr>
          <w:p w:rsidR="00167B57" w:rsidRDefault="00167B57" w:rsidP="00304A09">
            <w:pPr>
              <w:rPr>
                <w:b/>
                <w:bCs/>
                <w:lang w:val="lv-LV"/>
              </w:rPr>
            </w:pPr>
          </w:p>
        </w:tc>
      </w:tr>
      <w:tr w:rsidR="00167B57" w:rsidTr="00304A09">
        <w:tc>
          <w:tcPr>
            <w:tcW w:w="4880" w:type="dxa"/>
            <w:gridSpan w:val="2"/>
            <w:tcBorders>
              <w:right w:val="single" w:sz="8" w:space="0" w:color="auto"/>
            </w:tcBorders>
          </w:tcPr>
          <w:p w:rsidR="00167B57" w:rsidRDefault="00167B57" w:rsidP="00304A09">
            <w:pPr>
              <w:autoSpaceDN w:val="0"/>
              <w:jc w:val="right"/>
              <w:rPr>
                <w:b/>
                <w:lang w:val="lv-LV" w:eastAsia="lv-LV"/>
              </w:rPr>
            </w:pPr>
            <w:proofErr w:type="spellStart"/>
            <w:r>
              <w:rPr>
                <w:b/>
                <w:lang w:eastAsia="lv-LV"/>
              </w:rPr>
              <w:t>Kopā</w:t>
            </w:r>
            <w:proofErr w:type="spellEnd"/>
            <w:r>
              <w:rPr>
                <w:b/>
                <w:lang w:eastAsia="lv-LV"/>
              </w:rPr>
              <w:t>:</w:t>
            </w:r>
          </w:p>
        </w:tc>
        <w:tc>
          <w:tcPr>
            <w:tcW w:w="1134" w:type="dxa"/>
            <w:tcBorders>
              <w:top w:val="single" w:sz="8" w:space="0" w:color="auto"/>
              <w:left w:val="nil"/>
              <w:bottom w:val="single" w:sz="4" w:space="0" w:color="auto"/>
              <w:right w:val="single" w:sz="4" w:space="0" w:color="auto"/>
            </w:tcBorders>
            <w:vAlign w:val="bottom"/>
          </w:tcPr>
          <w:p w:rsidR="00167B57" w:rsidRDefault="00167B57" w:rsidP="00304A09">
            <w:pPr>
              <w:autoSpaceDN w:val="0"/>
              <w:rPr>
                <w:lang w:eastAsia="lv-LV"/>
              </w:rPr>
            </w:pPr>
            <w:r>
              <w:rPr>
                <w:lang w:eastAsia="lv-LV"/>
              </w:rPr>
              <w:t> </w:t>
            </w:r>
          </w:p>
        </w:tc>
        <w:tc>
          <w:tcPr>
            <w:tcW w:w="1134" w:type="dxa"/>
            <w:tcBorders>
              <w:top w:val="single" w:sz="8" w:space="0" w:color="auto"/>
              <w:left w:val="nil"/>
              <w:bottom w:val="single" w:sz="4" w:space="0" w:color="auto"/>
              <w:right w:val="single" w:sz="8" w:space="0" w:color="auto"/>
            </w:tcBorders>
            <w:vAlign w:val="bottom"/>
          </w:tcPr>
          <w:p w:rsidR="00167B57" w:rsidRDefault="00167B57" w:rsidP="00304A09">
            <w:pPr>
              <w:autoSpaceDN w:val="0"/>
              <w:jc w:val="center"/>
              <w:rPr>
                <w:lang w:eastAsia="lv-LV"/>
              </w:rPr>
            </w:pPr>
            <w:r>
              <w:rPr>
                <w:lang w:eastAsia="lv-LV"/>
              </w:rPr>
              <w:t> </w:t>
            </w:r>
          </w:p>
        </w:tc>
        <w:tc>
          <w:tcPr>
            <w:tcW w:w="1276" w:type="dxa"/>
            <w:tcBorders>
              <w:top w:val="single" w:sz="8" w:space="0" w:color="auto"/>
              <w:left w:val="nil"/>
              <w:bottom w:val="single" w:sz="4" w:space="0" w:color="auto"/>
              <w:right w:val="single" w:sz="4" w:space="0" w:color="auto"/>
            </w:tcBorders>
          </w:tcPr>
          <w:p w:rsidR="00167B57" w:rsidRDefault="00167B57" w:rsidP="00304A09">
            <w:pPr>
              <w:autoSpaceDN w:val="0"/>
              <w:jc w:val="center"/>
              <w:rPr>
                <w:lang w:eastAsia="lv-LV"/>
              </w:rPr>
            </w:pPr>
          </w:p>
        </w:tc>
      </w:tr>
    </w:tbl>
    <w:p w:rsidR="00167B57" w:rsidRDefault="00167B57" w:rsidP="00167B57">
      <w:pPr>
        <w:ind w:left="360"/>
        <w:rPr>
          <w:b/>
          <w:bCs/>
          <w:lang w:val="lv-LV"/>
        </w:rPr>
      </w:pPr>
    </w:p>
    <w:p w:rsidR="00167B57" w:rsidRDefault="00167B57" w:rsidP="00167B57">
      <w:pPr>
        <w:ind w:left="360"/>
        <w:rPr>
          <w:b/>
          <w:bCs/>
          <w:lang w:val="lv-LV"/>
        </w:rPr>
      </w:pPr>
    </w:p>
    <w:p w:rsidR="00167B57" w:rsidRPr="00DB5C4D" w:rsidRDefault="00167B57" w:rsidP="00167B57">
      <w:pPr>
        <w:pStyle w:val="ListParagraph"/>
        <w:numPr>
          <w:ilvl w:val="0"/>
          <w:numId w:val="31"/>
        </w:numPr>
        <w:rPr>
          <w:b/>
          <w:bCs/>
          <w:lang w:val="lv-LV"/>
        </w:rPr>
      </w:pPr>
      <w:r w:rsidRPr="00DB5C4D">
        <w:rPr>
          <w:b/>
          <w:bCs/>
          <w:lang w:val="lv-LV"/>
        </w:rPr>
        <w:t>Darbu izpildes termiņš:</w:t>
      </w:r>
    </w:p>
    <w:p w:rsidR="00167B57" w:rsidRPr="00722A5B" w:rsidRDefault="00167B57" w:rsidP="00167B57">
      <w:pPr>
        <w:ind w:left="720" w:firstLine="360"/>
        <w:rPr>
          <w:lang w:val="lv-LV"/>
        </w:rPr>
      </w:pPr>
      <w:r w:rsidRPr="00722A5B">
        <w:rPr>
          <w:lang w:val="lv-LV"/>
        </w:rPr>
        <w:t>Izgatavošanas</w:t>
      </w:r>
      <w:r>
        <w:rPr>
          <w:lang w:val="lv-LV"/>
        </w:rPr>
        <w:t xml:space="preserve"> un montāžas</w:t>
      </w:r>
      <w:r w:rsidRPr="00722A5B">
        <w:rPr>
          <w:lang w:val="lv-LV"/>
        </w:rPr>
        <w:t xml:space="preserve"> darbi</w:t>
      </w:r>
      <w:r>
        <w:rPr>
          <w:lang w:val="lv-LV"/>
        </w:rPr>
        <w:t xml:space="preserve"> jāveic</w:t>
      </w:r>
      <w:r w:rsidRPr="00722A5B">
        <w:rPr>
          <w:lang w:val="lv-LV"/>
        </w:rPr>
        <w:t xml:space="preserve"> līdz</w:t>
      </w:r>
      <w:r>
        <w:rPr>
          <w:lang w:val="lv-LV"/>
        </w:rPr>
        <w:t xml:space="preserve"> 2016.gada 07. novembrim</w:t>
      </w:r>
      <w:r w:rsidRPr="00722A5B">
        <w:rPr>
          <w:lang w:val="lv-LV"/>
        </w:rPr>
        <w:t>;</w:t>
      </w:r>
    </w:p>
    <w:p w:rsidR="00167B57" w:rsidRPr="00722A5B" w:rsidRDefault="00167B57" w:rsidP="00167B57">
      <w:pPr>
        <w:ind w:left="720" w:firstLine="360"/>
        <w:rPr>
          <w:lang w:val="lv-LV"/>
        </w:rPr>
      </w:pPr>
    </w:p>
    <w:p w:rsidR="00167B57" w:rsidRPr="00DB5C4D" w:rsidRDefault="00167B57" w:rsidP="00167B57">
      <w:pPr>
        <w:pStyle w:val="ListParagraph"/>
        <w:numPr>
          <w:ilvl w:val="0"/>
          <w:numId w:val="31"/>
        </w:numPr>
        <w:rPr>
          <w:b/>
          <w:bCs/>
          <w:lang w:val="lv-LV"/>
        </w:rPr>
      </w:pPr>
      <w:r w:rsidRPr="00DB5C4D">
        <w:rPr>
          <w:b/>
          <w:bCs/>
          <w:lang w:val="lv-LV"/>
        </w:rPr>
        <w:t>Īpašie noteikumi</w:t>
      </w:r>
    </w:p>
    <w:p w:rsidR="00167B57" w:rsidRPr="00722A5B" w:rsidRDefault="00167B57" w:rsidP="00167B57">
      <w:pPr>
        <w:pStyle w:val="BodyTextIndent"/>
        <w:numPr>
          <w:ilvl w:val="1"/>
          <w:numId w:val="31"/>
        </w:numPr>
      </w:pPr>
      <w:r>
        <w:t xml:space="preserve"> </w:t>
      </w:r>
      <w:r w:rsidRPr="00722A5B">
        <w:t xml:space="preserve">Pretendentam jābūt dokumentiem, kas ir apliecinoši tiesības veikt šos darbus; </w:t>
      </w:r>
    </w:p>
    <w:p w:rsidR="00167B57" w:rsidRPr="00BE6A98" w:rsidRDefault="00167B57" w:rsidP="00167B57">
      <w:pPr>
        <w:pStyle w:val="BodyTextIndent"/>
        <w:numPr>
          <w:ilvl w:val="1"/>
          <w:numId w:val="31"/>
        </w:numPr>
      </w:pPr>
      <w:r>
        <w:t xml:space="preserve"> Dekoru</w:t>
      </w:r>
      <w:r w:rsidRPr="00BE6A98">
        <w:t xml:space="preserve"> izvietojumu saskaņot ar Daugavpils pilsētas galveno mākslinieku;</w:t>
      </w:r>
    </w:p>
    <w:p w:rsidR="00167B57" w:rsidRDefault="00167B57" w:rsidP="00167B57">
      <w:pPr>
        <w:pStyle w:val="BodyTextIndent"/>
        <w:numPr>
          <w:ilvl w:val="1"/>
          <w:numId w:val="31"/>
        </w:numPr>
      </w:pPr>
      <w:r w:rsidRPr="00DB5C4D">
        <w:rPr>
          <w:lang w:eastAsia="ru-RU"/>
        </w:rPr>
        <w:t xml:space="preserve"> Piedāvājuma tāmēm jāatbilst LBN 501-15 “Būvizmaksu noteikšanas kārtība” 4.nodaļa un PVN likuma 142. panta noteiktajam;</w:t>
      </w:r>
    </w:p>
    <w:p w:rsidR="00167B57" w:rsidRPr="00DB5C4D" w:rsidRDefault="00167B57" w:rsidP="00167B57">
      <w:pPr>
        <w:pStyle w:val="BodyTextIndent"/>
        <w:numPr>
          <w:ilvl w:val="1"/>
          <w:numId w:val="31"/>
        </w:numPr>
      </w:pPr>
      <w:r w:rsidRPr="00DB5C4D">
        <w:t>Piedāvājuma</w:t>
      </w:r>
      <w:r w:rsidRPr="007462BB">
        <w:rPr>
          <w:noProof/>
        </w:rPr>
        <w:t xml:space="preserve"> </w:t>
      </w:r>
      <w:r>
        <w:t>t</w:t>
      </w:r>
      <w:r w:rsidRPr="007462BB">
        <w:t>āmē jāparedz visi darbu veikšanai nepieciešamie materiāli, algas un mehānismi, kā arī darbi, kas nav minēti, bet bez kuriem nebūtu iespējama būvdarbu tehnoloģiski pareiza un spēkā esoša normatīviem atbilstoša veikšana pilnā apmērā</w:t>
      </w:r>
      <w:r>
        <w:t xml:space="preserve"> (t.sk</w:t>
      </w:r>
      <w:r w:rsidRPr="002E4F89">
        <w:t xml:space="preserve"> </w:t>
      </w:r>
      <w:r w:rsidRPr="00DB5C4D">
        <w:t xml:space="preserve">izgatavošanas darbus, </w:t>
      </w:r>
      <w:r>
        <w:t>piegādi, uzstā</w:t>
      </w:r>
      <w:r w:rsidRPr="00DB5C4D">
        <w:t>dīšanas darbus,</w:t>
      </w:r>
      <w:r>
        <w:t xml:space="preserve"> mehānismus,</w:t>
      </w:r>
      <w:r w:rsidRPr="00DB5C4D">
        <w:t xml:space="preserve"> </w:t>
      </w:r>
      <w:r>
        <w:t xml:space="preserve">pieslēgšanas un </w:t>
      </w:r>
      <w:r w:rsidRPr="00DB5C4D">
        <w:t>noregulēšanas darbus</w:t>
      </w:r>
      <w:r>
        <w:t>);</w:t>
      </w:r>
    </w:p>
    <w:p w:rsidR="00167B57" w:rsidRDefault="00167B57" w:rsidP="00167B57">
      <w:pPr>
        <w:pStyle w:val="BodyTextIndent"/>
        <w:numPr>
          <w:ilvl w:val="1"/>
          <w:numId w:val="31"/>
        </w:numPr>
      </w:pPr>
      <w:r>
        <w:t xml:space="preserve"> Pretendents var iesniegt prasībām atbilstošus ekvivalentus materiālus un iekārtas;</w:t>
      </w:r>
    </w:p>
    <w:p w:rsidR="00167B57" w:rsidRDefault="00167B57" w:rsidP="00167B57">
      <w:pPr>
        <w:pStyle w:val="BodyTextIndent"/>
        <w:numPr>
          <w:ilvl w:val="1"/>
          <w:numId w:val="31"/>
        </w:numPr>
      </w:pPr>
      <w:r>
        <w:t xml:space="preserve"> Garantija izpildītiem darbiem 3 gadi.</w:t>
      </w:r>
    </w:p>
    <w:p w:rsidR="00167B57" w:rsidRDefault="00167B57" w:rsidP="00167B57">
      <w:pPr>
        <w:pStyle w:val="BodyTextIndent"/>
        <w:jc w:val="both"/>
      </w:pPr>
    </w:p>
    <w:p w:rsidR="00167B57" w:rsidRDefault="00167B57" w:rsidP="00167B57">
      <w:pPr>
        <w:pStyle w:val="BodyTextIndent"/>
        <w:jc w:val="both"/>
      </w:pPr>
    </w:p>
    <w:p w:rsidR="00167B57" w:rsidRDefault="00610A4C" w:rsidP="00167B57">
      <w:pPr>
        <w:pStyle w:val="BodyTextIndent"/>
      </w:pPr>
      <w:r>
        <w:t>Sastādīja:</w:t>
      </w:r>
    </w:p>
    <w:p w:rsidR="00610A4C" w:rsidRDefault="00610A4C" w:rsidP="00167B57">
      <w:pPr>
        <w:pStyle w:val="BodyTextIndent"/>
      </w:pPr>
      <w:bookmarkStart w:id="4" w:name="_GoBack"/>
      <w:bookmarkEnd w:id="4"/>
    </w:p>
    <w:p w:rsidR="00610A4C" w:rsidRDefault="00610A4C" w:rsidP="00610A4C">
      <w:pPr>
        <w:pStyle w:val="BodyTextIndent"/>
        <w:rPr>
          <w:sz w:val="22"/>
          <w:szCs w:val="22"/>
        </w:rPr>
      </w:pPr>
      <w:r>
        <w:rPr>
          <w:sz w:val="22"/>
          <w:szCs w:val="22"/>
        </w:rPr>
        <w:t>Daugavpils Pilsētplānošanas un būvniecības departamenta</w:t>
      </w:r>
    </w:p>
    <w:p w:rsidR="00610A4C" w:rsidRDefault="00610A4C" w:rsidP="00610A4C">
      <w:pPr>
        <w:pStyle w:val="BodyTextIndent"/>
        <w:rPr>
          <w:sz w:val="22"/>
          <w:szCs w:val="22"/>
        </w:rPr>
      </w:pPr>
      <w:r>
        <w:rPr>
          <w:sz w:val="22"/>
          <w:szCs w:val="22"/>
        </w:rPr>
        <w:t xml:space="preserve">Pilsētvides nodaļas vadītājs, </w:t>
      </w:r>
    </w:p>
    <w:p w:rsidR="00610A4C" w:rsidRPr="00B72DEB" w:rsidRDefault="00610A4C" w:rsidP="00610A4C">
      <w:pPr>
        <w:pStyle w:val="BodyTextIndent"/>
        <w:rPr>
          <w:sz w:val="22"/>
          <w:szCs w:val="22"/>
        </w:rPr>
      </w:pPr>
      <w:r w:rsidRPr="00B72DEB">
        <w:rPr>
          <w:sz w:val="22"/>
          <w:szCs w:val="22"/>
        </w:rPr>
        <w:t>pilsētas gal</w:t>
      </w:r>
      <w:r>
        <w:rPr>
          <w:sz w:val="22"/>
          <w:szCs w:val="22"/>
        </w:rPr>
        <w:t>venais mākslinieks</w:t>
      </w:r>
      <w:r>
        <w:rPr>
          <w:sz w:val="22"/>
          <w:szCs w:val="22"/>
        </w:rPr>
        <w:tab/>
      </w:r>
      <w:r>
        <w:rPr>
          <w:sz w:val="22"/>
          <w:szCs w:val="22"/>
        </w:rPr>
        <w:tab/>
        <w:t xml:space="preserve">                          </w:t>
      </w:r>
      <w:r>
        <w:rPr>
          <w:sz w:val="22"/>
          <w:szCs w:val="22"/>
        </w:rPr>
        <w:tab/>
        <w:t xml:space="preserve"> </w:t>
      </w:r>
      <w:r>
        <w:rPr>
          <w:sz w:val="22"/>
          <w:szCs w:val="22"/>
        </w:rPr>
        <w:tab/>
        <w:t xml:space="preserve">                        </w:t>
      </w:r>
      <w:r w:rsidRPr="00B72DEB">
        <w:rPr>
          <w:sz w:val="22"/>
          <w:szCs w:val="22"/>
        </w:rPr>
        <w:t>J. Pundurs</w:t>
      </w:r>
    </w:p>
    <w:p w:rsidR="00610A4C" w:rsidRPr="00B72DEB" w:rsidRDefault="00610A4C" w:rsidP="00610A4C">
      <w:pPr>
        <w:ind w:left="360"/>
        <w:rPr>
          <w:sz w:val="22"/>
          <w:szCs w:val="22"/>
          <w:lang w:val="lv-LV"/>
        </w:rPr>
      </w:pPr>
    </w:p>
    <w:p w:rsidR="00610A4C" w:rsidRPr="00B72DEB" w:rsidRDefault="00610A4C" w:rsidP="00610A4C">
      <w:pPr>
        <w:ind w:left="360"/>
        <w:rPr>
          <w:sz w:val="22"/>
          <w:szCs w:val="22"/>
          <w:lang w:val="lv-LV"/>
        </w:rPr>
      </w:pPr>
    </w:p>
    <w:p w:rsidR="00610A4C" w:rsidRPr="00B72DEB" w:rsidRDefault="00610A4C" w:rsidP="00610A4C">
      <w:pPr>
        <w:ind w:left="360"/>
        <w:rPr>
          <w:sz w:val="22"/>
          <w:szCs w:val="22"/>
          <w:lang w:val="lv-LV"/>
        </w:rPr>
      </w:pPr>
      <w:r w:rsidRPr="00B72DEB">
        <w:rPr>
          <w:sz w:val="22"/>
          <w:szCs w:val="22"/>
          <w:lang w:val="lv-LV"/>
        </w:rPr>
        <w:t>Daugavpils pilsētas pāsvaldības iestādes</w:t>
      </w:r>
    </w:p>
    <w:p w:rsidR="00610A4C" w:rsidRPr="00B72DEB" w:rsidRDefault="00610A4C" w:rsidP="00610A4C">
      <w:pPr>
        <w:ind w:left="360"/>
        <w:rPr>
          <w:sz w:val="22"/>
          <w:szCs w:val="22"/>
          <w:lang w:val="lv-LV"/>
        </w:rPr>
      </w:pPr>
      <w:r w:rsidRPr="00B72DEB">
        <w:rPr>
          <w:sz w:val="22"/>
          <w:szCs w:val="22"/>
          <w:lang w:val="lv-LV"/>
        </w:rPr>
        <w:t>“Komunālās saimniecības pārvalde”</w:t>
      </w:r>
    </w:p>
    <w:p w:rsidR="00610A4C" w:rsidRPr="00B72DEB" w:rsidRDefault="00610A4C" w:rsidP="00610A4C">
      <w:pPr>
        <w:ind w:left="360"/>
        <w:rPr>
          <w:sz w:val="22"/>
          <w:szCs w:val="22"/>
          <w:lang w:val="lv-LV"/>
        </w:rPr>
      </w:pPr>
      <w:r>
        <w:rPr>
          <w:sz w:val="22"/>
          <w:szCs w:val="22"/>
          <w:lang w:val="lv-LV"/>
        </w:rPr>
        <w:t>elektroinženiere</w:t>
      </w:r>
      <w:r>
        <w:rPr>
          <w:sz w:val="22"/>
          <w:szCs w:val="22"/>
          <w:lang w:val="lv-LV"/>
        </w:rPr>
        <w:tab/>
      </w:r>
      <w:r>
        <w:rPr>
          <w:sz w:val="22"/>
          <w:szCs w:val="22"/>
          <w:lang w:val="lv-LV"/>
        </w:rPr>
        <w:tab/>
      </w:r>
      <w:r>
        <w:rPr>
          <w:sz w:val="22"/>
          <w:szCs w:val="22"/>
          <w:lang w:val="lv-LV"/>
        </w:rPr>
        <w:tab/>
        <w:t xml:space="preserve">                 </w:t>
      </w:r>
      <w:r>
        <w:rPr>
          <w:sz w:val="22"/>
          <w:szCs w:val="22"/>
          <w:lang w:val="lv-LV"/>
        </w:rPr>
        <w:tab/>
        <w:t xml:space="preserve">                                                  </w:t>
      </w:r>
      <w:r w:rsidRPr="00B72DEB">
        <w:rPr>
          <w:sz w:val="22"/>
          <w:szCs w:val="22"/>
          <w:lang w:val="lv-LV"/>
        </w:rPr>
        <w:t>S. Afanasjeva</w:t>
      </w:r>
    </w:p>
    <w:p w:rsidR="00610A4C" w:rsidRDefault="00610A4C" w:rsidP="00610A4C">
      <w:pPr>
        <w:ind w:left="360"/>
        <w:rPr>
          <w:sz w:val="22"/>
          <w:szCs w:val="22"/>
          <w:lang w:val="lv-LV"/>
        </w:rPr>
      </w:pPr>
    </w:p>
    <w:p w:rsidR="00610A4C" w:rsidRDefault="00610A4C" w:rsidP="00610A4C">
      <w:pPr>
        <w:ind w:left="360"/>
        <w:rPr>
          <w:sz w:val="22"/>
          <w:szCs w:val="22"/>
          <w:lang w:val="lv-LV"/>
        </w:rPr>
      </w:pPr>
    </w:p>
    <w:p w:rsidR="00610A4C" w:rsidRDefault="00610A4C" w:rsidP="00610A4C">
      <w:pPr>
        <w:ind w:left="360"/>
        <w:rPr>
          <w:sz w:val="22"/>
          <w:szCs w:val="22"/>
          <w:lang w:val="lv-LV"/>
        </w:rPr>
      </w:pPr>
      <w:r>
        <w:rPr>
          <w:sz w:val="22"/>
          <w:szCs w:val="22"/>
          <w:lang w:val="lv-LV"/>
        </w:rPr>
        <w:t xml:space="preserve">Saskaņoja: </w:t>
      </w:r>
    </w:p>
    <w:p w:rsidR="00610A4C" w:rsidRPr="00B72DEB" w:rsidRDefault="00610A4C" w:rsidP="00610A4C">
      <w:pPr>
        <w:ind w:left="360"/>
        <w:rPr>
          <w:sz w:val="22"/>
          <w:szCs w:val="22"/>
          <w:lang w:val="lv-LV"/>
        </w:rPr>
      </w:pPr>
    </w:p>
    <w:p w:rsidR="00610A4C" w:rsidRPr="00B72DEB" w:rsidRDefault="00610A4C" w:rsidP="00610A4C">
      <w:pPr>
        <w:ind w:left="360"/>
        <w:rPr>
          <w:sz w:val="22"/>
          <w:szCs w:val="22"/>
          <w:lang w:val="lv-LV"/>
        </w:rPr>
      </w:pPr>
      <w:r w:rsidRPr="00B72DEB">
        <w:rPr>
          <w:sz w:val="22"/>
          <w:szCs w:val="22"/>
          <w:lang w:val="lv-LV"/>
        </w:rPr>
        <w:t>Daugavpils pilsētas pāsvaldības iestādes</w:t>
      </w:r>
    </w:p>
    <w:p w:rsidR="00610A4C" w:rsidRPr="00B72DEB" w:rsidRDefault="00610A4C" w:rsidP="00610A4C">
      <w:pPr>
        <w:ind w:left="360"/>
        <w:rPr>
          <w:sz w:val="22"/>
          <w:szCs w:val="22"/>
          <w:lang w:val="lv-LV"/>
        </w:rPr>
      </w:pPr>
      <w:r w:rsidRPr="00B72DEB">
        <w:rPr>
          <w:sz w:val="22"/>
          <w:szCs w:val="22"/>
          <w:lang w:val="lv-LV"/>
        </w:rPr>
        <w:t>“Komunālās saimniecības pārvalde”</w:t>
      </w:r>
    </w:p>
    <w:p w:rsidR="00610A4C" w:rsidRPr="00B72DEB" w:rsidRDefault="00610A4C" w:rsidP="00610A4C">
      <w:pPr>
        <w:ind w:left="360"/>
        <w:rPr>
          <w:sz w:val="22"/>
          <w:szCs w:val="22"/>
          <w:lang w:val="lv-LV"/>
        </w:rPr>
      </w:pPr>
      <w:r w:rsidRPr="00B72DEB">
        <w:rPr>
          <w:sz w:val="22"/>
          <w:szCs w:val="22"/>
          <w:lang w:val="lv-LV"/>
        </w:rPr>
        <w:t>vadītāja vietnieka p.i.</w:t>
      </w:r>
      <w:r>
        <w:rPr>
          <w:sz w:val="22"/>
          <w:szCs w:val="22"/>
          <w:lang w:val="lv-LV"/>
        </w:rPr>
        <w:tab/>
        <w:t xml:space="preserve">                                                                                          </w:t>
      </w:r>
      <w:r w:rsidRPr="00B72DEB">
        <w:rPr>
          <w:sz w:val="22"/>
          <w:szCs w:val="22"/>
          <w:lang w:val="lv-LV"/>
        </w:rPr>
        <w:t>A. Džeriņš</w:t>
      </w:r>
    </w:p>
    <w:p w:rsidR="00610A4C" w:rsidRPr="00B72DEB" w:rsidRDefault="00610A4C" w:rsidP="00610A4C">
      <w:pPr>
        <w:ind w:left="360"/>
        <w:jc w:val="center"/>
        <w:rPr>
          <w:b/>
          <w:sz w:val="22"/>
          <w:szCs w:val="22"/>
          <w:lang w:val="lv-LV"/>
        </w:rPr>
      </w:pPr>
      <w:r w:rsidRPr="00B72DEB">
        <w:rPr>
          <w:sz w:val="22"/>
          <w:szCs w:val="22"/>
          <w:lang w:val="lv-LV"/>
        </w:rPr>
        <w:tab/>
      </w:r>
    </w:p>
    <w:p w:rsidR="00610A4C" w:rsidRPr="00B72DEB" w:rsidRDefault="00610A4C" w:rsidP="00610A4C">
      <w:pPr>
        <w:ind w:left="360"/>
        <w:jc w:val="center"/>
        <w:rPr>
          <w:b/>
          <w:sz w:val="22"/>
          <w:szCs w:val="22"/>
          <w:lang w:val="lv-LV"/>
        </w:rPr>
      </w:pPr>
    </w:p>
    <w:p w:rsidR="00610A4C" w:rsidRPr="00B72DEB" w:rsidRDefault="00610A4C" w:rsidP="00610A4C">
      <w:pPr>
        <w:ind w:left="360"/>
        <w:jc w:val="center"/>
        <w:rPr>
          <w:b/>
          <w:sz w:val="22"/>
          <w:szCs w:val="22"/>
          <w:lang w:val="lv-LV"/>
        </w:rPr>
      </w:pPr>
    </w:p>
    <w:p w:rsidR="00043A1D" w:rsidRDefault="00043A1D"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BE3F1C" w:rsidRPr="00246821" w:rsidRDefault="00BE3F1C" w:rsidP="00BE3F1C">
      <w:pPr>
        <w:ind w:left="360"/>
        <w:jc w:val="center"/>
        <w:rPr>
          <w:sz w:val="22"/>
          <w:szCs w:val="22"/>
          <w:lang w:val="lv-LV"/>
        </w:rPr>
      </w:pPr>
      <w:r w:rsidRPr="00E57848">
        <w:rPr>
          <w:b/>
          <w:sz w:val="28"/>
          <w:szCs w:val="28"/>
          <w:lang w:val="lv-LV"/>
        </w:rPr>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83556B" w:rsidTr="00DD5F57">
        <w:trPr>
          <w:cantSplit/>
        </w:trPr>
        <w:tc>
          <w:tcPr>
            <w:tcW w:w="1092" w:type="pct"/>
          </w:tcPr>
          <w:p w:rsidR="00BE3F1C" w:rsidRPr="00E57848" w:rsidRDefault="00BE3F1C" w:rsidP="00DD5F57">
            <w:pPr>
              <w:rPr>
                <w:sz w:val="22"/>
                <w:szCs w:val="22"/>
                <w:lang w:val="lv-LV"/>
              </w:rPr>
            </w:pPr>
            <w:r w:rsidRPr="00E57848">
              <w:rPr>
                <w:sz w:val="22"/>
                <w:szCs w:val="22"/>
                <w:lang w:val="lv-LV"/>
              </w:rPr>
              <w:t>Kam:</w:t>
            </w:r>
          </w:p>
        </w:tc>
        <w:tc>
          <w:tcPr>
            <w:tcW w:w="3908" w:type="pct"/>
          </w:tcPr>
          <w:p w:rsidR="00BE3F1C" w:rsidRPr="00E57848" w:rsidRDefault="00BE3F1C" w:rsidP="00DD5F57">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D5F57">
        <w:trPr>
          <w:trHeight w:val="454"/>
        </w:trPr>
        <w:tc>
          <w:tcPr>
            <w:tcW w:w="1092" w:type="pct"/>
          </w:tcPr>
          <w:p w:rsidR="00BE3F1C" w:rsidRPr="00E57848" w:rsidRDefault="00BE3F1C" w:rsidP="00DD5F57">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Adrese:</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Datums:</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D5F57">
            <w:pPr>
              <w:rPr>
                <w:sz w:val="22"/>
                <w:szCs w:val="22"/>
                <w:lang w:val="lv-LV"/>
              </w:rPr>
            </w:pPr>
          </w:p>
        </w:tc>
      </w:tr>
    </w:tbl>
    <w:p w:rsidR="00BE3F1C" w:rsidRPr="00E232D3" w:rsidRDefault="00BE3F1C" w:rsidP="00E232D3">
      <w:pPr>
        <w:jc w:val="both"/>
        <w:rPr>
          <w:b/>
          <w:bCs/>
          <w:lang w:val="lv-LV"/>
        </w:rPr>
      </w:pPr>
      <w:proofErr w:type="spellStart"/>
      <w:r w:rsidRPr="00DB4DBE">
        <w:rPr>
          <w:sz w:val="22"/>
          <w:szCs w:val="22"/>
        </w:rPr>
        <w:t>Piedāvājam</w:t>
      </w:r>
      <w:proofErr w:type="spellEnd"/>
      <w:r w:rsidRPr="00DB4DBE">
        <w:rPr>
          <w:sz w:val="22"/>
          <w:szCs w:val="22"/>
        </w:rPr>
        <w:t xml:space="preserve"> </w:t>
      </w:r>
      <w:proofErr w:type="spellStart"/>
      <w:proofErr w:type="gramStart"/>
      <w:r w:rsidRPr="00E928CA">
        <w:rPr>
          <w:sz w:val="22"/>
          <w:szCs w:val="22"/>
        </w:rPr>
        <w:t>veikt</w:t>
      </w:r>
      <w:proofErr w:type="spellEnd"/>
      <w:r w:rsidRPr="00E928CA">
        <w:rPr>
          <w:sz w:val="22"/>
          <w:szCs w:val="22"/>
        </w:rPr>
        <w:t xml:space="preserve"> </w:t>
      </w:r>
      <w:r w:rsidR="00B077BA" w:rsidRPr="00E928CA">
        <w:rPr>
          <w:sz w:val="22"/>
          <w:szCs w:val="22"/>
          <w:lang w:val="lv-LV"/>
        </w:rPr>
        <w:t xml:space="preserve"> </w:t>
      </w:r>
      <w:r w:rsidR="00E928CA" w:rsidRPr="00E928CA">
        <w:rPr>
          <w:bCs/>
          <w:sz w:val="22"/>
          <w:szCs w:val="22"/>
          <w:lang w:val="lv-LV"/>
        </w:rPr>
        <w:t>Āra</w:t>
      </w:r>
      <w:proofErr w:type="gramEnd"/>
      <w:r w:rsidR="00E928CA" w:rsidRPr="00E928CA">
        <w:rPr>
          <w:bCs/>
          <w:sz w:val="22"/>
          <w:szCs w:val="22"/>
          <w:lang w:val="lv-LV"/>
        </w:rPr>
        <w:t xml:space="preserve"> </w:t>
      </w:r>
      <w:r w:rsidR="00A14306">
        <w:rPr>
          <w:bCs/>
          <w:sz w:val="22"/>
          <w:szCs w:val="22"/>
          <w:lang w:val="lv-LV"/>
        </w:rPr>
        <w:t>apgaismojuma dekoru izgatavošanu piegād</w:t>
      </w:r>
      <w:r w:rsidR="00E928CA" w:rsidRPr="00E928CA">
        <w:rPr>
          <w:bCs/>
          <w:sz w:val="22"/>
          <w:szCs w:val="22"/>
          <w:lang w:val="lv-LV"/>
        </w:rPr>
        <w:t>i</w:t>
      </w:r>
      <w:r w:rsidR="00A14306">
        <w:rPr>
          <w:bCs/>
          <w:sz w:val="22"/>
          <w:szCs w:val="22"/>
          <w:lang w:val="lv-LV"/>
        </w:rPr>
        <w:t xml:space="preserve"> un uzstādīšanu </w:t>
      </w:r>
      <w:r w:rsidR="00E928CA" w:rsidRPr="00E928CA">
        <w:rPr>
          <w:bCs/>
          <w:sz w:val="22"/>
          <w:szCs w:val="22"/>
          <w:lang w:val="lv-LV"/>
        </w:rPr>
        <w:t xml:space="preserve">uz Vienības tilta, </w:t>
      </w:r>
      <w:r w:rsidR="00A14306">
        <w:rPr>
          <w:bCs/>
          <w:sz w:val="22"/>
          <w:szCs w:val="22"/>
          <w:lang w:val="lv-LV"/>
        </w:rPr>
        <w:t>D</w:t>
      </w:r>
      <w:r w:rsidR="00E928CA" w:rsidRPr="00E928CA">
        <w:rPr>
          <w:bCs/>
          <w:sz w:val="22"/>
          <w:szCs w:val="22"/>
          <w:lang w:val="lv-LV"/>
        </w:rPr>
        <w:t>augavpilī</w:t>
      </w:r>
      <w:r w:rsidR="00426095">
        <w:rPr>
          <w:sz w:val="22"/>
          <w:szCs w:val="22"/>
          <w:lang w:val="lv-LV"/>
        </w:rPr>
        <w:t>,</w:t>
      </w:r>
      <w:r w:rsidR="00043A1D" w:rsidRPr="00B077BA">
        <w:rPr>
          <w:bCs/>
          <w:sz w:val="22"/>
          <w:szCs w:val="22"/>
          <w:lang w:val="lv-LV"/>
        </w:rPr>
        <w:t xml:space="preserve"> </w:t>
      </w:r>
      <w:r w:rsidR="005842A9" w:rsidRPr="00B077BA">
        <w:rPr>
          <w:bCs/>
          <w:sz w:val="22"/>
          <w:szCs w:val="22"/>
          <w:lang w:val="lv-LV"/>
        </w:rPr>
        <w:t>sa</w:t>
      </w:r>
      <w:r w:rsidR="0046239E" w:rsidRPr="00B077BA">
        <w:rPr>
          <w:bCs/>
          <w:sz w:val="22"/>
          <w:szCs w:val="22"/>
          <w:lang w:val="lv-LV"/>
        </w:rPr>
        <w:t>skaņā ar 2016</w:t>
      </w:r>
      <w:r w:rsidRPr="00B077BA">
        <w:rPr>
          <w:bCs/>
          <w:sz w:val="22"/>
          <w:szCs w:val="22"/>
          <w:lang w:val="lv-LV"/>
        </w:rPr>
        <w:t xml:space="preserve">.gada </w:t>
      </w:r>
      <w:r w:rsidR="007924C7">
        <w:rPr>
          <w:bCs/>
          <w:sz w:val="22"/>
          <w:szCs w:val="22"/>
          <w:lang w:val="lv-LV"/>
        </w:rPr>
        <w:t>21</w:t>
      </w:r>
      <w:r w:rsidR="00E232D3">
        <w:rPr>
          <w:bCs/>
          <w:sz w:val="22"/>
          <w:szCs w:val="22"/>
          <w:lang w:val="lv-LV"/>
        </w:rPr>
        <w:t>.septembra</w:t>
      </w:r>
      <w:r w:rsidRPr="00B077BA">
        <w:rPr>
          <w:bCs/>
          <w:sz w:val="22"/>
          <w:szCs w:val="22"/>
          <w:lang w:val="lv-LV"/>
        </w:rPr>
        <w:t xml:space="preserve"> uzaicinājuma</w:t>
      </w:r>
      <w:r w:rsidRPr="00B077BA">
        <w:rPr>
          <w:sz w:val="22"/>
          <w:szCs w:val="22"/>
          <w:lang w:val="lv-LV"/>
        </w:rPr>
        <w:t xml:space="preserve"> nosacījumiem par piedāvājuma cenu: </w:t>
      </w:r>
    </w:p>
    <w:p w:rsidR="00BE3F1C" w:rsidRPr="00E57848" w:rsidRDefault="00BE3F1C" w:rsidP="00BE3F1C">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D5F57">
        <w:tc>
          <w:tcPr>
            <w:tcW w:w="9828" w:type="dxa"/>
          </w:tcPr>
          <w:p w:rsidR="00BE3F1C" w:rsidRPr="00E57848" w:rsidRDefault="007E272B" w:rsidP="00DD5F57">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D5F57">
        <w:tc>
          <w:tcPr>
            <w:tcW w:w="9828" w:type="dxa"/>
          </w:tcPr>
          <w:p w:rsidR="00BE3F1C" w:rsidRPr="00E57848" w:rsidRDefault="00BE3F1C" w:rsidP="00DD5F57">
            <w:pPr>
              <w:pStyle w:val="BodyTextIndent3"/>
              <w:spacing w:after="0"/>
              <w:rPr>
                <w:sz w:val="22"/>
                <w:szCs w:val="22"/>
                <w:lang w:val="lv-LV"/>
              </w:rPr>
            </w:pPr>
            <w:r w:rsidRPr="00E57848">
              <w:rPr>
                <w:sz w:val="22"/>
                <w:szCs w:val="22"/>
                <w:lang w:val="lv-LV"/>
              </w:rPr>
              <w:t xml:space="preserve"> </w:t>
            </w:r>
          </w:p>
          <w:p w:rsidR="00BE3F1C" w:rsidRPr="00E57848" w:rsidRDefault="00BE3F1C" w:rsidP="00DD5F57">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Ar šo mēs apstiprinām, ka es</w:t>
      </w:r>
      <w:r w:rsidR="00043A1D">
        <w:rPr>
          <w:sz w:val="22"/>
          <w:szCs w:val="22"/>
          <w:lang w:val="lv-LV"/>
        </w:rPr>
        <w:t>am iepazinušies ar uzaicinājuma</w:t>
      </w:r>
      <w:r w:rsidR="002266ED" w:rsidRPr="006B7562">
        <w:rPr>
          <w:bCs/>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 xml:space="preserve">Mēs piekrītam visām uzaicinājumā </w:t>
      </w:r>
      <w:r w:rsidR="00F54E05"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D5F57">
        <w:tc>
          <w:tcPr>
            <w:tcW w:w="2093" w:type="dxa"/>
          </w:tcPr>
          <w:p w:rsidR="00BE3F1C" w:rsidRPr="00E57848" w:rsidRDefault="00BE3F1C" w:rsidP="00DD5F57">
            <w:pPr>
              <w:rPr>
                <w:sz w:val="22"/>
                <w:szCs w:val="22"/>
                <w:lang w:val="lv-LV"/>
              </w:rPr>
            </w:pPr>
            <w:r w:rsidRPr="00E57848">
              <w:rPr>
                <w:sz w:val="22"/>
                <w:szCs w:val="22"/>
                <w:lang w:val="lv-LV"/>
              </w:rPr>
              <w:t>Pretendenta pārstāvis:</w:t>
            </w:r>
          </w:p>
        </w:tc>
        <w:tc>
          <w:tcPr>
            <w:tcW w:w="7735" w:type="dxa"/>
          </w:tcPr>
          <w:p w:rsidR="00BE3F1C" w:rsidRPr="00E57848" w:rsidRDefault="00BE3F1C" w:rsidP="00DD5F57">
            <w:pPr>
              <w:rPr>
                <w:sz w:val="22"/>
                <w:szCs w:val="22"/>
                <w:lang w:val="lv-LV"/>
              </w:rPr>
            </w:pPr>
          </w:p>
        </w:tc>
      </w:tr>
      <w:tr w:rsidR="00BE3F1C" w:rsidRPr="00E57848" w:rsidTr="00DD5F57">
        <w:trPr>
          <w:cantSplit/>
        </w:trPr>
        <w:tc>
          <w:tcPr>
            <w:tcW w:w="2093" w:type="dxa"/>
          </w:tcPr>
          <w:p w:rsidR="00BE3F1C" w:rsidRPr="00E57848" w:rsidRDefault="00BE3F1C" w:rsidP="00DD5F57">
            <w:pPr>
              <w:rPr>
                <w:sz w:val="22"/>
                <w:szCs w:val="22"/>
                <w:lang w:val="lv-LV"/>
              </w:rPr>
            </w:pPr>
          </w:p>
        </w:tc>
        <w:tc>
          <w:tcPr>
            <w:tcW w:w="7735" w:type="dxa"/>
          </w:tcPr>
          <w:p w:rsidR="00BE3F1C" w:rsidRPr="00E57848" w:rsidRDefault="00BE3F1C" w:rsidP="00DD5F57">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Default="00FB700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4F0F31" w:rsidRDefault="004F0F31">
      <w:pPr>
        <w:rPr>
          <w:lang w:val="lv-LV"/>
        </w:rPr>
      </w:pPr>
    </w:p>
    <w:p w:rsidR="004F0F31" w:rsidRDefault="004F0F31">
      <w:pPr>
        <w:rPr>
          <w:lang w:val="lv-LV"/>
        </w:rPr>
      </w:pPr>
    </w:p>
    <w:p w:rsidR="00BA1314" w:rsidRDefault="00BA1314">
      <w:pPr>
        <w:rPr>
          <w:lang w:val="lv-LV"/>
        </w:rPr>
      </w:pPr>
    </w:p>
    <w:p w:rsidR="00BA1314" w:rsidRDefault="00BA1314">
      <w:pPr>
        <w:rPr>
          <w:lang w:val="lv-LV"/>
        </w:rPr>
      </w:pPr>
    </w:p>
    <w:p w:rsidR="00840F7C" w:rsidRPr="00840F7C" w:rsidRDefault="00BA1314" w:rsidP="00840F7C">
      <w:pPr>
        <w:jc w:val="center"/>
        <w:rPr>
          <w:b/>
          <w:bCs/>
          <w:sz w:val="28"/>
          <w:szCs w:val="28"/>
          <w:lang w:val="lv-LV"/>
        </w:rPr>
      </w:pPr>
      <w:r w:rsidRPr="00840F7C">
        <w:rPr>
          <w:b/>
          <w:bCs/>
          <w:sz w:val="28"/>
          <w:szCs w:val="28"/>
          <w:lang w:val="lv-LV"/>
        </w:rPr>
        <w:t>Pielikums Nr.4</w:t>
      </w:r>
    </w:p>
    <w:p w:rsidR="00BA1314" w:rsidRPr="004906F7" w:rsidRDefault="00BA1314" w:rsidP="00E97BBE">
      <w:pPr>
        <w:jc w:val="center"/>
        <w:rPr>
          <w:b/>
          <w:caps/>
          <w:sz w:val="20"/>
          <w:szCs w:val="20"/>
          <w:lang w:val="lv-LV"/>
        </w:rPr>
      </w:pPr>
      <w:r w:rsidRPr="004906F7">
        <w:rPr>
          <w:b/>
          <w:caps/>
          <w:sz w:val="20"/>
          <w:szCs w:val="20"/>
          <w:lang w:val="lv-LV"/>
        </w:rPr>
        <w:t>APLIECINĀJUMA VEIDNE</w:t>
      </w:r>
    </w:p>
    <w:p w:rsidR="00BA1314" w:rsidRPr="004906F7" w:rsidRDefault="00BA1314" w:rsidP="00BA1314">
      <w:pPr>
        <w:pStyle w:val="BodyText"/>
        <w:spacing w:after="0"/>
        <w:ind w:left="181"/>
        <w:rPr>
          <w:b/>
          <w:bCs/>
          <w:sz w:val="20"/>
          <w:szCs w:val="20"/>
          <w:lang w:val="lv-LV"/>
        </w:rPr>
      </w:pP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w:t>
      </w: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Daugavpils pilsētas pašvaldības iestādei</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„Komunālās saimniecības pārvalde”,                                                                                                                                                                                                                                                </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Saules iela 5A, Daugavpils, </w:t>
      </w:r>
    </w:p>
    <w:p w:rsidR="00BA1314" w:rsidRPr="004906F7" w:rsidRDefault="00BA1314" w:rsidP="00BA1314">
      <w:pPr>
        <w:pStyle w:val="BodyText"/>
        <w:spacing w:after="0"/>
        <w:ind w:left="181"/>
        <w:jc w:val="right"/>
        <w:rPr>
          <w:b/>
          <w:bCs/>
          <w:kern w:val="1"/>
          <w:sz w:val="20"/>
          <w:szCs w:val="20"/>
          <w:lang w:val="lv-LV"/>
        </w:rPr>
      </w:pPr>
      <w:r w:rsidRPr="004906F7">
        <w:rPr>
          <w:b/>
          <w:bCs/>
          <w:sz w:val="20"/>
          <w:szCs w:val="20"/>
          <w:lang w:val="lv-LV"/>
        </w:rPr>
        <w:t xml:space="preserve">                                                                                                  LV-5401, Latvija</w:t>
      </w:r>
    </w:p>
    <w:p w:rsidR="00BA1314" w:rsidRPr="004906F7" w:rsidRDefault="00BA1314" w:rsidP="00BA1314">
      <w:pPr>
        <w:jc w:val="center"/>
        <w:rPr>
          <w:sz w:val="20"/>
          <w:szCs w:val="20"/>
          <w:lang w:val="lv-LV"/>
        </w:rPr>
      </w:pPr>
    </w:p>
    <w:p w:rsidR="00BA1314" w:rsidRPr="004906F7" w:rsidRDefault="00BA1314" w:rsidP="00BA1314">
      <w:pPr>
        <w:jc w:val="center"/>
        <w:rPr>
          <w:sz w:val="20"/>
          <w:szCs w:val="20"/>
          <w:lang w:val="lv-LV"/>
        </w:rPr>
      </w:pPr>
    </w:p>
    <w:p w:rsidR="00BA1314" w:rsidRPr="004906F7" w:rsidRDefault="00BA1314" w:rsidP="00BA1314">
      <w:pPr>
        <w:jc w:val="center"/>
        <w:rPr>
          <w:b/>
          <w:sz w:val="20"/>
          <w:szCs w:val="20"/>
          <w:lang w:val="lv-LV"/>
        </w:rPr>
      </w:pPr>
      <w:r w:rsidRPr="004906F7">
        <w:rPr>
          <w:b/>
          <w:sz w:val="20"/>
          <w:szCs w:val="20"/>
          <w:lang w:val="lv-LV"/>
        </w:rPr>
        <w:t>APLIECINĀJUMS</w:t>
      </w:r>
    </w:p>
    <w:p w:rsidR="00BA1314" w:rsidRPr="004906F7" w:rsidRDefault="00BA1314" w:rsidP="00BA1314">
      <w:pPr>
        <w:jc w:val="center"/>
        <w:rPr>
          <w:b/>
          <w:caps/>
          <w:sz w:val="20"/>
          <w:szCs w:val="20"/>
          <w:lang w:val="lv-LV"/>
        </w:rPr>
      </w:pPr>
    </w:p>
    <w:p w:rsidR="00BA1314" w:rsidRDefault="00BA1314" w:rsidP="00BA1314">
      <w:pPr>
        <w:jc w:val="center"/>
        <w:rPr>
          <w:b/>
          <w:caps/>
          <w:sz w:val="20"/>
          <w:szCs w:val="20"/>
          <w:lang w:val="lv-LV"/>
        </w:rPr>
      </w:pPr>
      <w:r w:rsidRPr="004906F7">
        <w:rPr>
          <w:b/>
          <w:caps/>
          <w:sz w:val="20"/>
          <w:szCs w:val="20"/>
          <w:lang w:val="lv-LV"/>
        </w:rPr>
        <w:t>UZAICINĀJUMĀ</w:t>
      </w:r>
    </w:p>
    <w:p w:rsidR="008756CC" w:rsidRDefault="008756CC" w:rsidP="00BA1314">
      <w:pPr>
        <w:jc w:val="center"/>
        <w:rPr>
          <w:b/>
          <w:caps/>
          <w:sz w:val="20"/>
          <w:szCs w:val="20"/>
          <w:lang w:val="lv-LV"/>
        </w:rPr>
      </w:pPr>
    </w:p>
    <w:p w:rsidR="008756CC" w:rsidRDefault="008756CC" w:rsidP="008756CC">
      <w:pPr>
        <w:jc w:val="center"/>
        <w:rPr>
          <w:b/>
          <w:bCs/>
          <w:lang w:val="lv-LV"/>
        </w:rPr>
      </w:pPr>
      <w:r w:rsidRPr="00722A5B">
        <w:rPr>
          <w:b/>
          <w:bCs/>
          <w:lang w:val="lv-LV"/>
        </w:rPr>
        <w:t>Āra apgaismojuma dekoru izgatavošana</w:t>
      </w:r>
      <w:r>
        <w:rPr>
          <w:b/>
          <w:bCs/>
          <w:lang w:val="lv-LV"/>
        </w:rPr>
        <w:t>i</w:t>
      </w:r>
      <w:r w:rsidRPr="00722A5B">
        <w:rPr>
          <w:b/>
          <w:bCs/>
          <w:lang w:val="lv-LV"/>
        </w:rPr>
        <w:t>, piegāde</w:t>
      </w:r>
      <w:r>
        <w:rPr>
          <w:b/>
          <w:bCs/>
          <w:lang w:val="lv-LV"/>
        </w:rPr>
        <w:t>i</w:t>
      </w:r>
      <w:r w:rsidRPr="00722A5B">
        <w:rPr>
          <w:b/>
          <w:bCs/>
          <w:lang w:val="lv-LV"/>
        </w:rPr>
        <w:t xml:space="preserve"> un uzstādīšana</w:t>
      </w:r>
      <w:r>
        <w:rPr>
          <w:b/>
          <w:bCs/>
          <w:lang w:val="lv-LV"/>
        </w:rPr>
        <w:t>i</w:t>
      </w:r>
    </w:p>
    <w:p w:rsidR="008756CC" w:rsidRPr="005C6E9D" w:rsidRDefault="008756CC" w:rsidP="008756CC">
      <w:pPr>
        <w:jc w:val="center"/>
        <w:rPr>
          <w:b/>
          <w:bCs/>
          <w:lang w:val="lv-LV"/>
        </w:rPr>
      </w:pPr>
      <w:r>
        <w:rPr>
          <w:b/>
          <w:bCs/>
          <w:lang w:val="lv-LV"/>
        </w:rPr>
        <w:t>uz Vienības tilta, Daugavpilī</w:t>
      </w:r>
    </w:p>
    <w:p w:rsidR="008756CC" w:rsidRPr="00722A5B" w:rsidRDefault="008756CC" w:rsidP="008756CC">
      <w:pPr>
        <w:jc w:val="center"/>
        <w:rPr>
          <w:b/>
          <w:bCs/>
          <w:lang w:val="lv-LV"/>
        </w:rPr>
      </w:pP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BA1314" w:rsidRPr="004906F7" w:rsidRDefault="00BA1314" w:rsidP="00BA1314">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left="3447" w:right="423" w:firstLine="153"/>
        <w:rPr>
          <w:sz w:val="20"/>
          <w:szCs w:val="20"/>
          <w:lang w:val="lv-LV"/>
        </w:rPr>
      </w:pPr>
    </w:p>
    <w:p w:rsidR="00BA1314" w:rsidRPr="004906F7" w:rsidRDefault="00BA1314" w:rsidP="00BA1314">
      <w:pPr>
        <w:numPr>
          <w:ilvl w:val="0"/>
          <w:numId w:val="23"/>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BA1314" w:rsidRPr="004906F7" w:rsidRDefault="00BA1314" w:rsidP="00BA1314">
      <w:pPr>
        <w:numPr>
          <w:ilvl w:val="0"/>
          <w:numId w:val="23"/>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BA1314" w:rsidRPr="004906F7" w:rsidRDefault="00BA1314" w:rsidP="00BA1314">
      <w:pPr>
        <w:jc w:val="both"/>
        <w:rPr>
          <w:sz w:val="20"/>
          <w:szCs w:val="20"/>
          <w:lang w:val="lv-LV"/>
        </w:rPr>
      </w:pPr>
    </w:p>
    <w:p w:rsidR="00BA1314" w:rsidRPr="004906F7" w:rsidRDefault="00BA1314" w:rsidP="00BA1314">
      <w:pPr>
        <w:pStyle w:val="naisf"/>
        <w:spacing w:before="0" w:beforeAutospacing="0" w:after="0" w:afterAutospacing="0"/>
        <w:rPr>
          <w:sz w:val="20"/>
          <w:szCs w:val="20"/>
          <w:lang w:val="lv-LV"/>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BA1314" w:rsidRPr="004906F7" w:rsidTr="00DD5F57">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jc w:val="center"/>
              <w:rPr>
                <w:snapToGrid w:val="0"/>
                <w:sz w:val="20"/>
                <w:szCs w:val="20"/>
                <w:lang w:val="lv-LV" w:eastAsia="ru-RU"/>
              </w:rPr>
            </w:pPr>
          </w:p>
        </w:tc>
        <w:tc>
          <w:tcPr>
            <w:tcW w:w="2214" w:type="dxa"/>
          </w:tcPr>
          <w:p w:rsidR="00BA1314" w:rsidRPr="004906F7" w:rsidRDefault="00BA1314" w:rsidP="00DD5F57">
            <w:pPr>
              <w:rPr>
                <w:sz w:val="20"/>
                <w:szCs w:val="20"/>
                <w:lang w:val="lv-LV"/>
              </w:rPr>
            </w:pPr>
          </w:p>
        </w:tc>
      </w:tr>
      <w:tr w:rsidR="00BA1314" w:rsidRPr="004906F7" w:rsidTr="00DD5F57">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rPr>
                <w:sz w:val="20"/>
                <w:szCs w:val="20"/>
                <w:lang w:val="lv-LV"/>
              </w:rPr>
            </w:pPr>
          </w:p>
        </w:tc>
        <w:tc>
          <w:tcPr>
            <w:tcW w:w="2214" w:type="dxa"/>
            <w:tcBorders>
              <w:top w:val="single" w:sz="4" w:space="0" w:color="auto"/>
            </w:tcBorders>
          </w:tcPr>
          <w:p w:rsidR="00BA1314" w:rsidRPr="004906F7" w:rsidRDefault="00BA1314" w:rsidP="00DD5F57">
            <w:pPr>
              <w:jc w:val="center"/>
              <w:rPr>
                <w:snapToGrid w:val="0"/>
                <w:sz w:val="20"/>
                <w:szCs w:val="20"/>
                <w:lang w:val="lv-LV" w:eastAsia="ru-RU"/>
              </w:rPr>
            </w:pPr>
            <w:r w:rsidRPr="004906F7">
              <w:rPr>
                <w:snapToGrid w:val="0"/>
                <w:sz w:val="20"/>
                <w:szCs w:val="20"/>
                <w:lang w:val="lv-LV" w:eastAsia="ru-RU"/>
              </w:rPr>
              <w:t>Paraksts</w:t>
            </w:r>
          </w:p>
        </w:tc>
        <w:tc>
          <w:tcPr>
            <w:tcW w:w="2214" w:type="dxa"/>
          </w:tcPr>
          <w:p w:rsidR="00BA1314" w:rsidRPr="004906F7" w:rsidRDefault="00BA1314" w:rsidP="00DD5F57">
            <w:pPr>
              <w:rPr>
                <w:sz w:val="20"/>
                <w:szCs w:val="20"/>
                <w:lang w:val="lv-LV"/>
              </w:rPr>
            </w:pPr>
          </w:p>
        </w:tc>
      </w:tr>
    </w:tbl>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sz w:val="20"/>
          <w:szCs w:val="20"/>
          <w:lang w:val="lv-LV"/>
        </w:rPr>
      </w:pPr>
      <w:r w:rsidRPr="004906F7">
        <w:rPr>
          <w:sz w:val="20"/>
          <w:szCs w:val="20"/>
          <w:lang w:val="lv-LV"/>
        </w:rPr>
        <w:t>*Piezīme: pretendentam jāaizpilda tukšās vietas šajā veidnē vai jāizmanto to kā apliecinājuma paraugs.</w:t>
      </w: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Pr="00BA521A" w:rsidRDefault="00BA521A" w:rsidP="00BA521A">
      <w:pPr>
        <w:spacing w:before="60"/>
        <w:jc w:val="center"/>
        <w:rPr>
          <w:b/>
          <w:bCs/>
          <w:sz w:val="28"/>
          <w:szCs w:val="28"/>
          <w:lang w:val="lv-LV"/>
        </w:rPr>
      </w:pPr>
      <w:r w:rsidRPr="00BA521A">
        <w:rPr>
          <w:b/>
          <w:sz w:val="28"/>
          <w:szCs w:val="28"/>
          <w:lang w:val="lv-LV"/>
        </w:rPr>
        <w:t>Pielikums Nr.5</w:t>
      </w:r>
      <w:r w:rsidRPr="00BA521A">
        <w:rPr>
          <w:sz w:val="28"/>
          <w:szCs w:val="28"/>
          <w:lang w:val="lv-LV"/>
        </w:rPr>
        <w:t xml:space="preserve">   </w:t>
      </w:r>
      <w:r w:rsidRPr="00BA521A">
        <w:rPr>
          <w:b/>
          <w:bCs/>
          <w:sz w:val="28"/>
          <w:szCs w:val="28"/>
          <w:lang w:val="lv-LV"/>
        </w:rPr>
        <w:t>CV VEIDNE</w:t>
      </w:r>
    </w:p>
    <w:p w:rsidR="00BA521A" w:rsidRPr="004906F7" w:rsidRDefault="00BA521A" w:rsidP="00BA521A">
      <w:pPr>
        <w:jc w:val="both"/>
        <w:rPr>
          <w:b/>
          <w:bCs/>
          <w:sz w:val="20"/>
          <w:szCs w:val="20"/>
          <w:lang w:val="lv-LV"/>
        </w:rPr>
      </w:pPr>
    </w:p>
    <w:p w:rsidR="00BA521A" w:rsidRPr="00521DFD" w:rsidRDefault="00BA521A" w:rsidP="00BA521A">
      <w:pPr>
        <w:pStyle w:val="Heading3"/>
        <w:jc w:val="center"/>
        <w:rPr>
          <w:rFonts w:ascii="Times New Roman" w:hAnsi="Times New Roman" w:cs="Times New Roman"/>
          <w:bCs w:val="0"/>
          <w:sz w:val="20"/>
          <w:szCs w:val="20"/>
          <w:lang w:val="lv-LV"/>
        </w:rPr>
      </w:pPr>
      <w:bookmarkStart w:id="5" w:name="_Toc228266992"/>
      <w:bookmarkStart w:id="6" w:name="_Toc235500624"/>
      <w:r w:rsidRPr="00521DFD">
        <w:rPr>
          <w:rFonts w:ascii="Times New Roman" w:hAnsi="Times New Roman" w:cs="Times New Roman"/>
          <w:bCs w:val="0"/>
          <w:sz w:val="20"/>
          <w:szCs w:val="20"/>
          <w:lang w:val="lv-LV"/>
        </w:rPr>
        <w:t>CURRICULUM VITAE</w:t>
      </w:r>
      <w:bookmarkEnd w:id="5"/>
      <w:bookmarkEnd w:id="6"/>
    </w:p>
    <w:p w:rsidR="00BA521A" w:rsidRPr="004906F7" w:rsidRDefault="00BA521A" w:rsidP="00BA521A">
      <w:pPr>
        <w:jc w:val="both"/>
        <w:rPr>
          <w:sz w:val="20"/>
          <w:szCs w:val="20"/>
          <w:u w:val="single"/>
          <w:lang w:val="lv-LV"/>
        </w:rPr>
      </w:pPr>
    </w:p>
    <w:p w:rsidR="00BA521A" w:rsidRPr="004906F7" w:rsidRDefault="00BA521A" w:rsidP="00BA521A">
      <w:pPr>
        <w:tabs>
          <w:tab w:val="left" w:pos="2160"/>
        </w:tabs>
        <w:jc w:val="both"/>
        <w:rPr>
          <w:b/>
          <w:sz w:val="20"/>
          <w:szCs w:val="20"/>
          <w:u w:val="single"/>
          <w:lang w:val="lv-LV"/>
        </w:rPr>
      </w:pPr>
    </w:p>
    <w:p w:rsidR="00BA521A" w:rsidRPr="004906F7" w:rsidRDefault="00BA521A" w:rsidP="00BA521A">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BA521A" w:rsidRPr="004906F7" w:rsidRDefault="00BA521A" w:rsidP="00BA521A">
      <w:pPr>
        <w:rPr>
          <w:b/>
          <w:i/>
          <w:sz w:val="20"/>
          <w:szCs w:val="20"/>
          <w:lang w:val="lv-LV"/>
        </w:rPr>
      </w:pPr>
    </w:p>
    <w:p w:rsidR="00BA521A" w:rsidRPr="004906F7" w:rsidRDefault="00BA521A" w:rsidP="00BA521A">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BA521A" w:rsidRPr="004906F7" w:rsidRDefault="00BA521A" w:rsidP="00BA521A">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BA521A" w:rsidRPr="0083556B" w:rsidTr="00DD5F57">
        <w:trPr>
          <w:gridAfter w:val="1"/>
          <w:wAfter w:w="708" w:type="dxa"/>
          <w:trHeight w:val="80"/>
        </w:trPr>
        <w:tc>
          <w:tcPr>
            <w:tcW w:w="567" w:type="dxa"/>
          </w:tcPr>
          <w:p w:rsidR="00BA521A" w:rsidRPr="004906F7" w:rsidRDefault="00BA521A" w:rsidP="00DD5F57">
            <w:pPr>
              <w:tabs>
                <w:tab w:val="num" w:pos="360"/>
                <w:tab w:val="left" w:pos="2160"/>
              </w:tabs>
              <w:jc w:val="both"/>
              <w:rPr>
                <w:sz w:val="20"/>
                <w:szCs w:val="20"/>
                <w:lang w:val="lv-LV"/>
              </w:rPr>
            </w:pPr>
          </w:p>
        </w:tc>
        <w:tc>
          <w:tcPr>
            <w:tcW w:w="3118" w:type="dxa"/>
          </w:tcPr>
          <w:p w:rsidR="00BA521A" w:rsidRPr="004906F7" w:rsidRDefault="00BA521A" w:rsidP="00DD5F57">
            <w:pPr>
              <w:tabs>
                <w:tab w:val="left" w:pos="2160"/>
              </w:tabs>
              <w:jc w:val="both"/>
              <w:rPr>
                <w:sz w:val="20"/>
                <w:szCs w:val="20"/>
                <w:lang w:val="lv-LV"/>
              </w:rPr>
            </w:pPr>
            <w:r w:rsidRPr="004906F7">
              <w:rPr>
                <w:sz w:val="20"/>
                <w:szCs w:val="20"/>
                <w:lang w:val="lv-LV"/>
              </w:rPr>
              <w:t xml:space="preserve">Uzvārds:   </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Vārds:</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Dzimšanas datums:</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BA521A" w:rsidRPr="004906F7" w:rsidRDefault="00BA521A" w:rsidP="00DD5F57">
            <w:pPr>
              <w:pStyle w:val="Heading1"/>
              <w:jc w:val="both"/>
              <w:rPr>
                <w:sz w:val="20"/>
                <w:szCs w:val="20"/>
              </w:rPr>
            </w:pPr>
          </w:p>
        </w:tc>
      </w:tr>
      <w:tr w:rsidR="00BA521A" w:rsidRPr="0083556B" w:rsidTr="00DD5F57">
        <w:trPr>
          <w:gridAfter w:val="1"/>
          <w:wAfter w:w="708" w:type="dxa"/>
        </w:trPr>
        <w:tc>
          <w:tcPr>
            <w:tcW w:w="567" w:type="dxa"/>
          </w:tcPr>
          <w:p w:rsidR="00BA521A" w:rsidRPr="004906F7" w:rsidRDefault="00BA521A" w:rsidP="00DD5F57">
            <w:pPr>
              <w:tabs>
                <w:tab w:val="num" w:pos="360"/>
                <w:tab w:val="left" w:pos="2160"/>
              </w:tabs>
              <w:jc w:val="both"/>
              <w:rPr>
                <w:sz w:val="20"/>
                <w:szCs w:val="20"/>
                <w:lang w:val="lv-LV"/>
              </w:rPr>
            </w:pPr>
          </w:p>
        </w:tc>
        <w:tc>
          <w:tcPr>
            <w:tcW w:w="3118" w:type="dxa"/>
          </w:tcPr>
          <w:p w:rsidR="00BA521A" w:rsidRPr="004906F7" w:rsidRDefault="00BA521A" w:rsidP="00DD5F57">
            <w:pPr>
              <w:tabs>
                <w:tab w:val="left" w:pos="2160"/>
              </w:tabs>
              <w:jc w:val="both"/>
              <w:rPr>
                <w:sz w:val="20"/>
                <w:szCs w:val="20"/>
                <w:lang w:val="lv-LV"/>
              </w:rPr>
            </w:pPr>
          </w:p>
        </w:tc>
        <w:tc>
          <w:tcPr>
            <w:tcW w:w="4643" w:type="dxa"/>
            <w:gridSpan w:val="2"/>
          </w:tcPr>
          <w:p w:rsidR="00BA521A" w:rsidRPr="004906F7" w:rsidRDefault="00BA521A" w:rsidP="00DD5F57">
            <w:pPr>
              <w:tabs>
                <w:tab w:val="left" w:pos="2160"/>
              </w:tabs>
              <w:jc w:val="both"/>
              <w:rPr>
                <w:b/>
                <w:i/>
                <w:sz w:val="20"/>
                <w:szCs w:val="20"/>
                <w:lang w:val="lv-LV"/>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BA521A" w:rsidRPr="004906F7" w:rsidRDefault="00BA521A" w:rsidP="00DD5F57">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BA521A" w:rsidRPr="004906F7" w:rsidRDefault="00BA521A" w:rsidP="00DD5F57">
            <w:pPr>
              <w:pStyle w:val="Heading2"/>
              <w:rPr>
                <w:sz w:val="20"/>
                <w:szCs w:val="20"/>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BA521A" w:rsidRPr="004906F7" w:rsidRDefault="00BA521A" w:rsidP="00DD5F57">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BA521A" w:rsidRPr="004906F7" w:rsidRDefault="00BA521A" w:rsidP="00DD5F57">
            <w:pPr>
              <w:tabs>
                <w:tab w:val="left" w:pos="2160"/>
              </w:tabs>
              <w:jc w:val="both"/>
              <w:rPr>
                <w:sz w:val="20"/>
                <w:szCs w:val="20"/>
                <w:lang w:val="lv-LV"/>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BA521A" w:rsidRPr="004906F7" w:rsidRDefault="00BA521A" w:rsidP="00DD5F57">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BA521A" w:rsidRPr="004906F7" w:rsidRDefault="00BA521A" w:rsidP="00DD5F57">
            <w:pPr>
              <w:tabs>
                <w:tab w:val="left" w:pos="2160"/>
              </w:tabs>
              <w:jc w:val="both"/>
              <w:rPr>
                <w:sz w:val="20"/>
                <w:szCs w:val="20"/>
                <w:lang w:val="lv-LV"/>
              </w:rPr>
            </w:pPr>
          </w:p>
        </w:tc>
      </w:tr>
    </w:tbl>
    <w:p w:rsidR="00BA521A" w:rsidRPr="004906F7" w:rsidRDefault="00BA521A" w:rsidP="00BA521A">
      <w:pPr>
        <w:tabs>
          <w:tab w:val="left" w:pos="900"/>
          <w:tab w:val="left" w:pos="2160"/>
        </w:tabs>
        <w:jc w:val="both"/>
        <w:rPr>
          <w:sz w:val="20"/>
          <w:szCs w:val="20"/>
          <w:lang w:val="lv-LV"/>
        </w:rPr>
      </w:pPr>
    </w:p>
    <w:p w:rsidR="00BA521A" w:rsidRPr="004906F7" w:rsidRDefault="00BA521A" w:rsidP="00BA521A">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BA521A" w:rsidRPr="004906F7" w:rsidRDefault="00BA521A" w:rsidP="00BA521A">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BA521A" w:rsidRPr="004906F7" w:rsidTr="00DD5F57">
        <w:tc>
          <w:tcPr>
            <w:tcW w:w="2476"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Rakstītprasme</w:t>
            </w: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bl>
    <w:p w:rsidR="00BA521A" w:rsidRPr="004906F7" w:rsidRDefault="00BA521A" w:rsidP="00BA521A">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BA521A" w:rsidRPr="004906F7" w:rsidTr="00DD5F57">
        <w:trPr>
          <w:trHeight w:val="189"/>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1.</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0"/>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2.</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Citas iemaņas:</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3"/>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3.</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8"/>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4.</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Specializācija:</w:t>
            </w:r>
          </w:p>
        </w:tc>
        <w:tc>
          <w:tcPr>
            <w:tcW w:w="2942" w:type="dxa"/>
          </w:tcPr>
          <w:p w:rsidR="00BA521A" w:rsidRPr="004906F7" w:rsidRDefault="00BA521A" w:rsidP="00DD5F57">
            <w:pPr>
              <w:tabs>
                <w:tab w:val="left" w:pos="1260"/>
                <w:tab w:val="left" w:pos="2160"/>
              </w:tabs>
              <w:jc w:val="both"/>
              <w:rPr>
                <w:b/>
                <w:i/>
                <w:sz w:val="20"/>
                <w:szCs w:val="20"/>
                <w:lang w:val="lv-LV"/>
              </w:rPr>
            </w:pPr>
          </w:p>
        </w:tc>
      </w:tr>
    </w:tbl>
    <w:p w:rsidR="00BA521A" w:rsidRPr="004906F7" w:rsidRDefault="00BA521A" w:rsidP="00BA521A">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Darba apraksts:</w:t>
            </w:r>
          </w:p>
          <w:p w:rsidR="00BA521A" w:rsidRPr="004906F7" w:rsidRDefault="00BA521A" w:rsidP="00DD5F57">
            <w:pPr>
              <w:tabs>
                <w:tab w:val="left" w:pos="1080"/>
                <w:tab w:val="left" w:pos="1260"/>
                <w:tab w:val="left" w:pos="2160"/>
              </w:tabs>
              <w:jc w:val="both"/>
              <w:rPr>
                <w:b/>
                <w:i/>
                <w:sz w:val="20"/>
                <w:szCs w:val="20"/>
                <w:lang w:val="lv-LV"/>
              </w:rPr>
            </w:pP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870"/>
        <w:jc w:val="both"/>
        <w:rPr>
          <w:sz w:val="20"/>
          <w:szCs w:val="20"/>
          <w:lang w:val="lv-LV"/>
        </w:rPr>
      </w:pPr>
    </w:p>
    <w:p w:rsidR="00BA521A" w:rsidRPr="004906F7" w:rsidRDefault="00BA521A" w:rsidP="00BA521A">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BA521A" w:rsidRPr="004906F7" w:rsidTr="00DD5F57">
        <w:tc>
          <w:tcPr>
            <w:tcW w:w="1134"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BA521A" w:rsidRPr="004906F7" w:rsidTr="00DD5F57">
        <w:trPr>
          <w:trHeight w:val="848"/>
        </w:trPr>
        <w:tc>
          <w:tcPr>
            <w:tcW w:w="1134"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1440"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969"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5655" w:type="dxa"/>
            <w:vAlign w:val="center"/>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567"/>
        <w:jc w:val="both"/>
        <w:rPr>
          <w:sz w:val="20"/>
          <w:szCs w:val="20"/>
          <w:lang w:val="lv-LV"/>
        </w:rPr>
      </w:pPr>
    </w:p>
    <w:p w:rsidR="00BA521A" w:rsidRPr="004906F7" w:rsidRDefault="00BA521A" w:rsidP="00BA521A">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lastRenderedPageBreak/>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BA521A" w:rsidRPr="004906F7" w:rsidTr="00DD5F57">
        <w:tc>
          <w:tcPr>
            <w:tcW w:w="2622" w:type="dxa"/>
          </w:tcPr>
          <w:p w:rsidR="00BA521A" w:rsidRPr="004906F7" w:rsidRDefault="00BA521A" w:rsidP="00DD5F57">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BA521A" w:rsidRPr="004906F7" w:rsidRDefault="00BA521A" w:rsidP="00DD5F57">
            <w:pPr>
              <w:tabs>
                <w:tab w:val="left" w:pos="993"/>
                <w:tab w:val="left" w:pos="1260"/>
                <w:tab w:val="left" w:pos="2160"/>
              </w:tabs>
              <w:jc w:val="both"/>
              <w:rPr>
                <w:b/>
                <w:sz w:val="20"/>
                <w:szCs w:val="20"/>
                <w:lang w:val="lv-LV"/>
              </w:rPr>
            </w:pPr>
            <w:r w:rsidRPr="004906F7">
              <w:rPr>
                <w:b/>
                <w:sz w:val="20"/>
                <w:szCs w:val="20"/>
                <w:lang w:val="lv-LV"/>
              </w:rPr>
              <w:t>Līdz</w:t>
            </w:r>
          </w:p>
        </w:tc>
      </w:tr>
      <w:tr w:rsidR="00BA521A" w:rsidRPr="004906F7" w:rsidTr="00DD5F57">
        <w:tc>
          <w:tcPr>
            <w:tcW w:w="2622" w:type="dxa"/>
          </w:tcPr>
          <w:p w:rsidR="00BA521A" w:rsidRPr="004906F7" w:rsidRDefault="00BA521A" w:rsidP="00DD5F57">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BA521A" w:rsidRPr="004906F7" w:rsidRDefault="00BA521A" w:rsidP="00DD5F57">
            <w:pPr>
              <w:tabs>
                <w:tab w:val="left" w:pos="993"/>
                <w:tab w:val="left" w:pos="1260"/>
                <w:tab w:val="left" w:pos="2160"/>
              </w:tabs>
              <w:jc w:val="both"/>
              <w:rPr>
                <w:sz w:val="20"/>
                <w:szCs w:val="20"/>
                <w:lang w:val="lv-LV"/>
              </w:rPr>
            </w:pPr>
            <w:r w:rsidRPr="004906F7">
              <w:rPr>
                <w:sz w:val="20"/>
                <w:szCs w:val="20"/>
                <w:lang w:val="lv-LV"/>
              </w:rPr>
              <w:t>*</w:t>
            </w:r>
          </w:p>
        </w:tc>
      </w:tr>
    </w:tbl>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pStyle w:val="Title"/>
        <w:tabs>
          <w:tab w:val="left" w:pos="0"/>
        </w:tabs>
        <w:jc w:val="both"/>
        <w:rPr>
          <w:b/>
          <w:color w:val="auto"/>
          <w:sz w:val="20"/>
          <w:szCs w:val="20"/>
        </w:rPr>
      </w:pPr>
      <w:r w:rsidRPr="004906F7">
        <w:rPr>
          <w:b/>
          <w:color w:val="auto"/>
          <w:sz w:val="20"/>
          <w:szCs w:val="20"/>
        </w:rPr>
        <w:t xml:space="preserve">kā </w:t>
      </w:r>
      <w:r w:rsidRPr="004906F7">
        <w:rPr>
          <w:b/>
          <w:color w:val="auto"/>
          <w:sz w:val="20"/>
          <w:szCs w:val="20"/>
          <w:highlight w:val="yellow"/>
        </w:rPr>
        <w:t>_______________________</w:t>
      </w:r>
      <w:r w:rsidRPr="004906F7">
        <w:rPr>
          <w:b/>
          <w:color w:val="auto"/>
          <w:sz w:val="20"/>
          <w:szCs w:val="20"/>
        </w:rPr>
        <w:t xml:space="preserve"> strādāt pie līguma </w:t>
      </w:r>
      <w:r w:rsidRPr="004906F7">
        <w:rPr>
          <w:i/>
          <w:color w:val="auto"/>
          <w:sz w:val="20"/>
          <w:szCs w:val="20"/>
        </w:rPr>
        <w:t xml:space="preserve">„______________” </w:t>
      </w:r>
      <w:r w:rsidRPr="004906F7">
        <w:rPr>
          <w:b/>
          <w:color w:val="auto"/>
          <w:sz w:val="20"/>
          <w:szCs w:val="20"/>
        </w:rPr>
        <w:t>izpildes, gadījumā, ja Pretendentam, tiks piešķirtas tiesības slēgt līgumu.</w:t>
      </w:r>
    </w:p>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BA521A" w:rsidRPr="004906F7" w:rsidTr="00DD5F57">
        <w:trPr>
          <w:trHeight w:val="516"/>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rPr>
          <w:trHeight w:val="551"/>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rPr>
          <w:trHeight w:val="557"/>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pStyle w:val="naislab"/>
        <w:spacing w:before="0" w:after="0"/>
        <w:jc w:val="both"/>
        <w:rPr>
          <w:sz w:val="20"/>
          <w:szCs w:val="20"/>
          <w:lang w:val="lv-LV"/>
        </w:rPr>
      </w:pPr>
    </w:p>
    <w:p w:rsidR="00BA521A" w:rsidRPr="004906F7" w:rsidRDefault="00BA521A" w:rsidP="00BA521A">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BA521A" w:rsidRPr="004906F7" w:rsidRDefault="00BA521A" w:rsidP="00BA521A">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&lt;Darba devēja nosaukums&gt;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&lt;Reģistrācijas numurs&gt;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&lt;Adrese&gt;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lang w:val="lv-LV"/>
              </w:rPr>
            </w:pPr>
            <w:r w:rsidRPr="004906F7">
              <w:rPr>
                <w:sz w:val="20"/>
                <w:szCs w:val="20"/>
                <w:highlight w:val="lightGray"/>
                <w:lang w:val="lv-LV"/>
              </w:rPr>
              <w:t>&lt;Parkasttiesīgās personas paraksts&gt;</w:t>
            </w:r>
          </w:p>
        </w:tc>
      </w:tr>
    </w:tbl>
    <w:p w:rsidR="00BA521A" w:rsidRPr="004906F7" w:rsidRDefault="00BA521A" w:rsidP="00BA521A">
      <w:pPr>
        <w:pStyle w:val="Heading3"/>
        <w:spacing w:before="0" w:after="0"/>
        <w:rPr>
          <w:rFonts w:ascii="Times New Roman" w:hAnsi="Times New Roman" w:cs="Times New Roman"/>
          <w:sz w:val="20"/>
          <w:szCs w:val="20"/>
          <w:lang w:val="lv-LV"/>
        </w:rPr>
      </w:pPr>
    </w:p>
    <w:p w:rsidR="00BA521A" w:rsidRPr="004906F7" w:rsidRDefault="00BA521A" w:rsidP="00BA521A">
      <w:pPr>
        <w:rPr>
          <w:lang w:val="lv-LV"/>
        </w:rPr>
      </w:pPr>
    </w:p>
    <w:p w:rsidR="00BA521A" w:rsidRDefault="00BA521A" w:rsidP="00BA521A"/>
    <w:p w:rsidR="00BA521A" w:rsidRDefault="00BA521A" w:rsidP="00BA521A"/>
    <w:p w:rsidR="00BA521A" w:rsidRDefault="00BA521A" w:rsidP="00BA521A"/>
    <w:p w:rsidR="00BA521A" w:rsidRDefault="00BA521A" w:rsidP="00BA521A"/>
    <w:p w:rsidR="00BA521A" w:rsidRDefault="00BA521A" w:rsidP="00BA521A"/>
    <w:p w:rsidR="00BA1314" w:rsidRPr="00BE3F1C" w:rsidRDefault="00BA1314" w:rsidP="00BA1314">
      <w:pPr>
        <w:rPr>
          <w:lang w:val="lv-LV"/>
        </w:rPr>
      </w:pPr>
      <w:r w:rsidRPr="004906F7">
        <w:rPr>
          <w:lang w:val="lv-LV"/>
        </w:rPr>
        <w:br w:type="page"/>
      </w:r>
    </w:p>
    <w:sectPr w:rsidR="00BA1314" w:rsidRPr="00BE3F1C" w:rsidSect="00DD5F57">
      <w:headerReference w:type="even" r:id="rId10"/>
      <w:footerReference w:type="even" r:id="rId11"/>
      <w:footerReference w:type="default" r:id="rId12"/>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BD" w:rsidRDefault="00696ABD">
      <w:r>
        <w:separator/>
      </w:r>
    </w:p>
  </w:endnote>
  <w:endnote w:type="continuationSeparator" w:id="0">
    <w:p w:rsidR="00696ABD" w:rsidRDefault="0069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rsidP="00DD5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F57" w:rsidRDefault="00DD5F57" w:rsidP="00DD5F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rsidP="00DD5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A4C">
      <w:rPr>
        <w:rStyle w:val="PageNumber"/>
        <w:noProof/>
      </w:rPr>
      <w:t>10</w:t>
    </w:r>
    <w:r>
      <w:rPr>
        <w:rStyle w:val="PageNumber"/>
      </w:rPr>
      <w:fldChar w:fldCharType="end"/>
    </w:r>
  </w:p>
  <w:p w:rsidR="00DD5F57" w:rsidRDefault="00DD5F57" w:rsidP="00DD5F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BD" w:rsidRDefault="00696ABD">
      <w:r>
        <w:separator/>
      </w:r>
    </w:p>
  </w:footnote>
  <w:footnote w:type="continuationSeparator" w:id="0">
    <w:p w:rsidR="00696ABD" w:rsidRDefault="00696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F57" w:rsidRDefault="00DD5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9AE61022"/>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420018C"/>
    <w:multiLevelType w:val="multilevel"/>
    <w:tmpl w:val="00B6A2D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FA673E"/>
    <w:multiLevelType w:val="multilevel"/>
    <w:tmpl w:val="DB026C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C5F3BAA"/>
    <w:multiLevelType w:val="multilevel"/>
    <w:tmpl w:val="3AB6DADC"/>
    <w:lvl w:ilvl="0">
      <w:start w:val="5"/>
      <w:numFmt w:val="decimal"/>
      <w:lvlText w:val="%1."/>
      <w:lvlJc w:val="left"/>
      <w:pPr>
        <w:ind w:left="360" w:hanging="360"/>
      </w:pPr>
      <w:rPr>
        <w:rFonts w:hint="default"/>
        <w:b w:val="0"/>
      </w:rPr>
    </w:lvl>
    <w:lvl w:ilvl="1">
      <w:start w:val="1"/>
      <w:numFmt w:val="decimal"/>
      <w:lvlText w:val="%1.%2."/>
      <w:lvlJc w:val="left"/>
      <w:pPr>
        <w:ind w:left="1125" w:hanging="360"/>
      </w:pPr>
      <w:rPr>
        <w:rFonts w:hint="default"/>
        <w:b w:val="0"/>
      </w:rPr>
    </w:lvl>
    <w:lvl w:ilvl="2">
      <w:start w:val="1"/>
      <w:numFmt w:val="decimal"/>
      <w:lvlText w:val="%1.%2.%3."/>
      <w:lvlJc w:val="left"/>
      <w:pPr>
        <w:ind w:left="2250" w:hanging="720"/>
      </w:pPr>
      <w:rPr>
        <w:rFonts w:hint="default"/>
        <w:b w:val="0"/>
      </w:rPr>
    </w:lvl>
    <w:lvl w:ilvl="3">
      <w:start w:val="1"/>
      <w:numFmt w:val="decimal"/>
      <w:lvlText w:val="%1.%2.%3.%4."/>
      <w:lvlJc w:val="left"/>
      <w:pPr>
        <w:ind w:left="3015" w:hanging="720"/>
      </w:pPr>
      <w:rPr>
        <w:rFonts w:hint="default"/>
        <w:b w:val="0"/>
      </w:rPr>
    </w:lvl>
    <w:lvl w:ilvl="4">
      <w:start w:val="1"/>
      <w:numFmt w:val="decimal"/>
      <w:lvlText w:val="%1.%2.%3.%4.%5."/>
      <w:lvlJc w:val="left"/>
      <w:pPr>
        <w:ind w:left="4140" w:hanging="1080"/>
      </w:pPr>
      <w:rPr>
        <w:rFonts w:hint="default"/>
        <w:b w:val="0"/>
      </w:rPr>
    </w:lvl>
    <w:lvl w:ilvl="5">
      <w:start w:val="1"/>
      <w:numFmt w:val="decimal"/>
      <w:lvlText w:val="%1.%2.%3.%4.%5.%6."/>
      <w:lvlJc w:val="left"/>
      <w:pPr>
        <w:ind w:left="4905" w:hanging="1080"/>
      </w:pPr>
      <w:rPr>
        <w:rFonts w:hint="default"/>
        <w:b w:val="0"/>
      </w:rPr>
    </w:lvl>
    <w:lvl w:ilvl="6">
      <w:start w:val="1"/>
      <w:numFmt w:val="decimal"/>
      <w:lvlText w:val="%1.%2.%3.%4.%5.%6.%7."/>
      <w:lvlJc w:val="left"/>
      <w:pPr>
        <w:ind w:left="6030" w:hanging="1440"/>
      </w:pPr>
      <w:rPr>
        <w:rFonts w:hint="default"/>
        <w:b w:val="0"/>
      </w:rPr>
    </w:lvl>
    <w:lvl w:ilvl="7">
      <w:start w:val="1"/>
      <w:numFmt w:val="decimal"/>
      <w:lvlText w:val="%1.%2.%3.%4.%5.%6.%7.%8."/>
      <w:lvlJc w:val="left"/>
      <w:pPr>
        <w:ind w:left="6795" w:hanging="1440"/>
      </w:pPr>
      <w:rPr>
        <w:rFonts w:hint="default"/>
        <w:b w:val="0"/>
      </w:rPr>
    </w:lvl>
    <w:lvl w:ilvl="8">
      <w:start w:val="1"/>
      <w:numFmt w:val="decimal"/>
      <w:lvlText w:val="%1.%2.%3.%4.%5.%6.%7.%8.%9."/>
      <w:lvlJc w:val="left"/>
      <w:pPr>
        <w:ind w:left="7920" w:hanging="1800"/>
      </w:pPr>
      <w:rPr>
        <w:rFonts w:hint="default"/>
        <w:b w:val="0"/>
      </w:rPr>
    </w:lvl>
  </w:abstractNum>
  <w:abstractNum w:abstractNumId="5">
    <w:nsid w:val="101F36D4"/>
    <w:multiLevelType w:val="multilevel"/>
    <w:tmpl w:val="20EA3B3C"/>
    <w:lvl w:ilvl="0">
      <w:start w:val="9"/>
      <w:numFmt w:val="decimal"/>
      <w:lvlText w:val="%1."/>
      <w:lvlJc w:val="left"/>
      <w:pPr>
        <w:ind w:left="540" w:hanging="540"/>
      </w:pPr>
      <w:rPr>
        <w:rFonts w:hint="default"/>
        <w:b w:val="0"/>
      </w:rPr>
    </w:lvl>
    <w:lvl w:ilvl="1">
      <w:start w:val="1"/>
      <w:numFmt w:val="decimal"/>
      <w:lvlText w:val="%1.%2."/>
      <w:lvlJc w:val="left"/>
      <w:pPr>
        <w:ind w:left="1249" w:hanging="540"/>
      </w:pPr>
      <w:rPr>
        <w:rFonts w:hint="default"/>
        <w:b w:val="0"/>
      </w:rPr>
    </w:lvl>
    <w:lvl w:ilvl="2">
      <w:start w:val="2"/>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3486786"/>
    <w:multiLevelType w:val="multilevel"/>
    <w:tmpl w:val="87E62B94"/>
    <w:lvl w:ilvl="0">
      <w:start w:val="5"/>
      <w:numFmt w:val="decimal"/>
      <w:lvlText w:val="%1."/>
      <w:lvlJc w:val="left"/>
      <w:pPr>
        <w:ind w:left="360" w:hanging="360"/>
      </w:pPr>
      <w:rPr>
        <w:rFonts w:hint="default"/>
        <w:b w:val="0"/>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abstractNum w:abstractNumId="8">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9">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1A03FFA"/>
    <w:multiLevelType w:val="multilevel"/>
    <w:tmpl w:val="1E307E7A"/>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BFC1A5B"/>
    <w:multiLevelType w:val="multilevel"/>
    <w:tmpl w:val="E40E687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F8408B3"/>
    <w:multiLevelType w:val="multilevel"/>
    <w:tmpl w:val="D13C671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6">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14"/>
  </w:num>
  <w:num w:numId="5">
    <w:abstractNumId w:val="26"/>
  </w:num>
  <w:num w:numId="6">
    <w:abstractNumId w:val="17"/>
  </w:num>
  <w:num w:numId="7">
    <w:abstractNumId w:val="9"/>
  </w:num>
  <w:num w:numId="8">
    <w:abstractNumId w:val="21"/>
  </w:num>
  <w:num w:numId="9">
    <w:abstractNumId w:val="14"/>
    <w:lvlOverride w:ilvl="0">
      <w:startOverride w:val="5"/>
    </w:lvlOverride>
    <w:lvlOverride w:ilvl="1">
      <w:startOverride w:val="6"/>
    </w:lvlOverride>
  </w:num>
  <w:num w:numId="10">
    <w:abstractNumId w:val="19"/>
  </w:num>
  <w:num w:numId="11">
    <w:abstractNumId w:val="8"/>
  </w:num>
  <w:num w:numId="12">
    <w:abstractNumId w:val="25"/>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18"/>
    <w:lvlOverride w:ilvl="0">
      <w:startOverride w:val="6"/>
    </w:lvlOverride>
    <w:lvlOverride w:ilvl="1">
      <w:startOverride w:val="11"/>
    </w:lvlOverride>
    <w:lvlOverride w:ilvl="2">
      <w:startOverride w:val="1"/>
    </w:lvlOverride>
  </w:num>
  <w:num w:numId="20">
    <w:abstractNumId w:val="24"/>
  </w:num>
  <w:num w:numId="21">
    <w:abstractNumId w:val="15"/>
  </w:num>
  <w:num w:numId="22">
    <w:abstractNumId w:val="6"/>
  </w:num>
  <w:num w:numId="23">
    <w:abstractNumId w:val="16"/>
  </w:num>
  <w:num w:numId="24">
    <w:abstractNumId w:val="7"/>
  </w:num>
  <w:num w:numId="25">
    <w:abstractNumId w:val="4"/>
  </w:num>
  <w:num w:numId="26">
    <w:abstractNumId w:val="2"/>
  </w:num>
  <w:num w:numId="27">
    <w:abstractNumId w:val="3"/>
  </w:num>
  <w:num w:numId="28">
    <w:abstractNumId w:val="5"/>
  </w:num>
  <w:num w:numId="29">
    <w:abstractNumId w:val="12"/>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10A08"/>
    <w:rsid w:val="0002439A"/>
    <w:rsid w:val="000264E1"/>
    <w:rsid w:val="000342F8"/>
    <w:rsid w:val="00034AE8"/>
    <w:rsid w:val="0004265E"/>
    <w:rsid w:val="00043A1D"/>
    <w:rsid w:val="000440EE"/>
    <w:rsid w:val="00056F5F"/>
    <w:rsid w:val="00070E5C"/>
    <w:rsid w:val="00073506"/>
    <w:rsid w:val="000906F9"/>
    <w:rsid w:val="000A53FC"/>
    <w:rsid w:val="000B6C32"/>
    <w:rsid w:val="000C666F"/>
    <w:rsid w:val="000C795A"/>
    <w:rsid w:val="000D1778"/>
    <w:rsid w:val="000E7F0B"/>
    <w:rsid w:val="000F49F6"/>
    <w:rsid w:val="00100B7D"/>
    <w:rsid w:val="001157CA"/>
    <w:rsid w:val="00115CF7"/>
    <w:rsid w:val="001166A4"/>
    <w:rsid w:val="00121F1A"/>
    <w:rsid w:val="00125BBF"/>
    <w:rsid w:val="0013558D"/>
    <w:rsid w:val="00142696"/>
    <w:rsid w:val="00146CC6"/>
    <w:rsid w:val="00153C4C"/>
    <w:rsid w:val="001569BB"/>
    <w:rsid w:val="00160C02"/>
    <w:rsid w:val="00167B57"/>
    <w:rsid w:val="0017052B"/>
    <w:rsid w:val="00181740"/>
    <w:rsid w:val="00185FEF"/>
    <w:rsid w:val="001929E6"/>
    <w:rsid w:val="001A6D71"/>
    <w:rsid w:val="001B4433"/>
    <w:rsid w:val="001C0B1B"/>
    <w:rsid w:val="001C0C79"/>
    <w:rsid w:val="001E32BD"/>
    <w:rsid w:val="001E7D6E"/>
    <w:rsid w:val="00205C58"/>
    <w:rsid w:val="002136D1"/>
    <w:rsid w:val="00225517"/>
    <w:rsid w:val="002266ED"/>
    <w:rsid w:val="0028427C"/>
    <w:rsid w:val="0029046A"/>
    <w:rsid w:val="002A42B3"/>
    <w:rsid w:val="002A7953"/>
    <w:rsid w:val="002B07D6"/>
    <w:rsid w:val="002B2993"/>
    <w:rsid w:val="002B4D74"/>
    <w:rsid w:val="002D431B"/>
    <w:rsid w:val="002D726D"/>
    <w:rsid w:val="002E3ED0"/>
    <w:rsid w:val="002E4EB1"/>
    <w:rsid w:val="002F3C90"/>
    <w:rsid w:val="00317DC0"/>
    <w:rsid w:val="0032293F"/>
    <w:rsid w:val="0034634E"/>
    <w:rsid w:val="0035156C"/>
    <w:rsid w:val="00362B58"/>
    <w:rsid w:val="0037197C"/>
    <w:rsid w:val="003832C8"/>
    <w:rsid w:val="00395712"/>
    <w:rsid w:val="003A067B"/>
    <w:rsid w:val="003A48C8"/>
    <w:rsid w:val="003A5659"/>
    <w:rsid w:val="003C0E24"/>
    <w:rsid w:val="003C1158"/>
    <w:rsid w:val="003C5B40"/>
    <w:rsid w:val="00411FB5"/>
    <w:rsid w:val="00415DF8"/>
    <w:rsid w:val="0042514B"/>
    <w:rsid w:val="00426095"/>
    <w:rsid w:val="004326B2"/>
    <w:rsid w:val="00433498"/>
    <w:rsid w:val="004438EA"/>
    <w:rsid w:val="0046239E"/>
    <w:rsid w:val="00471F21"/>
    <w:rsid w:val="004A5695"/>
    <w:rsid w:val="004B197A"/>
    <w:rsid w:val="004C42F3"/>
    <w:rsid w:val="004F0F31"/>
    <w:rsid w:val="0050076D"/>
    <w:rsid w:val="00507F91"/>
    <w:rsid w:val="005201BB"/>
    <w:rsid w:val="005216B7"/>
    <w:rsid w:val="005350AF"/>
    <w:rsid w:val="00563D7E"/>
    <w:rsid w:val="005842A9"/>
    <w:rsid w:val="00593256"/>
    <w:rsid w:val="00593C45"/>
    <w:rsid w:val="005B7878"/>
    <w:rsid w:val="005D5451"/>
    <w:rsid w:val="005E252C"/>
    <w:rsid w:val="005E59B9"/>
    <w:rsid w:val="00601AFC"/>
    <w:rsid w:val="00610A4C"/>
    <w:rsid w:val="00624F6D"/>
    <w:rsid w:val="00642176"/>
    <w:rsid w:val="00645339"/>
    <w:rsid w:val="0064706C"/>
    <w:rsid w:val="00656F06"/>
    <w:rsid w:val="00667232"/>
    <w:rsid w:val="0067624A"/>
    <w:rsid w:val="00686ADA"/>
    <w:rsid w:val="0069586B"/>
    <w:rsid w:val="00696ABD"/>
    <w:rsid w:val="006B206E"/>
    <w:rsid w:val="006B32FD"/>
    <w:rsid w:val="006B57F6"/>
    <w:rsid w:val="006B7562"/>
    <w:rsid w:val="006C3EBA"/>
    <w:rsid w:val="006D08EC"/>
    <w:rsid w:val="00711EF5"/>
    <w:rsid w:val="00712C29"/>
    <w:rsid w:val="00722FDA"/>
    <w:rsid w:val="00734433"/>
    <w:rsid w:val="00737163"/>
    <w:rsid w:val="0073787F"/>
    <w:rsid w:val="007413FC"/>
    <w:rsid w:val="0074783D"/>
    <w:rsid w:val="0075091E"/>
    <w:rsid w:val="00757240"/>
    <w:rsid w:val="00772B3B"/>
    <w:rsid w:val="007924C7"/>
    <w:rsid w:val="00797BFA"/>
    <w:rsid w:val="007B48A4"/>
    <w:rsid w:val="007B4DBE"/>
    <w:rsid w:val="007B6F7C"/>
    <w:rsid w:val="007C2026"/>
    <w:rsid w:val="007D1843"/>
    <w:rsid w:val="007D2313"/>
    <w:rsid w:val="007D3ACF"/>
    <w:rsid w:val="007D7EA1"/>
    <w:rsid w:val="007E272B"/>
    <w:rsid w:val="0080494A"/>
    <w:rsid w:val="00807137"/>
    <w:rsid w:val="008078E4"/>
    <w:rsid w:val="0081372B"/>
    <w:rsid w:val="00821B4F"/>
    <w:rsid w:val="00825A22"/>
    <w:rsid w:val="0083556B"/>
    <w:rsid w:val="00840F7C"/>
    <w:rsid w:val="00867590"/>
    <w:rsid w:val="008756CC"/>
    <w:rsid w:val="00885F77"/>
    <w:rsid w:val="008A2F31"/>
    <w:rsid w:val="008A488C"/>
    <w:rsid w:val="008B0953"/>
    <w:rsid w:val="008B7637"/>
    <w:rsid w:val="008C42CC"/>
    <w:rsid w:val="008C6651"/>
    <w:rsid w:val="008E31DC"/>
    <w:rsid w:val="008F1988"/>
    <w:rsid w:val="008F4F59"/>
    <w:rsid w:val="00910020"/>
    <w:rsid w:val="00921834"/>
    <w:rsid w:val="00922F2E"/>
    <w:rsid w:val="00932AA6"/>
    <w:rsid w:val="009379EC"/>
    <w:rsid w:val="00947279"/>
    <w:rsid w:val="00954C19"/>
    <w:rsid w:val="00960C9C"/>
    <w:rsid w:val="00962BD5"/>
    <w:rsid w:val="0098647C"/>
    <w:rsid w:val="00993E6B"/>
    <w:rsid w:val="0099614B"/>
    <w:rsid w:val="009A5A09"/>
    <w:rsid w:val="009B36B2"/>
    <w:rsid w:val="009D75D4"/>
    <w:rsid w:val="009E7651"/>
    <w:rsid w:val="00A02F5A"/>
    <w:rsid w:val="00A0670B"/>
    <w:rsid w:val="00A06A74"/>
    <w:rsid w:val="00A06C1C"/>
    <w:rsid w:val="00A10E72"/>
    <w:rsid w:val="00A14306"/>
    <w:rsid w:val="00A22DF9"/>
    <w:rsid w:val="00A615E3"/>
    <w:rsid w:val="00A63637"/>
    <w:rsid w:val="00A72E90"/>
    <w:rsid w:val="00A83730"/>
    <w:rsid w:val="00A91A7C"/>
    <w:rsid w:val="00AA1534"/>
    <w:rsid w:val="00AA445A"/>
    <w:rsid w:val="00AB2C6C"/>
    <w:rsid w:val="00AB39BA"/>
    <w:rsid w:val="00AB7615"/>
    <w:rsid w:val="00AB78FE"/>
    <w:rsid w:val="00AC366B"/>
    <w:rsid w:val="00AE3771"/>
    <w:rsid w:val="00AE4BF4"/>
    <w:rsid w:val="00AE5FB2"/>
    <w:rsid w:val="00AE6573"/>
    <w:rsid w:val="00AF0A68"/>
    <w:rsid w:val="00AF2D29"/>
    <w:rsid w:val="00AF35E1"/>
    <w:rsid w:val="00B049B3"/>
    <w:rsid w:val="00B077BA"/>
    <w:rsid w:val="00B21137"/>
    <w:rsid w:val="00B23473"/>
    <w:rsid w:val="00B276C4"/>
    <w:rsid w:val="00B45CCD"/>
    <w:rsid w:val="00B66477"/>
    <w:rsid w:val="00B712C8"/>
    <w:rsid w:val="00B72DEB"/>
    <w:rsid w:val="00BA1314"/>
    <w:rsid w:val="00BA4A2E"/>
    <w:rsid w:val="00BA521A"/>
    <w:rsid w:val="00BB7E90"/>
    <w:rsid w:val="00BC1849"/>
    <w:rsid w:val="00BE3F1C"/>
    <w:rsid w:val="00C02040"/>
    <w:rsid w:val="00C118E7"/>
    <w:rsid w:val="00C15809"/>
    <w:rsid w:val="00C35A72"/>
    <w:rsid w:val="00C40FDF"/>
    <w:rsid w:val="00C5525E"/>
    <w:rsid w:val="00C67BDE"/>
    <w:rsid w:val="00C807F4"/>
    <w:rsid w:val="00C84FC0"/>
    <w:rsid w:val="00C8722F"/>
    <w:rsid w:val="00CA2486"/>
    <w:rsid w:val="00CC72C3"/>
    <w:rsid w:val="00CD2CD1"/>
    <w:rsid w:val="00CD2D31"/>
    <w:rsid w:val="00CE688D"/>
    <w:rsid w:val="00CF1562"/>
    <w:rsid w:val="00CF5597"/>
    <w:rsid w:val="00CF6A4C"/>
    <w:rsid w:val="00D01F69"/>
    <w:rsid w:val="00D12483"/>
    <w:rsid w:val="00D3095E"/>
    <w:rsid w:val="00D40B3F"/>
    <w:rsid w:val="00D44938"/>
    <w:rsid w:val="00D5054C"/>
    <w:rsid w:val="00D51E68"/>
    <w:rsid w:val="00D806B6"/>
    <w:rsid w:val="00D83683"/>
    <w:rsid w:val="00D90169"/>
    <w:rsid w:val="00DA144B"/>
    <w:rsid w:val="00DA2A49"/>
    <w:rsid w:val="00DB4DBE"/>
    <w:rsid w:val="00DC5A18"/>
    <w:rsid w:val="00DC5B63"/>
    <w:rsid w:val="00DD02D0"/>
    <w:rsid w:val="00DD16BB"/>
    <w:rsid w:val="00DD5F57"/>
    <w:rsid w:val="00E0054E"/>
    <w:rsid w:val="00E035E1"/>
    <w:rsid w:val="00E04A5F"/>
    <w:rsid w:val="00E16861"/>
    <w:rsid w:val="00E20147"/>
    <w:rsid w:val="00E232D3"/>
    <w:rsid w:val="00E31492"/>
    <w:rsid w:val="00E43455"/>
    <w:rsid w:val="00E45235"/>
    <w:rsid w:val="00E5153C"/>
    <w:rsid w:val="00E6247E"/>
    <w:rsid w:val="00E70A10"/>
    <w:rsid w:val="00E73D60"/>
    <w:rsid w:val="00E82823"/>
    <w:rsid w:val="00E853BD"/>
    <w:rsid w:val="00E91254"/>
    <w:rsid w:val="00E928CA"/>
    <w:rsid w:val="00E94B0A"/>
    <w:rsid w:val="00E964C8"/>
    <w:rsid w:val="00E97BBE"/>
    <w:rsid w:val="00EB1B78"/>
    <w:rsid w:val="00EC1E27"/>
    <w:rsid w:val="00EC5F53"/>
    <w:rsid w:val="00ED4D6A"/>
    <w:rsid w:val="00EF6083"/>
    <w:rsid w:val="00F1537C"/>
    <w:rsid w:val="00F4235D"/>
    <w:rsid w:val="00F52B65"/>
    <w:rsid w:val="00F53871"/>
    <w:rsid w:val="00F54E05"/>
    <w:rsid w:val="00F62067"/>
    <w:rsid w:val="00F65DD5"/>
    <w:rsid w:val="00F779B8"/>
    <w:rsid w:val="00F90ABF"/>
    <w:rsid w:val="00FA5AA1"/>
    <w:rsid w:val="00FA5CAE"/>
    <w:rsid w:val="00FB5726"/>
    <w:rsid w:val="00FB7004"/>
    <w:rsid w:val="00FC1061"/>
    <w:rsid w:val="00FC4912"/>
    <w:rsid w:val="00FD1ABE"/>
    <w:rsid w:val="00FD7C07"/>
    <w:rsid w:val="00FE0BA9"/>
    <w:rsid w:val="00FE49E9"/>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nezhana.afanasjeva@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82A5-7E03-46EB-8877-341B520E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11</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284</cp:revision>
  <cp:lastPrinted>2016-03-04T10:06:00Z</cp:lastPrinted>
  <dcterms:created xsi:type="dcterms:W3CDTF">2013-09-18T06:47:00Z</dcterms:created>
  <dcterms:modified xsi:type="dcterms:W3CDTF">2016-09-21T08:48:00Z</dcterms:modified>
</cp:coreProperties>
</file>