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72" w:rsidRPr="00391B72" w:rsidRDefault="00391B72" w:rsidP="00391B72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</w:pP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Koka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būvmateriālu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gram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un</w:t>
      </w:r>
      <w:proofErr w:type="gram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māju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ražotāju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misija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Nīderlandē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izstādes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"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BouwBeurs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2017" 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laikā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 xml:space="preserve"> (</w:t>
      </w:r>
      <w:proofErr w:type="spellStart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Utrehtā</w:t>
      </w:r>
      <w:proofErr w:type="spellEnd"/>
      <w:r w:rsidRPr="00391B72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val="en-US"/>
        </w:rPr>
        <w:t>)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Latvijas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Investīciju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attīstības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aģentūra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(LIAA)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aicina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 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Latvijas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koka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būvmateriālu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māju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ražotājus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piedalīties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misijā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Utrehtā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Nīderlandē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proofErr w:type="gram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laikā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 no</w:t>
      </w:r>
      <w:proofErr w:type="gram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2017. </w:t>
      </w:r>
      <w:proofErr w:type="spellStart"/>
      <w:proofErr w:type="gram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gada</w:t>
      </w:r>
      <w:proofErr w:type="spellEnd"/>
      <w:proofErr w:type="gram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6.-10.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februārim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. 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ietvaros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LIAA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uzņēmējiem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paredzētas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tikšanās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potenciālajiem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sadarbības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partneriem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būvniecības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izstādes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"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BouwBeurs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2017"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laikā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15 m2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liels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LIAA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stends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tikšanās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nodrošināšanai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 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tiks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veidota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divām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uzņēmēju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grupām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:</w:t>
      </w:r>
    </w:p>
    <w:p w:rsidR="00391B72" w:rsidRPr="00391B72" w:rsidRDefault="00391B72" w:rsidP="00391B72">
      <w:pPr>
        <w:numPr>
          <w:ilvl w:val="0"/>
          <w:numId w:val="28"/>
        </w:numPr>
        <w:spacing w:before="36" w:after="36" w:line="255" w:lineRule="atLeast"/>
        <w:ind w:left="225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1.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grupa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– 6. - 8.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februāris</w:t>
      </w:r>
      <w:proofErr w:type="spellEnd"/>
    </w:p>
    <w:p w:rsidR="00391B72" w:rsidRPr="00391B72" w:rsidRDefault="00391B72" w:rsidP="00391B72">
      <w:pPr>
        <w:numPr>
          <w:ilvl w:val="0"/>
          <w:numId w:val="28"/>
        </w:numPr>
        <w:spacing w:before="36" w:after="36" w:line="255" w:lineRule="atLeast"/>
        <w:ind w:left="225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2.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grupa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– 8. - 10.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februāris</w:t>
      </w:r>
      <w:proofErr w:type="spellEnd"/>
    </w:p>
    <w:p w:rsidR="00391B72" w:rsidRPr="00391B72" w:rsidRDefault="00E4248E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hyperlink r:id="rId6" w:tgtFrame="_blank" w:history="1">
        <w:proofErr w:type="spellStart"/>
        <w:r w:rsidR="00391B72"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>BouwBeurs</w:t>
        </w:r>
        <w:proofErr w:type="spellEnd"/>
        <w:r w:rsidR="00391B72"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 xml:space="preserve"> (link is external)</w:t>
        </w:r>
      </w:hyperlink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ir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Nīderlandes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vadošā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būvniecības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būvmateriālu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izstāde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kas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notiek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reizi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divos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gados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. To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apmeklē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70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tūkstoši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apmeklētāju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vairāk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kā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60%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ir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nozares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profesionāļi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–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būvnieki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arhitekti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dizaineri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aģenti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nekustamā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īpašuma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pārvaldītāji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projektu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attīstītāji</w:t>
      </w:r>
      <w:proofErr w:type="spellEnd"/>
      <w:r w:rsidR="00391B72"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Par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BouwBeurs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2017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izstādi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vairāk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lasīt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hyperlink r:id="rId7" w:tgtFrame="_blank" w:history="1">
        <w:proofErr w:type="spellStart"/>
        <w:r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>šeit</w:t>
        </w:r>
        <w:proofErr w:type="spellEnd"/>
        <w:r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 xml:space="preserve"> (link is external)</w:t>
        </w:r>
      </w:hyperlink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Apskats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par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Nīderlandes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koka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māju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tirgu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pieejams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hyperlink r:id="rId8" w:tgtFrame="_blank" w:history="1">
        <w:proofErr w:type="spellStart"/>
        <w:r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>šeit</w:t>
        </w:r>
        <w:proofErr w:type="spellEnd"/>
      </w:hyperlink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Aptuvenā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samaksa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vienam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uzņēmumam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par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varētu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svārstīties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robežās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no 400 EUR – 470 EUR.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Samaksa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paredzēta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segtu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izdevumus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saistīti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konsultantu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piesaisti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potenciālo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sadarbības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partneru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piesaistei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Latvijas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uzņēmumiem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Iepriekš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minētie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izdevumi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tiks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aprēķināti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pēc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pieteikšanās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termiņa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beigām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atkarībā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no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dalībnieku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skaita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dalībnieku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skaits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– ne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vairāk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8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uzņēmumi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Uzņēmumiem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jārēķinās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savu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pārstāvju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komandējuma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(transports,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naktsmītne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dienas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nauda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)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izmaksu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segšanu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arī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maksu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atbalstu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pieteikties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komersanti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kooperatīvās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sabiedrības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zemnieku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zvejnieku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saimniecības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individuālie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uzņēmumi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biedrības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nodibinājumi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atbilst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sīko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mikro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),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mazo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vidējo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saimnieciskās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darbības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subjektu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komercsabiedrību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)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statusam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saskaņā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Komisijas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2014.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gada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17.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jūnija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Regulas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(ES) Nr.651/2014 1.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pielikumu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arī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ostu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pārvaldes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projektos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neietver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saimnieciskās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darbības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). 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Dalībniekiem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neatbilst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šīm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prasībām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visas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izmaksas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būs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jāsedz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no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saviem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līdzekļiem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Lai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pasākuma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izdevumus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segtu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no ES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Fondu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līdzekļiem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nepieciešams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noslēgt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LIAA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līgumu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par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atbalsta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saņemšanu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.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Plašāka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informācija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pieejama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hyperlink r:id="rId9" w:tgtFrame="_blank" w:history="1">
        <w:proofErr w:type="spellStart"/>
        <w:r w:rsidRPr="00391B72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val="en-US"/>
          </w:rPr>
          <w:t>šeit</w:t>
        </w:r>
        <w:proofErr w:type="spellEnd"/>
      </w:hyperlink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lastRenderedPageBreak/>
        <w:t>Dalībnieki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varēs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pretendēt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uz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de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minimis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atbalstu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80%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apmērā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no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maksas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ceļa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(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transporta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)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izdevumu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segšanai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trim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personām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dalībnieki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vai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kuras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ir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pilnvarotas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pārstāvēt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tos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misijā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pēc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dalības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iesniedzot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LIAA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maksājuma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pieprasījumu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izdevumus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attaisnojošos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dokumentus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.</w:t>
      </w:r>
    </w:p>
    <w:p w:rsidR="00391B72" w:rsidRPr="00391B72" w:rsidRDefault="00391B72" w:rsidP="00391B72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Pieteikšanās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slēgta</w:t>
      </w:r>
      <w:proofErr w:type="spellEnd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!</w:t>
      </w:r>
    </w:p>
    <w:p w:rsidR="00391B72" w:rsidRPr="00391B72" w:rsidRDefault="00391B72" w:rsidP="00391B72">
      <w:pPr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val="en-US"/>
        </w:rPr>
      </w:pPr>
      <w:proofErr w:type="spellStart"/>
      <w:r w:rsidRPr="00391B72">
        <w:rPr>
          <w:rFonts w:ascii="Arial" w:eastAsia="Times New Roman" w:hAnsi="Arial" w:cs="Arial"/>
          <w:b/>
          <w:bCs/>
          <w:color w:val="34302B"/>
          <w:sz w:val="18"/>
          <w:szCs w:val="18"/>
          <w:lang w:val="en-US"/>
        </w:rPr>
        <w:t>Kontaktinformācija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:</w:t>
      </w: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Fīlips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Tālbergs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projektu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vadītājs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Eksporta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veicināšanas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nodaļa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Ārējās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tirdzniecības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veicināšanas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departaments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r w:rsidRPr="00391B72">
        <w:rPr>
          <w:rFonts w:ascii="Arial" w:eastAsia="Times New Roman" w:hAnsi="Arial" w:cs="Arial"/>
          <w:noProof/>
          <w:color w:val="34302B"/>
          <w:sz w:val="18"/>
          <w:szCs w:val="18"/>
          <w:lang w:val="en-US"/>
        </w:rPr>
        <w:drawing>
          <wp:inline distT="0" distB="0" distL="0" distR="0" wp14:anchorId="75715464" wp14:editId="78C0DF5E">
            <wp:extent cx="942975" cy="304800"/>
            <wp:effectExtent l="0" t="0" r="9525" b="0"/>
            <wp:docPr id="6" name="Picture 6" descr="http://www.liaa.gov.lv/files/liaa/content/logotipi/liaa_logo_mazais_kontaktiem_parakst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aa.gov.lv/files/liaa/content/logotipi/liaa_logo_mazais_kontaktiem_paraksti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Latvijas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Investīciju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un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attīstības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aģentūra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Pērses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iela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 xml:space="preserve"> 2, </w:t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Rīga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, LV-1442</w:t>
      </w: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</w:r>
      <w:proofErr w:type="spellStart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Tālrunis</w:t>
      </w:r>
      <w:proofErr w:type="spellEnd"/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t>: +371 67039409, +371 26665195</w:t>
      </w:r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  <w:t>E-pasts: </w:t>
      </w:r>
      <w:hyperlink r:id="rId11" w:history="1">
        <w:r w:rsidRPr="00391B72">
          <w:rPr>
            <w:rFonts w:ascii="Arial" w:eastAsia="Times New Roman" w:hAnsi="Arial" w:cs="Arial"/>
            <w:color w:val="7C0F0F"/>
            <w:sz w:val="18"/>
            <w:szCs w:val="18"/>
            <w:lang w:val="en-US"/>
          </w:rPr>
          <w:t>filips.talbergs@liaa.gov.lv (link sends e-mail)</w:t>
        </w:r>
      </w:hyperlink>
      <w:r w:rsidRPr="00391B72">
        <w:rPr>
          <w:rFonts w:ascii="Arial" w:eastAsia="Times New Roman" w:hAnsi="Arial" w:cs="Arial"/>
          <w:color w:val="34302B"/>
          <w:sz w:val="18"/>
          <w:szCs w:val="18"/>
          <w:lang w:val="en-US"/>
        </w:rPr>
        <w:br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722463" w:rsidTr="00722463">
        <w:trPr>
          <w:tblCellSpacing w:w="0" w:type="dxa"/>
          <w:jc w:val="center"/>
        </w:trPr>
        <w:tc>
          <w:tcPr>
            <w:tcW w:w="5000" w:type="pct"/>
            <w:shd w:val="clear" w:color="auto" w:fill="88B6E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  <w:gridCol w:w="3075"/>
            </w:tblGrid>
            <w:tr w:rsidR="00722463">
              <w:trPr>
                <w:trHeight w:val="1680"/>
                <w:tblCellSpacing w:w="0" w:type="dxa"/>
                <w:jc w:val="center"/>
              </w:trPr>
              <w:tc>
                <w:tcPr>
                  <w:tcW w:w="5850" w:type="dxa"/>
                  <w:shd w:val="clear" w:color="auto" w:fill="88B6E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22463">
                    <w:trPr>
                      <w:trHeight w:val="1680"/>
                      <w:tblCellSpacing w:w="0" w:type="dxa"/>
                    </w:trPr>
                    <w:tc>
                      <w:tcPr>
                        <w:tcW w:w="5850" w:type="dxa"/>
                        <w:vAlign w:val="center"/>
                        <w:hideMark/>
                      </w:tcPr>
                      <w:p w:rsidR="00722463" w:rsidRDefault="0072246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Personāla apmācību centra "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Agenda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" semināru jaunumi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722463" w:rsidRDefault="007224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shd w:val="clear" w:color="auto" w:fill="88B6EC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22463">
                    <w:trPr>
                      <w:trHeight w:val="1680"/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722463" w:rsidRDefault="00722463">
                        <w:pPr>
                          <w:jc w:val="righ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28800" cy="828675"/>
                              <wp:effectExtent l="0" t="0" r="0" b="9525"/>
                              <wp:docPr id="19" name="Picture 19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2463" w:rsidRDefault="007224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2463" w:rsidRDefault="007224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463" w:rsidRDefault="00722463" w:rsidP="00722463">
      <w:pPr>
        <w:jc w:val="center"/>
        <w:rPr>
          <w:rFonts w:eastAsia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22463" w:rsidRDefault="00722463">
            <w:pPr>
              <w:rPr>
                <w:rFonts w:eastAsia="Times New Roman"/>
              </w:rPr>
            </w:pP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Labdien!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Februāra otrajā pusē piedāvājam apmeklēt divus jaunus seminārus:</w:t>
            </w:r>
          </w:p>
        </w:tc>
      </w:tr>
    </w:tbl>
    <w:p w:rsidR="00722463" w:rsidRDefault="00722463" w:rsidP="00722463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lastRenderedPageBreak/>
              <w:drawing>
                <wp:inline distT="0" distB="0" distL="0" distR="0">
                  <wp:extent cx="5648325" cy="9525"/>
                  <wp:effectExtent l="0" t="0" r="9525" b="9525"/>
                  <wp:docPr id="18" name="Picture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75"/>
          <w:tblCellSpacing w:w="0" w:type="dxa"/>
          <w:jc w:val="center"/>
        </w:trPr>
        <w:tc>
          <w:tcPr>
            <w:tcW w:w="8925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222E3C"/>
              </w:rPr>
              <w:t xml:space="preserve">2017.gada 17.februārī (plkst. 10.00 - 15.00)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16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 xml:space="preserve">Psiholoģiskais </w:t>
              </w:r>
              <w:proofErr w:type="spellStart"/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fitness</w:t>
              </w:r>
              <w:proofErr w:type="spellEnd"/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. Emociju un stresa vadība.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150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22463" w:rsidRDefault="007224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17" name="Pictur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646464"/>
                <w:sz w:val="21"/>
                <w:szCs w:val="21"/>
              </w:rPr>
              <w:t>Šis treniņš ir LR spēka struktūrām izstrādātas programmas adaptēts variants.</w:t>
            </w:r>
          </w:p>
        </w:tc>
      </w:tr>
    </w:tbl>
    <w:p w:rsidR="00722463" w:rsidRDefault="00722463" w:rsidP="00722463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Semināra – treniņa laikā Jūs apgūsiet vairākas tehnikas un paņēmienus psiholoģiskā līdzsvara atgūšanai un efektīvai darbībai tādos „ekstremālos” apstākļos kā: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87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- ilgstošas stresa situācijas;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- spriedzes situācijas darbā un sadzīves situācijās;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- dažāda veida konflikti;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- grūtības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starppersonu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attiecībās, u.c.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Jūs iemācīsieties kā ātri un efektīvi atjaunot spēkus pēc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stresogēno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faktoru ietekmes, kā pārvaldīt savas emocijas neizbēgamā stresa situācijā un kā patstāvīgi pārvarēt psiholoģiski smagas situācijas.</w:t>
            </w:r>
          </w:p>
        </w:tc>
      </w:tr>
    </w:tbl>
    <w:p w:rsidR="00722463" w:rsidRDefault="00722463" w:rsidP="00722463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87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Semināra - treniņa autors un vadītājs: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Vitautas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Virbickas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- psihologs-konsultants ar 15 gadu darba stāžu Nacionālo bruņoto spēku struktūrās.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700"/>
              <w:gridCol w:w="3150"/>
            </w:tblGrid>
            <w:tr w:rsidR="00722463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2463" w:rsidRDefault="0072246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971550" cy="19050"/>
                        <wp:effectExtent l="0" t="0" r="0" b="0"/>
                        <wp:docPr id="16" name="Picture 1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722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72246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0" w:type="dxa"/>
                              <w:shd w:val="clear" w:color="auto" w:fill="222E3C"/>
                              <w:noWrap/>
                              <w:tcMar>
                                <w:top w:w="30" w:type="dxa"/>
                                <w:left w:w="525" w:type="dxa"/>
                                <w:bottom w:w="3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p w:rsidR="00722463" w:rsidRDefault="00E4248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9" w:tgtFrame="_blank" w:history="1">
                                <w:r w:rsidR="00722463">
                                  <w:rPr>
                                    <w:rStyle w:val="Hyperlink"/>
                                    <w:rFonts w:ascii="Tahoma" w:eastAsia="Times New Roman" w:hAnsi="Tahoma" w:cs="Tahoma"/>
                                    <w:caps/>
                                    <w:color w:val="FFFFFF"/>
                                    <w:sz w:val="21"/>
                                    <w:szCs w:val="21"/>
                                  </w:rPr>
                                  <w:t>Uzzināt vairāk</w:t>
                                </w:r>
                              </w:hyperlink>
                              <w:r w:rsidR="00722463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22463" w:rsidRDefault="0072246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463" w:rsidRDefault="007224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2463" w:rsidRDefault="007224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971550" cy="19050"/>
                        <wp:effectExtent l="0" t="0" r="0" b="0"/>
                        <wp:docPr id="15" name="Picture 1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2463" w:rsidRDefault="007224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463" w:rsidRDefault="00722463" w:rsidP="00722463">
      <w:pPr>
        <w:jc w:val="center"/>
        <w:rPr>
          <w:rFonts w:eastAsia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lastRenderedPageBreak/>
              <w:drawing>
                <wp:inline distT="0" distB="0" distL="0" distR="0">
                  <wp:extent cx="5648325" cy="9525"/>
                  <wp:effectExtent l="0" t="0" r="9525" b="9525"/>
                  <wp:docPr id="14" name="Pictur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75"/>
          <w:tblCellSpacing w:w="0" w:type="dxa"/>
          <w:jc w:val="center"/>
        </w:trPr>
        <w:tc>
          <w:tcPr>
            <w:tcW w:w="8925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222E3C"/>
              </w:rPr>
              <w:t xml:space="preserve">2017.gada 24.februārī (plkst. 10.00 - 14.00)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0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Ievads un aktualitātes dokumentu pārvaldībā (t.sk. grozījumi normatīvajos aktos 2016.gadā)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150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22463" w:rsidRDefault="007224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1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Galvenās semināra tēmas: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87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1. Normatīvo aktu minimums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2. Obligātie rekvizīti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3. Dokumentu noformējums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</w:rPr>
              <w:t>4. Elektroniski parakstītie dokumenti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5. Dokumentu aprite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6. Kontrole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7. Ierobežotas pieejamības dokumenti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8. Atvasinājumi</w:t>
            </w:r>
          </w:p>
          <w:p w:rsidR="00722463" w:rsidRDefault="00722463">
            <w:pPr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9. Lietu nomenklatūra</w:t>
            </w:r>
          </w:p>
        </w:tc>
      </w:tr>
    </w:tbl>
    <w:p w:rsidR="00722463" w:rsidRDefault="00722463" w:rsidP="00722463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87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Semināru vada: Zita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Janitēna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Mg.hist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, daudzu publikāciju un grāmatas "Ievads dokumentu pārvaldībā" autore, pieredze dokumentu pārvaldībā - 18 gadi.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700"/>
              <w:gridCol w:w="3150"/>
            </w:tblGrid>
            <w:tr w:rsidR="00722463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2463" w:rsidRDefault="0072246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lastRenderedPageBreak/>
                    <w:drawing>
                      <wp:inline distT="0" distB="0" distL="0" distR="0">
                        <wp:extent cx="971550" cy="19050"/>
                        <wp:effectExtent l="0" t="0" r="0" b="0"/>
                        <wp:docPr id="12" name="Picture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7224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72246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0" w:type="dxa"/>
                              <w:shd w:val="clear" w:color="auto" w:fill="222E3C"/>
                              <w:noWrap/>
                              <w:tcMar>
                                <w:top w:w="30" w:type="dxa"/>
                                <w:left w:w="525" w:type="dxa"/>
                                <w:bottom w:w="3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p w:rsidR="00722463" w:rsidRDefault="00E4248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21" w:tgtFrame="_blank" w:history="1">
                                <w:r w:rsidR="00722463">
                                  <w:rPr>
                                    <w:rStyle w:val="Hyperlink"/>
                                    <w:rFonts w:ascii="Tahoma" w:eastAsia="Times New Roman" w:hAnsi="Tahoma" w:cs="Tahoma"/>
                                    <w:caps/>
                                    <w:color w:val="FFFFFF"/>
                                    <w:sz w:val="21"/>
                                    <w:szCs w:val="21"/>
                                  </w:rPr>
                                  <w:t>Uzzināt vairāk</w:t>
                                </w:r>
                              </w:hyperlink>
                              <w:r w:rsidR="00722463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22463" w:rsidRDefault="0072246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463" w:rsidRDefault="007224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22463" w:rsidRDefault="007224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971550" cy="19050"/>
                        <wp:effectExtent l="0" t="0" r="0" b="0"/>
                        <wp:docPr id="11" name="Picture 1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2463" w:rsidRDefault="0072246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463" w:rsidRDefault="00722463" w:rsidP="00722463">
      <w:pPr>
        <w:jc w:val="center"/>
        <w:rPr>
          <w:rFonts w:eastAsia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10" name="Pictur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0"/>
          <w:tblCellSpacing w:w="0" w:type="dxa"/>
          <w:jc w:val="center"/>
        </w:trPr>
        <w:tc>
          <w:tcPr>
            <w:tcW w:w="87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Tāpat tuvākajos mēnešos esam ieplānojuši šādus seminārus: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9" name="Picture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94999F"/>
                <w:sz w:val="18"/>
                <w:szCs w:val="18"/>
              </w:rPr>
              <w:t xml:space="preserve">2017.gada 31.janvārī un 2.februārī (plkst.10.00 - 17.00)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2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Personāla dokumentu saturs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8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94999F"/>
                <w:sz w:val="18"/>
                <w:szCs w:val="18"/>
              </w:rPr>
              <w:t xml:space="preserve">2017.gada 10.februārī (plkst.10.00 - 16.00)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3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Lietišķā etiķete profesionālu panākumu un efektīvas komunikācijas veidošanai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94999F"/>
                <w:sz w:val="18"/>
                <w:szCs w:val="18"/>
              </w:rPr>
              <w:t xml:space="preserve">2017.gada 10.martā (plkst.10.00 - 16.00)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4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Diskusija "Darba un atpūtas laika sabalansēšana likuma un labās prakses skatījumā"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94999F"/>
                <w:sz w:val="18"/>
                <w:szCs w:val="18"/>
              </w:rPr>
              <w:t xml:space="preserve">2017.gada 14.martā (plkst.10.00 - 15.00)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5" w:tgtFrame="_blank" w:history="1">
              <w:proofErr w:type="spellStart"/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Aspergera</w:t>
              </w:r>
              <w:proofErr w:type="spellEnd"/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 xml:space="preserve"> sindroms. Diagnosticēšanas kritēriji un pedagoģisko problēmu risināšana.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94999F"/>
                <w:sz w:val="18"/>
                <w:szCs w:val="18"/>
              </w:rPr>
              <w:lastRenderedPageBreak/>
              <w:t xml:space="preserve">2017.gada 24.martā (plkst.10.00 - 16.00)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2463" w:rsidRDefault="00E4248E">
            <w:pPr>
              <w:rPr>
                <w:rFonts w:eastAsia="Times New Roman"/>
              </w:rPr>
            </w:pPr>
            <w:hyperlink r:id="rId26" w:tgtFrame="_blank" w:history="1">
              <w:r w:rsidR="00722463">
                <w:rPr>
                  <w:rStyle w:val="Hyperlink"/>
                  <w:rFonts w:ascii="Arial" w:eastAsia="Times New Roman" w:hAnsi="Arial" w:cs="Arial"/>
                  <w:b/>
                  <w:bCs/>
                  <w:color w:val="2E80DF"/>
                </w:rPr>
                <w:t>Personāla atlase ar spēles elementiem un mārketinga noteikumiem</w:t>
              </w:r>
            </w:hyperlink>
            <w:r w:rsidR="00722463">
              <w:rPr>
                <w:rFonts w:eastAsia="Times New Roman"/>
              </w:rPr>
              <w:t xml:space="preserve"> </w:t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900"/>
          <w:tblCellSpacing w:w="0" w:type="dxa"/>
          <w:jc w:val="center"/>
        </w:trPr>
        <w:tc>
          <w:tcPr>
            <w:tcW w:w="9000" w:type="dxa"/>
            <w:shd w:val="clear" w:color="auto" w:fill="3D5269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2463">
              <w:trPr>
                <w:trHeight w:val="1050"/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722463" w:rsidRDefault="007224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 xml:space="preserve">Par citiem plānotajiem semināriem variet uzzināt mūsu mājas lapas sadaļā </w:t>
                  </w:r>
                  <w:hyperlink r:id="rId2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</w:rPr>
                      <w:t>Semināru un kursu plāns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722463" w:rsidRDefault="007224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463" w:rsidRDefault="00722463" w:rsidP="00722463">
      <w:pPr>
        <w:jc w:val="center"/>
        <w:rPr>
          <w:rFonts w:eastAsia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rHeight w:val="30"/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2463" w:rsidRDefault="0072246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>
                  <wp:extent cx="5648325" cy="95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63" w:rsidRDefault="00722463" w:rsidP="00722463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463" w:rsidTr="00722463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2463">
              <w:trPr>
                <w:trHeight w:val="900"/>
                <w:tblCellSpacing w:w="0" w:type="dxa"/>
              </w:trPr>
              <w:tc>
                <w:tcPr>
                  <w:tcW w:w="9000" w:type="dxa"/>
                  <w:shd w:val="clear" w:color="auto" w:fill="88B6EC"/>
                  <w:vAlign w:val="center"/>
                  <w:hideMark/>
                </w:tcPr>
                <w:p w:rsidR="00722463" w:rsidRDefault="00E4248E">
                  <w:pPr>
                    <w:jc w:val="center"/>
                    <w:rPr>
                      <w:rFonts w:eastAsia="Times New Roman"/>
                    </w:rPr>
                  </w:pPr>
                  <w:hyperlink r:id="rId28" w:tgtFrame="_blank" w:history="1">
                    <w:r w:rsidR="00722463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aps/>
                        <w:color w:val="FFFFFF"/>
                        <w:sz w:val="45"/>
                        <w:szCs w:val="45"/>
                      </w:rPr>
                      <w:t>Pieteikties uz semināriem</w:t>
                    </w:r>
                  </w:hyperlink>
                  <w:r w:rsidR="00722463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722463" w:rsidRDefault="007224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V.2017.01.02.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Mob. 29203528,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kursi@komin.lv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SIA , 2016 ©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V.2017.01.02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MUITAS DEKLARANTU APM</w:t>
      </w:r>
      <w:r>
        <w:rPr>
          <w:rFonts w:ascii="TT160t00" w:hAnsi="TT160t00" w:cs="TT160t00"/>
          <w:color w:val="000000"/>
          <w:sz w:val="44"/>
          <w:szCs w:val="4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C</w:t>
      </w:r>
      <w:r>
        <w:rPr>
          <w:rFonts w:ascii="TT160t00" w:hAnsi="TT160t00" w:cs="TT160t00"/>
          <w:color w:val="000000"/>
          <w:sz w:val="44"/>
          <w:szCs w:val="4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BA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taj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skait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bez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priekšzin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šan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UN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JAUN</w:t>
      </w:r>
      <w:r>
        <w:rPr>
          <w:rFonts w:ascii="TT160t00" w:hAnsi="TT160t00" w:cs="TT160t00"/>
          <w:color w:val="000000"/>
          <w:sz w:val="44"/>
          <w:szCs w:val="4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KAIS MUITAS NOTEIKUMOS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Pied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dienu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intens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pal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dz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apg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uzlabot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prasmes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deklar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VID EMDAS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sniegs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VID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ekspertu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skaidrojumus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Jauno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likumu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citiem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ties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aktiem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Jaunais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2016.gada 5.j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lij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paredz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saska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ņā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Eiropas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Savien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ties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aktiem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muit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jebkura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persona.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savienojama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taj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skait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pagaidu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uzglab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jošo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likumdošanu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sagatavošanu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VID EMDAS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kums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. 06.02.2017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plkst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 8:30 -18:00.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Turpin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jums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: 07.02 un 08.02. 2017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pl. 9:00-18:00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Apm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nodrošina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D1t00" w:hAnsi="TT1D1t00" w:cs="TT1D1t0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KOMIN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Izgl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Izgl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apliec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3360800214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Visp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r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g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inform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cija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Kursa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ilgums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h., (3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dienas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x 10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h.)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Pasniedz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VID MP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rst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vji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apliecinošs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dokuments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Sertifik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norises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KOMIN"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Neretas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2/1, 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Bezmaksas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novietošana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mums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nok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sabiedrisko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transportu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tramvajs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Vies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trolejbuss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autobuss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23., 26.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autobuss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S v a r 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 xml:space="preserve">ī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g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!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Praktisko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darbu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izpildei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klaus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jam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dzi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j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āņ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savs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portat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vais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dators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WI-FI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piesl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ē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guma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iesp</w:t>
      </w:r>
      <w:r>
        <w:rPr>
          <w:rFonts w:ascii="TT1D1t00" w:hAnsi="TT1D1t00" w:cs="TT1D1t00"/>
          <w:color w:val="000000"/>
          <w:sz w:val="32"/>
          <w:szCs w:val="32"/>
          <w:lang w:val="en-US"/>
        </w:rPr>
        <w:t>ē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ju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Kursu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organizators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 KOMIN SIA, mob. 29203528, tel. 67500512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lastRenderedPageBreak/>
        <w:t xml:space="preserve">V.2017.01.02.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Mob. 29203528,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kursi@komin.lv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SIA , 2016 ©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Apm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programma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lektors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detaliz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nobeigums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Pirmdiena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06.02.2017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Dal</w:t>
      </w:r>
      <w:r>
        <w:rPr>
          <w:rFonts w:ascii="TTD3t00" w:hAnsi="TTD3t00" w:cs="TTD3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bnieku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</w:t>
      </w:r>
      <w:r>
        <w:rPr>
          <w:rFonts w:ascii="TTD3t00" w:hAnsi="TTD3t00" w:cs="TTD3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istr</w:t>
      </w:r>
      <w:r>
        <w:rPr>
          <w:rFonts w:ascii="TTD3t00" w:hAnsi="TTD3t00" w:cs="TTD3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>
        <w:rPr>
          <w:rFonts w:ascii="TTD3t00" w:hAnsi="TTD3t00" w:cs="TTD3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kafija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8:30-9:00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regul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tirdzniec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noteikumi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ES un </w:t>
      </w:r>
      <w:proofErr w:type="spellStart"/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rpus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ES”.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t.sk. 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kodekss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Jaunais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likums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Starptautisk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tirdzniec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noteikumi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9:00-10:30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formalit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noteikumi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10:45-12:15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Integr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tarifa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(ITVS) . ITVS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izmai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deklar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noform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šanu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EMDAS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Integr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tarifa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(ITVS)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ITVS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izmantošana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tarifu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netarifu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Nodok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(t.sk.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nodok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antidempinga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nodok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akc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nodoklis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mersinga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tabulas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kursi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papildproced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rai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nodok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EMDAS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aizpild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specifika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ITVS.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Praktiskie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uzdevumi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13:00-16:15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izcelsmes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noteikumi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".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16:30-18:00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Otrdiena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07.02.2017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proced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ievešana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noform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apstr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EMDAS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9:00-14:15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rskats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(IMD):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arhitekt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funkcionalit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izveidošana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piepras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V.2017.01.02.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Mob. 29203528,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kursi@komin.lv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SIA , 2016 ©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viet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muitošanas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pazi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ojuma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izveidošana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tiešsaistes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izmantošana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Praktiskie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uzdevumi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pieg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noteikumi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(INKOTERMS) un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svar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galvojumiem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"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14:25-15:25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Pagaidu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uzglab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dokumentu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noform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apstr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EMDA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manifestiem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pagaidu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uzglab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(PUD):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manifesti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manifesta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pazi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izveidošana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piepras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tiešsaistes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uzskait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uzskaites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strukt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Praktiskie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uzdevumi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15:40-18:00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Trešdiena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08.02.2017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proced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tranz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noform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apstr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EMDAS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izveidošana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galvojumi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piepras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tiešsaistes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notikušo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starpgad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aprite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darbs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Praktiskie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uzdevumi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09:00-12:15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Ievešanas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kopsavilkuma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deklar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manu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sagatavošana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13:00-14:30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V.2017.01.02.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Mob. 29203528,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kursi@komin.lv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SIA , 2016 ©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rskats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(IKS);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arhitekt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funkcionalit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saskarnes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komersanta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saskarne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ievešanas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kopsavilkuma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(ENS):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(Office of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Lodgemen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Pirm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ievešanas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Office of first Entry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–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sagatavošana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ģ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piepras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maršruta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ojuma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u.c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60t00" w:hAnsi="TT160t00" w:cs="TT160t0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IKS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vid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sagatavošana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pasniedz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sagatavošana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patst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Izvešanas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kopsavilkuma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deklar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cijas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manu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sagatavošana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iesniegšana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kontroles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sist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(EKS)” 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teor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apskats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pamatojums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rskats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(EKS);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arhitekt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funkcionalit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statusi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tipi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EORI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numura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izmantošana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piek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emšana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ties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rvaldnieka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Praktiskais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kop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pasniedz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izveidošana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saglab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faila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izmai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ņ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iesniegšana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Deklar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mekl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šana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TB8t00" w:hAnsi="TTB8t00" w:cs="TTB8t00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Darb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Izvešanas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Iest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T1D1t00" w:hAnsi="TT1D1t00" w:cs="TT1D1t00"/>
          <w:color w:val="000000"/>
          <w:sz w:val="24"/>
          <w:szCs w:val="24"/>
          <w:lang w:val="en-US"/>
        </w:rPr>
        <w:t>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14:45-18:00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Kursu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organizatora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kontaktpersona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KOMIN SIA, Andris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</w:t>
      </w:r>
      <w:r>
        <w:rPr>
          <w:rFonts w:ascii="TT160t00" w:hAnsi="TT160t00" w:cs="TT160t00"/>
          <w:color w:val="000000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tel. 29203528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V.2017.01.02.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Mob. 29203528,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kursi@komin.lv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SIA , 2016 ©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APM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BU DAL</w:t>
      </w:r>
      <w:r>
        <w:rPr>
          <w:rFonts w:ascii="TT160t00" w:hAnsi="TT160t00" w:cs="TT160t00"/>
          <w:color w:val="000000"/>
          <w:sz w:val="32"/>
          <w:szCs w:val="32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BNIEKA PIETEIKUMA VEIDLAPA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Nos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: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>kursi@komin.lv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Kurss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febru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8.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febru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ris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MUITAS DEKLARANTU APM</w:t>
      </w:r>
      <w:r>
        <w:rPr>
          <w:rFonts w:ascii="TT160t00" w:hAnsi="TT160t00" w:cs="TT160t00"/>
          <w:color w:val="000000"/>
          <w:sz w:val="28"/>
          <w:szCs w:val="28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>
        <w:rPr>
          <w:rFonts w:ascii="TT160t00" w:hAnsi="TT160t00" w:cs="TT160t00"/>
          <w:color w:val="000000"/>
          <w:sz w:val="28"/>
          <w:szCs w:val="28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taj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skait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proofErr w:type="spellEnd"/>
      <w:r>
        <w:rPr>
          <w:rFonts w:ascii="TT1D1t00" w:hAnsi="TT1D1t00" w:cs="TT1D1t00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bez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priekšzin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šan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, 30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. h.),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JAUN</w:t>
      </w:r>
      <w:r>
        <w:rPr>
          <w:rFonts w:ascii="TT160t00" w:hAnsi="TT160t00" w:cs="TT160t00"/>
          <w:color w:val="000000"/>
          <w:sz w:val="28"/>
          <w:szCs w:val="28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KAIS MUITAS NOTEIKUMOS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Praktisks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intens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apm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kurss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ties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aktiem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savienojama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saist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darb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taj</w:t>
      </w:r>
      <w:r>
        <w:rPr>
          <w:rFonts w:ascii="TT160t00" w:hAnsi="TT160t00" w:cs="TT160t00"/>
          <w:color w:val="000000"/>
          <w:sz w:val="16"/>
          <w:szCs w:val="16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skait</w:t>
      </w:r>
      <w:r>
        <w:rPr>
          <w:rFonts w:ascii="TT160t00" w:hAnsi="TT160t00" w:cs="TT160t00"/>
          <w:color w:val="000000"/>
          <w:sz w:val="16"/>
          <w:szCs w:val="16"/>
          <w:lang w:val="en-US"/>
        </w:rPr>
        <w:t>ā</w:t>
      </w:r>
      <w:proofErr w:type="spellEnd"/>
      <w:r>
        <w:rPr>
          <w:rFonts w:ascii="TT160t00" w:hAnsi="TT160t00" w:cs="TT160t00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par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import</w:t>
      </w: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eksportu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tranz</w:t>
      </w:r>
      <w:r>
        <w:rPr>
          <w:rFonts w:ascii="TT160t00" w:hAnsi="TT160t00" w:cs="TT160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t</w:t>
      </w: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pagaidu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uzglab</w:t>
      </w:r>
      <w:r>
        <w:rPr>
          <w:rFonts w:ascii="TT160t00" w:hAnsi="TT160t00" w:cs="TT160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šan</w:t>
      </w: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>regul</w:t>
      </w:r>
      <w:r>
        <w:rPr>
          <w:rFonts w:ascii="TT160t00" w:hAnsi="TT160t00" w:cs="TT160t00"/>
          <w:color w:val="1F497D"/>
          <w:sz w:val="16"/>
          <w:szCs w:val="16"/>
          <w:lang w:val="en-US"/>
        </w:rPr>
        <w:t>ē</w:t>
      </w: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/>
        </w:rPr>
        <w:t>jošo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likumdošanu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muitas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deklar</w:t>
      </w:r>
      <w:r>
        <w:rPr>
          <w:rFonts w:ascii="TT160t00" w:hAnsi="TT160t00" w:cs="TT160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ciju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sagatavošanu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iesniegšanu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Apm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vieta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Neretas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2/1,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>
        <w:rPr>
          <w:rFonts w:ascii="TT1D1t00" w:hAnsi="TT1D1t00" w:cs="TT1D1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LV1004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Apm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nodrošina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T1D1t00" w:hAnsi="TT1D1t00" w:cs="TT1D1t00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KOMIN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M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bu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centrs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Izgl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t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iest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žu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re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ģ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istr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re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ģ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istr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ē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ta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Izgl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t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bas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iest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de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re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ģ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istr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ā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cijas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apliec</w:t>
      </w:r>
      <w:r>
        <w:rPr>
          <w:rFonts w:ascii="TT1D1t00" w:hAnsi="TT1D1t00" w:cs="TT1D1t00"/>
          <w:color w:val="000000"/>
          <w:sz w:val="16"/>
          <w:szCs w:val="16"/>
          <w:lang w:val="en-US"/>
        </w:rPr>
        <w:t>ī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Nr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. 3360800214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Dal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bnieks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uzv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e-pasts: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Apm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dal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bnieks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Dal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ī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bnieks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uzv</w:t>
      </w:r>
      <w:r>
        <w:rPr>
          <w:rFonts w:ascii="TTD3t00" w:hAnsi="TTD3t00" w:cs="TTD3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e-pasts: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Firmas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nosaukums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: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Re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ģ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istr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cijas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Bankas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konts</w:t>
      </w:r>
      <w:proofErr w:type="spellEnd"/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Banka</w:t>
      </w:r>
    </w:p>
    <w:p w:rsidR="00F545D9" w:rsidRDefault="00F545D9" w:rsidP="00F5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Kontaktpersona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</w:t>
      </w:r>
    </w:p>
    <w:p w:rsidR="00082CA0" w:rsidRDefault="00F545D9" w:rsidP="00F545D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uzv</w:t>
      </w:r>
      <w:r>
        <w:rPr>
          <w:rFonts w:ascii="TT160t00" w:hAnsi="TT160t00" w:cs="TT160t00"/>
          <w:color w:val="000000"/>
          <w:sz w:val="20"/>
          <w:szCs w:val="20"/>
          <w:lang w:val="en-US"/>
        </w:rPr>
        <w:t>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telefons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e-pasts</w:t>
      </w:r>
    </w:p>
    <w:p w:rsidR="00E4248E" w:rsidRDefault="00E4248E" w:rsidP="00F545D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E4248E" w:rsidRDefault="00E4248E" w:rsidP="00E4248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sz w:val="23"/>
          <w:szCs w:val="23"/>
          <w:lang w:val="lv-LV"/>
        </w:rPr>
      </w:pPr>
      <w:r>
        <w:rPr>
          <w:rFonts w:ascii="Tahoma" w:hAnsi="Tahoma" w:cs="Tahoma"/>
          <w:color w:val="002060"/>
          <w:sz w:val="21"/>
          <w:szCs w:val="21"/>
          <w:lang w:val="lv-LV"/>
        </w:rPr>
        <w:lastRenderedPageBreak/>
        <w:t>Rakstu īsi, jo izlemt un darīt ir efektīvākais veids, kā vadīt! Aicinām pieteikties intensīviem praktiskajiem treniņiem, lai uzstāties, komunicēt, motivēt darbiniekus, izprast klientus un strādāt ar prieku būtu vienkārši.</w:t>
      </w:r>
    </w:p>
    <w:p w:rsidR="00E4248E" w:rsidRDefault="00E4248E" w:rsidP="00E4248E">
      <w:pPr>
        <w:rPr>
          <w:rFonts w:ascii="Tahoma" w:hAnsi="Tahoma" w:cs="Tahoma"/>
          <w:color w:val="002060"/>
          <w:sz w:val="21"/>
          <w:szCs w:val="21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29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2060"/>
            <w:sz w:val="22"/>
            <w:szCs w:val="22"/>
            <w:lang w:val="lv-LV"/>
          </w:rPr>
          <w:t>Aktiermeistarības</w:t>
        </w:r>
        <w:proofErr w:type="spellEnd"/>
        <w:r>
          <w:rPr>
            <w:rStyle w:val="Hyperlink"/>
            <w:rFonts w:ascii="Tahoma" w:hAnsi="Tahoma" w:cs="Tahoma"/>
            <w:b/>
            <w:bCs/>
            <w:color w:val="002060"/>
            <w:sz w:val="22"/>
            <w:szCs w:val="22"/>
            <w:lang w:val="lv-LV"/>
          </w:rPr>
          <w:t xml:space="preserve"> prasmes veiksmīgai biznesa prezentācijai</w:t>
        </w:r>
      </w:hyperlink>
      <w:r>
        <w:rPr>
          <w:rFonts w:ascii="Arial" w:hAnsi="Arial" w:cs="Arial"/>
          <w:color w:val="002060"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lv-LV"/>
        </w:rPr>
        <w:t>17. un 21. februāris (09:00 - 17:00)</w:t>
      </w:r>
    </w:p>
    <w:p w:rsidR="00E4248E" w:rsidRDefault="00E4248E" w:rsidP="00E4248E">
      <w:pPr>
        <w:rPr>
          <w:rFonts w:ascii="Tahoma" w:hAnsi="Tahoma" w:cs="Tahoma"/>
          <w:color w:val="002060"/>
          <w:sz w:val="23"/>
          <w:szCs w:val="23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Praktisks publiskās uzstāšanās mākslas treniņš ar Inu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Balamovsku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>, kurā </w:t>
      </w:r>
      <w:r>
        <w:rPr>
          <w:rStyle w:val="Strong"/>
          <w:color w:val="002060"/>
          <w:sz w:val="20"/>
          <w:szCs w:val="20"/>
        </w:rPr>
        <w:t>varēsiet izmēģināt prezentēšanas knifus,</w:t>
      </w:r>
      <w:r>
        <w:rPr>
          <w:rFonts w:ascii="Tahoma" w:hAnsi="Tahoma" w:cs="Tahoma"/>
          <w:color w:val="002060"/>
          <w:sz w:val="20"/>
          <w:szCs w:val="20"/>
        </w:rPr>
        <w:t xml:space="preserve"> lai paliktu savas auditorijas prātos</w:t>
      </w:r>
      <w:r>
        <w:rPr>
          <w:rFonts w:ascii="Tahoma" w:hAnsi="Tahoma" w:cs="Tahoma"/>
          <w:color w:val="002060"/>
          <w:sz w:val="23"/>
          <w:szCs w:val="23"/>
        </w:rPr>
        <w:t>.</w:t>
      </w:r>
    </w:p>
    <w:p w:rsidR="00E4248E" w:rsidRDefault="00E4248E" w:rsidP="00E4248E">
      <w:pPr>
        <w:rPr>
          <w:rFonts w:ascii="Tahoma" w:hAnsi="Tahoma" w:cs="Tahoma"/>
          <w:b/>
          <w:bCs/>
          <w:color w:val="002060"/>
          <w:sz w:val="20"/>
          <w:szCs w:val="20"/>
          <w:u w:val="single"/>
        </w:rPr>
      </w:pPr>
      <w:hyperlink r:id="rId30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Fonts w:ascii="Tahoma" w:hAnsi="Tahoma" w:cs="Tahoma"/>
          <w:color w:val="002060"/>
          <w:sz w:val="23"/>
          <w:szCs w:val="23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31" w:tgtFrame="_blank" w:history="1">
        <w:r>
          <w:rPr>
            <w:rStyle w:val="Strong"/>
            <w:color w:val="002060"/>
            <w:sz w:val="21"/>
            <w:szCs w:val="21"/>
            <w:u w:val="single"/>
            <w:lang w:val="lv-LV"/>
          </w:rPr>
          <w:t>Cita pieeja attīstības pārrunām</w:t>
        </w:r>
      </w:hyperlink>
      <w:r>
        <w:rPr>
          <w:rStyle w:val="mld-force-underline"/>
          <w:rFonts w:ascii="Arial" w:hAnsi="Arial" w:cs="Arial"/>
          <w:color w:val="002060"/>
          <w:sz w:val="21"/>
          <w:szCs w:val="21"/>
          <w:u w:val="single"/>
          <w:lang w:val="lv-LV"/>
        </w:rPr>
        <w:t xml:space="preserve"> </w:t>
      </w:r>
      <w:hyperlink r:id="rId32" w:tgtFrame="_blank" w:history="1">
        <w:r>
          <w:rPr>
            <w:rStyle w:val="Hyperlink"/>
            <w:rFonts w:ascii="Tahoma" w:hAnsi="Tahoma" w:cs="Tahoma"/>
            <w:color w:val="002060"/>
            <w:sz w:val="20"/>
            <w:szCs w:val="20"/>
            <w:lang w:val="lv-LV"/>
          </w:rPr>
          <w:t>22. februāris (09:00 – 17:00</w:t>
        </w:r>
      </w:hyperlink>
      <w:r>
        <w:rPr>
          <w:rStyle w:val="mld-force-underline"/>
          <w:rFonts w:ascii="Arial" w:hAnsi="Arial" w:cs="Arial"/>
          <w:color w:val="002060"/>
          <w:sz w:val="20"/>
          <w:szCs w:val="20"/>
          <w:lang w:val="lv-LV"/>
        </w:rPr>
        <w:t>)</w:t>
      </w:r>
    </w:p>
    <w:p w:rsidR="00E4248E" w:rsidRDefault="00E4248E" w:rsidP="00E4248E">
      <w:pPr>
        <w:pStyle w:val="NormalWeb"/>
        <w:spacing w:before="0" w:beforeAutospacing="0" w:after="0" w:afterAutospacing="0"/>
        <w:rPr>
          <w:rFonts w:ascii="Tahoma" w:hAnsi="Tahoma" w:cs="Tahoma"/>
          <w:color w:val="002060"/>
          <w:sz w:val="21"/>
          <w:szCs w:val="21"/>
          <w:lang w:val="lv-LV"/>
        </w:rPr>
      </w:pPr>
      <w:r>
        <w:rPr>
          <w:rFonts w:ascii="Tahoma" w:hAnsi="Tahoma" w:cs="Tahoma"/>
          <w:color w:val="002060"/>
          <w:sz w:val="20"/>
          <w:szCs w:val="20"/>
          <w:lang w:val="lv-LV"/>
        </w:rPr>
        <w:t>Sakiet "Nē" klasiskām gada pārrunām! </w:t>
      </w:r>
    </w:p>
    <w:p w:rsidR="00E4248E" w:rsidRDefault="00E4248E" w:rsidP="00E4248E">
      <w:pPr>
        <w:pStyle w:val="NormalWeb"/>
        <w:spacing w:before="0" w:beforeAutospacing="0" w:after="0" w:afterAutospacing="0"/>
        <w:rPr>
          <w:rFonts w:ascii="Tahoma" w:hAnsi="Tahoma" w:cs="Tahoma"/>
          <w:color w:val="002060"/>
          <w:sz w:val="21"/>
          <w:szCs w:val="21"/>
          <w:lang w:val="lv-LV"/>
        </w:rPr>
      </w:pPr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Edmunda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lv-LV"/>
        </w:rPr>
        <w:t>Apsalona</w:t>
      </w:r>
      <w:proofErr w:type="spellEnd"/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 īpašā pieeja, kā pārrunu laikā </w:t>
      </w:r>
      <w:r>
        <w:rPr>
          <w:rStyle w:val="Strong"/>
          <w:color w:val="002060"/>
          <w:sz w:val="20"/>
          <w:szCs w:val="20"/>
          <w:lang w:val="lv-LV"/>
        </w:rPr>
        <w:t>palielināt darbinieka iesaisti</w:t>
      </w:r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 un atbildību un </w:t>
      </w: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saskaņot darbinieka mērķus ar uzņēmuma mērķiem!</w:t>
      </w:r>
    </w:p>
    <w:p w:rsidR="00E4248E" w:rsidRDefault="00E4248E" w:rsidP="00E4248E">
      <w:pPr>
        <w:rPr>
          <w:rFonts w:ascii="Tahoma" w:hAnsi="Tahoma" w:cs="Tahoma"/>
          <w:b/>
          <w:bCs/>
          <w:color w:val="002060"/>
          <w:sz w:val="20"/>
          <w:szCs w:val="20"/>
          <w:u w:val="single"/>
        </w:rPr>
      </w:pPr>
      <w:hyperlink r:id="rId33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34" w:tgtFrame="_blank" w:history="1">
        <w:r>
          <w:rPr>
            <w:rStyle w:val="Hyperlink"/>
            <w:rFonts w:ascii="Tahoma" w:hAnsi="Tahoma" w:cs="Tahoma"/>
            <w:b/>
            <w:bCs/>
            <w:color w:val="002060"/>
            <w:sz w:val="21"/>
            <w:szCs w:val="21"/>
            <w:lang w:val="lv-LV"/>
          </w:rPr>
          <w:t>Rakstiskā komunikācija, kas veicina sadarbību</w:t>
        </w:r>
      </w:hyperlink>
      <w:r>
        <w:rPr>
          <w:rStyle w:val="Strong"/>
          <w:color w:val="002060"/>
          <w:sz w:val="21"/>
          <w:szCs w:val="21"/>
          <w:lang w:val="lv-LV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lv-LV"/>
        </w:rPr>
        <w:t>23. un 24. marts (09:30 -15:30)</w:t>
      </w: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Kā padarīt  rakstisko komunikāciju – vēstules un e-pastus - strukturētākus, ar skaidrāku domu un personīgāku attieksmi.</w:t>
      </w:r>
    </w:p>
    <w:p w:rsidR="00E4248E" w:rsidRDefault="00E4248E" w:rsidP="00E4248E">
      <w:pPr>
        <w:rPr>
          <w:rFonts w:ascii="Tahoma" w:hAnsi="Tahoma" w:cs="Tahoma"/>
          <w:b/>
          <w:bCs/>
          <w:color w:val="002060"/>
          <w:sz w:val="20"/>
          <w:szCs w:val="20"/>
          <w:u w:val="single"/>
        </w:rPr>
      </w:pPr>
      <w:hyperlink r:id="rId35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36" w:tgtFrame="_blank" w:history="1">
        <w:r>
          <w:rPr>
            <w:rStyle w:val="mld-force-underline"/>
            <w:rFonts w:ascii="Tahoma" w:hAnsi="Tahoma" w:cs="Tahoma"/>
            <w:b/>
            <w:bCs/>
            <w:color w:val="002060"/>
            <w:sz w:val="21"/>
            <w:szCs w:val="21"/>
            <w:u w:val="single"/>
            <w:lang w:val="lv-LV"/>
          </w:rPr>
          <w:t xml:space="preserve">Darbs ar “grūtajiem” klientiem, partneriem un </w:t>
        </w:r>
        <w:proofErr w:type="spellStart"/>
        <w:r>
          <w:rPr>
            <w:rStyle w:val="mld-force-underline"/>
            <w:rFonts w:ascii="Tahoma" w:hAnsi="Tahoma" w:cs="Tahoma"/>
            <w:b/>
            <w:bCs/>
            <w:color w:val="002060"/>
            <w:sz w:val="21"/>
            <w:szCs w:val="21"/>
            <w:u w:val="single"/>
            <w:lang w:val="lv-LV"/>
          </w:rPr>
          <w:t>problēmsituācijām</w:t>
        </w:r>
        <w:proofErr w:type="spellEnd"/>
      </w:hyperlink>
      <w:r>
        <w:rPr>
          <w:rStyle w:val="Strong"/>
          <w:color w:val="002060"/>
          <w:sz w:val="21"/>
          <w:szCs w:val="21"/>
          <w:lang w:val="lv-LV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lv-LV"/>
        </w:rPr>
        <w:t>5. un 6. aprīlis (09:00 – 17:00)</w:t>
      </w: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Ikviens kaut reizi ir nonācis sarežģītā situācijā ar klientiem, partneriem, kolēģiem. Lai nenonāktu līdz konfliktsituācijām, </w:t>
      </w:r>
      <w:r>
        <w:rPr>
          <w:rStyle w:val="Strong"/>
          <w:color w:val="002060"/>
          <w:sz w:val="20"/>
          <w:szCs w:val="20"/>
        </w:rPr>
        <w:t>pilnveidojiet savas prasmes sadarboties</w:t>
      </w:r>
      <w:r>
        <w:rPr>
          <w:rFonts w:ascii="Tahoma" w:hAnsi="Tahoma" w:cs="Tahoma"/>
          <w:color w:val="002060"/>
          <w:sz w:val="20"/>
          <w:szCs w:val="20"/>
        </w:rPr>
        <w:t xml:space="preserve"> izcilā biznesa trenera Agra Gravas vadībā.</w:t>
      </w:r>
    </w:p>
    <w:p w:rsidR="00E4248E" w:rsidRDefault="00E4248E" w:rsidP="00E4248E">
      <w:pPr>
        <w:rPr>
          <w:rFonts w:ascii="Tahoma" w:hAnsi="Tahoma" w:cs="Tahoma"/>
          <w:b/>
          <w:bCs/>
          <w:color w:val="002060"/>
          <w:sz w:val="20"/>
          <w:szCs w:val="20"/>
          <w:u w:val="single"/>
        </w:rPr>
      </w:pPr>
      <w:hyperlink r:id="rId37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38" w:tgtFrame="_blank" w:history="1">
        <w:r>
          <w:rPr>
            <w:rStyle w:val="mld-force-underline"/>
            <w:rFonts w:ascii="Tahoma" w:hAnsi="Tahoma" w:cs="Tahoma"/>
            <w:b/>
            <w:bCs/>
            <w:color w:val="002060"/>
            <w:sz w:val="21"/>
            <w:szCs w:val="21"/>
            <w:u w:val="single"/>
            <w:lang w:val="lv-LV"/>
          </w:rPr>
          <w:t>Labsajūta un motivācija darbā</w:t>
        </w:r>
      </w:hyperlink>
      <w:r>
        <w:rPr>
          <w:rStyle w:val="Strong"/>
          <w:color w:val="002060"/>
          <w:sz w:val="21"/>
          <w:szCs w:val="21"/>
          <w:lang w:val="lv-LV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lv-LV"/>
        </w:rPr>
        <w:t>6. aprīlī ( 09:00 - 13:00)</w:t>
      </w: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  <w:r>
        <w:rPr>
          <w:rStyle w:val="Strong"/>
          <w:color w:val="002060"/>
          <w:sz w:val="20"/>
          <w:szCs w:val="20"/>
        </w:rPr>
        <w:t>Kā motivēt kolēģus un sevi?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Neirozinātnes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skatījums uz motivāciju un priekšnoteikumi, lai cilvēki darbā justos novērtēti un apmierināti.</w:t>
      </w:r>
    </w:p>
    <w:p w:rsidR="00E4248E" w:rsidRDefault="00E4248E" w:rsidP="00E4248E">
      <w:pPr>
        <w:rPr>
          <w:rFonts w:ascii="Tahoma" w:hAnsi="Tahoma" w:cs="Tahoma"/>
          <w:b/>
          <w:bCs/>
          <w:color w:val="002060"/>
          <w:sz w:val="20"/>
          <w:szCs w:val="20"/>
          <w:u w:val="single"/>
        </w:rPr>
      </w:pPr>
      <w:hyperlink r:id="rId39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  <w:u w:val="single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40" w:tgtFrame="_blank" w:history="1">
        <w:r>
          <w:rPr>
            <w:rStyle w:val="Hyperlink"/>
            <w:rFonts w:ascii="Tahoma" w:hAnsi="Tahoma" w:cs="Tahoma"/>
            <w:b/>
            <w:bCs/>
            <w:color w:val="002060"/>
            <w:sz w:val="21"/>
            <w:szCs w:val="21"/>
            <w:lang w:val="lv-LV"/>
          </w:rPr>
          <w:t>Prasmju treniņš: Atgriezeniskā saite</w:t>
        </w:r>
      </w:hyperlink>
      <w:r>
        <w:rPr>
          <w:rStyle w:val="Strong"/>
          <w:color w:val="002060"/>
          <w:sz w:val="21"/>
          <w:szCs w:val="21"/>
          <w:lang w:val="lv-LV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lv-LV"/>
        </w:rPr>
        <w:t>18. maijs ( 14:00 -17:00)</w:t>
      </w:r>
    </w:p>
    <w:p w:rsidR="00E4248E" w:rsidRPr="00E4248E" w:rsidRDefault="00E4248E" w:rsidP="00E4248E">
      <w:pPr>
        <w:rPr>
          <w:rStyle w:val="Strong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Kas ir un kas nav jēgpilna atgriezeniskā saite, kādēļ tā ir svarīga un kā palīdz </w:t>
      </w:r>
      <w:r>
        <w:rPr>
          <w:rStyle w:val="Strong"/>
          <w:color w:val="002060"/>
          <w:sz w:val="20"/>
          <w:szCs w:val="20"/>
        </w:rPr>
        <w:t>uzlabot darbinieku sniegumu un veicināt attīstību.</w:t>
      </w:r>
    </w:p>
    <w:p w:rsidR="00E4248E" w:rsidRDefault="00E4248E" w:rsidP="00E4248E">
      <w:pPr>
        <w:rPr>
          <w:u w:val="single"/>
        </w:rPr>
      </w:pPr>
      <w:hyperlink r:id="rId41" w:history="1">
        <w:r>
          <w:rPr>
            <w:rStyle w:val="Hyperlink"/>
            <w:rFonts w:ascii="Tahoma" w:hAnsi="Tahoma" w:cs="Tahoma"/>
            <w:b/>
            <w:bCs/>
            <w:color w:val="002060"/>
            <w:sz w:val="20"/>
            <w:szCs w:val="20"/>
          </w:rPr>
          <w:t>Pieteikties</w:t>
        </w:r>
      </w:hyperlink>
    </w:p>
    <w:p w:rsidR="00E4248E" w:rsidRDefault="00E4248E" w:rsidP="00E4248E">
      <w:pPr>
        <w:rPr>
          <w:rStyle w:val="Strong"/>
        </w:rPr>
      </w:pPr>
    </w:p>
    <w:p w:rsidR="00E4248E" w:rsidRDefault="00E4248E" w:rsidP="00E4248E">
      <w:pPr>
        <w:rPr>
          <w:rStyle w:val="Strong"/>
          <w:rFonts w:ascii="Tahoma" w:hAnsi="Tahoma" w:cs="Tahoma"/>
          <w:color w:val="002060"/>
          <w:sz w:val="20"/>
          <w:szCs w:val="20"/>
        </w:rPr>
      </w:pPr>
    </w:p>
    <w:tbl>
      <w:tblPr>
        <w:tblpPr w:leftFromText="45" w:rightFromText="45" w:vertAnchor="text"/>
        <w:tblW w:w="8400" w:type="dxa"/>
        <w:shd w:val="clear" w:color="auto" w:fill="C019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4248E" w:rsidTr="00E4248E">
        <w:tc>
          <w:tcPr>
            <w:tcW w:w="0" w:type="auto"/>
            <w:shd w:val="clear" w:color="auto" w:fill="C01933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4248E" w:rsidRDefault="00E4248E">
            <w:pPr>
              <w:jc w:val="center"/>
              <w:rPr>
                <w:sz w:val="24"/>
                <w:szCs w:val="24"/>
                <w:lang w:val="en-US"/>
              </w:rPr>
            </w:pPr>
            <w:hyperlink r:id="rId42" w:tgtFrame="_blank" w:history="1">
              <w:r>
                <w:rPr>
                  <w:rStyle w:val="Strong"/>
                  <w:rFonts w:ascii="Arial" w:hAnsi="Arial" w:cs="Arial"/>
                  <w:color w:val="FFFFFF"/>
                  <w:sz w:val="21"/>
                  <w:szCs w:val="21"/>
                </w:rPr>
                <w:t>ATKLĀTO KURSU KALENDĀRS</w:t>
              </w:r>
              <w:r>
                <w:rPr>
                  <w:rStyle w:val="Hyperlink"/>
                  <w:rFonts w:ascii="Arial" w:hAnsi="Arial" w:cs="Arial"/>
                  <w:color w:val="FFFFFF"/>
                  <w:sz w:val="21"/>
                  <w:szCs w:val="21"/>
                </w:rPr>
                <w:t xml:space="preserve"> </w:t>
              </w:r>
              <w:r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</w:rPr>
                <w:t>LEJUPLĀDĒ. IZPRINTĒ. PIESAKIES!</w:t>
              </w:r>
            </w:hyperlink>
          </w:p>
        </w:tc>
      </w:tr>
    </w:tbl>
    <w:p w:rsidR="00E4248E" w:rsidRDefault="00E4248E" w:rsidP="00E4248E">
      <w:pPr>
        <w:rPr>
          <w:rFonts w:ascii="Tahoma" w:hAnsi="Tahoma" w:cs="Tahoma"/>
          <w:color w:val="002060"/>
          <w:sz w:val="23"/>
          <w:szCs w:val="23"/>
        </w:rPr>
      </w:pPr>
    </w:p>
    <w:p w:rsidR="00E4248E" w:rsidRDefault="00E4248E" w:rsidP="00E4248E">
      <w:pPr>
        <w:rPr>
          <w:rFonts w:ascii="Tahoma" w:hAnsi="Tahoma" w:cs="Tahoma"/>
          <w:color w:val="002060"/>
          <w:sz w:val="21"/>
          <w:szCs w:val="21"/>
        </w:rPr>
      </w:pPr>
    </w:p>
    <w:p w:rsidR="00E4248E" w:rsidRDefault="00E4248E" w:rsidP="00E4248E">
      <w:pPr>
        <w:rPr>
          <w:rFonts w:ascii="Tahoma" w:hAnsi="Tahoma" w:cs="Tahoma"/>
          <w:color w:val="002060"/>
          <w:sz w:val="21"/>
          <w:szCs w:val="21"/>
        </w:rPr>
      </w:pPr>
    </w:p>
    <w:p w:rsidR="00E4248E" w:rsidRDefault="00E4248E" w:rsidP="00E4248E">
      <w:pPr>
        <w:rPr>
          <w:rFonts w:ascii="Tahoma" w:hAnsi="Tahoma" w:cs="Tahoma"/>
          <w:color w:val="002060"/>
          <w:sz w:val="21"/>
          <w:szCs w:val="21"/>
        </w:rPr>
      </w:pPr>
    </w:p>
    <w:p w:rsidR="00E4248E" w:rsidRDefault="00E4248E" w:rsidP="00E4248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  <w:lang w:val="lv-LV"/>
        </w:rPr>
      </w:pPr>
      <w:hyperlink r:id="rId43" w:tgtFrame="_blank" w:history="1">
        <w:r>
          <w:rPr>
            <w:rStyle w:val="mld-force-underline"/>
            <w:rFonts w:ascii="Tahoma" w:hAnsi="Tahoma" w:cs="Tahoma"/>
            <w:b/>
            <w:bCs/>
            <w:color w:val="C01933"/>
            <w:sz w:val="21"/>
            <w:szCs w:val="21"/>
            <w:u w:val="single"/>
            <w:lang w:val="lv-LV"/>
          </w:rPr>
          <w:t>BIZNESA KLASE</w:t>
        </w:r>
      </w:hyperlink>
      <w:r>
        <w:rPr>
          <w:rStyle w:val="Strong"/>
          <w:color w:val="C01933"/>
          <w:sz w:val="21"/>
          <w:szCs w:val="21"/>
          <w:lang w:val="lv-LV"/>
        </w:rPr>
        <w:t xml:space="preserve"> </w:t>
      </w:r>
      <w:r>
        <w:rPr>
          <w:rStyle w:val="Strong"/>
          <w:b w:val="0"/>
          <w:bCs w:val="0"/>
          <w:color w:val="002060"/>
          <w:sz w:val="20"/>
          <w:szCs w:val="20"/>
          <w:lang w:val="lv-LV"/>
        </w:rPr>
        <w:t>08.02.2017. - 29.06.2017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  <w:r>
        <w:rPr>
          <w:rStyle w:val="Strong"/>
          <w:color w:val="002060"/>
          <w:sz w:val="20"/>
          <w:szCs w:val="20"/>
        </w:rPr>
        <w:t>Vadītājiem, kam nepieciešami praktiski instrumenti </w:t>
      </w:r>
      <w:r>
        <w:rPr>
          <w:rFonts w:ascii="Tahoma" w:hAnsi="Tahoma" w:cs="Tahoma"/>
          <w:color w:val="002060"/>
          <w:sz w:val="20"/>
          <w:szCs w:val="20"/>
        </w:rPr>
        <w:t xml:space="preserve">uzņēmuma un darbinieku vadīšanai, kā arī sevis attīstībai. Vairāk informācijas skatiet </w:t>
      </w:r>
      <w:hyperlink r:id="rId44" w:tgtFrame="_blank" w:history="1">
        <w:r>
          <w:rPr>
            <w:rStyle w:val="mld-force-underline"/>
            <w:rFonts w:ascii="Tahoma" w:hAnsi="Tahoma" w:cs="Tahoma"/>
            <w:b/>
            <w:bCs/>
            <w:color w:val="C01933"/>
            <w:sz w:val="20"/>
            <w:szCs w:val="20"/>
            <w:u w:val="single"/>
          </w:rPr>
          <w:t>šeit</w:t>
        </w:r>
      </w:hyperlink>
      <w:r>
        <w:rPr>
          <w:rFonts w:ascii="Tahoma" w:hAnsi="Tahoma" w:cs="Tahoma"/>
          <w:color w:val="707070"/>
          <w:sz w:val="20"/>
          <w:szCs w:val="20"/>
        </w:rPr>
        <w:t>.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hyperlink r:id="rId45" w:tgtFrame="_blank" w:history="1">
        <w:r>
          <w:rPr>
            <w:rStyle w:val="mld-force-underline"/>
            <w:rFonts w:ascii="Arial" w:hAnsi="Arial" w:cs="Arial"/>
            <w:b/>
            <w:bCs/>
            <w:color w:val="F7951F"/>
            <w:sz w:val="21"/>
            <w:szCs w:val="21"/>
            <w:u w:val="single"/>
            <w:lang w:val="lv-LV"/>
          </w:rPr>
          <w:t>BIZNESA MEISTARKLASE</w:t>
        </w:r>
      </w:hyperlink>
      <w:r>
        <w:rPr>
          <w:rStyle w:val="Strong"/>
          <w:rFonts w:ascii="Arial" w:hAnsi="Arial" w:cs="Arial"/>
          <w:color w:val="F7951F"/>
          <w:sz w:val="21"/>
          <w:szCs w:val="21"/>
          <w:lang w:val="lv-LV"/>
        </w:rPr>
        <w:t xml:space="preserve"> </w:t>
      </w:r>
      <w:r>
        <w:rPr>
          <w:rStyle w:val="Strong"/>
          <w:b w:val="0"/>
          <w:bCs w:val="0"/>
          <w:color w:val="002060"/>
          <w:sz w:val="18"/>
          <w:szCs w:val="18"/>
          <w:lang w:val="lv-LV"/>
        </w:rPr>
        <w:t>25.04.2017. - 02.12.2017.</w:t>
      </w: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r>
        <w:rPr>
          <w:rStyle w:val="Strong"/>
          <w:color w:val="002060"/>
          <w:sz w:val="20"/>
          <w:szCs w:val="20"/>
          <w:lang w:val="lv-LV"/>
        </w:rPr>
        <w:t>Augstākā līmeņa vadītājiem</w:t>
      </w:r>
      <w:r>
        <w:rPr>
          <w:rStyle w:val="Strong"/>
          <w:color w:val="002060"/>
          <w:sz w:val="18"/>
          <w:szCs w:val="18"/>
          <w:lang w:val="lv-LV"/>
        </w:rPr>
        <w:t>, </w:t>
      </w:r>
      <w:r>
        <w:rPr>
          <w:rFonts w:ascii="Tahoma" w:hAnsi="Tahoma" w:cs="Tahoma"/>
          <w:color w:val="002060"/>
          <w:sz w:val="20"/>
          <w:szCs w:val="20"/>
          <w:lang w:val="lv-LV"/>
        </w:rPr>
        <w:t>kas jau daudz sasnieguši. Stratēģisks skatījums uz biznesa attīstību un personīgo izaugsmi, vērtīga pieredzes apmaiņa.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Vairāk informācijas skatiet </w:t>
      </w:r>
      <w:hyperlink r:id="rId46" w:tgtFrame="_blank" w:history="1">
        <w:r>
          <w:rPr>
            <w:rStyle w:val="mld-force-underline"/>
            <w:rFonts w:ascii="Tahoma" w:hAnsi="Tahoma" w:cs="Tahoma"/>
            <w:b/>
            <w:bCs/>
            <w:color w:val="F7951F"/>
            <w:sz w:val="20"/>
            <w:szCs w:val="20"/>
            <w:u w:val="single"/>
          </w:rPr>
          <w:t>šeit</w:t>
        </w:r>
      </w:hyperlink>
      <w:r>
        <w:rPr>
          <w:rFonts w:ascii="Tahoma" w:hAnsi="Tahoma" w:cs="Tahoma"/>
          <w:color w:val="707070"/>
          <w:sz w:val="20"/>
          <w:szCs w:val="20"/>
        </w:rPr>
        <w:t>.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</w:p>
    <w:p w:rsidR="00E4248E" w:rsidRDefault="00E4248E" w:rsidP="00E4248E">
      <w:pPr>
        <w:pStyle w:val="mld-paragraph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  <w:lang w:val="lv-LV"/>
        </w:rPr>
      </w:pPr>
      <w:hyperlink r:id="rId47" w:tgtFrame="_blank" w:history="1">
        <w:r>
          <w:rPr>
            <w:rStyle w:val="mld-force-underline"/>
            <w:rFonts w:ascii="Tahoma" w:hAnsi="Tahoma" w:cs="Tahoma"/>
            <w:b/>
            <w:bCs/>
            <w:color w:val="1B7F05"/>
            <w:sz w:val="21"/>
            <w:szCs w:val="21"/>
            <w:u w:val="single"/>
            <w:lang w:val="lv-LV"/>
          </w:rPr>
          <w:t>PRODUKTĪVA RAŽOŠANAS VADĪŠANA</w:t>
        </w:r>
      </w:hyperlink>
      <w:r>
        <w:rPr>
          <w:rStyle w:val="Strong"/>
          <w:color w:val="1B7F05"/>
          <w:sz w:val="21"/>
          <w:szCs w:val="21"/>
          <w:lang w:val="lv-LV"/>
        </w:rPr>
        <w:t xml:space="preserve"> </w:t>
      </w:r>
      <w:r>
        <w:rPr>
          <w:rStyle w:val="Strong"/>
          <w:b w:val="0"/>
          <w:bCs w:val="0"/>
          <w:color w:val="002060"/>
          <w:sz w:val="20"/>
          <w:szCs w:val="20"/>
          <w:lang w:val="lv-LV"/>
        </w:rPr>
        <w:t>09.03.2017 - 10.08.2017.</w:t>
      </w: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Style w:val="Strong"/>
          <w:color w:val="002060"/>
          <w:sz w:val="20"/>
          <w:szCs w:val="20"/>
          <w:lang w:val="lv-LV"/>
        </w:rPr>
        <w:t>Ražošanas uzņēmumu dažāda līmeņa vadītājiem</w:t>
      </w:r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, kam nepieciešami mūsdienu instrumenti un pieejas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lv-LV"/>
        </w:rPr>
        <w:t>ražoošanas</w:t>
      </w:r>
      <w:proofErr w:type="spellEnd"/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 efektivitātes un produktivitātes celšanai.</w:t>
      </w:r>
    </w:p>
    <w:p w:rsidR="00E4248E" w:rsidRDefault="00E4248E" w:rsidP="00E4248E">
      <w:pPr>
        <w:pStyle w:val="mld-paragraph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  <w:lang w:val="lv-LV"/>
        </w:rPr>
      </w:pPr>
      <w:r>
        <w:rPr>
          <w:rFonts w:ascii="Tahoma" w:hAnsi="Tahoma" w:cs="Tahoma"/>
          <w:color w:val="002060"/>
          <w:sz w:val="20"/>
          <w:szCs w:val="20"/>
          <w:lang w:val="lv-LV"/>
        </w:rPr>
        <w:t xml:space="preserve">Vairāk informācijas skatiet </w:t>
      </w:r>
      <w:hyperlink r:id="rId48" w:tgtFrame="_blank" w:history="1">
        <w:r>
          <w:rPr>
            <w:rStyle w:val="mld-force-underline"/>
            <w:rFonts w:ascii="Arial" w:hAnsi="Arial" w:cs="Arial"/>
            <w:b/>
            <w:bCs/>
            <w:color w:val="1B7F05"/>
            <w:sz w:val="20"/>
            <w:szCs w:val="20"/>
            <w:u w:val="single"/>
            <w:lang w:val="lv-LV"/>
          </w:rPr>
          <w:t>šeit.</w:t>
        </w:r>
      </w:hyperlink>
      <w:r>
        <w:rPr>
          <w:rStyle w:val="Strong"/>
          <w:color w:val="1B7F05"/>
          <w:sz w:val="20"/>
          <w:szCs w:val="20"/>
          <w:lang w:val="lv-LV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lv-LV"/>
        </w:rPr>
        <w:t>Par ESF līdzfinansējuma iespējām šai programmai sazinieties ar mums</w:t>
      </w:r>
    </w:p>
    <w:p w:rsidR="00E4248E" w:rsidRDefault="00E4248E" w:rsidP="00E4248E">
      <w:pPr>
        <w:rPr>
          <w:rFonts w:ascii="Arial" w:hAnsi="Arial" w:cs="Arial"/>
          <w:color w:val="70707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2060"/>
          <w:sz w:val="21"/>
          <w:szCs w:val="21"/>
          <w:lang w:val="lv-LV"/>
        </w:rPr>
      </w:pPr>
      <w:hyperlink r:id="rId49" w:tgtFrame="_blank" w:history="1">
        <w:r>
          <w:rPr>
            <w:rStyle w:val="mld-force-underline"/>
            <w:rFonts w:ascii="Arial" w:hAnsi="Arial" w:cs="Arial"/>
            <w:b/>
            <w:bCs/>
            <w:color w:val="DF0073"/>
            <w:sz w:val="21"/>
            <w:szCs w:val="21"/>
            <w:u w:val="single"/>
            <w:lang w:val="lv-LV"/>
          </w:rPr>
          <w:t>PĀRDOŠANAS VADĪŠANAS MEISTARKLASE</w:t>
        </w:r>
      </w:hyperlink>
      <w:r>
        <w:rPr>
          <w:rStyle w:val="Strong"/>
          <w:rFonts w:ascii="Arial" w:hAnsi="Arial" w:cs="Arial"/>
          <w:color w:val="DF0073"/>
          <w:sz w:val="21"/>
          <w:szCs w:val="21"/>
          <w:lang w:val="lv-LV"/>
        </w:rPr>
        <w:t xml:space="preserve"> </w:t>
      </w:r>
      <w:r>
        <w:rPr>
          <w:rStyle w:val="Strong"/>
          <w:b w:val="0"/>
          <w:bCs w:val="0"/>
          <w:color w:val="002060"/>
          <w:sz w:val="20"/>
          <w:szCs w:val="20"/>
          <w:lang w:val="lv-LV"/>
        </w:rPr>
        <w:t>22.03.2017. - 1.12.2017.</w:t>
      </w:r>
    </w:p>
    <w:p w:rsidR="00E4248E" w:rsidRDefault="00E4248E" w:rsidP="00E424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  <w:sz w:val="21"/>
          <w:szCs w:val="21"/>
          <w:lang w:val="lv-LV"/>
        </w:rPr>
      </w:pPr>
      <w:r>
        <w:rPr>
          <w:rStyle w:val="Emphasis"/>
          <w:rFonts w:ascii="Tahoma" w:hAnsi="Tahoma" w:cs="Tahoma"/>
          <w:b/>
          <w:bCs/>
          <w:i w:val="0"/>
          <w:iCs w:val="0"/>
          <w:color w:val="002060"/>
          <w:sz w:val="20"/>
          <w:szCs w:val="20"/>
          <w:lang w:val="lv-LV"/>
        </w:rPr>
        <w:t xml:space="preserve">Pārdošanas vadītājiem, </w:t>
      </w:r>
      <w:r>
        <w:rPr>
          <w:rStyle w:val="Emphasis"/>
          <w:rFonts w:ascii="Tahoma" w:hAnsi="Tahoma" w:cs="Tahoma"/>
          <w:i w:val="0"/>
          <w:iCs w:val="0"/>
          <w:color w:val="002060"/>
          <w:sz w:val="20"/>
          <w:szCs w:val="20"/>
          <w:lang w:val="lv-LV"/>
        </w:rPr>
        <w:t>kas vēlas</w:t>
      </w:r>
      <w:r>
        <w:rPr>
          <w:color w:val="002060"/>
          <w:lang w:val="lv-LV"/>
        </w:rPr>
        <w:t> </w:t>
      </w:r>
      <w:r>
        <w:rPr>
          <w:rFonts w:ascii="Tahoma" w:hAnsi="Tahoma" w:cs="Tahoma"/>
          <w:color w:val="002060"/>
          <w:sz w:val="20"/>
          <w:szCs w:val="20"/>
          <w:lang w:val="lv-LV"/>
        </w:rPr>
        <w:t>sasniegt vairāk, pārdot labāk un virzīt komandu uz jauniem augstumiem! Sistemātiska pieeja, daudz rīku un absolūti praktiskas mācības ar meistardarba izstrādi.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Vairāk informācijas skatiet </w:t>
      </w:r>
      <w:hyperlink r:id="rId50" w:tgtFrame="_blank" w:history="1">
        <w:r>
          <w:rPr>
            <w:rStyle w:val="mld-force-underline"/>
            <w:rFonts w:ascii="Tahoma" w:hAnsi="Tahoma" w:cs="Tahoma"/>
            <w:b/>
            <w:bCs/>
            <w:color w:val="DF0073"/>
            <w:sz w:val="20"/>
            <w:szCs w:val="20"/>
            <w:u w:val="single"/>
          </w:rPr>
          <w:t>šeit</w:t>
        </w:r>
      </w:hyperlink>
      <w:r>
        <w:rPr>
          <w:rFonts w:ascii="Tahoma" w:hAnsi="Tahoma" w:cs="Tahoma"/>
          <w:color w:val="707070"/>
          <w:sz w:val="20"/>
          <w:szCs w:val="20"/>
        </w:rPr>
        <w:t>.</w:t>
      </w:r>
    </w:p>
    <w:p w:rsidR="00E4248E" w:rsidRDefault="00E4248E" w:rsidP="00E4248E">
      <w:pPr>
        <w:rPr>
          <w:rFonts w:ascii="Tahoma" w:hAnsi="Tahoma" w:cs="Tahoma"/>
          <w:color w:val="707070"/>
          <w:sz w:val="20"/>
          <w:szCs w:val="20"/>
        </w:rPr>
      </w:pPr>
    </w:p>
    <w:p w:rsidR="00E4248E" w:rsidRDefault="00E4248E" w:rsidP="00E4248E">
      <w:pPr>
        <w:rPr>
          <w:rFonts w:ascii="Tahoma" w:hAnsi="Tahoma" w:cs="Tahoma"/>
          <w:color w:val="002060"/>
          <w:sz w:val="20"/>
          <w:szCs w:val="20"/>
        </w:rPr>
      </w:pPr>
    </w:p>
    <w:p w:rsidR="00E4248E" w:rsidRDefault="00E4248E" w:rsidP="00E4248E">
      <w:pPr>
        <w:pStyle w:val="NormalWeb"/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  <w:lang w:val="lv-LV"/>
        </w:rPr>
      </w:pPr>
      <w:r>
        <w:rPr>
          <w:rFonts w:ascii="Tahoma" w:hAnsi="Tahoma" w:cs="Tahoma"/>
          <w:color w:val="002060"/>
          <w:sz w:val="20"/>
          <w:szCs w:val="20"/>
          <w:lang w:val="lv-LV"/>
        </w:rPr>
        <w:t>Veiksmīgu komunikāciju vēlot,</w:t>
      </w:r>
    </w:p>
    <w:p w:rsidR="00E4248E" w:rsidRDefault="00E4248E" w:rsidP="00E4248E">
      <w:pPr>
        <w:pStyle w:val="NormalWeb"/>
        <w:spacing w:before="0" w:beforeAutospacing="0" w:after="0" w:afterAutospacing="0"/>
        <w:rPr>
          <w:rFonts w:ascii="Tahoma" w:hAnsi="Tahoma" w:cstheme="minorBidi"/>
          <w:color w:val="002060"/>
          <w:sz w:val="22"/>
          <w:szCs w:val="22"/>
          <w:lang w:val="lv-LV"/>
        </w:rPr>
      </w:pPr>
      <w:r>
        <w:rPr>
          <w:rFonts w:ascii="Tahoma" w:hAnsi="Tahoma" w:cs="Tahoma"/>
          <w:color w:val="002060"/>
          <w:sz w:val="20"/>
          <w:szCs w:val="20"/>
          <w:lang w:val="lv-LV"/>
        </w:rPr>
        <w:t>Ieva</w:t>
      </w:r>
    </w:p>
    <w:p w:rsidR="00E4248E" w:rsidRDefault="00E4248E" w:rsidP="00E4248E">
      <w:pPr>
        <w:autoSpaceDE w:val="0"/>
        <w:autoSpaceDN w:val="0"/>
        <w:rPr>
          <w:rFonts w:ascii="Tahoma" w:eastAsiaTheme="minorEastAsia" w:hAnsi="Tahoma" w:cs="Tahoma"/>
          <w:b/>
          <w:bCs/>
          <w:noProof/>
          <w:color w:val="293C98"/>
          <w:lang w:eastAsia="lv-LV"/>
        </w:rPr>
      </w:pPr>
      <w:bookmarkStart w:id="0" w:name="_MailAutoSig"/>
      <w:r>
        <w:rPr>
          <w:rFonts w:ascii="Tahoma" w:eastAsiaTheme="minorEastAsia" w:hAnsi="Tahoma" w:cs="Tahoma"/>
          <w:b/>
          <w:bCs/>
          <w:noProof/>
          <w:color w:val="293C98"/>
          <w:spacing w:val="40"/>
          <w:sz w:val="24"/>
          <w:szCs w:val="24"/>
          <w:lang w:eastAsia="lv-LV"/>
        </w:rPr>
        <w:t>Ieva Balode</w:t>
      </w:r>
      <w:r>
        <w:rPr>
          <w:rFonts w:ascii="Tahoma" w:eastAsiaTheme="minorEastAsia" w:hAnsi="Tahoma" w:cs="Tahoma"/>
          <w:b/>
          <w:bCs/>
          <w:noProof/>
          <w:color w:val="002060"/>
          <w:lang w:eastAsia="lv-LV"/>
        </w:rPr>
        <w:t>     </w:t>
      </w:r>
    </w:p>
    <w:p w:rsidR="00E4248E" w:rsidRDefault="00E4248E" w:rsidP="00E4248E">
      <w:pPr>
        <w:autoSpaceDE w:val="0"/>
        <w:autoSpaceDN w:val="0"/>
        <w:rPr>
          <w:rFonts w:ascii="Tahoma" w:eastAsiaTheme="minorEastAsia" w:hAnsi="Tahoma" w:cs="Tahoma"/>
          <w:noProof/>
          <w:color w:val="595959"/>
          <w:lang w:eastAsia="lv-LV"/>
        </w:rPr>
      </w:pPr>
      <w:r>
        <w:rPr>
          <w:rFonts w:ascii="Tahoma" w:eastAsiaTheme="minorEastAsia" w:hAnsi="Tahoma" w:cs="Tahoma"/>
          <w:noProof/>
          <w:color w:val="595959"/>
          <w:lang w:eastAsia="lv-LV"/>
        </w:rPr>
        <w:t>Pārdošanas un produktu attīstības vadītāja</w:t>
      </w:r>
    </w:p>
    <w:p w:rsidR="00E4248E" w:rsidRDefault="00E4248E" w:rsidP="00E4248E">
      <w:pPr>
        <w:autoSpaceDE w:val="0"/>
        <w:autoSpaceDN w:val="0"/>
        <w:rPr>
          <w:rFonts w:ascii="Tahoma" w:eastAsiaTheme="minorEastAsia" w:hAnsi="Tahoma" w:cs="Tahoma"/>
          <w:noProof/>
          <w:color w:val="595959"/>
          <w:lang w:eastAsia="lv-LV"/>
        </w:rPr>
      </w:pPr>
      <w:r>
        <w:rPr>
          <w:rFonts w:ascii="Tahoma" w:eastAsiaTheme="minorEastAsia" w:hAnsi="Tahoma" w:cs="Tahoma"/>
          <w:noProof/>
          <w:color w:val="595959"/>
          <w:lang w:eastAsia="lv-LV"/>
        </w:rPr>
        <w:t>Mob: +371 264 62 997, Tel: +371 67 240 562</w:t>
      </w:r>
    </w:p>
    <w:p w:rsidR="00E4248E" w:rsidRDefault="00E4248E" w:rsidP="00E4248E">
      <w:pPr>
        <w:autoSpaceDE w:val="0"/>
        <w:autoSpaceDN w:val="0"/>
        <w:rPr>
          <w:rFonts w:ascii="Tahoma" w:eastAsiaTheme="minorEastAsia" w:hAnsi="Tahoma" w:cs="Tahoma"/>
          <w:noProof/>
          <w:color w:val="595959"/>
          <w:lang w:eastAsia="lv-LV"/>
        </w:rPr>
      </w:pPr>
      <w:r>
        <w:rPr>
          <w:rFonts w:ascii="Tahoma" w:eastAsiaTheme="minorEastAsia" w:hAnsi="Tahoma" w:cs="Tahoma"/>
          <w:noProof/>
          <w:color w:val="595959"/>
          <w:lang w:eastAsia="lv-LV"/>
        </w:rPr>
        <w:t xml:space="preserve">Komercizglītības centrs, Skolas iela 11, Rīga </w:t>
      </w:r>
    </w:p>
    <w:p w:rsidR="00E4248E" w:rsidRDefault="00E4248E" w:rsidP="00E4248E">
      <w:pPr>
        <w:autoSpaceDE w:val="0"/>
        <w:autoSpaceDN w:val="0"/>
        <w:rPr>
          <w:rFonts w:ascii="Tahoma" w:eastAsiaTheme="minorEastAsia" w:hAnsi="Tahoma" w:cs="Tahoma"/>
          <w:noProof/>
          <w:color w:val="002060"/>
          <w:lang w:eastAsia="lv-LV"/>
        </w:rPr>
      </w:pPr>
      <w:hyperlink r:id="rId51" w:history="1">
        <w:r>
          <w:rPr>
            <w:rStyle w:val="Hyperlink"/>
            <w:rFonts w:ascii="Tahoma" w:eastAsiaTheme="minorEastAsia" w:hAnsi="Tahoma" w:cs="Tahoma"/>
            <w:noProof/>
            <w:lang w:eastAsia="lv-LV"/>
          </w:rPr>
          <w:t>www.kic.lv</w:t>
        </w:r>
      </w:hyperlink>
      <w:r>
        <w:rPr>
          <w:rFonts w:ascii="Tahoma" w:eastAsiaTheme="minorEastAsia" w:hAnsi="Tahoma" w:cs="Tahoma"/>
          <w:noProof/>
          <w:color w:val="595959"/>
          <w:lang w:eastAsia="lv-LV"/>
        </w:rPr>
        <w:t xml:space="preserve">                                     </w:t>
      </w:r>
      <w:r>
        <w:rPr>
          <w:rFonts w:ascii="Tahoma" w:eastAsiaTheme="minorEastAsia" w:hAnsi="Tahoma" w:cs="Tahoma"/>
          <w:noProof/>
          <w:color w:val="595959"/>
          <w:sz w:val="40"/>
          <w:szCs w:val="40"/>
          <w:lang w:val="en-US"/>
        </w:rPr>
        <w:drawing>
          <wp:inline distT="0" distB="0" distL="0" distR="0">
            <wp:extent cx="504825" cy="285750"/>
            <wp:effectExtent l="0" t="0" r="9525" b="0"/>
            <wp:docPr id="20" name="Picture 20" descr="KIC_logo_mei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_logo_meilam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noProof/>
          <w:color w:val="595959"/>
          <w:lang w:eastAsia="lv-LV"/>
        </w:rPr>
        <w:t>                                </w:t>
      </w:r>
    </w:p>
    <w:p w:rsidR="00E4248E" w:rsidRDefault="00E4248E" w:rsidP="00E4248E">
      <w:pPr>
        <w:rPr>
          <w:rFonts w:ascii="Calibri" w:eastAsiaTheme="minorEastAsia" w:hAnsi="Calibri" w:cs="Times New Roman"/>
          <w:noProof/>
          <w:color w:val="002060"/>
          <w:lang w:eastAsia="lv-LV"/>
        </w:rPr>
      </w:pPr>
      <w:r>
        <w:rPr>
          <w:rFonts w:ascii="Tahoma" w:eastAsiaTheme="minorEastAsia" w:hAnsi="Tahoma" w:cs="Tahoma"/>
          <w:b/>
          <w:bCs/>
          <w:noProof/>
          <w:color w:val="293C98"/>
          <w:spacing w:val="30"/>
          <w:lang w:eastAsia="lv-LV"/>
        </w:rPr>
        <w:t>Jūsu partneris ceļā uz izaugsmi!</w:t>
      </w:r>
    </w:p>
    <w:bookmarkEnd w:id="0"/>
    <w:p w:rsidR="00E4248E" w:rsidRDefault="00E4248E" w:rsidP="00E4248E"/>
    <w:p w:rsidR="00E4248E" w:rsidRPr="008051E3" w:rsidRDefault="00E4248E" w:rsidP="00F545D9">
      <w:bookmarkStart w:id="1" w:name="_GoBack"/>
      <w:bookmarkEnd w:id="1"/>
    </w:p>
    <w:sectPr w:rsidR="00E4248E" w:rsidRPr="008051E3" w:rsidSect="008A23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1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3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F1"/>
    <w:multiLevelType w:val="hybridMultilevel"/>
    <w:tmpl w:val="2E1C6266"/>
    <w:lvl w:ilvl="0" w:tplc="4CA84DC6">
      <w:start w:val="1"/>
      <w:numFmt w:val="decimal"/>
      <w:lvlText w:val="%1)"/>
      <w:lvlJc w:val="left"/>
      <w:pPr>
        <w:ind w:left="720" w:hanging="360"/>
      </w:pPr>
      <w:rPr>
        <w:b w:val="0"/>
        <w:color w:val="00206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0B4"/>
    <w:multiLevelType w:val="multilevel"/>
    <w:tmpl w:val="EA5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A2997"/>
    <w:multiLevelType w:val="multilevel"/>
    <w:tmpl w:val="622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608FA"/>
    <w:multiLevelType w:val="multilevel"/>
    <w:tmpl w:val="2DA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7C"/>
    <w:multiLevelType w:val="multilevel"/>
    <w:tmpl w:val="2D4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522BF"/>
    <w:multiLevelType w:val="hybridMultilevel"/>
    <w:tmpl w:val="8C4CCD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4D1F"/>
    <w:multiLevelType w:val="multilevel"/>
    <w:tmpl w:val="A7F0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04204"/>
    <w:multiLevelType w:val="hybridMultilevel"/>
    <w:tmpl w:val="AC0E416C"/>
    <w:lvl w:ilvl="0" w:tplc="9258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6CD"/>
    <w:multiLevelType w:val="multilevel"/>
    <w:tmpl w:val="B6E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D1718"/>
    <w:multiLevelType w:val="multilevel"/>
    <w:tmpl w:val="769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B72E3"/>
    <w:multiLevelType w:val="hybridMultilevel"/>
    <w:tmpl w:val="5BF65E06"/>
    <w:lvl w:ilvl="0" w:tplc="9258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581B"/>
    <w:multiLevelType w:val="multilevel"/>
    <w:tmpl w:val="8D8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95033"/>
    <w:multiLevelType w:val="multilevel"/>
    <w:tmpl w:val="E4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D466B"/>
    <w:multiLevelType w:val="multilevel"/>
    <w:tmpl w:val="8AE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E5DAC"/>
    <w:multiLevelType w:val="multilevel"/>
    <w:tmpl w:val="929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56744"/>
    <w:multiLevelType w:val="multilevel"/>
    <w:tmpl w:val="F1A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965AF"/>
    <w:multiLevelType w:val="multilevel"/>
    <w:tmpl w:val="88E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AD3E7B"/>
    <w:multiLevelType w:val="multilevel"/>
    <w:tmpl w:val="519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15F95"/>
    <w:multiLevelType w:val="multilevel"/>
    <w:tmpl w:val="415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467AB"/>
    <w:multiLevelType w:val="multilevel"/>
    <w:tmpl w:val="9BFE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14ECE"/>
    <w:multiLevelType w:val="multilevel"/>
    <w:tmpl w:val="E3B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76A68"/>
    <w:multiLevelType w:val="multilevel"/>
    <w:tmpl w:val="BF3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237FD8"/>
    <w:multiLevelType w:val="multilevel"/>
    <w:tmpl w:val="8E1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76824"/>
    <w:multiLevelType w:val="multilevel"/>
    <w:tmpl w:val="EE2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F499C"/>
    <w:multiLevelType w:val="multilevel"/>
    <w:tmpl w:val="40A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715B3"/>
    <w:multiLevelType w:val="multilevel"/>
    <w:tmpl w:val="660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A21BF"/>
    <w:multiLevelType w:val="multilevel"/>
    <w:tmpl w:val="A44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15A3B"/>
    <w:multiLevelType w:val="multilevel"/>
    <w:tmpl w:val="8C8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5"/>
  </w:num>
  <w:num w:numId="5">
    <w:abstractNumId w:val="3"/>
  </w:num>
  <w:num w:numId="6">
    <w:abstractNumId w:val="19"/>
  </w:num>
  <w:num w:numId="7">
    <w:abstractNumId w:val="4"/>
  </w:num>
  <w:num w:numId="8">
    <w:abstractNumId w:val="25"/>
  </w:num>
  <w:num w:numId="9">
    <w:abstractNumId w:val="20"/>
  </w:num>
  <w:num w:numId="10">
    <w:abstractNumId w:val="18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9"/>
  </w:num>
  <w:num w:numId="19">
    <w:abstractNumId w:val="11"/>
  </w:num>
  <w:num w:numId="20">
    <w:abstractNumId w:val="27"/>
  </w:num>
  <w:num w:numId="21">
    <w:abstractNumId w:val="22"/>
  </w:num>
  <w:num w:numId="22">
    <w:abstractNumId w:val="23"/>
  </w:num>
  <w:num w:numId="23">
    <w:abstractNumId w:val="24"/>
  </w:num>
  <w:num w:numId="24">
    <w:abstractNumId w:val="12"/>
  </w:num>
  <w:num w:numId="25">
    <w:abstractNumId w:val="21"/>
  </w:num>
  <w:num w:numId="26">
    <w:abstractNumId w:val="1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1"/>
    <w:rsid w:val="00014B0B"/>
    <w:rsid w:val="00082CA0"/>
    <w:rsid w:val="000A01E7"/>
    <w:rsid w:val="000E4F2F"/>
    <w:rsid w:val="001116BB"/>
    <w:rsid w:val="00160133"/>
    <w:rsid w:val="00182F21"/>
    <w:rsid w:val="001C4BDD"/>
    <w:rsid w:val="001D1F1E"/>
    <w:rsid w:val="001D6D62"/>
    <w:rsid w:val="00222A59"/>
    <w:rsid w:val="00230509"/>
    <w:rsid w:val="00257875"/>
    <w:rsid w:val="0026099A"/>
    <w:rsid w:val="002B32C3"/>
    <w:rsid w:val="002C03A9"/>
    <w:rsid w:val="002C6AF0"/>
    <w:rsid w:val="002E3112"/>
    <w:rsid w:val="0031169F"/>
    <w:rsid w:val="00314ECF"/>
    <w:rsid w:val="00344E0C"/>
    <w:rsid w:val="0034738E"/>
    <w:rsid w:val="00352B7A"/>
    <w:rsid w:val="0035657B"/>
    <w:rsid w:val="00391B72"/>
    <w:rsid w:val="003B009F"/>
    <w:rsid w:val="003B682C"/>
    <w:rsid w:val="004037FD"/>
    <w:rsid w:val="00476DC6"/>
    <w:rsid w:val="00483674"/>
    <w:rsid w:val="00496103"/>
    <w:rsid w:val="004A4E85"/>
    <w:rsid w:val="004A63A7"/>
    <w:rsid w:val="004F07FA"/>
    <w:rsid w:val="004F3B4F"/>
    <w:rsid w:val="005039E8"/>
    <w:rsid w:val="00570354"/>
    <w:rsid w:val="005771EF"/>
    <w:rsid w:val="005A123D"/>
    <w:rsid w:val="005B5E7C"/>
    <w:rsid w:val="005C012C"/>
    <w:rsid w:val="005C3814"/>
    <w:rsid w:val="005D3530"/>
    <w:rsid w:val="005D6EED"/>
    <w:rsid w:val="005D7CF5"/>
    <w:rsid w:val="005E41AF"/>
    <w:rsid w:val="00613D12"/>
    <w:rsid w:val="006154AD"/>
    <w:rsid w:val="0069643F"/>
    <w:rsid w:val="006A1624"/>
    <w:rsid w:val="006F64B0"/>
    <w:rsid w:val="00701C3A"/>
    <w:rsid w:val="00722463"/>
    <w:rsid w:val="007242E8"/>
    <w:rsid w:val="0075422C"/>
    <w:rsid w:val="00762C0F"/>
    <w:rsid w:val="00765780"/>
    <w:rsid w:val="00781CEB"/>
    <w:rsid w:val="00797E09"/>
    <w:rsid w:val="007B529C"/>
    <w:rsid w:val="007D0489"/>
    <w:rsid w:val="007D4027"/>
    <w:rsid w:val="007F4CBC"/>
    <w:rsid w:val="007F6EC0"/>
    <w:rsid w:val="008051E3"/>
    <w:rsid w:val="008169DC"/>
    <w:rsid w:val="008405FA"/>
    <w:rsid w:val="00871D74"/>
    <w:rsid w:val="00894CA9"/>
    <w:rsid w:val="008A2311"/>
    <w:rsid w:val="008C5F01"/>
    <w:rsid w:val="008C6001"/>
    <w:rsid w:val="008D335A"/>
    <w:rsid w:val="008F2C41"/>
    <w:rsid w:val="008F6573"/>
    <w:rsid w:val="009129CE"/>
    <w:rsid w:val="00927177"/>
    <w:rsid w:val="00975949"/>
    <w:rsid w:val="00A0366C"/>
    <w:rsid w:val="00A33B76"/>
    <w:rsid w:val="00A4457E"/>
    <w:rsid w:val="00A677EF"/>
    <w:rsid w:val="00A76A4A"/>
    <w:rsid w:val="00A97941"/>
    <w:rsid w:val="00B004EE"/>
    <w:rsid w:val="00B203AF"/>
    <w:rsid w:val="00B21498"/>
    <w:rsid w:val="00B567D6"/>
    <w:rsid w:val="00B76AE9"/>
    <w:rsid w:val="00BB0A77"/>
    <w:rsid w:val="00BB4D2B"/>
    <w:rsid w:val="00BD188A"/>
    <w:rsid w:val="00C431EE"/>
    <w:rsid w:val="00C8069E"/>
    <w:rsid w:val="00CA3FD9"/>
    <w:rsid w:val="00CC2F7C"/>
    <w:rsid w:val="00CC5A23"/>
    <w:rsid w:val="00CC6469"/>
    <w:rsid w:val="00CE70A9"/>
    <w:rsid w:val="00D265B7"/>
    <w:rsid w:val="00D35DD9"/>
    <w:rsid w:val="00D821DB"/>
    <w:rsid w:val="00DA5324"/>
    <w:rsid w:val="00DC4DCD"/>
    <w:rsid w:val="00E4248E"/>
    <w:rsid w:val="00E60BC1"/>
    <w:rsid w:val="00EE2DEB"/>
    <w:rsid w:val="00F166AF"/>
    <w:rsid w:val="00F23468"/>
    <w:rsid w:val="00F34DA7"/>
    <w:rsid w:val="00F359C3"/>
    <w:rsid w:val="00F545D9"/>
    <w:rsid w:val="00F7051B"/>
    <w:rsid w:val="00FA0222"/>
    <w:rsid w:val="00FA4FC0"/>
    <w:rsid w:val="00FB2208"/>
    <w:rsid w:val="00FC5BF3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1A4D6C-1FCE-4E80-9199-CDF3020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97E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3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uiPriority w:val="22"/>
    <w:qFormat/>
    <w:rsid w:val="008D335A"/>
    <w:rPr>
      <w:b/>
      <w:bCs/>
    </w:rPr>
  </w:style>
  <w:style w:type="character" w:styleId="Hyperlink">
    <w:name w:val="Hyperlink"/>
    <w:rsid w:val="008D33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7A"/>
    <w:rPr>
      <w:rFonts w:ascii="Tahoma" w:hAnsi="Tahoma" w:cs="Tahoma"/>
      <w:sz w:val="16"/>
      <w:szCs w:val="16"/>
    </w:rPr>
  </w:style>
  <w:style w:type="character" w:customStyle="1" w:styleId="lg-tags">
    <w:name w:val="lg-tags"/>
    <w:basedOn w:val="DefaultParagraphFont"/>
    <w:rsid w:val="008169DC"/>
  </w:style>
  <w:style w:type="paragraph" w:styleId="NoSpacing">
    <w:name w:val="No Spacing"/>
    <w:basedOn w:val="Normal"/>
    <w:uiPriority w:val="1"/>
    <w:qFormat/>
    <w:rsid w:val="002C6AF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2C6AF0"/>
    <w:rPr>
      <w:rFonts w:ascii="Times New Roman" w:hAnsi="Times New Roman" w:cs="Times New Roman" w:hint="default"/>
      <w:color w:val="000000"/>
    </w:rPr>
  </w:style>
  <w:style w:type="character" w:customStyle="1" w:styleId="c1">
    <w:name w:val="c1"/>
    <w:basedOn w:val="DefaultParagraphFont"/>
    <w:rsid w:val="002C6AF0"/>
    <w:rPr>
      <w:rFonts w:ascii="Times New Roman" w:hAnsi="Times New Roman" w:cs="Times New Roman" w:hint="default"/>
      <w:color w:val="000000"/>
    </w:rPr>
  </w:style>
  <w:style w:type="character" w:customStyle="1" w:styleId="org">
    <w:name w:val="org"/>
    <w:basedOn w:val="DefaultParagraphFont"/>
    <w:rsid w:val="00F34DA7"/>
  </w:style>
  <w:style w:type="character" w:customStyle="1" w:styleId="locality">
    <w:name w:val="locality"/>
    <w:basedOn w:val="DefaultParagraphFont"/>
    <w:rsid w:val="00F34DA7"/>
  </w:style>
  <w:style w:type="character" w:customStyle="1" w:styleId="postal-code">
    <w:name w:val="postal-code"/>
    <w:basedOn w:val="DefaultParagraphFont"/>
    <w:rsid w:val="00F34DA7"/>
  </w:style>
  <w:style w:type="character" w:styleId="Emphasis">
    <w:name w:val="Emphasis"/>
    <w:basedOn w:val="DefaultParagraphFont"/>
    <w:uiPriority w:val="20"/>
    <w:qFormat/>
    <w:rsid w:val="00F34D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E09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797E09"/>
  </w:style>
  <w:style w:type="character" w:customStyle="1" w:styleId="Heading1Char">
    <w:name w:val="Heading 1 Char"/>
    <w:basedOn w:val="DefaultParagraphFont"/>
    <w:link w:val="Heading1"/>
    <w:uiPriority w:val="9"/>
    <w:rsid w:val="007F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mcjvunn">
    <w:name w:val="rmcjvunn"/>
    <w:rsid w:val="007F6EC0"/>
  </w:style>
  <w:style w:type="paragraph" w:styleId="ListParagraph">
    <w:name w:val="List Paragraph"/>
    <w:basedOn w:val="Normal"/>
    <w:uiPriority w:val="34"/>
    <w:qFormat/>
    <w:rsid w:val="007F6EC0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mld-heading1">
    <w:name w:val="mld-heading1"/>
    <w:basedOn w:val="Normal"/>
    <w:uiPriority w:val="99"/>
    <w:semiHidden/>
    <w:rsid w:val="006F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ld-paragraph">
    <w:name w:val="mld-paragraph"/>
    <w:basedOn w:val="Normal"/>
    <w:uiPriority w:val="99"/>
    <w:semiHidden/>
    <w:rsid w:val="006F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ld-force-underline">
    <w:name w:val="mld-force-underline"/>
    <w:basedOn w:val="DefaultParagraphFont"/>
    <w:rsid w:val="006F64B0"/>
  </w:style>
  <w:style w:type="character" w:customStyle="1" w:styleId="Heading2Char">
    <w:name w:val="Heading 2 Char"/>
    <w:basedOn w:val="DefaultParagraphFont"/>
    <w:link w:val="Heading2"/>
    <w:uiPriority w:val="9"/>
    <w:semiHidden/>
    <w:rsid w:val="00A67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be">
    <w:name w:val="xbe"/>
    <w:basedOn w:val="DefaultParagraphFont"/>
    <w:rsid w:val="000A01E7"/>
  </w:style>
  <w:style w:type="character" w:customStyle="1" w:styleId="st">
    <w:name w:val="st"/>
    <w:basedOn w:val="DefaultParagraphFont"/>
    <w:rsid w:val="000A01E7"/>
  </w:style>
  <w:style w:type="character" w:customStyle="1" w:styleId="gmail-m2441427172837726531gmail-m7000885411657483416gmail-m-860136339583123289m880264426058584280gmail-m8550216754978704319gmail-m1779886327853270015gmail-m-8869693150938708816gmail-m-1271918201825744487gmail-m-2356776948420723895gmail-m-50292">
    <w:name w:val="gmail-m_2441427172837726531gmail-m_7000885411657483416gmail-m_-860136339583123289m_880264426058584280gmail-m_8550216754978704319gmail-m_1779886327853270015gmail-m_-8869693150938708816gmail-m_-1271918201825744487gmail-m_-2356776948420723895gmail-m_-50292"/>
    <w:basedOn w:val="DefaultParagraphFont"/>
    <w:rsid w:val="004A63A7"/>
  </w:style>
  <w:style w:type="character" w:customStyle="1" w:styleId="gmail-m2441427172837726531gmail-m7000885411657483416gmail-m4423030873000920471gmail-m3575849793014338616gmail-m-9168915493809247088gmail-m-3088946553797055181gmail-m8044319484045339717gmail-m-5242138688298555822m3512932651971375430gmail-m-2176">
    <w:name w:val="gmail-m_2441427172837726531gmail-m_7000885411657483416gmail-m_4423030873000920471gmail-m_3575849793014338616gmail-m_-9168915493809247088gmail-m_-3088946553797055181gmail-m_8044319484045339717gmail-m_-5242138688298555822m_3512932651971375430gmail-m_-2176"/>
    <w:basedOn w:val="DefaultParagraphFont"/>
    <w:rsid w:val="004A63A7"/>
  </w:style>
  <w:style w:type="character" w:customStyle="1" w:styleId="gmail-m9051988659844687386gmail-m3653388026507635844gmail-m-7147371237534193879gmail-m8550216754978704319gmail-m1779886327853270015gmail-m-8869693150938708816gmail-m-1271918201825744487gmail-m-2356776948420723895gmail-m-5029229371173438038gmail">
    <w:name w:val="gmail-m_9051988659844687386gmail-m_3653388026507635844gmail-m_-7147371237534193879gmail-m_8550216754978704319gmail-m_1779886327853270015gmail-m_-8869693150938708816gmail-m_-1271918201825744487gmail-m_-2356776948420723895gmail-m_-5029229371173438038gmail"/>
    <w:basedOn w:val="DefaultParagraphFont"/>
    <w:rsid w:val="0008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76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83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475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5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63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97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64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5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02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585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27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881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591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87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8" w:color="F4F4F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918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369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0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7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4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11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341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77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354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82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4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4393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1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88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1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1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68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79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48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80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31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65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8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284">
                  <w:marLeft w:val="0"/>
                  <w:marRight w:val="0"/>
                  <w:marTop w:val="0"/>
                  <w:marBottom w:val="0"/>
                  <w:divBdr>
                    <w:top w:val="single" w:sz="6" w:space="17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F5F5F5"/>
                                            <w:left w:val="single" w:sz="2" w:space="2" w:color="F5F5F5"/>
                                            <w:bottom w:val="single" w:sz="2" w:space="2" w:color="F5F5F5"/>
                                            <w:right w:val="single" w:sz="2" w:space="2" w:color="F5F5F5"/>
                                          </w:divBdr>
                                          <w:divsChild>
                                            <w:div w:id="101457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1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4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7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5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1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4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1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73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4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5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7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1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1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3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98993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079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567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8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44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33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985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33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00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37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85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38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104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85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92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06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11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35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6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17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13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97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97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97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31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44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76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18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3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388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90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6071024363-1" TargetMode="External"/><Relationship Id="rId18" Type="http://schemas.openxmlformats.org/officeDocument/2006/relationships/image" Target="cid:3853244132-3" TargetMode="External"/><Relationship Id="rId26" Type="http://schemas.openxmlformats.org/officeDocument/2006/relationships/hyperlink" Target="http://xtxm.mj.am/lnk/AEAAG1D9KwsAAAAAAAAAACN_atwAADr3DCMAAAAAAACeWABYdHOTl0hGaH6bQ0enm2scnHYYhAAAoI4/9/Z2E1JT91sAUjgaRMljQuXA/aHR0cDovL3d3dy5wYWNhZ2VuZGEubHYva3Vyc2ktc2VtaW5hcmktcGxhbnMvMzU5OS1wZXJzb25hbGEtYXRsYXNlLTI" TargetMode="External"/><Relationship Id="rId39" Type="http://schemas.openxmlformats.org/officeDocument/2006/relationships/hyperlink" Target="http://www.kic.lv/lv/atklatie-kursi/labsajuta-un-motivacija-darba-prasmju-trenins-51/" TargetMode="External"/><Relationship Id="rId21" Type="http://schemas.openxmlformats.org/officeDocument/2006/relationships/hyperlink" Target="http://xtxm.mj.am/lnk/AEAAG1D9KwsAAAAAAAAAACN_atwAADr3DCMAAAAAAACeWABYdHOTl0hGaH6bQ0enm2scnHYYhAAAoI4/4/4PR3i5LEXIDLON1YMMtm9g/aHR0cDovL3d3dy5wYWNhZ2VuZGEubHYva3Vyc2ktc2VtaW5hcmktcGxhbnMvMzYwMS1kb2t1bWVudHUtcGFydmFsZGliYQ" TargetMode="External"/><Relationship Id="rId34" Type="http://schemas.openxmlformats.org/officeDocument/2006/relationships/hyperlink" Target="http://www.kic.lv/lv/atklatie-kursi/rakstiska-komunikacija-ka-rakstit-lai-veicinatu-sadarbibu-56/" TargetMode="External"/><Relationship Id="rId42" Type="http://schemas.openxmlformats.org/officeDocument/2006/relationships/hyperlink" Target="http://www.kic.lv/usercontent/1701/jaunakais-kic_atklato_kursu_kalendars-2017-2170.pdf" TargetMode="External"/><Relationship Id="rId47" Type="http://schemas.openxmlformats.org/officeDocument/2006/relationships/hyperlink" Target="http://list.mlgnserv.com/track/click?u=94c8e4495d11846b18dd44998eed4968&amp;id=759da837&amp;e=e3b95e7b" TargetMode="External"/><Relationship Id="rId50" Type="http://schemas.openxmlformats.org/officeDocument/2006/relationships/hyperlink" Target="http://list.mlgnserv.com/track/click?u=94c8e4495d11846b18dd44998eed4968&amp;id=7f3d260b&amp;e=e3b95e7b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ouwbeurs.nl/en/Exposant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://xtxm.mj.am/lnk/AEAAG1D9KwsAAAAAAAAAACN_atwAADr3DCMAAAAAAACeWABYdHOTl0hGaH6bQ0enm2scnHYYhAAAoI4/8/2OhiDcfQX-IpcWHEmu1tBw/aHR0cDovL3d3dy5wYWNhZ2VuZGEubHYva3Vyc2ktc2VtaW5hcmktcGxhbnMvMzU3My1hc3BlcmdlcnMtZGlhZ25vc3RpY2VzYW5hYQ" TargetMode="External"/><Relationship Id="rId33" Type="http://schemas.openxmlformats.org/officeDocument/2006/relationships/hyperlink" Target="http://www.kic.lv/lv/atklatie-kursi/cita-pieeja-attistibas-parrunam-59/" TargetMode="External"/><Relationship Id="rId38" Type="http://schemas.openxmlformats.org/officeDocument/2006/relationships/hyperlink" Target="http://www.kic.lv/lv/atklatie-kursi/labsajuta-un-motivacija-darba-prasmju-trenins-51/" TargetMode="External"/><Relationship Id="rId46" Type="http://schemas.openxmlformats.org/officeDocument/2006/relationships/hyperlink" Target="http://list.mlgnserv.com/track/click?u=94c8e4495d11846b18dd44998eed4968&amp;id=1ba62a3e&amp;e=e3b95e7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txm.mj.am/lnk/AEAAG1D9KwsAAAAAAAAAACN_atwAADr3DCMAAAAAAACeWABYdHOTl0hGaH6bQ0enm2scnHYYhAAAoI4/1/OScGOYZ8kyMTbic50QbqfQ/aHR0cDovL3d3dy5wYWNhZ2VuZGEubHYva3Vyc2ktc2VtaW5hcmktcGxhbnMvMzYwMC1lbW9jaWp1LXN0cmVzYS12YWRpYmE" TargetMode="External"/><Relationship Id="rId20" Type="http://schemas.openxmlformats.org/officeDocument/2006/relationships/hyperlink" Target="http://xtxm.mj.am/lnk/AEAAG1D9KwsAAAAAAAAAACN_atwAADr3DCMAAAAAAACeWABYdHOTl0hGaH6bQ0enm2scnHYYhAAAoI4/3/Iw3mgsUgeaconYalfBQ0BQ/aHR0cDovL3d3dy5wYWNhZ2VuZGEubHYva3Vyc2ktc2VtaW5hcmktcGxhbnMvMzYwMS1kb2t1bWVudHUtcGFydmFsZGliYQ" TargetMode="External"/><Relationship Id="rId29" Type="http://schemas.openxmlformats.org/officeDocument/2006/relationships/hyperlink" Target="http://www.kic.lv/lv/atklatie-kursi/aktiermeistaribas-prasmes-veiksmigai-biznesa-prezentacijai-50/" TargetMode="External"/><Relationship Id="rId41" Type="http://schemas.openxmlformats.org/officeDocument/2006/relationships/hyperlink" Target="http://www.kic.lv/lv/atklatie-kursi/prasmju-trenins-atgriezeniska-saite-52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ouwbeurs.nl/en/Exposant.aspx" TargetMode="External"/><Relationship Id="rId11" Type="http://schemas.openxmlformats.org/officeDocument/2006/relationships/hyperlink" Target="mailto:filips.talbergs@liaa.gov.lv" TargetMode="External"/><Relationship Id="rId24" Type="http://schemas.openxmlformats.org/officeDocument/2006/relationships/hyperlink" Target="http://xtxm.mj.am/lnk/AEAAG1D9KwsAAAAAAAAAACN_atwAADr3DCMAAAAAAACeWABYdHOTl0hGaH6bQ0enm2scnHYYhAAAoI4/7/tEt3695_Vw8xYmSRk0d_qQ/aHR0cDovL3d3dy5wYWNhZ2VuZGEubHYva3Vyc2ktc2VtaW5hcmktcGxhbnMvMzU5Ny1kYXJiYS1hdHB1dGFzLWxhaWtz" TargetMode="External"/><Relationship Id="rId32" Type="http://schemas.openxmlformats.org/officeDocument/2006/relationships/hyperlink" Target="http://list.mlgnserv.com/track/click?u=94c8e4495d11846b18dd44998eed4968&amp;id=cefea774&amp;e=e3b95e7b" TargetMode="External"/><Relationship Id="rId37" Type="http://schemas.openxmlformats.org/officeDocument/2006/relationships/hyperlink" Target="http://www.kic.lv/lv/atklatie-kursi/-49/" TargetMode="External"/><Relationship Id="rId40" Type="http://schemas.openxmlformats.org/officeDocument/2006/relationships/hyperlink" Target="http://www.kic.lv/lv/atklatie-kursi/prasmju-trenins-atgriezeniska-saite-52/" TargetMode="External"/><Relationship Id="rId45" Type="http://schemas.openxmlformats.org/officeDocument/2006/relationships/hyperlink" Target="http://list.mlgnserv.com/track/click?u=94c8e4495d11846b18dd44998eed4968&amp;id=1ba62a3e&amp;e=e3b95e7b" TargetMode="External"/><Relationship Id="rId53" Type="http://schemas.openxmlformats.org/officeDocument/2006/relationships/image" Target="cid:image001.jpg@01D27881.9C789C3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5033480432-2" TargetMode="External"/><Relationship Id="rId23" Type="http://schemas.openxmlformats.org/officeDocument/2006/relationships/hyperlink" Target="http://xtxm.mj.am/lnk/AEAAG1D9KwsAAAAAAAAAACN_atwAADr3DCMAAAAAAACeWABYdHOTl0hGaH6bQ0enm2scnHYYhAAAoI4/6/KI2qH8v2dJOgunH8J2pgCA/aHR0cDovL3d3dy5wYWNhZ2VuZGEubHYva3Vyc2ktc2VtaW5hcmktcGxhbnMvMzYwMi1saWV0aXNrYS1ldGlrZXRl" TargetMode="External"/><Relationship Id="rId28" Type="http://schemas.openxmlformats.org/officeDocument/2006/relationships/hyperlink" Target="http://xtxm.mj.am/lnk/AEAAG1D9KwsAAAAAAAAAACN_atwAADr3DCMAAAAAAACeWABYdHOTl0hGaH6bQ0enm2scnHYYhAAAoI4/11/NWYYDiXJV4UcpkWfrskHhQ/aHR0cDovL3d3dy5wYWNhZ2VuZGEubHYva3Vyc2ktc2VtaW5hcmktcGxhbnMvcGlldGVpa3RpZXMtc2VtaW5hcmllbQ" TargetMode="External"/><Relationship Id="rId36" Type="http://schemas.openxmlformats.org/officeDocument/2006/relationships/hyperlink" Target="http://www.kic.lv/lv/atklatie-kursi/-49/" TargetMode="External"/><Relationship Id="rId49" Type="http://schemas.openxmlformats.org/officeDocument/2006/relationships/hyperlink" Target="http://list.mlgnserv.com/track/click?u=94c8e4495d11846b18dd44998eed4968&amp;id=7f3d260b&amp;e=e3b95e7b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xtxm.mj.am/lnk/AEAAG1D9KwsAAAAAAAAAACN_atwAADr3DCMAAAAAAACeWABYdHOTl0hGaH6bQ0enm2scnHYYhAAAoI4/2/Qu4Q54hujCtOFSicrCGk5w/aHR0cDovL3d3dy5wYWNhZ2VuZGEubHYva3Vyc2ktc2VtaW5hcmktcGxhbnMvMzYwMC1lbW9jaWp1LXN0cmVzYS12YWRpYmE" TargetMode="External"/><Relationship Id="rId31" Type="http://schemas.openxmlformats.org/officeDocument/2006/relationships/hyperlink" Target="http://www.kic.lv/lv/atklatie-kursi/cita-pieeja-attistibas-parrunam-59/" TargetMode="External"/><Relationship Id="rId44" Type="http://schemas.openxmlformats.org/officeDocument/2006/relationships/hyperlink" Target="http://list.mlgnserv.com/track/click?u=94c8e4495d11846b18dd44998eed4968&amp;id=a9ebac24&amp;e=e3b95e7b" TargetMode="External"/><Relationship Id="rId52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liaa.gov.lv/lv/fondi/2014-2020/starptautiskas-konkuretspejas-veicinasana/u/ligums-par-atbalsta-sanemsan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xtxm.mj.am/lnk/AEAAG1D9KwsAAAAAAAAAACN_atwAADr3DCMAAAAAAACeWABYdHOTl0hGaH6bQ0enm2scnHYYhAAAoI4/5/MTVV8v_DGK1ie2DvPL_IZQ/aHR0cDovL3d3dy5wYWNhZ2VuZGEubHYva3Vyc2ktc2VtaW5hcmktcGxhbnMvMzU4MC1wZXJzb25sYS1kb2t1bWVudHUtc2F0dXJz" TargetMode="External"/><Relationship Id="rId27" Type="http://schemas.openxmlformats.org/officeDocument/2006/relationships/hyperlink" Target="http://xtxm.mj.am/lnk/AEAAG1D9KwsAAAAAAAAAACN_atwAADr3DCMAAAAAAACeWABYdHOTl0hGaH6bQ0enm2scnHYYhAAAoI4/10/vcvqvoawN5Yi_nCwFHTb-w/aHR0cDovL3d3dy5wYWNhZ2VuZGEubHYva3Vyc2ktc2VtaW5hcmktcGxhbnM" TargetMode="External"/><Relationship Id="rId30" Type="http://schemas.openxmlformats.org/officeDocument/2006/relationships/hyperlink" Target="http://www.kic.lv/lv/atklatie-kursi/aktiermeistaribas-prasmes-veiksmigai-biznesa-prezentacijai-50/" TargetMode="External"/><Relationship Id="rId35" Type="http://schemas.openxmlformats.org/officeDocument/2006/relationships/hyperlink" Target="http://www.kic.lv/lv/atklatie-kursi/rakstiska-komunikacija-ka-rakstit-lai-veicinatu-sadarbibu-56/" TargetMode="External"/><Relationship Id="rId43" Type="http://schemas.openxmlformats.org/officeDocument/2006/relationships/hyperlink" Target="http://list.mlgnserv.com/track/click?u=94c8e4495d11846b18dd44998eed4968&amp;id=a9ebac24&amp;e=e3b95e7b" TargetMode="External"/><Relationship Id="rId48" Type="http://schemas.openxmlformats.org/officeDocument/2006/relationships/hyperlink" Target="http://list.mlgnserv.com/track/click?u=94c8e4495d11846b18dd44998eed4968&amp;id=759da837&amp;e=e3b95e7b" TargetMode="External"/><Relationship Id="rId8" Type="http://schemas.openxmlformats.org/officeDocument/2006/relationships/hyperlink" Target="http://www.liaa.gov.lv/files/liaa/attachments/koka_panelu_konstrukciju_tirgus_niderlande_07072016.pdf" TargetMode="External"/><Relationship Id="rId51" Type="http://schemas.openxmlformats.org/officeDocument/2006/relationships/hyperlink" Target="http://www.kic.lv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8743-D2B7-4464-98C3-AFD35DC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Vladimirs Nadezdins</cp:lastModifiedBy>
  <cp:revision>116</cp:revision>
  <dcterms:created xsi:type="dcterms:W3CDTF">2013-10-22T08:36:00Z</dcterms:created>
  <dcterms:modified xsi:type="dcterms:W3CDTF">2017-01-27T10:18:00Z</dcterms:modified>
</cp:coreProperties>
</file>