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5E0568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76471E">
        <w:rPr>
          <w:rFonts w:eastAsia="Times New Roman"/>
          <w:bCs/>
          <w:lang w:eastAsia="ar-SA"/>
        </w:rPr>
        <w:t>30.maijā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</w:t>
      </w:r>
      <w:proofErr w:type="spellStart"/>
      <w:r w:rsidR="002C1FEC">
        <w:rPr>
          <w:rFonts w:eastAsia="Times New Roman"/>
          <w:lang w:eastAsia="en-US"/>
        </w:rPr>
        <w:t>zemsliekšņu</w:t>
      </w:r>
      <w:proofErr w:type="spellEnd"/>
      <w:r w:rsidR="002C1FEC">
        <w:rPr>
          <w:rFonts w:eastAsia="Times New Roman"/>
          <w:lang w:eastAsia="en-US"/>
        </w:rPr>
        <w:t xml:space="preserve"> iepirkumā</w:t>
      </w:r>
      <w:r w:rsidRPr="00CF1BEC">
        <w:rPr>
          <w:rFonts w:eastAsia="Times New Roman"/>
          <w:lang w:eastAsia="en-US"/>
        </w:rPr>
        <w:t xml:space="preserve"> 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76471E">
        <w:rPr>
          <w:rFonts w:eastAsia="Times New Roman"/>
          <w:b/>
          <w:bCs/>
          <w:lang w:eastAsia="en-US"/>
        </w:rPr>
        <w:t>Pilsētas svētku uguņošanas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125B58" w:rsidRDefault="00125B58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bookmarkStart w:id="0" w:name="_GoBack"/>
            <w:bookmarkEnd w:id="0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="0076471E">
        <w:rPr>
          <w:rFonts w:eastAsia="Times New Roman"/>
          <w:b/>
          <w:bCs/>
          <w:lang w:eastAsia="en-US"/>
        </w:rPr>
        <w:t>svētku uguņošana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="00D701F0">
        <w:rPr>
          <w:rFonts w:eastAsia="Times New Roman"/>
          <w:b/>
        </w:rPr>
        <w:t>Tehniskajā specifikācijā (P</w:t>
      </w:r>
      <w:r w:rsidRPr="00AE0BBE">
        <w:rPr>
          <w:rFonts w:eastAsia="Times New Roman"/>
          <w:b/>
        </w:rPr>
        <w:t>ielikums Nr.1)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603DAD">
        <w:rPr>
          <w:rFonts w:eastAsia="Times New Roman"/>
          <w:bCs/>
          <w:lang w:eastAsia="en-US"/>
        </w:rPr>
        <w:t xml:space="preserve">(Pielikums </w:t>
      </w:r>
      <w:proofErr w:type="spellStart"/>
      <w:r w:rsidR="00603DAD">
        <w:rPr>
          <w:rFonts w:eastAsia="Times New Roman"/>
          <w:bCs/>
          <w:lang w:eastAsia="en-US"/>
        </w:rPr>
        <w:t>nr</w:t>
      </w:r>
      <w:proofErr w:type="spellEnd"/>
      <w:r w:rsidR="00603DAD">
        <w:rPr>
          <w:rFonts w:eastAsia="Times New Roman"/>
          <w:bCs/>
          <w:lang w:eastAsia="en-US"/>
        </w:rPr>
        <w:t>. 2)</w:t>
      </w:r>
      <w:r w:rsidR="002C1FEC">
        <w:rPr>
          <w:rFonts w:eastAsia="Times New Roman"/>
          <w:bCs/>
          <w:lang w:eastAsia="en-US"/>
        </w:rPr>
        <w:t>;</w:t>
      </w:r>
    </w:p>
    <w:p w:rsidR="002C1FEC" w:rsidRPr="002C1FEC" w:rsidRDefault="002C1FEC" w:rsidP="002C1FEC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Pirotehnisko pakalpojumu sniegšanas speciālās atļaujas (</w:t>
      </w:r>
      <w:r>
        <w:rPr>
          <w:rFonts w:eastAsia="Times New Roman"/>
          <w:bCs/>
          <w:lang w:eastAsia="en-US"/>
        </w:rPr>
        <w:t>atbilstoši 22.</w:t>
      </w:r>
      <w:r>
        <w:rPr>
          <w:rFonts w:eastAsia="Times New Roman"/>
          <w:bCs/>
          <w:lang w:eastAsia="en-US"/>
        </w:rPr>
        <w:t xml:space="preserve">03.2011. MK noteikumiem </w:t>
      </w:r>
      <w:proofErr w:type="spellStart"/>
      <w:r>
        <w:rPr>
          <w:rFonts w:eastAsia="Times New Roman"/>
          <w:bCs/>
          <w:lang w:eastAsia="en-US"/>
        </w:rPr>
        <w:t>Nr</w:t>
      </w:r>
      <w:proofErr w:type="spellEnd"/>
      <w:r>
        <w:rPr>
          <w:rFonts w:eastAsia="Times New Roman"/>
          <w:bCs/>
          <w:lang w:eastAsia="en-US"/>
        </w:rPr>
        <w:t>. 214) kopija;</w:t>
      </w:r>
    </w:p>
    <w:p w:rsidR="00AF48B0" w:rsidRDefault="00AF48B0" w:rsidP="002C1FEC">
      <w:pPr>
        <w:pStyle w:val="ListParagraph"/>
        <w:numPr>
          <w:ilvl w:val="0"/>
          <w:numId w:val="8"/>
        </w:numPr>
        <w:spacing w:after="120" w:line="276" w:lineRule="auto"/>
        <w:ind w:hanging="7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Pretendenta civiltiesiskās atbildības apdrošināšanas polises kopija</w:t>
      </w:r>
      <w:r w:rsidR="002C1FEC">
        <w:rPr>
          <w:rFonts w:eastAsia="Times New Roman"/>
          <w:bCs/>
          <w:lang w:eastAsia="en-US"/>
        </w:rPr>
        <w:t>.</w:t>
      </w:r>
    </w:p>
    <w:p w:rsidR="0076471E" w:rsidRDefault="0076471E" w:rsidP="00D701F0">
      <w:pPr>
        <w:pStyle w:val="ListParagraph"/>
        <w:spacing w:after="120" w:line="276" w:lineRule="auto"/>
        <w:ind w:left="0"/>
        <w:jc w:val="both"/>
        <w:rPr>
          <w:rFonts w:eastAsia="Times New Roman"/>
          <w:bCs/>
          <w:lang w:eastAsia="en-US"/>
        </w:rPr>
      </w:pPr>
    </w:p>
    <w:p w:rsidR="00AE0BBE" w:rsidRPr="00D701F0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D701F0">
        <w:rPr>
          <w:rFonts w:eastAsia="Times New Roman"/>
          <w:bCs/>
          <w:lang w:eastAsia="en-US"/>
        </w:rPr>
        <w:t>P</w:t>
      </w:r>
      <w:r w:rsidR="00902922">
        <w:rPr>
          <w:rFonts w:eastAsia="Times New Roman"/>
          <w:bCs/>
          <w:lang w:eastAsia="en-US"/>
        </w:rPr>
        <w:t>iedāvājums iesniedzams līdz 2018</w:t>
      </w:r>
      <w:r w:rsidRPr="00D701F0">
        <w:rPr>
          <w:rFonts w:eastAsia="Times New Roman"/>
          <w:bCs/>
          <w:lang w:eastAsia="en-US"/>
        </w:rPr>
        <w:t xml:space="preserve">.gada </w:t>
      </w:r>
      <w:r w:rsidR="00125B58">
        <w:rPr>
          <w:rFonts w:eastAsia="Times New Roman"/>
          <w:bCs/>
          <w:lang w:eastAsia="en-US"/>
        </w:rPr>
        <w:t>4.jūnija</w:t>
      </w:r>
      <w:r w:rsidR="00D701F0" w:rsidRPr="00D701F0">
        <w:rPr>
          <w:rFonts w:eastAsia="Times New Roman"/>
          <w:bCs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>, plkst.</w:t>
      </w:r>
      <w:r w:rsidR="003772AE" w:rsidRPr="00D701F0">
        <w:rPr>
          <w:rFonts w:eastAsia="Times New Roman"/>
          <w:bCs/>
          <w:lang w:eastAsia="en-US"/>
        </w:rPr>
        <w:t>1</w:t>
      </w:r>
      <w:r w:rsidR="00125B58">
        <w:rPr>
          <w:rFonts w:eastAsia="Times New Roman"/>
          <w:bCs/>
          <w:lang w:eastAsia="en-US"/>
        </w:rPr>
        <w:t>2</w:t>
      </w:r>
      <w:r w:rsidR="00D701F0" w:rsidRPr="00D701F0">
        <w:rPr>
          <w:rFonts w:eastAsia="Times New Roman"/>
          <w:bCs/>
          <w:lang w:eastAsia="en-US"/>
        </w:rPr>
        <w:t>.</w:t>
      </w:r>
      <w:r w:rsidRPr="00D701F0">
        <w:rPr>
          <w:rFonts w:eastAsia="Times New Roman"/>
          <w:bCs/>
          <w:lang w:eastAsia="en-US"/>
        </w:rPr>
        <w:t>00</w:t>
      </w:r>
      <w:r w:rsidRPr="00D701F0">
        <w:rPr>
          <w:rFonts w:eastAsia="Times New Roman"/>
          <w:bCs/>
          <w:color w:val="FF0000"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>uz e-pastu:</w:t>
      </w:r>
      <w:r w:rsidRPr="00AE0BBE">
        <w:rPr>
          <w:rFonts w:eastAsia="Times New Roman"/>
          <w:b/>
          <w:bCs/>
          <w:lang w:eastAsia="en-US"/>
        </w:rPr>
        <w:t xml:space="preserve"> </w:t>
      </w:r>
      <w:hyperlink r:id="rId9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="00D701F0">
        <w:rPr>
          <w:rFonts w:eastAsia="Times New Roman"/>
          <w:b/>
          <w:bCs/>
          <w:lang w:eastAsia="en-US"/>
        </w:rPr>
        <w:t xml:space="preserve"> </w:t>
      </w:r>
      <w:r w:rsidR="00D701F0" w:rsidRPr="00D701F0">
        <w:rPr>
          <w:rFonts w:eastAsia="Times New Roman"/>
          <w:bCs/>
          <w:lang w:eastAsia="en-US"/>
        </w:rPr>
        <w:t xml:space="preserve">vai personīgi Kultūras pārvaldē, </w:t>
      </w:r>
      <w:proofErr w:type="spellStart"/>
      <w:r w:rsidR="00D701F0" w:rsidRPr="00D701F0">
        <w:rPr>
          <w:rFonts w:eastAsia="Times New Roman"/>
          <w:bCs/>
          <w:lang w:eastAsia="en-US"/>
        </w:rPr>
        <w:t>Kr.Valdemāra</w:t>
      </w:r>
      <w:proofErr w:type="spellEnd"/>
      <w:r w:rsidR="00D701F0" w:rsidRPr="00D701F0">
        <w:rPr>
          <w:rFonts w:eastAsia="Times New Roman"/>
          <w:bCs/>
          <w:lang w:eastAsia="en-US"/>
        </w:rPr>
        <w:t xml:space="preserve"> iela 13, Daugavpils</w:t>
      </w:r>
    </w:p>
    <w:p w:rsidR="00FD1E83" w:rsidRPr="00FD1E83" w:rsidRDefault="00FD1E83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D701F0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 xml:space="preserve">Paziņojums par rezultātiem tiks publicēts Kultūras pārvaldes mājas lapā </w:t>
      </w:r>
      <w:proofErr w:type="spellStart"/>
      <w:r w:rsidRPr="00D701F0">
        <w:rPr>
          <w:rFonts w:eastAsia="Times New Roman"/>
          <w:bCs/>
          <w:lang w:eastAsia="en-US"/>
        </w:rPr>
        <w:t>www.kultura.daugavpils.lv</w:t>
      </w:r>
      <w:proofErr w:type="spellEnd"/>
      <w:r w:rsidRPr="00D701F0">
        <w:rPr>
          <w:rFonts w:eastAsia="Times New Roman"/>
          <w:bCs/>
          <w:lang w:eastAsia="en-US"/>
        </w:rPr>
        <w:t xml:space="preserve">   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Default="00052BBC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Tehniskā specifikācija (Pielikums </w:t>
      </w:r>
      <w:proofErr w:type="spellStart"/>
      <w:r>
        <w:rPr>
          <w:rFonts w:eastAsia="Times New Roman"/>
          <w:bCs/>
          <w:lang w:eastAsia="en-US"/>
        </w:rPr>
        <w:t>Nr</w:t>
      </w:r>
      <w:proofErr w:type="spellEnd"/>
      <w:r>
        <w:rPr>
          <w:rFonts w:eastAsia="Times New Roman"/>
          <w:bCs/>
          <w:lang w:eastAsia="en-US"/>
        </w:rPr>
        <w:t>. 1)</w:t>
      </w:r>
    </w:p>
    <w:p w:rsidR="00052BBC" w:rsidRDefault="00052BBC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Finanšu- tehniskais piedāvājums (Pielikums </w:t>
      </w:r>
      <w:proofErr w:type="spellStart"/>
      <w:r>
        <w:rPr>
          <w:rFonts w:eastAsia="Times New Roman"/>
          <w:bCs/>
          <w:lang w:eastAsia="en-US"/>
        </w:rPr>
        <w:t>Nr</w:t>
      </w:r>
      <w:proofErr w:type="spellEnd"/>
      <w:r>
        <w:rPr>
          <w:rFonts w:eastAsia="Times New Roman"/>
          <w:bCs/>
          <w:lang w:eastAsia="en-US"/>
        </w:rPr>
        <w:t>. 2)</w:t>
      </w:r>
    </w:p>
    <w:p w:rsidR="00052BBC" w:rsidRDefault="00052BBC" w:rsidP="00052BBC">
      <w:pPr>
        <w:rPr>
          <w:rFonts w:eastAsia="Times New Roman"/>
          <w:lang w:eastAsia="ar-SA"/>
        </w:rPr>
      </w:pPr>
    </w:p>
    <w:p w:rsidR="00763752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9C34EC" w:rsidRDefault="00845FE6" w:rsidP="00845FE6">
      <w:pPr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>
        <w:rPr>
          <w:rFonts w:eastAsia="Times New Roman"/>
          <w:b/>
          <w:lang w:eastAsia="ar-SA"/>
        </w:rPr>
        <w:lastRenderedPageBreak/>
        <w:t xml:space="preserve">Pielikums </w:t>
      </w:r>
      <w:proofErr w:type="spellStart"/>
      <w:r>
        <w:rPr>
          <w:rFonts w:eastAsia="Times New Roman"/>
          <w:b/>
          <w:lang w:eastAsia="ar-SA"/>
        </w:rPr>
        <w:t>Nr</w:t>
      </w:r>
      <w:proofErr w:type="spellEnd"/>
      <w:r>
        <w:rPr>
          <w:rFonts w:eastAsia="Times New Roman"/>
          <w:b/>
          <w:lang w:eastAsia="ar-SA"/>
        </w:rPr>
        <w:t>. 1</w:t>
      </w:r>
    </w:p>
    <w:p w:rsidR="00845FE6" w:rsidRDefault="00845FE6" w:rsidP="00845FE6">
      <w:pPr>
        <w:rPr>
          <w:rFonts w:eastAsia="Times New Roman"/>
          <w:b/>
          <w:lang w:eastAsia="ar-SA"/>
        </w:rPr>
      </w:pPr>
    </w:p>
    <w:p w:rsidR="00510161" w:rsidRDefault="00510161" w:rsidP="00510161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Tehniskā specifikācija </w:t>
      </w:r>
      <w:proofErr w:type="spellStart"/>
      <w:r>
        <w:rPr>
          <w:rFonts w:eastAsia="Times New Roman"/>
          <w:b/>
          <w:bCs/>
          <w:lang w:eastAsia="en-US"/>
        </w:rPr>
        <w:t>zemsliekšņa</w:t>
      </w:r>
      <w:proofErr w:type="spellEnd"/>
      <w:r>
        <w:rPr>
          <w:rFonts w:eastAsia="Times New Roman"/>
          <w:b/>
          <w:bCs/>
          <w:lang w:eastAsia="en-US"/>
        </w:rPr>
        <w:t xml:space="preserve"> iepirkumam </w:t>
      </w:r>
    </w:p>
    <w:p w:rsidR="002C1FEC" w:rsidRDefault="002C1FEC" w:rsidP="002C1FEC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>Pilsētas svētku uguņošanas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263790" w:rsidRDefault="00263790" w:rsidP="00510161">
      <w:pPr>
        <w:jc w:val="center"/>
        <w:rPr>
          <w:rFonts w:eastAsia="Times New Roman"/>
          <w:b/>
          <w:bCs/>
          <w:lang w:eastAsia="en-US"/>
        </w:rPr>
      </w:pPr>
    </w:p>
    <w:bookmarkEnd w:id="1"/>
    <w:bookmarkEnd w:id="2"/>
    <w:p w:rsidR="0077758F" w:rsidRDefault="0077758F" w:rsidP="00845FE6">
      <w:pPr>
        <w:rPr>
          <w:rFonts w:eastAsia="Times New Roman"/>
          <w:b/>
          <w:lang w:eastAsia="ar-SA"/>
        </w:rPr>
      </w:pP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1. Veikt Pasūtītāja vēlmēm atbilstošu uguņošanas šovu  audio pavadījumā </w:t>
      </w:r>
      <w:proofErr w:type="spellStart"/>
      <w:r w:rsidRPr="00EF2DA8">
        <w:rPr>
          <w:rFonts w:eastAsia="Times New Roman"/>
        </w:rPr>
        <w:t>a</w:t>
      </w:r>
      <w:r w:rsidR="002C1FEC" w:rsidRPr="00EF2DA8">
        <w:rPr>
          <w:rFonts w:eastAsia="Times New Roman"/>
        </w:rPr>
        <w:t>pm</w:t>
      </w:r>
      <w:proofErr w:type="spellEnd"/>
      <w:r w:rsidR="002C1FEC" w:rsidRPr="00EF2DA8">
        <w:rPr>
          <w:rFonts w:eastAsia="Times New Roman"/>
        </w:rPr>
        <w:t xml:space="preserve">. 6 </w:t>
      </w:r>
      <w:proofErr w:type="spellStart"/>
      <w:r w:rsidR="002C1FEC" w:rsidRPr="00EF2DA8">
        <w:rPr>
          <w:rFonts w:eastAsia="Times New Roman"/>
        </w:rPr>
        <w:t>min</w:t>
      </w:r>
      <w:proofErr w:type="spellEnd"/>
      <w:r w:rsidR="002C1FEC" w:rsidRPr="00EF2DA8">
        <w:rPr>
          <w:rFonts w:eastAsia="Times New Roman"/>
        </w:rPr>
        <w:t>. garumā saskaņā ar</w:t>
      </w:r>
      <w:r w:rsidRPr="00EF2DA8">
        <w:rPr>
          <w:rFonts w:eastAsia="Times New Roman"/>
        </w:rPr>
        <w:t xml:space="preserve"> pielikumā  norādīto šāviņu kalibru skaitu  </w:t>
      </w:r>
      <w:r w:rsidR="002C1FEC" w:rsidRPr="00EF2DA8">
        <w:rPr>
          <w:rFonts w:eastAsia="Times New Roman"/>
        </w:rPr>
        <w:t xml:space="preserve">2018.gada 9.jūnijā </w:t>
      </w:r>
      <w:proofErr w:type="spellStart"/>
      <w:r w:rsidRPr="00EF2DA8">
        <w:rPr>
          <w:rFonts w:eastAsia="Times New Roman"/>
        </w:rPr>
        <w:t>plkst</w:t>
      </w:r>
      <w:proofErr w:type="spellEnd"/>
      <w:r w:rsidRPr="00EF2DA8">
        <w:rPr>
          <w:rFonts w:eastAsia="Times New Roman"/>
        </w:rPr>
        <w:t xml:space="preserve">. 23.00    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F2DA8">
        <w:rPr>
          <w:rFonts w:eastAsia="Times New Roman"/>
        </w:rPr>
        <w:t>2. Pirotehnikas izvērsumam uz ūdens jābūt vismaz 280 –320  m starp galējiem punktiem (11 izvietojuma pozīcijas);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F2DA8">
        <w:rPr>
          <w:rFonts w:eastAsia="Times New Roman"/>
        </w:rPr>
        <w:t>3. Minimālais pozīciju skaits, kas darbojas vienlaicīgi vismaz 5;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4. Šovu digitāli sinhronizēt ar  muzikālo materiālu u</w:t>
      </w:r>
      <w:r w:rsidR="002C1FEC" w:rsidRPr="00EF2DA8">
        <w:rPr>
          <w:rFonts w:eastAsia="Times New Roman"/>
        </w:rPr>
        <w:t>n gaismas ierīcēm norises laikā</w:t>
      </w:r>
      <w:r w:rsidRPr="00EF2DA8">
        <w:rPr>
          <w:rFonts w:eastAsia="Times New Roman"/>
        </w:rPr>
        <w:t xml:space="preserve">. Mūzika –  pievienots digitāls fails , kas sastāv no 4 dinamiskiem dziesmu fragmentiem 6 min garumā.        5. Izveidot kustīgu uguņošanas </w:t>
      </w:r>
      <w:proofErr w:type="spellStart"/>
      <w:r w:rsidRPr="00EF2DA8">
        <w:rPr>
          <w:rFonts w:eastAsia="Times New Roman"/>
        </w:rPr>
        <w:t>vizualizāciju</w:t>
      </w:r>
      <w:proofErr w:type="spellEnd"/>
      <w:r w:rsidRPr="00EF2DA8">
        <w:rPr>
          <w:rFonts w:eastAsia="Times New Roman"/>
        </w:rPr>
        <w:t xml:space="preserve"> uz reālās vides fona (Daugavpils akvatorija teritorija un apbūve) digitālā video failā, atbilstoši kalibru daudzumam, saturam un aktivizācijas laikam ,  kopā ar muzikālo   skaņdarbu un iesniegt to ar pieteikumu iepirkumam.  Uguņošanas </w:t>
      </w:r>
      <w:proofErr w:type="spellStart"/>
      <w:r w:rsidRPr="00EF2DA8">
        <w:rPr>
          <w:rFonts w:eastAsia="Times New Roman"/>
        </w:rPr>
        <w:t>vizualizācija</w:t>
      </w:r>
      <w:proofErr w:type="spellEnd"/>
      <w:r w:rsidRPr="00EF2DA8">
        <w:rPr>
          <w:rFonts w:eastAsia="Times New Roman"/>
        </w:rPr>
        <w:t xml:space="preserve"> jāiesniedz vienlaikus ar pieteikumu digitālā formā uz DVD matricas vai cita datu nesēja. 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6. Izveidot šovu atbilstoši muzikālā materiāla dinamikai un saturam un iesniegt detalizētu hronometrāžu (pievienota rakstveida hronometrāža ar izstrādājumu nosaukumiem un kalibriem (ja analogi aizstājēji, tad specifikācijas izstrādājumiem);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7. Piedāvājuma neatņemama sastāvdaļa ir programmnodrošinājuma atspoguļojums.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 8. Šovu paredzēts veikt no </w:t>
      </w:r>
      <w:r w:rsidRPr="00EF2DA8">
        <w:rPr>
          <w:lang w:eastAsia="en-US"/>
        </w:rPr>
        <w:t>Daugavas akvatorija  starp Vienības un dzelzceļā tiltiem, no ūdenī izvietotām speciālām platformām,</w:t>
      </w:r>
      <w:r w:rsidR="00EF2DA8" w:rsidRPr="00EF2DA8">
        <w:rPr>
          <w:lang w:eastAsia="en-US"/>
        </w:rPr>
        <w:t xml:space="preserve"> kuru</w:t>
      </w:r>
      <w:r w:rsidRPr="00EF2DA8">
        <w:rPr>
          <w:lang w:eastAsia="en-US"/>
        </w:rPr>
        <w:t xml:space="preserve"> minimālā kravnesība 900 kg.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9.    Savlaicīgi saskaņot ar VUGD uguņošanā izmantojamo pirotehnikas materiālu sarakstu un darbības plānu.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10. Nodrošināt uzvedumā izmantoto izteiksmes līdzekļu (gaisma, skaņa, pirotehnika) digitālu sinhronizāciju ar precizitāti vismaz 25 </w:t>
      </w:r>
      <w:proofErr w:type="spellStart"/>
      <w:r w:rsidRPr="00EF2DA8">
        <w:rPr>
          <w:rFonts w:eastAsia="Times New Roman"/>
        </w:rPr>
        <w:t>fps</w:t>
      </w:r>
      <w:proofErr w:type="spellEnd"/>
      <w:r w:rsidRPr="00EF2DA8">
        <w:rPr>
          <w:rFonts w:eastAsia="Times New Roman"/>
        </w:rPr>
        <w:t xml:space="preserve">, kas jāiesniedz digitālā formā.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>11. Uguņošanas šova norise filmējama ar sertificētu kameru, ko nodrošina pretendents,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12. Pasūtītājs  nodrošina uguņošanas lādiņu uzskaiti pēc to uzstādīšanas pirms uguņošanas, sastādot par to aktu ar izpildītāja pārstāvi.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13. Pretendents nodrošina ne vēlāk kā 10 dienu laikā Pasūtītājam iesniegt nofilmētā materiāla un </w:t>
      </w:r>
      <w:proofErr w:type="spellStart"/>
      <w:r w:rsidRPr="00EF2DA8">
        <w:rPr>
          <w:rFonts w:eastAsia="Times New Roman"/>
        </w:rPr>
        <w:t>vizualizācijas</w:t>
      </w:r>
      <w:proofErr w:type="spellEnd"/>
      <w:r w:rsidRPr="00EF2DA8">
        <w:rPr>
          <w:rFonts w:eastAsia="Times New Roman"/>
        </w:rPr>
        <w:t xml:space="preserve"> salīdzinājumu izskatīšanai un izvērtēšanai.   </w:t>
      </w:r>
    </w:p>
    <w:p w:rsidR="00125B58" w:rsidRDefault="00125B58" w:rsidP="00845FE6">
      <w:pPr>
        <w:rPr>
          <w:rFonts w:eastAsia="Times New Roman"/>
          <w:b/>
          <w:lang w:eastAsia="ar-SA"/>
        </w:rPr>
      </w:pPr>
    </w:p>
    <w:p w:rsidR="00EF2DA8" w:rsidRPr="00EF2DA8" w:rsidRDefault="00EF2DA8" w:rsidP="00845FE6">
      <w:pPr>
        <w:rPr>
          <w:rFonts w:eastAsia="Times New Roman"/>
          <w:lang w:eastAsia="ar-SA"/>
        </w:rPr>
      </w:pPr>
      <w:r w:rsidRPr="00EF2DA8">
        <w:rPr>
          <w:rFonts w:eastAsia="Times New Roman"/>
          <w:lang w:eastAsia="ar-SA"/>
        </w:rPr>
        <w:t>Uguņošanā izmantojamais kalibru skaits</w:t>
      </w:r>
    </w:p>
    <w:p w:rsidR="00125B58" w:rsidRDefault="00125B58" w:rsidP="00845FE6">
      <w:pPr>
        <w:rPr>
          <w:rFonts w:eastAsia="Times New Roman"/>
          <w:b/>
          <w:lang w:eastAsia="ar-S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93"/>
        <w:gridCol w:w="2025"/>
      </w:tblGrid>
      <w:tr w:rsidR="00EF2DA8" w:rsidRPr="00EF2DA8" w:rsidTr="001D4FB9">
        <w:tc>
          <w:tcPr>
            <w:tcW w:w="2493" w:type="dxa"/>
          </w:tcPr>
          <w:p w:rsidR="00EF2DA8" w:rsidRPr="00EF2DA8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i/>
                <w:lang w:eastAsia="ar-SA"/>
              </w:rPr>
            </w:pPr>
            <w:r w:rsidRPr="00EF2DA8">
              <w:rPr>
                <w:rFonts w:eastAsia="Times New Roman"/>
                <w:i/>
                <w:lang w:eastAsia="ar-SA"/>
              </w:rPr>
              <w:t>Kalibrs</w:t>
            </w:r>
          </w:p>
        </w:tc>
        <w:tc>
          <w:tcPr>
            <w:tcW w:w="2025" w:type="dxa"/>
          </w:tcPr>
          <w:p w:rsidR="00EF2DA8" w:rsidRPr="00EF2DA8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i/>
                <w:lang w:eastAsia="ar-SA"/>
              </w:rPr>
            </w:pPr>
            <w:r w:rsidRPr="00EF2DA8">
              <w:rPr>
                <w:rFonts w:eastAsia="Times New Roman"/>
                <w:i/>
                <w:lang w:eastAsia="ar-SA"/>
              </w:rPr>
              <w:t>Skaits</w:t>
            </w:r>
          </w:p>
        </w:tc>
      </w:tr>
      <w:tr w:rsidR="00EF2DA8" w:rsidTr="001D4FB9">
        <w:tc>
          <w:tcPr>
            <w:tcW w:w="2493" w:type="dxa"/>
          </w:tcPr>
          <w:p w:rsidR="00EF2DA8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20 mm</w:t>
            </w:r>
          </w:p>
        </w:tc>
        <w:tc>
          <w:tcPr>
            <w:tcW w:w="2025" w:type="dxa"/>
          </w:tcPr>
          <w:p w:rsidR="00EF2DA8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28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967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45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297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125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</w:tr>
      <w:tr w:rsidR="00EF2DA8" w:rsidTr="001D4FB9">
        <w:tc>
          <w:tcPr>
            <w:tcW w:w="2493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2025" w:type="dxa"/>
          </w:tcPr>
          <w:p w:rsidR="00EF2DA8" w:rsidRPr="006A60B9" w:rsidRDefault="00EF2DA8" w:rsidP="001D4FB9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125B58" w:rsidRDefault="00125B58" w:rsidP="00845FE6">
      <w:pPr>
        <w:rPr>
          <w:rFonts w:eastAsia="Times New Roman"/>
          <w:b/>
          <w:lang w:eastAsia="ar-SA"/>
        </w:rPr>
      </w:pPr>
    </w:p>
    <w:p w:rsidR="00325B1E" w:rsidRDefault="00325B1E" w:rsidP="00325B1E">
      <w:p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 xml:space="preserve">Pielikums </w:t>
      </w:r>
      <w:proofErr w:type="spellStart"/>
      <w:r>
        <w:rPr>
          <w:rFonts w:eastAsia="Times New Roman"/>
          <w:b/>
          <w:lang w:eastAsia="ar-SA"/>
        </w:rPr>
        <w:t>Nr</w:t>
      </w:r>
      <w:proofErr w:type="spellEnd"/>
      <w:r>
        <w:rPr>
          <w:rFonts w:eastAsia="Times New Roman"/>
          <w:b/>
          <w:lang w:eastAsia="ar-SA"/>
        </w:rPr>
        <w:t>. 2</w:t>
      </w:r>
    </w:p>
    <w:p w:rsidR="00325B1E" w:rsidRDefault="00325B1E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325B1E" w:rsidRDefault="00325B1E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A18C1" w:rsidRDefault="00EA18C1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47204E">
        <w:rPr>
          <w:rFonts w:eastAsia="Times New Roman"/>
          <w:b/>
          <w:bCs/>
          <w:sz w:val="22"/>
          <w:szCs w:val="22"/>
          <w:lang w:eastAsia="ar-SA"/>
        </w:rPr>
        <w:t>FINANŠU PIEDĀVĀJUMS</w:t>
      </w:r>
    </w:p>
    <w:p w:rsidR="00FE4CCF" w:rsidRDefault="00FE4CCF" w:rsidP="00FE4CCF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>Pilsētas svētku uguņošanas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FE4CCF" w:rsidRDefault="00FE4CCF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A18C1" w:rsidRPr="0047204E" w:rsidRDefault="00EA18C1" w:rsidP="00EA18C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pPr w:leftFromText="180" w:rightFromText="180" w:bottomFromText="200" w:vertAnchor="text" w:horzAnchor="margin" w:tblpY="-66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894"/>
      </w:tblGrid>
      <w:tr w:rsidR="00EA18C1" w:rsidRPr="0047204E" w:rsidTr="00EF2DA8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Kam: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Kultūras pārvaldei, K.Valdemāra iela 13, Daugavpils, LV-5401, Latvija</w:t>
            </w:r>
          </w:p>
        </w:tc>
      </w:tr>
      <w:tr w:rsidR="00EA18C1" w:rsidRPr="0047204E" w:rsidTr="00EF2DA8">
        <w:trPr>
          <w:trHeight w:val="4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 xml:space="preserve">Pretendents 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Adrese: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Kontaktpersona, tās tālrunis, fakss un e-pasts: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Datums: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Pretendenta Bankas rekvizīti: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EA18C1" w:rsidRDefault="00EA18C1" w:rsidP="00EA18C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93"/>
        <w:gridCol w:w="2025"/>
        <w:gridCol w:w="2019"/>
        <w:gridCol w:w="2019"/>
      </w:tblGrid>
      <w:tr w:rsidR="00FE4CCF" w:rsidTr="006A60B9">
        <w:tc>
          <w:tcPr>
            <w:tcW w:w="2493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Kalibrs</w:t>
            </w:r>
          </w:p>
        </w:tc>
        <w:tc>
          <w:tcPr>
            <w:tcW w:w="2025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Skaits</w:t>
            </w:r>
          </w:p>
        </w:tc>
        <w:tc>
          <w:tcPr>
            <w:tcW w:w="2019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Cena EUR </w:t>
            </w:r>
          </w:p>
        </w:tc>
        <w:tc>
          <w:tcPr>
            <w:tcW w:w="2019" w:type="dxa"/>
          </w:tcPr>
          <w:p w:rsidR="00FE4CCF" w:rsidRDefault="00FE4CCF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Cena kopā EUR</w:t>
            </w:r>
          </w:p>
        </w:tc>
      </w:tr>
      <w:tr w:rsidR="00FE4CCF" w:rsidTr="006A60B9">
        <w:tc>
          <w:tcPr>
            <w:tcW w:w="2493" w:type="dxa"/>
          </w:tcPr>
          <w:p w:rsidR="00FE4CCF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20 mm</w:t>
            </w:r>
          </w:p>
        </w:tc>
        <w:tc>
          <w:tcPr>
            <w:tcW w:w="2025" w:type="dxa"/>
          </w:tcPr>
          <w:p w:rsidR="00FE4CCF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9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FE4CCF" w:rsidRDefault="00FE4CCF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28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45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125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A60B9" w:rsidTr="006A60B9">
        <w:tc>
          <w:tcPr>
            <w:tcW w:w="2493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2025" w:type="dxa"/>
          </w:tcPr>
          <w:p w:rsidR="006A60B9" w:rsidRP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B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9" w:type="dxa"/>
          </w:tcPr>
          <w:p w:rsidR="006A60B9" w:rsidRDefault="006A60B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6A60B9" w:rsidRDefault="006A60B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CA372F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Pirotehnisko konstrukciju montāža un demontāža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F70038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Palīgmateriāli pirotehniskas uzstādīšanai un izpildīšanai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195BF7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Digitālās sinhronizācijas nodrošināšana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Kopā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PVN 21%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Kopā ar PVN 21%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Default="00266358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A60B9" w:rsidRDefault="006A60B9" w:rsidP="00EF2D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F2DA8" w:rsidRPr="00052BBC" w:rsidRDefault="00EF2DA8" w:rsidP="00EF2D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8613" w:type="dxa"/>
        <w:tblLayout w:type="fixed"/>
        <w:tblLook w:val="04A0" w:firstRow="1" w:lastRow="0" w:firstColumn="1" w:lastColumn="0" w:noHBand="0" w:noVBand="1"/>
      </w:tblPr>
      <w:tblGrid>
        <w:gridCol w:w="4394"/>
        <w:gridCol w:w="4219"/>
      </w:tblGrid>
      <w:tr w:rsidR="00EA18C1" w:rsidRPr="0047204E" w:rsidTr="00EF2DA8">
        <w:trPr>
          <w:trHeight w:val="5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Vārds, uzvārds, amats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rPr>
          <w:trHeight w:val="551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Paraksts 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rPr>
          <w:trHeight w:val="368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25B1E" w:rsidRDefault="00325B1E" w:rsidP="00EF2DA8">
      <w:pPr>
        <w:keepNext/>
        <w:suppressAutoHyphens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EA18C1" w:rsidRDefault="00EA18C1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325B1E" w:rsidRDefault="00325B1E" w:rsidP="00EA18C1">
      <w:pPr>
        <w:keepNext/>
        <w:suppressAutoHyphens/>
        <w:jc w:val="right"/>
        <w:outlineLvl w:val="1"/>
        <w:rPr>
          <w:rFonts w:eastAsia="Times New Roman"/>
          <w:sz w:val="20"/>
          <w:szCs w:val="20"/>
          <w:lang w:eastAsia="ar-SA"/>
        </w:rPr>
      </w:pPr>
    </w:p>
    <w:p w:rsidR="00EA18C1" w:rsidRPr="00EA18C1" w:rsidRDefault="00EA18C1" w:rsidP="00EA18C1">
      <w:pPr>
        <w:ind w:firstLine="708"/>
        <w:rPr>
          <w:rFonts w:eastAsia="Times New Roman"/>
          <w:b/>
          <w:sz w:val="23"/>
          <w:szCs w:val="23"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77758F" w:rsidRDefault="0077758F" w:rsidP="00845FE6">
      <w:pPr>
        <w:rPr>
          <w:rFonts w:eastAsia="Times New Roman"/>
          <w:b/>
          <w:lang w:eastAsia="ar-SA"/>
        </w:rPr>
      </w:pPr>
    </w:p>
    <w:p w:rsidR="00325B1E" w:rsidRDefault="00325B1E" w:rsidP="00845FE6">
      <w:pPr>
        <w:rPr>
          <w:rFonts w:eastAsia="Times New Roman"/>
          <w:b/>
          <w:lang w:eastAsia="ar-SA"/>
        </w:rPr>
      </w:pPr>
    </w:p>
    <w:p w:rsidR="00325B1E" w:rsidRDefault="00325B1E" w:rsidP="00845FE6">
      <w:pPr>
        <w:rPr>
          <w:rFonts w:eastAsia="Times New Roman"/>
          <w:b/>
          <w:lang w:eastAsia="ar-SA"/>
        </w:rPr>
      </w:pPr>
    </w:p>
    <w:p w:rsidR="00D701F0" w:rsidRDefault="00D701F0" w:rsidP="00845FE6">
      <w:pPr>
        <w:rPr>
          <w:rFonts w:eastAsia="Times New Roman"/>
          <w:b/>
          <w:lang w:eastAsia="ar-SA"/>
        </w:rPr>
      </w:pPr>
    </w:p>
    <w:sectPr w:rsidR="00D70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EF" w:rsidRDefault="00DC45EF" w:rsidP="00B46840">
      <w:r>
        <w:separator/>
      </w:r>
    </w:p>
  </w:endnote>
  <w:endnote w:type="continuationSeparator" w:id="0">
    <w:p w:rsidR="00DC45EF" w:rsidRDefault="00DC45E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EF" w:rsidRDefault="00DC45EF" w:rsidP="00B46840">
      <w:r>
        <w:separator/>
      </w:r>
    </w:p>
  </w:footnote>
  <w:footnote w:type="continuationSeparator" w:id="0">
    <w:p w:rsidR="00DC45EF" w:rsidRDefault="00DC45E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3DD"/>
    <w:multiLevelType w:val="multilevel"/>
    <w:tmpl w:val="2B18A8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5378"/>
    <w:rsid w:val="00025A46"/>
    <w:rsid w:val="00052BBC"/>
    <w:rsid w:val="00052D48"/>
    <w:rsid w:val="00055E50"/>
    <w:rsid w:val="0006675B"/>
    <w:rsid w:val="000679B8"/>
    <w:rsid w:val="00073F57"/>
    <w:rsid w:val="00077EAB"/>
    <w:rsid w:val="000A528C"/>
    <w:rsid w:val="000B5EF8"/>
    <w:rsid w:val="000B7C30"/>
    <w:rsid w:val="000D511D"/>
    <w:rsid w:val="000F5930"/>
    <w:rsid w:val="00113D77"/>
    <w:rsid w:val="001143E1"/>
    <w:rsid w:val="00116357"/>
    <w:rsid w:val="00122C73"/>
    <w:rsid w:val="00125B58"/>
    <w:rsid w:val="00164093"/>
    <w:rsid w:val="00166BFD"/>
    <w:rsid w:val="0016778C"/>
    <w:rsid w:val="00182095"/>
    <w:rsid w:val="00182B46"/>
    <w:rsid w:val="001964BF"/>
    <w:rsid w:val="002129F3"/>
    <w:rsid w:val="00263790"/>
    <w:rsid w:val="00266358"/>
    <w:rsid w:val="00266C41"/>
    <w:rsid w:val="00295DFE"/>
    <w:rsid w:val="002B2824"/>
    <w:rsid w:val="002C11B5"/>
    <w:rsid w:val="002C1FEC"/>
    <w:rsid w:val="002F05B8"/>
    <w:rsid w:val="00325B1E"/>
    <w:rsid w:val="00334EA1"/>
    <w:rsid w:val="00336348"/>
    <w:rsid w:val="00366C39"/>
    <w:rsid w:val="003772AE"/>
    <w:rsid w:val="0039100A"/>
    <w:rsid w:val="003B48A9"/>
    <w:rsid w:val="003C21E5"/>
    <w:rsid w:val="00455124"/>
    <w:rsid w:val="004B364F"/>
    <w:rsid w:val="004D6BA9"/>
    <w:rsid w:val="00510161"/>
    <w:rsid w:val="00540E72"/>
    <w:rsid w:val="005C668F"/>
    <w:rsid w:val="005D6926"/>
    <w:rsid w:val="005E0568"/>
    <w:rsid w:val="00603DAD"/>
    <w:rsid w:val="00636F05"/>
    <w:rsid w:val="00662CF2"/>
    <w:rsid w:val="006918DD"/>
    <w:rsid w:val="006A60B9"/>
    <w:rsid w:val="006D269C"/>
    <w:rsid w:val="0070656F"/>
    <w:rsid w:val="00706737"/>
    <w:rsid w:val="00721713"/>
    <w:rsid w:val="007220CF"/>
    <w:rsid w:val="00727C3B"/>
    <w:rsid w:val="00727FD7"/>
    <w:rsid w:val="00763752"/>
    <w:rsid w:val="0076471E"/>
    <w:rsid w:val="0077758F"/>
    <w:rsid w:val="00793729"/>
    <w:rsid w:val="007A3FBB"/>
    <w:rsid w:val="007A67A1"/>
    <w:rsid w:val="007F064A"/>
    <w:rsid w:val="007F6B8F"/>
    <w:rsid w:val="008130C9"/>
    <w:rsid w:val="00833B3D"/>
    <w:rsid w:val="00845FE6"/>
    <w:rsid w:val="008562D4"/>
    <w:rsid w:val="008671B6"/>
    <w:rsid w:val="00880112"/>
    <w:rsid w:val="008B7743"/>
    <w:rsid w:val="008C09AE"/>
    <w:rsid w:val="008C3526"/>
    <w:rsid w:val="008E4FCD"/>
    <w:rsid w:val="008E6F5A"/>
    <w:rsid w:val="009019DE"/>
    <w:rsid w:val="00902922"/>
    <w:rsid w:val="009116FD"/>
    <w:rsid w:val="0092163D"/>
    <w:rsid w:val="009C2764"/>
    <w:rsid w:val="009C34EC"/>
    <w:rsid w:val="009E7E33"/>
    <w:rsid w:val="009F3ED2"/>
    <w:rsid w:val="009F4C9E"/>
    <w:rsid w:val="00A176EB"/>
    <w:rsid w:val="00AC26BE"/>
    <w:rsid w:val="00AD2F6C"/>
    <w:rsid w:val="00AE0BBE"/>
    <w:rsid w:val="00AF48B0"/>
    <w:rsid w:val="00AF4E1D"/>
    <w:rsid w:val="00B3022C"/>
    <w:rsid w:val="00B310CE"/>
    <w:rsid w:val="00B46840"/>
    <w:rsid w:val="00B90CFA"/>
    <w:rsid w:val="00BB56E1"/>
    <w:rsid w:val="00BC3568"/>
    <w:rsid w:val="00BC698E"/>
    <w:rsid w:val="00BD2C56"/>
    <w:rsid w:val="00C35A65"/>
    <w:rsid w:val="00C62424"/>
    <w:rsid w:val="00C64E91"/>
    <w:rsid w:val="00C8047E"/>
    <w:rsid w:val="00C856B1"/>
    <w:rsid w:val="00CA66FF"/>
    <w:rsid w:val="00CD0C05"/>
    <w:rsid w:val="00CF1BEC"/>
    <w:rsid w:val="00D23CDB"/>
    <w:rsid w:val="00D6550A"/>
    <w:rsid w:val="00D662FF"/>
    <w:rsid w:val="00D701F0"/>
    <w:rsid w:val="00DB7136"/>
    <w:rsid w:val="00DC45EF"/>
    <w:rsid w:val="00E024A3"/>
    <w:rsid w:val="00E127B5"/>
    <w:rsid w:val="00E27952"/>
    <w:rsid w:val="00E72FF9"/>
    <w:rsid w:val="00E82FF8"/>
    <w:rsid w:val="00E833EB"/>
    <w:rsid w:val="00EA18C1"/>
    <w:rsid w:val="00EE1593"/>
    <w:rsid w:val="00EE2195"/>
    <w:rsid w:val="00EE5E93"/>
    <w:rsid w:val="00EF2DA8"/>
    <w:rsid w:val="00F339E2"/>
    <w:rsid w:val="00F84C5E"/>
    <w:rsid w:val="00FB0F90"/>
    <w:rsid w:val="00FD1E83"/>
    <w:rsid w:val="00FD3AE4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table" w:customStyle="1" w:styleId="TableGrid1">
    <w:name w:val="Table Grid1"/>
    <w:basedOn w:val="TableNormal"/>
    <w:next w:val="TableGrid"/>
    <w:rsid w:val="007775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8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77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table" w:customStyle="1" w:styleId="TableGrid1">
    <w:name w:val="Table Grid1"/>
    <w:basedOn w:val="TableNormal"/>
    <w:next w:val="TableGrid"/>
    <w:rsid w:val="007775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8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77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2108-2240-451D-8DD7-868C062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97</cp:revision>
  <cp:lastPrinted>2016-05-26T06:02:00Z</cp:lastPrinted>
  <dcterms:created xsi:type="dcterms:W3CDTF">2016-02-29T10:21:00Z</dcterms:created>
  <dcterms:modified xsi:type="dcterms:W3CDTF">2018-05-31T10:12:00Z</dcterms:modified>
</cp:coreProperties>
</file>