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CB3DE" w14:textId="77777777" w:rsidR="00405324" w:rsidRPr="00405324" w:rsidRDefault="00413CB5" w:rsidP="00405324">
      <w:pPr>
        <w:keepNext/>
        <w:widowControl w:val="0"/>
        <w:shd w:val="clear" w:color="auto" w:fill="FFFFFF"/>
        <w:autoSpaceDE w:val="0"/>
        <w:autoSpaceDN w:val="0"/>
        <w:adjustRightInd w:val="0"/>
        <w:spacing w:before="120" w:after="0" w:line="240" w:lineRule="auto"/>
        <w:ind w:left="7371"/>
        <w:jc w:val="center"/>
        <w:outlineLvl w:val="2"/>
        <w:rPr>
          <w:rFonts w:ascii="Times New Roman" w:eastAsia="Times New Roman" w:hAnsi="Times New Roman" w:cs="Times New Roman"/>
          <w:b/>
          <w:color w:val="000000"/>
          <w:spacing w:val="6"/>
          <w:sz w:val="24"/>
          <w:szCs w:val="24"/>
        </w:rPr>
      </w:pPr>
      <w:bookmarkStart w:id="0" w:name="_GoBack"/>
      <w:bookmarkEnd w:id="0"/>
      <w:r>
        <w:rPr>
          <w:rFonts w:ascii="Times New Roman" w:eastAsia="Times New Roman" w:hAnsi="Times New Roman" w:cs="Times New Roman"/>
          <w:b/>
          <w:color w:val="000000"/>
          <w:spacing w:val="6"/>
          <w:sz w:val="24"/>
          <w:szCs w:val="24"/>
        </w:rPr>
        <w:t xml:space="preserve">       </w:t>
      </w:r>
      <w:r w:rsidR="00405324" w:rsidRPr="00405324">
        <w:rPr>
          <w:rFonts w:ascii="Times New Roman" w:eastAsia="Times New Roman" w:hAnsi="Times New Roman" w:cs="Times New Roman"/>
          <w:b/>
          <w:color w:val="000000"/>
          <w:spacing w:val="6"/>
          <w:sz w:val="24"/>
          <w:szCs w:val="24"/>
        </w:rPr>
        <w:t>2.pielikums</w:t>
      </w:r>
    </w:p>
    <w:p w14:paraId="33ED20B1" w14:textId="77777777" w:rsidR="00405324" w:rsidRPr="00405324" w:rsidRDefault="00405324" w:rsidP="00405324">
      <w:pPr>
        <w:keepNext/>
        <w:widowControl w:val="0"/>
        <w:shd w:val="clear" w:color="auto" w:fill="FFFFFF"/>
        <w:autoSpaceDE w:val="0"/>
        <w:autoSpaceDN w:val="0"/>
        <w:adjustRightInd w:val="0"/>
        <w:spacing w:before="120" w:after="0" w:line="240" w:lineRule="auto"/>
        <w:ind w:left="7371"/>
        <w:jc w:val="right"/>
        <w:outlineLvl w:val="2"/>
        <w:rPr>
          <w:rFonts w:ascii="Times New Roman" w:eastAsia="Times New Roman" w:hAnsi="Times New Roman" w:cs="Times New Roman"/>
          <w:color w:val="000000"/>
          <w:spacing w:val="6"/>
          <w:sz w:val="28"/>
          <w:szCs w:val="28"/>
        </w:rPr>
      </w:pPr>
      <w:r w:rsidRPr="00405324">
        <w:rPr>
          <w:rFonts w:ascii="Times New Roman" w:eastAsia="Times New Roman" w:hAnsi="Times New Roman" w:cs="Times New Roman"/>
          <w:color w:val="000000"/>
          <w:spacing w:val="6"/>
          <w:sz w:val="28"/>
          <w:szCs w:val="28"/>
        </w:rPr>
        <w:t>PROJEKTS</w:t>
      </w:r>
    </w:p>
    <w:p w14:paraId="2B0C065C" w14:textId="77777777"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14:paraId="075CCC05" w14:textId="77777777"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134185">
        <w:rPr>
          <w:rFonts w:ascii="Times New Roman" w:eastAsia="Times New Roman" w:hAnsi="Times New Roman" w:cs="Times New Roman"/>
          <w:sz w:val="24"/>
          <w:szCs w:val="24"/>
        </w:rPr>
        <w:t xml:space="preserve">                            2016</w:t>
      </w:r>
      <w:r w:rsidRPr="00405324">
        <w:rPr>
          <w:rFonts w:ascii="Times New Roman" w:eastAsia="Times New Roman" w:hAnsi="Times New Roman" w:cs="Times New Roman"/>
          <w:sz w:val="24"/>
          <w:szCs w:val="24"/>
        </w:rPr>
        <w:t>.gada __.___________</w:t>
      </w:r>
    </w:p>
    <w:p w14:paraId="0E0B9211" w14:textId="77777777" w:rsidR="00405324" w:rsidRPr="00405324" w:rsidRDefault="00405324" w:rsidP="00405324">
      <w:pPr>
        <w:spacing w:before="140" w:after="60" w:line="100" w:lineRule="atLeast"/>
        <w:jc w:val="both"/>
        <w:rPr>
          <w:rFonts w:ascii="Times New Roman" w:eastAsia="Times New Roman" w:hAnsi="Times New Roman" w:cs="Times New Roman"/>
          <w:sz w:val="24"/>
          <w:szCs w:val="24"/>
        </w:rPr>
      </w:pPr>
      <w:r w:rsidRPr="00405324">
        <w:rPr>
          <w:rFonts w:ascii="Times New Roman" w:eastAsia="Lucida Sans Unicode" w:hAnsi="Times New Roman" w:cs="Times New Roman"/>
          <w:b/>
          <w:bCs/>
          <w:sz w:val="24"/>
          <w:szCs w:val="24"/>
          <w:lang w:eastAsia="ru-RU" w:bidi="ru-RU"/>
        </w:rPr>
        <w:t xml:space="preserve">          </w:t>
      </w:r>
      <w:r w:rsidR="00FB5CF8" w:rsidRPr="00FB5CF8">
        <w:rPr>
          <w:rFonts w:ascii="Times New Roman" w:eastAsia="Times New Roman" w:hAnsi="Times New Roman" w:cs="Times New Roman"/>
          <w:b/>
          <w:sz w:val="24"/>
          <w:szCs w:val="24"/>
        </w:rPr>
        <w:t>SIA “Daugavpils Olimpiskais centrs”</w:t>
      </w:r>
      <w:r w:rsidR="00FB5CF8" w:rsidRPr="00394348">
        <w:rPr>
          <w:rFonts w:ascii="Times New Roman" w:hAnsi="Times New Roman" w:cs="Times New Roman"/>
          <w:sz w:val="24"/>
          <w:szCs w:val="24"/>
        </w:rPr>
        <w:t xml:space="preserve"> (reģistrācijas Nr.40003244634, juridiskā adrese: Raiņa iela 31, Daugavpils)</w:t>
      </w:r>
      <w:r w:rsidRPr="00405324">
        <w:rPr>
          <w:rFonts w:ascii="Times New Roman" w:eastAsia="Lucida Sans Unicode" w:hAnsi="Times New Roman" w:cs="Times New Roman"/>
          <w:sz w:val="24"/>
          <w:szCs w:val="24"/>
          <w:lang w:eastAsia="ru-RU" w:bidi="ru-RU"/>
        </w:rPr>
        <w:t xml:space="preserve">, tās </w:t>
      </w:r>
      <w:r w:rsidR="00FB5CF8">
        <w:rPr>
          <w:rFonts w:ascii="Times New Roman" w:eastAsia="Lucida Sans Unicode" w:hAnsi="Times New Roman" w:cs="Times New Roman"/>
          <w:sz w:val="24"/>
          <w:szCs w:val="24"/>
          <w:lang w:eastAsia="ru-RU" w:bidi="ru-RU"/>
        </w:rPr>
        <w:t xml:space="preserve">valdes locekļa </w:t>
      </w:r>
      <w:r w:rsidRPr="00405324">
        <w:rPr>
          <w:rFonts w:ascii="Times New Roman" w:eastAsia="Lucida Sans Unicode" w:hAnsi="Times New Roman" w:cs="Times New Roman"/>
          <w:sz w:val="24"/>
          <w:szCs w:val="24"/>
          <w:lang w:eastAsia="ru-RU" w:bidi="ru-RU"/>
        </w:rPr>
        <w:t>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w:t>
      </w:r>
      <w:r w:rsidR="00FB5CF8">
        <w:rPr>
          <w:rFonts w:ascii="Times New Roman" w:eastAsia="Lucida Sans Unicode" w:hAnsi="Times New Roman" w:cs="Times New Roman"/>
          <w:sz w:val="24"/>
          <w:szCs w:val="24"/>
          <w:lang w:eastAsia="ru-RU" w:bidi="ru-RU"/>
        </w:rPr>
        <w:t>Statūtiem</w:t>
      </w:r>
      <w:r w:rsidRPr="00405324">
        <w:rPr>
          <w:rFonts w:ascii="Times New Roman" w:eastAsia="Lucida Sans Unicode" w:hAnsi="Times New Roman" w:cs="Times New Roman"/>
          <w:sz w:val="24"/>
          <w:szCs w:val="24"/>
          <w:lang w:eastAsia="ru-RU" w:bidi="ru-RU"/>
        </w:rPr>
        <w:t xml:space="preserve">,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un </w:t>
      </w:r>
      <w:r w:rsidRPr="00405324">
        <w:rPr>
          <w:rFonts w:ascii="Times New Roman" w:eastAsia="Times New Roman" w:hAnsi="Times New Roman" w:cs="Times New Roman"/>
          <w:sz w:val="24"/>
          <w:szCs w:val="24"/>
        </w:rPr>
        <w:t>___________________________________________________________________________</w:t>
      </w:r>
    </w:p>
    <w:p w14:paraId="6CEF5D21" w14:textId="77777777" w:rsidR="00405324" w:rsidRPr="00405324" w:rsidRDefault="00405324" w:rsidP="00405324">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___________________________________________________________________________ </w:t>
      </w:r>
    </w:p>
    <w:p w14:paraId="35D4BBB7" w14:textId="77777777" w:rsidR="00405324" w:rsidRPr="00736527" w:rsidRDefault="00405324" w:rsidP="00405324">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736527">
        <w:rPr>
          <w:rFonts w:ascii="Times New Roman" w:eastAsia="Times New Roman" w:hAnsi="Times New Roman" w:cs="Times New Roman"/>
          <w:sz w:val="24"/>
          <w:szCs w:val="24"/>
        </w:rPr>
        <w:t xml:space="preserve">turpmāk tekstā </w:t>
      </w:r>
      <w:r w:rsidRPr="00736527">
        <w:rPr>
          <w:rFonts w:ascii="Times New Roman" w:eastAsia="Times New Roman" w:hAnsi="Times New Roman" w:cs="Times New Roman"/>
          <w:b/>
          <w:bCs/>
          <w:sz w:val="24"/>
          <w:szCs w:val="24"/>
        </w:rPr>
        <w:t>“Nomnieks”</w:t>
      </w:r>
      <w:r w:rsidRPr="00736527">
        <w:rPr>
          <w:rFonts w:ascii="Times New Roman" w:eastAsia="Times New Roman" w:hAnsi="Times New Roman" w:cs="Times New Roman"/>
          <w:sz w:val="24"/>
          <w:szCs w:val="24"/>
        </w:rPr>
        <w:t>, no otras puses, abi kopā „</w:t>
      </w:r>
      <w:r w:rsidRPr="00736527">
        <w:rPr>
          <w:rFonts w:ascii="Times New Roman" w:eastAsia="Times New Roman" w:hAnsi="Times New Roman" w:cs="Times New Roman"/>
          <w:bCs/>
          <w:sz w:val="24"/>
          <w:szCs w:val="24"/>
        </w:rPr>
        <w:t>Puses”</w:t>
      </w:r>
      <w:r w:rsidRPr="00736527">
        <w:rPr>
          <w:rFonts w:ascii="Times New Roman" w:eastAsia="Times New Roman" w:hAnsi="Times New Roman" w:cs="Times New Roman"/>
          <w:sz w:val="24"/>
          <w:szCs w:val="24"/>
        </w:rPr>
        <w:t xml:space="preserve">, </w:t>
      </w:r>
      <w:r w:rsidR="00FB5CF8" w:rsidRPr="00736527">
        <w:rPr>
          <w:rFonts w:ascii="Times New Roman" w:eastAsia="Times New Roman" w:hAnsi="Times New Roman" w:cs="Times New Roman"/>
          <w:sz w:val="24"/>
          <w:szCs w:val="24"/>
        </w:rPr>
        <w:t xml:space="preserve">pamatojoties uz Daugavpils pilsētas domes 2015.gada 28.decembra lēmumu Nr.570 “Par deleģēšanas līguma noslēgšanu” un 2016.gada 21.janvāra Deleģēšanas līgumu, kas noslēgts starp Daugavpils pilsētas domi un SIA “Daugavpils Olimpiskais centrs” un </w:t>
      </w:r>
      <w:r w:rsidRPr="00736527">
        <w:rPr>
          <w:rFonts w:ascii="Times New Roman" w:eastAsia="Times New Roman" w:hAnsi="Times New Roman" w:cs="Times New Roman"/>
          <w:sz w:val="24"/>
          <w:szCs w:val="24"/>
        </w:rPr>
        <w:t>saskaņā ar Daugavpils pilsētas domes __.__.201</w:t>
      </w:r>
      <w:r w:rsidR="00134185" w:rsidRPr="00736527">
        <w:rPr>
          <w:rFonts w:ascii="Times New Roman" w:eastAsia="Times New Roman" w:hAnsi="Times New Roman" w:cs="Times New Roman"/>
          <w:sz w:val="24"/>
          <w:szCs w:val="24"/>
        </w:rPr>
        <w:t>_</w:t>
      </w:r>
      <w:r w:rsidRPr="00736527">
        <w:rPr>
          <w:rFonts w:ascii="Times New Roman" w:eastAsia="Times New Roman" w:hAnsi="Times New Roman" w:cs="Times New Roman"/>
          <w:sz w:val="24"/>
          <w:szCs w:val="24"/>
        </w:rPr>
        <w:t>. rīkotās nomas tiesību izsoles rezultātiem (__.__.201</w:t>
      </w:r>
      <w:r w:rsidR="00134185" w:rsidRPr="00736527">
        <w:rPr>
          <w:rFonts w:ascii="Times New Roman" w:eastAsia="Times New Roman" w:hAnsi="Times New Roman" w:cs="Times New Roman"/>
          <w:sz w:val="24"/>
          <w:szCs w:val="24"/>
        </w:rPr>
        <w:t>_</w:t>
      </w:r>
      <w:r w:rsidRPr="00736527">
        <w:rPr>
          <w:rFonts w:ascii="Times New Roman" w:eastAsia="Times New Roman" w:hAnsi="Times New Roman" w:cs="Times New Roman"/>
          <w:sz w:val="24"/>
          <w:szCs w:val="24"/>
        </w:rPr>
        <w:t>. izsoles protokols Nr.__ ), noslēdz savā starpā sekojoša satura līgumu:</w:t>
      </w:r>
    </w:p>
    <w:p w14:paraId="3D3237B8"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14:paraId="4A905852" w14:textId="77777777" w:rsidR="00405324" w:rsidRPr="00405324" w:rsidRDefault="00405324" w:rsidP="00405324">
      <w:pPr>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FB5CF8" w:rsidRPr="0093327A">
        <w:rPr>
          <w:rFonts w:ascii="Times New Roman" w:eastAsia="Times New Roman" w:hAnsi="Times New Roman" w:cs="Times New Roman"/>
          <w:sz w:val="24"/>
          <w:szCs w:val="24"/>
        </w:rPr>
        <w:t xml:space="preserve">neapdzīvojamās telpas </w:t>
      </w:r>
      <w:r w:rsidR="00FB5CF8" w:rsidRPr="0093327A">
        <w:rPr>
          <w:rFonts w:ascii="Times New Roman" w:hAnsi="Times New Roman" w:cs="Times New Roman"/>
          <w:bCs/>
          <w:sz w:val="24"/>
          <w:szCs w:val="24"/>
        </w:rPr>
        <w:t>Nr. 92, 93 daļa, 101, 102, 103,</w:t>
      </w:r>
      <w:r w:rsidR="00513E93">
        <w:rPr>
          <w:rFonts w:ascii="Times New Roman" w:hAnsi="Times New Roman" w:cs="Times New Roman"/>
          <w:bCs/>
          <w:sz w:val="24"/>
          <w:szCs w:val="24"/>
        </w:rPr>
        <w:t xml:space="preserve"> </w:t>
      </w:r>
      <w:r w:rsidR="00FB5CF8" w:rsidRPr="0093327A">
        <w:rPr>
          <w:rFonts w:ascii="Times New Roman" w:hAnsi="Times New Roman" w:cs="Times New Roman"/>
          <w:bCs/>
          <w:sz w:val="24"/>
          <w:szCs w:val="24"/>
        </w:rPr>
        <w:t>104,</w:t>
      </w:r>
      <w:r w:rsidR="00513E93">
        <w:rPr>
          <w:rFonts w:ascii="Times New Roman" w:hAnsi="Times New Roman" w:cs="Times New Roman"/>
          <w:bCs/>
          <w:sz w:val="24"/>
          <w:szCs w:val="24"/>
        </w:rPr>
        <w:t xml:space="preserve"> </w:t>
      </w:r>
      <w:r w:rsidR="00FB5CF8" w:rsidRPr="0093327A">
        <w:rPr>
          <w:rFonts w:ascii="Times New Roman" w:hAnsi="Times New Roman" w:cs="Times New Roman"/>
          <w:bCs/>
          <w:sz w:val="24"/>
          <w:szCs w:val="24"/>
        </w:rPr>
        <w:t>105,</w:t>
      </w:r>
      <w:r w:rsidR="00513E93">
        <w:rPr>
          <w:rFonts w:ascii="Times New Roman" w:hAnsi="Times New Roman" w:cs="Times New Roman"/>
          <w:bCs/>
          <w:sz w:val="24"/>
          <w:szCs w:val="24"/>
        </w:rPr>
        <w:t xml:space="preserve"> </w:t>
      </w:r>
      <w:r w:rsidR="00FB5CF8" w:rsidRPr="0093327A">
        <w:rPr>
          <w:rFonts w:ascii="Times New Roman" w:hAnsi="Times New Roman" w:cs="Times New Roman"/>
          <w:bCs/>
          <w:sz w:val="24"/>
          <w:szCs w:val="24"/>
        </w:rPr>
        <w:t>106,</w:t>
      </w:r>
      <w:r w:rsidR="00513E93">
        <w:rPr>
          <w:rFonts w:ascii="Times New Roman" w:hAnsi="Times New Roman" w:cs="Times New Roman"/>
          <w:bCs/>
          <w:sz w:val="24"/>
          <w:szCs w:val="24"/>
        </w:rPr>
        <w:t xml:space="preserve"> </w:t>
      </w:r>
      <w:r w:rsidR="00FB5CF8" w:rsidRPr="0093327A">
        <w:rPr>
          <w:rFonts w:ascii="Times New Roman" w:hAnsi="Times New Roman" w:cs="Times New Roman"/>
          <w:bCs/>
          <w:sz w:val="24"/>
          <w:szCs w:val="24"/>
        </w:rPr>
        <w:t xml:space="preserve">107 daļa (telpu grupas 001 daļa) </w:t>
      </w:r>
      <w:r w:rsidR="00FB5CF8">
        <w:rPr>
          <w:rFonts w:ascii="Times New Roman" w:eastAsia="Times New Roman" w:hAnsi="Times New Roman" w:cs="Times New Roman"/>
          <w:sz w:val="24"/>
          <w:szCs w:val="24"/>
        </w:rPr>
        <w:t>87,36</w:t>
      </w:r>
      <w:r w:rsidR="00FB5CF8" w:rsidRPr="00405324">
        <w:rPr>
          <w:rFonts w:ascii="Times New Roman" w:eastAsia="Times New Roman" w:hAnsi="Times New Roman" w:cs="Times New Roman"/>
          <w:sz w:val="24"/>
          <w:szCs w:val="24"/>
        </w:rPr>
        <w:t xml:space="preserve"> m</w:t>
      </w:r>
      <w:r w:rsidR="00FB5CF8" w:rsidRPr="00405324">
        <w:rPr>
          <w:rFonts w:ascii="Times New Roman" w:eastAsia="Times New Roman" w:hAnsi="Times New Roman" w:cs="Times New Roman"/>
          <w:sz w:val="24"/>
          <w:szCs w:val="24"/>
          <w:vertAlign w:val="superscript"/>
        </w:rPr>
        <w:t xml:space="preserve">2 </w:t>
      </w:r>
      <w:r w:rsidR="00FB5CF8"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134185">
        <w:rPr>
          <w:rFonts w:ascii="Times New Roman" w:eastAsia="Times New Roman" w:hAnsi="Times New Roman" w:cs="Times New Roman"/>
          <w:sz w:val="24"/>
          <w:szCs w:val="24"/>
        </w:rPr>
        <w:t>s</w:t>
      </w:r>
      <w:r w:rsidR="00C861C7" w:rsidRPr="00405324">
        <w:rPr>
          <w:rFonts w:ascii="Times New Roman" w:eastAsia="Times New Roman" w:hAnsi="Times New Roman" w:cs="Times New Roman"/>
          <w:sz w:val="24"/>
          <w:szCs w:val="24"/>
        </w:rPr>
        <w:t>,</w:t>
      </w:r>
      <w:r w:rsidRPr="00405324">
        <w:rPr>
          <w:rFonts w:ascii="Times New Roman" w:eastAsia="Times New Roman" w:hAnsi="Times New Roman" w:cs="Times New Roman"/>
          <w:sz w:val="24"/>
          <w:szCs w:val="24"/>
        </w:rPr>
        <w:t xml:space="preserve"> kas atrodas ēkas </w:t>
      </w:r>
      <w:r w:rsidRPr="00405324">
        <w:rPr>
          <w:rFonts w:ascii="Times New Roman" w:eastAsia="Times New Roman" w:hAnsi="Times New Roman" w:cs="Times New Roman"/>
          <w:b/>
          <w:sz w:val="24"/>
          <w:szCs w:val="24"/>
        </w:rPr>
        <w:t>Stacijas ielā 45A</w:t>
      </w:r>
      <w:r w:rsidRPr="00405324">
        <w:rPr>
          <w:rFonts w:ascii="Times New Roman" w:eastAsia="Times New Roman" w:hAnsi="Times New Roman" w:cs="Times New Roman"/>
          <w:sz w:val="24"/>
          <w:szCs w:val="24"/>
        </w:rPr>
        <w:t xml:space="preserve">, Daugavpilī, </w:t>
      </w:r>
      <w:r w:rsidR="00134185">
        <w:rPr>
          <w:rFonts w:ascii="Times New Roman" w:eastAsia="Times New Roman" w:hAnsi="Times New Roman" w:cs="Times New Roman"/>
          <w:sz w:val="24"/>
          <w:szCs w:val="24"/>
        </w:rPr>
        <w:t>otrajā</w:t>
      </w:r>
      <w:r w:rsidRPr="00405324">
        <w:rPr>
          <w:rFonts w:ascii="Times New Roman" w:eastAsia="Times New Roman" w:hAnsi="Times New Roman" w:cs="Times New Roman"/>
          <w:sz w:val="24"/>
          <w:szCs w:val="24"/>
        </w:rPr>
        <w:t xml:space="preserve"> stāvā (būves kadastra apzīmējums 0500 001 6502 001, 14.11.2006. būves kadastrālās uzmērīšanas lieta Nr.05000016502001-01,)</w:t>
      </w:r>
      <w:r w:rsidR="006E21C8" w:rsidRPr="006E21C8">
        <w:rPr>
          <w:rFonts w:ascii="Times New Roman" w:eastAsia="Times New Roman" w:hAnsi="Times New Roman" w:cs="Times New Roman"/>
          <w:sz w:val="24"/>
          <w:szCs w:val="24"/>
        </w:rPr>
        <w:t xml:space="preserve"> </w:t>
      </w:r>
      <w:r w:rsidR="006E21C8">
        <w:rPr>
          <w:rFonts w:ascii="Times New Roman" w:eastAsia="Times New Roman" w:hAnsi="Times New Roman" w:cs="Times New Roman"/>
          <w:sz w:val="24"/>
          <w:szCs w:val="24"/>
        </w:rPr>
        <w:t xml:space="preserve">un </w:t>
      </w:r>
      <w:r w:rsidR="00AF351B">
        <w:rPr>
          <w:rFonts w:ascii="Times New Roman" w:eastAsia="Times New Roman" w:hAnsi="Times New Roman" w:cs="Times New Roman"/>
          <w:sz w:val="24"/>
          <w:szCs w:val="24"/>
        </w:rPr>
        <w:t>virtuves iekārtas, turpmāk – virtuves aprīkojums</w:t>
      </w:r>
      <w:r w:rsidRPr="00405324">
        <w:rPr>
          <w:rFonts w:ascii="Times New Roman" w:eastAsia="Times New Roman" w:hAnsi="Times New Roman" w:cs="Times New Roman"/>
          <w:sz w:val="24"/>
          <w:szCs w:val="24"/>
        </w:rPr>
        <w:t>.</w:t>
      </w:r>
    </w:p>
    <w:p w14:paraId="1E9930C3" w14:textId="77777777" w:rsidR="00405324" w:rsidRPr="00405324" w:rsidRDefault="00405324" w:rsidP="00405324">
      <w:pPr>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1.2. N</w:t>
      </w:r>
      <w:r w:rsidRPr="00405324">
        <w:rPr>
          <w:rFonts w:ascii="Times New Roman" w:eastAsia="Times New Roman" w:hAnsi="Times New Roman" w:cs="Times New Roman"/>
          <w:bCs/>
          <w:sz w:val="24"/>
          <w:szCs w:val="24"/>
        </w:rPr>
        <w:t xml:space="preserve">ekustamais īpašums </w:t>
      </w:r>
      <w:r w:rsidR="004F3738">
        <w:rPr>
          <w:rFonts w:ascii="Times New Roman" w:eastAsia="Times New Roman" w:hAnsi="Times New Roman" w:cs="Times New Roman"/>
          <w:sz w:val="24"/>
          <w:szCs w:val="24"/>
        </w:rPr>
        <w:t xml:space="preserve">ar </w:t>
      </w:r>
      <w:r w:rsidR="00FB5CF8" w:rsidRPr="00405324">
        <w:rPr>
          <w:rFonts w:ascii="Times New Roman" w:eastAsia="Times New Roman" w:hAnsi="Times New Roman" w:cs="Times New Roman"/>
          <w:sz w:val="24"/>
          <w:szCs w:val="24"/>
        </w:rPr>
        <w:t xml:space="preserve"> kadastra Nr.0500 001 6502</w:t>
      </w:r>
      <w:r w:rsidR="004F3738">
        <w:rPr>
          <w:rFonts w:ascii="Times New Roman" w:eastAsia="Times New Roman" w:hAnsi="Times New Roman" w:cs="Times New Roman"/>
          <w:sz w:val="24"/>
          <w:szCs w:val="24"/>
        </w:rPr>
        <w:t xml:space="preserve"> </w:t>
      </w:r>
      <w:r w:rsidRPr="00405324">
        <w:rPr>
          <w:rFonts w:ascii="Times New Roman" w:eastAsia="Times New Roman" w:hAnsi="Times New Roman" w:cs="Times New Roman"/>
          <w:bCs/>
          <w:sz w:val="24"/>
          <w:szCs w:val="24"/>
        </w:rPr>
        <w:t xml:space="preserve">Stacijas ielā 45A, Daugavpilī, </w:t>
      </w:r>
      <w:r w:rsidRPr="00405324">
        <w:rPr>
          <w:rFonts w:ascii="Times New Roman" w:eastAsia="Times New Roman" w:hAnsi="Times New Roman" w:cs="Times New Roman"/>
          <w:sz w:val="24"/>
          <w:szCs w:val="24"/>
        </w:rPr>
        <w:t>reģistrēts Daugavpils pilsētas zemesgrāmatas nodalījumā Nr.4369</w:t>
      </w:r>
      <w:r w:rsidRPr="00405324">
        <w:rPr>
          <w:rFonts w:ascii="Times New Roman" w:eastAsia="Times New Roman" w:hAnsi="Times New Roman" w:cs="Times New Roman"/>
          <w:bCs/>
          <w:sz w:val="24"/>
          <w:szCs w:val="24"/>
        </w:rPr>
        <w:t xml:space="preserve"> uz Daugavpils pilsētas pašvaldības vārda.</w:t>
      </w:r>
      <w:r w:rsidRPr="00405324">
        <w:rPr>
          <w:rFonts w:ascii="Times New Roman" w:eastAsia="Times New Roman" w:hAnsi="Times New Roman" w:cs="Times New Roman"/>
          <w:sz w:val="24"/>
          <w:szCs w:val="24"/>
        </w:rPr>
        <w:t xml:space="preserve"> </w:t>
      </w:r>
    </w:p>
    <w:p w14:paraId="75F05CB0" w14:textId="77777777" w:rsidR="00405324" w:rsidRPr="00405324" w:rsidRDefault="00134185" w:rsidP="00405324">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405324" w:rsidRPr="00405324">
        <w:rPr>
          <w:rFonts w:ascii="Times New Roman" w:eastAsia="Times New Roman" w:hAnsi="Times New Roman" w:cs="Times New Roman"/>
          <w:sz w:val="24"/>
          <w:szCs w:val="24"/>
        </w:rPr>
        <w:t xml:space="preserve"> plāna kopijā (skat.pielikumu).</w:t>
      </w:r>
    </w:p>
    <w:p w14:paraId="2120C074" w14:textId="77777777" w:rsidR="00405324" w:rsidRPr="00405324" w:rsidRDefault="00405324" w:rsidP="00405324">
      <w:pPr>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 xml:space="preserve">un virtuves aprīkojuma </w:t>
      </w:r>
      <w:r w:rsidRPr="00405324">
        <w:rPr>
          <w:rFonts w:ascii="Times New Roman" w:eastAsia="Times New Roman" w:hAnsi="Times New Roman" w:cs="Times New Roman"/>
          <w:sz w:val="24"/>
          <w:szCs w:val="24"/>
        </w:rPr>
        <w:t xml:space="preserve">tehnisko stāvokli, uzskata, ka </w:t>
      </w:r>
      <w:r w:rsidR="004F3738">
        <w:rPr>
          <w:rFonts w:ascii="Times New Roman" w:eastAsia="Times New Roman" w:hAnsi="Times New Roman" w:cs="Times New Roman"/>
          <w:sz w:val="24"/>
          <w:szCs w:val="24"/>
        </w:rPr>
        <w:t>tie</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un virtuves aprīkojums tiek nodots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    </w:t>
      </w:r>
    </w:p>
    <w:p w14:paraId="0083E701" w14:textId="77777777" w:rsidR="00405324" w:rsidRPr="00405324" w:rsidRDefault="00405324" w:rsidP="00405324">
      <w:pPr>
        <w:spacing w:before="45" w:after="0" w:line="240" w:lineRule="auto"/>
        <w:jc w:val="both"/>
        <w:rPr>
          <w:rFonts w:ascii="Times New Roman" w:eastAsia="Times New Roman" w:hAnsi="Times New Roman" w:cs="Times New Roman"/>
          <w:b/>
          <w:iCs/>
          <w:color w:val="000000"/>
          <w:sz w:val="24"/>
          <w:szCs w:val="24"/>
          <w:lang w:eastAsia="lv-LV"/>
        </w:rPr>
      </w:pPr>
      <w:r w:rsidRPr="00405324">
        <w:rPr>
          <w:rFonts w:ascii="Times New Roman" w:eastAsia="Times New Roman" w:hAnsi="Times New Roman" w:cs="Times New Roman"/>
          <w:iCs/>
          <w:sz w:val="24"/>
          <w:szCs w:val="24"/>
          <w:lang w:eastAsia="lv-LV"/>
        </w:rPr>
        <w:t xml:space="preserve">    </w:t>
      </w:r>
      <w:bookmarkStart w:id="1" w:name="4670"/>
      <w:bookmarkEnd w:id="1"/>
      <w:r w:rsidRPr="00405324">
        <w:rPr>
          <w:rFonts w:ascii="Times New Roman" w:eastAsia="Times New Roman" w:hAnsi="Times New Roman" w:cs="Times New Roman"/>
          <w:iCs/>
          <w:color w:val="414142"/>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14:paraId="5F41C211"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un nomas līguma mērķis</w:t>
      </w:r>
    </w:p>
    <w:p w14:paraId="78BEE28F" w14:textId="77777777" w:rsidR="00405324" w:rsidRDefault="004E0DA1" w:rsidP="00405324">
      <w:pPr>
        <w:spacing w:after="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F3738">
        <w:rPr>
          <w:rFonts w:ascii="Times New Roman" w:eastAsia="Times New Roman" w:hAnsi="Times New Roman" w:cs="Times New Roman"/>
          <w:color w:val="000000"/>
          <w:sz w:val="24"/>
          <w:szCs w:val="24"/>
        </w:rPr>
        <w:t xml:space="preserve">2.1. </w:t>
      </w:r>
      <w:r w:rsidR="00405324" w:rsidRPr="00405324">
        <w:rPr>
          <w:rFonts w:ascii="Times New Roman" w:eastAsia="Times New Roman" w:hAnsi="Times New Roman" w:cs="Times New Roman"/>
          <w:color w:val="000000"/>
          <w:sz w:val="24"/>
          <w:szCs w:val="24"/>
        </w:rPr>
        <w:t xml:space="preserve">Telpas izmantošanas mērķis – </w:t>
      </w:r>
      <w:r w:rsidR="00AF351B">
        <w:rPr>
          <w:rFonts w:ascii="Times New Roman" w:eastAsia="Times New Roman" w:hAnsi="Times New Roman" w:cs="Times New Roman"/>
          <w:sz w:val="24"/>
          <w:szCs w:val="24"/>
        </w:rPr>
        <w:t>ēdināšanas pakalpojumu sniegšana</w:t>
      </w:r>
      <w:r w:rsidR="00405324" w:rsidRPr="00EA705F">
        <w:rPr>
          <w:rFonts w:ascii="Times New Roman" w:eastAsia="Times New Roman" w:hAnsi="Times New Roman" w:cs="Times New Roman"/>
          <w:sz w:val="24"/>
          <w:szCs w:val="24"/>
        </w:rPr>
        <w:t>.</w:t>
      </w:r>
    </w:p>
    <w:p w14:paraId="4E069231" w14:textId="178F8F10" w:rsidR="004F3738" w:rsidRPr="00736527" w:rsidRDefault="004F3738" w:rsidP="00405324">
      <w:pPr>
        <w:spacing w:after="80"/>
        <w:jc w:val="both"/>
        <w:rPr>
          <w:rFonts w:ascii="Times New Roman" w:eastAsia="Times New Roman" w:hAnsi="Times New Roman" w:cs="Times New Roman"/>
          <w:sz w:val="24"/>
          <w:szCs w:val="24"/>
        </w:rPr>
      </w:pPr>
      <w:r w:rsidRPr="00736527">
        <w:rPr>
          <w:rFonts w:ascii="Times New Roman" w:eastAsia="Times New Roman" w:hAnsi="Times New Roman" w:cs="Times New Roman"/>
          <w:sz w:val="24"/>
          <w:szCs w:val="24"/>
        </w:rPr>
        <w:t xml:space="preserve">     2.2. Nomas līguma mērķis –</w:t>
      </w:r>
      <w:r w:rsidR="00736527" w:rsidRPr="00736527">
        <w:rPr>
          <w:rFonts w:ascii="Times New Roman" w:eastAsia="Times New Roman" w:hAnsi="Times New Roman" w:cs="Times New Roman"/>
          <w:sz w:val="24"/>
          <w:szCs w:val="24"/>
        </w:rPr>
        <w:t xml:space="preserve"> </w:t>
      </w:r>
      <w:r w:rsidRPr="00736527">
        <w:rPr>
          <w:rFonts w:ascii="Times New Roman" w:eastAsia="Times New Roman" w:hAnsi="Times New Roman" w:cs="Times New Roman"/>
          <w:sz w:val="24"/>
          <w:szCs w:val="24"/>
        </w:rPr>
        <w:t>ēdināšanas pakalpojum</w:t>
      </w:r>
      <w:r w:rsidR="00200EF4">
        <w:rPr>
          <w:rFonts w:ascii="Times New Roman" w:eastAsia="Times New Roman" w:hAnsi="Times New Roman" w:cs="Times New Roman"/>
          <w:sz w:val="24"/>
          <w:szCs w:val="24"/>
        </w:rPr>
        <w:t>u</w:t>
      </w:r>
      <w:r w:rsidRPr="00736527">
        <w:rPr>
          <w:rFonts w:ascii="Times New Roman" w:eastAsia="Times New Roman" w:hAnsi="Times New Roman" w:cs="Times New Roman"/>
          <w:sz w:val="24"/>
          <w:szCs w:val="24"/>
        </w:rPr>
        <w:t xml:space="preserve"> sniegšanas nodrošināšana.</w:t>
      </w:r>
    </w:p>
    <w:p w14:paraId="6D234095" w14:textId="77777777" w:rsidR="00405324" w:rsidRPr="00405324" w:rsidRDefault="00405324" w:rsidP="00405324">
      <w:pPr>
        <w:tabs>
          <w:tab w:val="left" w:pos="284"/>
        </w:tabs>
        <w:spacing w:after="120" w:line="240" w:lineRule="auto"/>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14:paraId="7C718BB6" w14:textId="77777777" w:rsidR="00405324" w:rsidRPr="00405324" w:rsidRDefault="00405324"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u</w:t>
      </w:r>
      <w:r w:rsidR="00AF351B">
        <w:rPr>
          <w:rFonts w:ascii="Times New Roman" w:eastAsia="Times New Roman" w:hAnsi="Times New Roman" w:cs="Times New Roman"/>
          <w:color w:val="000000"/>
          <w:sz w:val="24"/>
          <w:szCs w:val="24"/>
        </w:rPr>
        <w:t>z ____ (_______) gadiem no  2016</w:t>
      </w:r>
      <w:r w:rsidRPr="00405324">
        <w:rPr>
          <w:rFonts w:ascii="Times New Roman" w:eastAsia="Times New Roman" w:hAnsi="Times New Roman" w:cs="Times New Roman"/>
          <w:color w:val="000000"/>
          <w:sz w:val="24"/>
          <w:szCs w:val="24"/>
        </w:rPr>
        <w:t xml:space="preserve">.gada __. ______________ līdz 201_.gada __.____________________. </w:t>
      </w:r>
    </w:p>
    <w:p w14:paraId="2B09C16D" w14:textId="77777777" w:rsidR="00405324" w:rsidRPr="00405324" w:rsidRDefault="00405324"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vienīgi normatīvajos aktos un šajā līgumā paredzētajos gadījumos.</w:t>
      </w:r>
    </w:p>
    <w:p w14:paraId="304E3343" w14:textId="77777777"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14:paraId="431161D0" w14:textId="77777777"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14:paraId="0CE2458D" w14:textId="77777777" w:rsidR="0045450C" w:rsidRDefault="00405324" w:rsidP="0045450C">
      <w:pPr>
        <w:widowControl w:val="0"/>
        <w:shd w:val="clear" w:color="auto" w:fill="FFFFFF"/>
        <w:tabs>
          <w:tab w:val="left" w:pos="1134"/>
        </w:tabs>
        <w:autoSpaceDE w:val="0"/>
        <w:autoSpaceDN w:val="0"/>
        <w:adjustRightInd w:val="0"/>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 Nomnieks, pamatojoties uz 201__</w:t>
      </w:r>
      <w:r w:rsidRPr="00405324">
        <w:rPr>
          <w:rFonts w:ascii="Times New Roman" w:eastAsia="Times New Roman" w:hAnsi="Times New Roman" w:cs="Times New Roman"/>
          <w:color w:val="000000"/>
          <w:sz w:val="24"/>
          <w:szCs w:val="24"/>
        </w:rPr>
        <w:t xml:space="preserve">.gada __._____________ izsoles rezultātiem, maksā Iznomātājam nomas maksu reizi mēnesī, sekojošā apmērā: ______ </w:t>
      </w:r>
      <w:r w:rsidRPr="00405324">
        <w:rPr>
          <w:rFonts w:ascii="Times New Roman" w:eastAsia="Times New Roman" w:hAnsi="Times New Roman" w:cs="Times New Roman"/>
          <w:i/>
          <w:color w:val="000000"/>
          <w:sz w:val="24"/>
          <w:szCs w:val="24"/>
        </w:rPr>
        <w:t>euro</w:t>
      </w:r>
      <w:r w:rsidRPr="00405324">
        <w:rPr>
          <w:rFonts w:ascii="Times New Roman" w:eastAsia="Times New Roman" w:hAnsi="Times New Roman" w:cs="Times New Roman"/>
          <w:color w:val="000000"/>
          <w:sz w:val="24"/>
          <w:szCs w:val="24"/>
        </w:rPr>
        <w:t xml:space="preserve"> un </w:t>
      </w:r>
      <w:r w:rsidR="0045450C">
        <w:rPr>
          <w:rFonts w:ascii="Times New Roman" w:eastAsia="Times New Roman" w:hAnsi="Times New Roman" w:cs="Times New Roman"/>
          <w:color w:val="000000"/>
          <w:sz w:val="24"/>
          <w:szCs w:val="24"/>
        </w:rPr>
        <w:t xml:space="preserve">PVN (pievienotās vērtības nodokli) atbilstoši </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14:paraId="5F92F5A8" w14:textId="77777777" w:rsidR="00405324" w:rsidRPr="00405324" w:rsidRDefault="00405324" w:rsidP="00405324">
      <w:pPr>
        <w:widowControl w:val="0"/>
        <w:autoSpaceDE w:val="0"/>
        <w:autoSpaceDN w:val="0"/>
        <w:adjustRightInd w:val="0"/>
        <w:spacing w:after="6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lastRenderedPageBreak/>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14:paraId="23E71A28" w14:textId="77777777" w:rsidR="00405324" w:rsidRPr="00405324" w:rsidRDefault="00405324" w:rsidP="00405324">
      <w:pPr>
        <w:widowControl w:val="0"/>
        <w:autoSpaceDE w:val="0"/>
        <w:autoSpaceDN w:val="0"/>
        <w:adjustRightInd w:val="0"/>
        <w:spacing w:after="6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4.2.1. izdevumus par auksto ūdeni, kanalizāciju - pēc faktiskajiem izdevumiem un attiecīgajā mēnesī spēkā esošajiem pakalpojumu sniedzēja tarifiem, bet, ja atsevišķs skaitītājs nav uzstādīts, maksā fiksēto maksu _________ </w:t>
      </w:r>
      <w:r w:rsidRPr="00405324">
        <w:rPr>
          <w:rFonts w:ascii="Times New Roman" w:eastAsia="Times New Roman" w:hAnsi="Times New Roman" w:cs="Times New Roman"/>
          <w:i/>
          <w:sz w:val="24"/>
          <w:szCs w:val="23"/>
        </w:rPr>
        <w:t>euro</w:t>
      </w:r>
      <w:r w:rsidRPr="00405324">
        <w:rPr>
          <w:rFonts w:ascii="Times New Roman" w:eastAsia="Times New Roman" w:hAnsi="Times New Roman" w:cs="Times New Roman"/>
          <w:sz w:val="24"/>
          <w:szCs w:val="23"/>
        </w:rPr>
        <w:t xml:space="preserve"> apmērā mēnesī;</w:t>
      </w:r>
    </w:p>
    <w:p w14:paraId="73E32820" w14:textId="77777777" w:rsidR="00405324" w:rsidRDefault="00405324" w:rsidP="00405324">
      <w:pPr>
        <w:widowControl w:val="0"/>
        <w:autoSpaceDE w:val="0"/>
        <w:autoSpaceDN w:val="0"/>
        <w:adjustRightInd w:val="0"/>
        <w:spacing w:after="60" w:line="240" w:lineRule="auto"/>
        <w:ind w:left="40"/>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 pakalpojumu sniedzēja tarifiem, bet, ja atsevišķs skaitītājs nav uzstādīts</w:t>
      </w:r>
      <w:r w:rsidR="004F3738">
        <w:rPr>
          <w:rFonts w:ascii="Times New Roman" w:eastAsia="Times New Roman" w:hAnsi="Times New Roman" w:cs="Times New Roman"/>
          <w:sz w:val="24"/>
          <w:szCs w:val="23"/>
        </w:rPr>
        <w:t>,</w:t>
      </w:r>
      <w:r w:rsidRPr="00405324">
        <w:rPr>
          <w:rFonts w:ascii="Times New Roman" w:eastAsia="Times New Roman" w:hAnsi="Times New Roman" w:cs="Times New Roman"/>
          <w:sz w:val="24"/>
          <w:szCs w:val="23"/>
        </w:rPr>
        <w:t xml:space="preserve"> maksā fiksēto maksu, proporcionāli nomājamai telpu platībai </w:t>
      </w:r>
      <w:r w:rsidRPr="00405324">
        <w:rPr>
          <w:rFonts w:ascii="Times New Roman" w:eastAsia="Times New Roman" w:hAnsi="Times New Roman" w:cs="Times New Roman"/>
          <w:sz w:val="24"/>
          <w:szCs w:val="24"/>
        </w:rPr>
        <w:t xml:space="preserve">_____ </w:t>
      </w:r>
      <w:r w:rsidRPr="00405324">
        <w:rPr>
          <w:rFonts w:ascii="Times New Roman" w:eastAsia="Times New Roman" w:hAnsi="Times New Roman" w:cs="Times New Roman"/>
          <w:i/>
          <w:sz w:val="24"/>
          <w:szCs w:val="24"/>
        </w:rPr>
        <w:t xml:space="preserve">euro </w:t>
      </w:r>
      <w:r w:rsidR="00614953">
        <w:rPr>
          <w:rFonts w:ascii="Times New Roman" w:eastAsia="Times New Roman" w:hAnsi="Times New Roman" w:cs="Times New Roman"/>
          <w:sz w:val="24"/>
          <w:szCs w:val="24"/>
        </w:rPr>
        <w:t xml:space="preserve"> apmērā mēnesī;</w:t>
      </w:r>
    </w:p>
    <w:p w14:paraId="6C874B48" w14:textId="77777777" w:rsidR="00584242" w:rsidRDefault="00614953" w:rsidP="00584242">
      <w:pPr>
        <w:spacing w:after="40"/>
        <w:ind w:left="40"/>
        <w:jc w:val="both"/>
        <w:rPr>
          <w:rFonts w:ascii="Times New Roman" w:hAnsi="Times New Roman" w:cs="Times New Roman"/>
          <w:sz w:val="24"/>
          <w:szCs w:val="24"/>
        </w:rPr>
      </w:pPr>
      <w:r>
        <w:rPr>
          <w:rFonts w:ascii="Times New Roman" w:hAnsi="Times New Roman" w:cs="Times New Roman"/>
          <w:sz w:val="24"/>
          <w:szCs w:val="24"/>
        </w:rPr>
        <w:t xml:space="preserve">     4.2.3</w:t>
      </w:r>
      <w:r w:rsidRPr="00614953">
        <w:rPr>
          <w:rFonts w:ascii="Times New Roman" w:hAnsi="Times New Roman" w:cs="Times New Roman"/>
          <w:sz w:val="24"/>
          <w:szCs w:val="24"/>
        </w:rPr>
        <w:t>. izdevumus par apkuri (ja ir) saskaņā ar pakalpojuma sniedzēja attiecīgajā mēnesī spēkā esošajiem tarifiem proporc</w:t>
      </w:r>
      <w:r>
        <w:rPr>
          <w:rFonts w:ascii="Times New Roman" w:hAnsi="Times New Roman" w:cs="Times New Roman"/>
          <w:sz w:val="24"/>
          <w:szCs w:val="24"/>
        </w:rPr>
        <w:t>ionāli nomājamai telpu platībai.</w:t>
      </w:r>
    </w:p>
    <w:p w14:paraId="1D600C82" w14:textId="77777777" w:rsidR="00405324" w:rsidRPr="00405324" w:rsidRDefault="00405324" w:rsidP="00584242">
      <w:pPr>
        <w:spacing w:after="40"/>
        <w:ind w:left="40"/>
        <w:jc w:val="both"/>
        <w:rPr>
          <w:rFonts w:ascii="Times New Roman" w:eastAsia="Times New Roman" w:hAnsi="Times New Roman" w:cs="Times New Roman"/>
          <w:sz w:val="24"/>
          <w:szCs w:val="24"/>
        </w:rPr>
      </w:pPr>
      <w:r w:rsidRPr="00405324">
        <w:rPr>
          <w:rFonts w:ascii="Times New Roman" w:eastAsia="Times New Roman" w:hAnsi="Times New Roman" w:cs="Times New Roman"/>
          <w:sz w:val="23"/>
          <w:szCs w:val="23"/>
        </w:rPr>
        <w:t xml:space="preserve">     </w:t>
      </w:r>
      <w:r w:rsidRPr="00405324">
        <w:rPr>
          <w:rFonts w:ascii="Times New Roman" w:eastAsia="Times New Roman" w:hAnsi="Times New Roman" w:cs="Times New Roman"/>
          <w:color w:val="000000"/>
          <w:sz w:val="24"/>
          <w:szCs w:val="24"/>
        </w:rPr>
        <w:t>4.3.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14:paraId="08CC9ABE" w14:textId="3FFC6116" w:rsidR="00405324" w:rsidRPr="00736527" w:rsidRDefault="00405324"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sz w:val="24"/>
          <w:szCs w:val="24"/>
        </w:rPr>
      </w:pPr>
      <w:r w:rsidRPr="00736527">
        <w:rPr>
          <w:rFonts w:ascii="Times New Roman" w:eastAsia="Times New Roman" w:hAnsi="Times New Roman" w:cs="Times New Roman"/>
          <w:sz w:val="24"/>
          <w:szCs w:val="24"/>
        </w:rPr>
        <w:t xml:space="preserve">     </w:t>
      </w:r>
      <w:r w:rsidR="00736527" w:rsidRPr="00736527">
        <w:rPr>
          <w:rFonts w:ascii="Times New Roman" w:eastAsia="Times New Roman" w:hAnsi="Times New Roman" w:cs="Times New Roman"/>
          <w:sz w:val="24"/>
          <w:szCs w:val="24"/>
        </w:rPr>
        <w:t xml:space="preserve">4.4. Nomnieks apņemas maksāt </w:t>
      </w:r>
      <w:r w:rsidRPr="00736527">
        <w:rPr>
          <w:rFonts w:ascii="Times New Roman" w:eastAsia="Times New Roman" w:hAnsi="Times New Roman" w:cs="Times New Roman"/>
          <w:sz w:val="24"/>
          <w:szCs w:val="24"/>
        </w:rPr>
        <w:t>nekustamā īpašuma nodokli, pamatojoties uz ikgadējo Daugavpils pilsētas domes paziņojumu par nekustamā īpašuma nodokli.</w:t>
      </w:r>
    </w:p>
    <w:p w14:paraId="2C591163" w14:textId="77777777" w:rsidR="00405324" w:rsidRPr="00405324" w:rsidRDefault="00405324" w:rsidP="00405324">
      <w:pPr>
        <w:widowControl w:val="0"/>
        <w:shd w:val="clear" w:color="auto" w:fill="FFFFFF"/>
        <w:tabs>
          <w:tab w:val="left" w:pos="1134"/>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4.5. Nomnieks apņemas desmit darba dienu laikā pēc šā līguma noslēgšanas noslēgt ar </w:t>
      </w:r>
      <w:r w:rsidRPr="00405324">
        <w:rPr>
          <w:rFonts w:ascii="Times New Roman" w:eastAsia="Times New Roman" w:hAnsi="Times New Roman" w:cs="Times New Roman"/>
          <w:sz w:val="24"/>
          <w:szCs w:val="20"/>
        </w:rPr>
        <w:t xml:space="preserve">Daugavpils pilsētas domi </w:t>
      </w:r>
      <w:r w:rsidRPr="00405324">
        <w:rPr>
          <w:rFonts w:ascii="Times New Roman" w:eastAsia="Times New Roman" w:hAnsi="Times New Roman" w:cs="Times New Roman"/>
          <w:color w:val="000000"/>
          <w:sz w:val="24"/>
          <w:szCs w:val="24"/>
        </w:rPr>
        <w:t>zemes nomas līgumu par zemesgabala 14762 m</w:t>
      </w:r>
      <w:r w:rsidRPr="00405324">
        <w:rPr>
          <w:rFonts w:ascii="Times New Roman" w:eastAsia="Times New Roman" w:hAnsi="Times New Roman" w:cs="Times New Roman"/>
          <w:color w:val="000000"/>
          <w:sz w:val="24"/>
          <w:szCs w:val="24"/>
          <w:vertAlign w:val="superscript"/>
        </w:rPr>
        <w:t>2</w:t>
      </w:r>
      <w:r w:rsidRPr="00405324">
        <w:rPr>
          <w:rFonts w:ascii="Times New Roman" w:eastAsia="Times New Roman" w:hAnsi="Times New Roman" w:cs="Times New Roman"/>
          <w:color w:val="000000"/>
          <w:sz w:val="24"/>
          <w:szCs w:val="24"/>
        </w:rPr>
        <w:t xml:space="preserve"> platībā, kadastra Nr.0500 001 6502, Stacijas ielā 45A, Daugavpilī,</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8736</w:t>
      </w:r>
      <w:r w:rsidRPr="00405324">
        <w:rPr>
          <w:rFonts w:ascii="Times New Roman" w:eastAsia="Times New Roman" w:hAnsi="Times New Roman" w:cs="Times New Roman"/>
          <w:sz w:val="24"/>
          <w:szCs w:val="24"/>
        </w:rPr>
        <w:t>/48237</w:t>
      </w:r>
      <w:r w:rsidR="00AF351B">
        <w:rPr>
          <w:rFonts w:ascii="Times New Roman" w:eastAsia="Times New Roman" w:hAnsi="Times New Roman" w:cs="Times New Roman"/>
          <w:sz w:val="24"/>
          <w:szCs w:val="24"/>
        </w:rPr>
        <w:t>0</w:t>
      </w:r>
      <w:r w:rsidRPr="00405324">
        <w:rPr>
          <w:rFonts w:ascii="Times New Roman" w:eastAsia="Times New Roman" w:hAnsi="Times New Roman" w:cs="Times New Roman"/>
          <w:sz w:val="24"/>
          <w:szCs w:val="24"/>
        </w:rPr>
        <w:t xml:space="preserve"> </w:t>
      </w:r>
      <w:r w:rsidRPr="00405324">
        <w:rPr>
          <w:rFonts w:ascii="Times New Roman" w:eastAsia="Times New Roman" w:hAnsi="Times New Roman" w:cs="Times New Roman"/>
          <w:color w:val="000000"/>
          <w:sz w:val="24"/>
          <w:szCs w:val="24"/>
        </w:rPr>
        <w:t>domājamo daļu nomu (</w:t>
      </w:r>
      <w:r w:rsidR="00AF351B">
        <w:rPr>
          <w:rFonts w:ascii="Times New Roman" w:eastAsia="Times New Roman" w:hAnsi="Times New Roman" w:cs="Times New Roman"/>
          <w:color w:val="000000"/>
          <w:sz w:val="24"/>
          <w:szCs w:val="24"/>
        </w:rPr>
        <w:t>t</w:t>
      </w:r>
      <w:r w:rsidRPr="00405324">
        <w:rPr>
          <w:rFonts w:ascii="Times New Roman" w:eastAsia="Times New Roman" w:hAnsi="Times New Roman" w:cs="Times New Roman"/>
          <w:color w:val="000000"/>
          <w:sz w:val="24"/>
          <w:szCs w:val="24"/>
        </w:rPr>
        <w:t>ālrunis 65404339).</w:t>
      </w:r>
    </w:p>
    <w:p w14:paraId="6FFCDCCD" w14:textId="77777777" w:rsidR="00405324" w:rsidRDefault="00405324"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4.6. Nomnieks patstāvīgi apmaksā visus nodokļus, nodevas un iespējamus līgumsodus un soda naudas, kas saistītas ar viņa darbību.</w:t>
      </w:r>
    </w:p>
    <w:p w14:paraId="52AF9C82" w14:textId="502568D3" w:rsidR="00405324" w:rsidRPr="00405324" w:rsidRDefault="001E3EF6" w:rsidP="001E3EF6">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rēķina par katru iepriekšējo mēnesi līdz nākamā mēneša ____ datumam, ieskaitot nomas maksu, maksu par komunālajiem pakalpojumiem Iznomātāja norādītajā norēķinu kontā bankā.</w:t>
      </w:r>
    </w:p>
    <w:p w14:paraId="361400C4"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14:paraId="386E3B5E" w14:textId="77777777" w:rsidR="00405324" w:rsidRPr="00405324" w:rsidRDefault="00405324"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5.1. Iznomātājam ir tiesības, rakstiski nosūtot nomniekam attiecīgu paziņojumu, vienpusēji mainīt Telpas nomas maksas apmēru bez grozījumu izdarīšanas līgumā:</w:t>
      </w:r>
    </w:p>
    <w:p w14:paraId="77E848A8" w14:textId="77777777" w:rsidR="00405324" w:rsidRPr="00405324" w:rsidRDefault="00405324" w:rsidP="00405324">
      <w:pPr>
        <w:widowControl w:val="0"/>
        <w:shd w:val="clear" w:color="auto" w:fill="FFFFFF"/>
        <w:tabs>
          <w:tab w:val="left" w:pos="1234"/>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5.1.1. ja Centrālās statistikas pārvaldes sniegtais patēriņa cenu indekss attiecībā pret pēdējo nomas maksas izmaiņas dienu pārsniedz 10%. Nomas maksas paaugstinājumu nosaka, sākot ar trešo nomas gadu atbilstoši Centrālās statistikas pārvaldes sniegtajiem patēriņa cenu indeksiem;</w:t>
      </w:r>
    </w:p>
    <w:p w14:paraId="25384820" w14:textId="77777777" w:rsidR="00405324" w:rsidRDefault="00405324" w:rsidP="00405324">
      <w:pPr>
        <w:widowControl w:val="0"/>
        <w:shd w:val="clear" w:color="auto" w:fill="FFFFFF"/>
        <w:tabs>
          <w:tab w:val="left" w:pos="1234"/>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5.1.2.ja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7B33A719" w14:textId="77777777" w:rsidR="00F46A22" w:rsidRPr="00405324" w:rsidRDefault="00F46A22" w:rsidP="00405324">
      <w:pPr>
        <w:widowControl w:val="0"/>
        <w:shd w:val="clear" w:color="auto" w:fill="FFFFFF"/>
        <w:tabs>
          <w:tab w:val="left" w:pos="1234"/>
        </w:tabs>
        <w:autoSpaceDE w:val="0"/>
        <w:autoSpaceDN w:val="0"/>
        <w:adjustRightInd w:val="0"/>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5.1.3. </w:t>
      </w:r>
      <w:r w:rsidR="00410565">
        <w:rPr>
          <w:rFonts w:ascii="Times New Roman" w:eastAsia="Times New Roman" w:hAnsi="Times New Roman" w:cs="Times New Roman"/>
          <w:color w:val="000000"/>
          <w:sz w:val="24"/>
          <w:szCs w:val="24"/>
        </w:rPr>
        <w:t>ja normatīvie akti paredz citu nomas maksas apmēru un (vai) nomas maksas aprēķināšanas kartību.</w:t>
      </w:r>
    </w:p>
    <w:p w14:paraId="079E621F" w14:textId="77777777" w:rsidR="00A42B26" w:rsidRDefault="00A42B26"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p>
    <w:p w14:paraId="6226F270" w14:textId="77777777"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14:paraId="0B2F8EDA" w14:textId="77777777" w:rsidR="00405324" w:rsidRPr="00405324" w:rsidRDefault="00405324" w:rsidP="00405324">
      <w:pPr>
        <w:widowControl w:val="0"/>
        <w:shd w:val="clear" w:color="auto" w:fill="FFFFFF"/>
        <w:autoSpaceDE w:val="0"/>
        <w:autoSpaceDN w:val="0"/>
        <w:adjustRightInd w:val="0"/>
        <w:spacing w:after="6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14:paraId="3A8804B5" w14:textId="77777777" w:rsidR="00405324" w:rsidRPr="00405324" w:rsidRDefault="00405324" w:rsidP="00405324">
      <w:pPr>
        <w:widowControl w:val="0"/>
        <w:shd w:val="clear" w:color="auto" w:fill="FFFFFF"/>
        <w:tabs>
          <w:tab w:val="left" w:pos="1306"/>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visu šā līguma laiku, ievērojot šā līguma noteikumus;</w:t>
      </w:r>
    </w:p>
    <w:p w14:paraId="0F29607C" w14:textId="77777777" w:rsidR="00405324" w:rsidRPr="00405324" w:rsidRDefault="00405324" w:rsidP="00405324">
      <w:pPr>
        <w:widowControl w:val="0"/>
        <w:shd w:val="clear" w:color="auto" w:fill="FFFFFF"/>
        <w:tabs>
          <w:tab w:val="left" w:pos="1306"/>
        </w:tabs>
        <w:autoSpaceDE w:val="0"/>
        <w:autoSpaceDN w:val="0"/>
        <w:adjustRightInd w:val="0"/>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iepriekš rakstveidā saskaņojot ar Iznomātāju un attiecīgaj</w:t>
      </w:r>
      <w:r w:rsidR="00411301">
        <w:rPr>
          <w:rFonts w:ascii="Times New Roman" w:eastAsia="Times New Roman" w:hAnsi="Times New Roman" w:cs="Times New Roman"/>
          <w:color w:val="000000"/>
          <w:sz w:val="24"/>
          <w:szCs w:val="24"/>
        </w:rPr>
        <w:t>ām institūcijām, uzstādīt Telpu</w:t>
      </w:r>
      <w:r w:rsidRPr="00405324">
        <w:rPr>
          <w:rFonts w:ascii="Times New Roman" w:eastAsia="Times New Roman" w:hAnsi="Times New Roman" w:cs="Times New Roman"/>
          <w:color w:val="000000"/>
          <w:sz w:val="24"/>
          <w:szCs w:val="24"/>
        </w:rPr>
        <w:t xml:space="preserve"> ārpusē reklāmu, plāksni ar savu nosaukumu, kā arī izkārtnes, konstrukcijas, zīmes un objektus, kas attiecas uz viņa darbību vai uzņēmējdarbību, ja to būvnieciski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14:paraId="41672886" w14:textId="77777777" w:rsidR="00405324" w:rsidRPr="00405324" w:rsidRDefault="00405324" w:rsidP="00405324">
      <w:pPr>
        <w:widowControl w:val="0"/>
        <w:shd w:val="clear" w:color="auto" w:fill="FFFFFF"/>
        <w:tabs>
          <w:tab w:val="left" w:pos="1306"/>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lastRenderedPageBreak/>
        <w:t xml:space="preserve">     6.1.</w:t>
      </w:r>
      <w:r w:rsidR="004E0DA1">
        <w:rPr>
          <w:rFonts w:ascii="Times New Roman" w:eastAsia="Times New Roman" w:hAnsi="Times New Roman" w:cs="Times New Roman"/>
          <w:color w:val="000000"/>
          <w:sz w:val="24"/>
          <w:szCs w:val="24"/>
        </w:rPr>
        <w:t>3</w:t>
      </w:r>
      <w:r w:rsidRPr="00405324">
        <w:rPr>
          <w:rFonts w:ascii="Times New Roman" w:eastAsia="Times New Roman" w:hAnsi="Times New Roman" w:cs="Times New Roman"/>
          <w:color w:val="000000"/>
          <w:sz w:val="24"/>
          <w:szCs w:val="24"/>
        </w:rPr>
        <w:t>. savlaicīgi, nepieļaujot maksājumu parāda izveidošanos un pamatojot iemeslus, rakstiski lūgt Iznomātāju izskatīt jautājumu par izmaiņu izdarīšanu atsevišķos šā līguma noteikumos;</w:t>
      </w:r>
    </w:p>
    <w:p w14:paraId="2D8A6E5A" w14:textId="77777777" w:rsidR="00405324" w:rsidRPr="00405324" w:rsidRDefault="00405324" w:rsidP="00405324">
      <w:pPr>
        <w:widowControl w:val="0"/>
        <w:shd w:val="clear" w:color="auto" w:fill="FFFFFF"/>
        <w:tabs>
          <w:tab w:val="left" w:pos="1306"/>
        </w:tabs>
        <w:autoSpaceDE w:val="0"/>
        <w:autoSpaceDN w:val="0"/>
        <w:adjustRightInd w:val="0"/>
        <w:spacing w:after="6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un virtuves aprīkojuma </w:t>
      </w:r>
      <w:r w:rsidRPr="00405324">
        <w:rPr>
          <w:rFonts w:ascii="Times New Roman" w:eastAsia="Times New Roman" w:hAnsi="Times New Roman" w:cs="Times New Roman"/>
          <w:color w:val="000000"/>
          <w:sz w:val="24"/>
          <w:szCs w:val="24"/>
        </w:rPr>
        <w:t xml:space="preserve">lietošanu pēc nodošanas – pieņemšanas akta parakstīšanas. </w:t>
      </w:r>
    </w:p>
    <w:p w14:paraId="32B84C16" w14:textId="77777777" w:rsidR="00405324" w:rsidRPr="00405324" w:rsidRDefault="00405324" w:rsidP="00405324">
      <w:pPr>
        <w:shd w:val="clear" w:color="auto" w:fill="FFFFFF"/>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14:paraId="634BB637" w14:textId="77777777" w:rsidR="00405324" w:rsidRPr="00405324" w:rsidRDefault="00B5088B" w:rsidP="00405324">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6.2.l.  izmantot Telpas un virtuves aprīkojumu</w:t>
      </w:r>
      <w:r w:rsidR="00405324" w:rsidRPr="00405324">
        <w:rPr>
          <w:rFonts w:ascii="Times New Roman" w:eastAsia="Times New Roman" w:hAnsi="Times New Roman" w:cs="Times New Roman"/>
          <w:color w:val="000000"/>
          <w:sz w:val="24"/>
          <w:szCs w:val="24"/>
        </w:rPr>
        <w:t xml:space="preserve"> tikai šajā līgumā noteiktajām vajadzībām un funkcijām;</w:t>
      </w:r>
    </w:p>
    <w:p w14:paraId="6A9A4E18" w14:textId="77777777" w:rsidR="00405324" w:rsidRPr="00405324" w:rsidRDefault="00B5088B"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nenodot Telpas</w:t>
      </w:r>
      <w:r w:rsidR="00405324" w:rsidRPr="00405324">
        <w:rPr>
          <w:rFonts w:ascii="Times New Roman" w:eastAsia="Times New Roman" w:hAnsi="Times New Roman" w:cs="Times New Roman"/>
          <w:color w:val="000000"/>
          <w:sz w:val="24"/>
          <w:szCs w:val="24"/>
        </w:rPr>
        <w:t xml:space="preserve"> apakšnomā bez Iznomātāja rakstiskas piekrišanas;</w:t>
      </w:r>
    </w:p>
    <w:p w14:paraId="3CB2E10F" w14:textId="77777777" w:rsidR="00405324" w:rsidRPr="00405324"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veikt maksājumus līgumos norādītajā kārtībā un termiņos;</w:t>
      </w:r>
    </w:p>
    <w:p w14:paraId="3570DD55" w14:textId="77777777" w:rsidR="00405324" w:rsidRPr="00FD0BD9"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14:paraId="45E7DA66" w14:textId="77777777" w:rsidR="00405324" w:rsidRPr="00D56670" w:rsidRDefault="00B5088B"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izmantot T</w:t>
      </w:r>
      <w:r w:rsidR="004E0DA1" w:rsidRPr="00EA705F">
        <w:rPr>
          <w:rFonts w:ascii="Times New Roman" w:eastAsia="Times New Roman" w:hAnsi="Times New Roman" w:cs="Times New Roman"/>
          <w:sz w:val="24"/>
          <w:szCs w:val="24"/>
        </w:rPr>
        <w:t xml:space="preserve">elpas </w:t>
      </w:r>
      <w:r w:rsidR="00AF281B" w:rsidRPr="00EA705F">
        <w:rPr>
          <w:rFonts w:ascii="Times New Roman" w:eastAsia="Times New Roman" w:hAnsi="Times New Roman" w:cs="Times New Roman"/>
          <w:sz w:val="24"/>
          <w:szCs w:val="24"/>
        </w:rPr>
        <w:t>š</w:t>
      </w:r>
      <w:r w:rsidR="00EC7FC0">
        <w:rPr>
          <w:rFonts w:ascii="Times New Roman" w:eastAsia="Times New Roman" w:hAnsi="Times New Roman" w:cs="Times New Roman"/>
          <w:sz w:val="24"/>
          <w:szCs w:val="24"/>
        </w:rPr>
        <w:t>ā</w:t>
      </w:r>
      <w:r w:rsidR="00AF281B" w:rsidRPr="00EA705F">
        <w:rPr>
          <w:rFonts w:ascii="Times New Roman" w:eastAsia="Times New Roman" w:hAnsi="Times New Roman" w:cs="Times New Roman"/>
          <w:sz w:val="24"/>
          <w:szCs w:val="24"/>
        </w:rPr>
        <w:t xml:space="preserve"> </w:t>
      </w:r>
      <w:r w:rsidR="004E0DA1" w:rsidRPr="00EA705F">
        <w:rPr>
          <w:rFonts w:ascii="Times New Roman" w:eastAsia="Times New Roman" w:hAnsi="Times New Roman" w:cs="Times New Roman"/>
          <w:sz w:val="24"/>
          <w:szCs w:val="24"/>
        </w:rPr>
        <w:t>līguma 2.p</w:t>
      </w:r>
      <w:r w:rsidR="001E3EF6" w:rsidRPr="00EA705F">
        <w:rPr>
          <w:rFonts w:ascii="Times New Roman" w:eastAsia="Times New Roman" w:hAnsi="Times New Roman" w:cs="Times New Roman"/>
          <w:sz w:val="24"/>
          <w:szCs w:val="24"/>
        </w:rPr>
        <w:t>unktā</w:t>
      </w:r>
      <w:r w:rsidR="004E0DA1" w:rsidRPr="00EA705F">
        <w:rPr>
          <w:rFonts w:ascii="Times New Roman" w:eastAsia="Times New Roman" w:hAnsi="Times New Roman" w:cs="Times New Roman"/>
          <w:sz w:val="24"/>
          <w:szCs w:val="24"/>
        </w:rPr>
        <w:t xml:space="preserve"> noteiktajiem mērķiem</w:t>
      </w:r>
      <w:r w:rsidR="00AF281B" w:rsidRPr="00FD0BD9">
        <w:rPr>
          <w:rFonts w:ascii="Times New Roman" w:eastAsia="Times New Roman" w:hAnsi="Times New Roman" w:cs="Times New Roman"/>
          <w:sz w:val="24"/>
          <w:szCs w:val="24"/>
        </w:rPr>
        <w:t>;</w:t>
      </w:r>
    </w:p>
    <w:p w14:paraId="6AB250B2" w14:textId="77777777" w:rsidR="00D56670" w:rsidRPr="00EC7FC0" w:rsidRDefault="00D56670" w:rsidP="007E5678">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saskaņot ar Iznomātāju</w:t>
      </w:r>
      <w:r w:rsidR="00EC7FC0">
        <w:rPr>
          <w:rFonts w:ascii="Times New Roman" w:hAnsi="Times New Roman" w:cs="Times New Roman"/>
          <w:sz w:val="24"/>
          <w:szCs w:val="24"/>
          <w:lang w:eastAsia="ar-SA"/>
        </w:rPr>
        <w:t>:</w:t>
      </w:r>
    </w:p>
    <w:p w14:paraId="55CEAE1B" w14:textId="77777777" w:rsidR="00EC7FC0" w:rsidRDefault="00EC7FC0" w:rsidP="00EC7FC0">
      <w:pPr>
        <w:widowControl w:val="0"/>
        <w:shd w:val="clear" w:color="auto" w:fill="FFFFFF"/>
        <w:autoSpaceDE w:val="0"/>
        <w:autoSpaceDN w:val="0"/>
        <w:adjustRightInd w:val="0"/>
        <w:spacing w:after="6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6.2.6.1.</w:t>
      </w:r>
      <w:r w:rsidRPr="00EC7FC0">
        <w:rPr>
          <w:rFonts w:ascii="Times New Roman" w:hAnsi="Times New Roman" w:cs="Times New Roman"/>
          <w:sz w:val="24"/>
          <w:szCs w:val="24"/>
          <w:lang w:eastAsia="ar-SA"/>
        </w:rPr>
        <w:t xml:space="preserve"> </w:t>
      </w:r>
      <w:r w:rsidRPr="00D56670">
        <w:rPr>
          <w:rFonts w:ascii="Times New Roman" w:hAnsi="Times New Roman" w:cs="Times New Roman"/>
          <w:sz w:val="24"/>
          <w:szCs w:val="24"/>
          <w:lang w:eastAsia="ar-SA"/>
        </w:rPr>
        <w:t>darba laiku</w:t>
      </w:r>
      <w:r>
        <w:rPr>
          <w:rFonts w:ascii="Times New Roman" w:hAnsi="Times New Roman" w:cs="Times New Roman"/>
          <w:sz w:val="24"/>
          <w:szCs w:val="24"/>
          <w:lang w:eastAsia="ar-SA"/>
        </w:rPr>
        <w:t>;</w:t>
      </w:r>
    </w:p>
    <w:p w14:paraId="3A0940B8" w14:textId="77777777" w:rsidR="00EC7FC0" w:rsidRPr="00736527" w:rsidRDefault="00EC7FC0" w:rsidP="00EC7FC0">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b/>
          <w:sz w:val="24"/>
          <w:szCs w:val="24"/>
        </w:rPr>
      </w:pPr>
      <w:r w:rsidRPr="00736527">
        <w:rPr>
          <w:rFonts w:ascii="Times New Roman" w:hAnsi="Times New Roman" w:cs="Times New Roman"/>
          <w:sz w:val="24"/>
          <w:szCs w:val="24"/>
          <w:lang w:eastAsia="ar-SA"/>
        </w:rPr>
        <w:t xml:space="preserve">     6.2.6.3. pasākumu organizēšanu</w:t>
      </w:r>
      <w:r w:rsidR="00D162C7" w:rsidRPr="00736527">
        <w:rPr>
          <w:rFonts w:ascii="Times New Roman" w:hAnsi="Times New Roman" w:cs="Times New Roman"/>
          <w:sz w:val="24"/>
          <w:szCs w:val="24"/>
          <w:lang w:eastAsia="ar-SA"/>
        </w:rPr>
        <w:t>.</w:t>
      </w:r>
      <w:r w:rsidRPr="00736527">
        <w:rPr>
          <w:rFonts w:ascii="Times New Roman" w:hAnsi="Times New Roman" w:cs="Times New Roman"/>
          <w:sz w:val="24"/>
          <w:szCs w:val="24"/>
          <w:lang w:eastAsia="ar-SA"/>
        </w:rPr>
        <w:t xml:space="preserve"> </w:t>
      </w:r>
    </w:p>
    <w:p w14:paraId="1004A3FF" w14:textId="77777777" w:rsidR="00405324" w:rsidRPr="00405324"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kā arī ievērot ugunsdrošības, drošības, sanitāros noteikumus un citus normatīvos aktus vai speciālo dienestu noteiktās prasības, atbildēt Iznomātājam par katru neuzmanību;</w:t>
      </w:r>
    </w:p>
    <w:p w14:paraId="1D141640" w14:textId="77777777" w:rsidR="00405324" w:rsidRPr="00405324" w:rsidRDefault="00B5088B"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izmantot Telpas un virtuves aprīkojumu</w:t>
      </w:r>
      <w:r w:rsidR="00405324" w:rsidRPr="00405324">
        <w:rPr>
          <w:rFonts w:ascii="Times New Roman" w:eastAsia="Times New Roman" w:hAnsi="Times New Roman" w:cs="Times New Roman"/>
          <w:color w:val="000000"/>
          <w:sz w:val="24"/>
          <w:szCs w:val="24"/>
        </w:rPr>
        <w:t xml:space="preserve"> ar pienā</w:t>
      </w:r>
      <w:r>
        <w:rPr>
          <w:rFonts w:ascii="Times New Roman" w:eastAsia="Times New Roman" w:hAnsi="Times New Roman" w:cs="Times New Roman"/>
          <w:color w:val="000000"/>
          <w:sz w:val="24"/>
          <w:szCs w:val="24"/>
        </w:rPr>
        <w:t xml:space="preserve">cīgu rūpību un nepasliktināt </w:t>
      </w:r>
      <w:r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14:paraId="26A659F6" w14:textId="77777777" w:rsidR="00405324" w:rsidRPr="00405324" w:rsidRDefault="00B5088B"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Pr>
          <w:rFonts w:ascii="Times New Roman" w:eastAsia="Times New Roman" w:hAnsi="Times New Roman" w:cs="Times New Roman"/>
          <w:color w:val="000000"/>
          <w:sz w:val="24"/>
          <w:szCs w:val="24"/>
        </w:rPr>
        <w:t>, kā arī saudzīgi izturēties pret virtuves aprīkojumu</w:t>
      </w:r>
      <w:r w:rsidR="00405324" w:rsidRPr="00405324">
        <w:rPr>
          <w:rFonts w:ascii="Times New Roman" w:eastAsia="Times New Roman" w:hAnsi="Times New Roman" w:cs="Times New Roman"/>
          <w:color w:val="000000"/>
          <w:sz w:val="24"/>
          <w:szCs w:val="24"/>
        </w:rPr>
        <w:t>. Nomn</w:t>
      </w:r>
      <w:r>
        <w:rPr>
          <w:rFonts w:ascii="Times New Roman" w:eastAsia="Times New Roman" w:hAnsi="Times New Roman" w:cs="Times New Roman"/>
          <w:color w:val="000000"/>
          <w:sz w:val="24"/>
          <w:szCs w:val="24"/>
        </w:rPr>
        <w:t>iekam ir pienākums uzturēt Telpas</w:t>
      </w:r>
      <w:r w:rsidR="00405324" w:rsidRPr="00405324">
        <w:rPr>
          <w:rFonts w:ascii="Times New Roman" w:eastAsia="Times New Roman" w:hAnsi="Times New Roman" w:cs="Times New Roman"/>
          <w:color w:val="000000"/>
          <w:sz w:val="24"/>
          <w:szCs w:val="24"/>
        </w:rPr>
        <w:t xml:space="preserve"> kārtībā visu šā līguma darbības laiku. Nepieciešamības gadījumā Nomniekam Telpā</w:t>
      </w:r>
      <w:r>
        <w:rPr>
          <w:rFonts w:ascii="Times New Roman" w:eastAsia="Times New Roman" w:hAnsi="Times New Roman" w:cs="Times New Roman"/>
          <w:color w:val="000000"/>
          <w:sz w:val="24"/>
          <w:szCs w:val="24"/>
        </w:rPr>
        <w:t>s</w:t>
      </w:r>
      <w:r w:rsidR="00405324" w:rsidRPr="00405324">
        <w:rPr>
          <w:rFonts w:ascii="Times New Roman" w:eastAsia="Times New Roman" w:hAnsi="Times New Roman" w:cs="Times New Roman"/>
          <w:color w:val="000000"/>
          <w:sz w:val="24"/>
          <w:szCs w:val="24"/>
        </w:rPr>
        <w:t xml:space="preserve"> par saviem līdzekļiem jāveic nepieciešamais kosmētiskais remonts bez atlīdzības tiesībām pret Iznomātāju;</w:t>
      </w:r>
    </w:p>
    <w:p w14:paraId="56D5FB7F" w14:textId="77777777" w:rsidR="00405324" w:rsidRPr="00405324"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Pr="00405324">
        <w:rPr>
          <w:rFonts w:ascii="Times New Roman" w:eastAsia="Times New Roman" w:hAnsi="Times New Roman" w:cs="Times New Roman"/>
          <w:sz w:val="24"/>
          <w:szCs w:val="24"/>
        </w:rPr>
        <w:t>un abu pušu</w:t>
      </w:r>
      <w:r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Pr="00405324">
        <w:rPr>
          <w:rFonts w:ascii="Times New Roman" w:eastAsia="Times New Roman" w:hAnsi="Times New Roman" w:cs="Times New Roman"/>
          <w:color w:val="000000"/>
          <w:sz w:val="24"/>
          <w:szCs w:val="24"/>
        </w:rPr>
        <w:t xml:space="preserve"> </w:t>
      </w:r>
      <w:r w:rsidR="00B5088B">
        <w:rPr>
          <w:rFonts w:ascii="Times New Roman" w:eastAsia="Times New Roman" w:hAnsi="Times New Roman" w:cs="Times New Roman"/>
          <w:color w:val="000000"/>
          <w:sz w:val="24"/>
          <w:szCs w:val="24"/>
        </w:rPr>
        <w:t xml:space="preserve">un virtuves aprīkojuma </w:t>
      </w:r>
      <w:r w:rsidRPr="00405324">
        <w:rPr>
          <w:rFonts w:ascii="Times New Roman" w:eastAsia="Times New Roman" w:hAnsi="Times New Roman" w:cs="Times New Roman"/>
          <w:color w:val="000000"/>
          <w:sz w:val="24"/>
          <w:szCs w:val="24"/>
        </w:rPr>
        <w:t xml:space="preserve">izmantošanu, </w:t>
      </w:r>
      <w:r w:rsidRPr="00405324">
        <w:rPr>
          <w:rFonts w:ascii="Times New Roman" w:eastAsia="Times New Roman" w:hAnsi="Times New Roman" w:cs="Times New Roman"/>
          <w:sz w:val="24"/>
          <w:szCs w:val="24"/>
        </w:rPr>
        <w:t>nodrošinot Iznomātājam iespēju to apskatīt;</w:t>
      </w:r>
    </w:p>
    <w:p w14:paraId="6A1E1BC3" w14:textId="77777777" w:rsidR="00405324" w:rsidRPr="00405324" w:rsidRDefault="00B5088B"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nepārveidot Telpas</w:t>
      </w:r>
      <w:r w:rsidR="00405324" w:rsidRPr="00405324">
        <w:rPr>
          <w:rFonts w:ascii="Times New Roman" w:eastAsia="Times New Roman" w:hAnsi="Times New Roman" w:cs="Times New Roman"/>
          <w:color w:val="000000"/>
          <w:sz w:val="24"/>
          <w:szCs w:val="24"/>
        </w:rPr>
        <w:t>;</w:t>
      </w:r>
    </w:p>
    <w:p w14:paraId="6E1A036A" w14:textId="54300EFB" w:rsidR="00405324" w:rsidRPr="00405324"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nekavējoties paziņot Iznomātājam par bojājumiem Telpā</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kas var izraisīt vai ir izraisījušas avārijas situāciju;</w:t>
      </w:r>
    </w:p>
    <w:p w14:paraId="7701FDAE" w14:textId="77777777" w:rsidR="00405324" w:rsidRPr="00405324" w:rsidRDefault="00405324" w:rsidP="00405324">
      <w:pPr>
        <w:widowControl w:val="0"/>
        <w:numPr>
          <w:ilvl w:val="0"/>
          <w:numId w:val="1"/>
        </w:numPr>
        <w:shd w:val="clear" w:color="auto" w:fill="FFFFFF"/>
        <w:tabs>
          <w:tab w:val="left" w:pos="284"/>
        </w:tabs>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avārijas situāciju vai stihisku nelai</w:t>
      </w:r>
      <w:r w:rsidR="00EA705F">
        <w:rPr>
          <w:rFonts w:ascii="Times New Roman" w:eastAsia="Times New Roman" w:hAnsi="Times New Roman" w:cs="Times New Roman"/>
          <w:color w:val="000000"/>
          <w:sz w:val="24"/>
          <w:szCs w:val="24"/>
        </w:rPr>
        <w:t>m</w:t>
      </w:r>
      <w:r w:rsidRPr="00405324">
        <w:rPr>
          <w:rFonts w:ascii="Times New Roman" w:eastAsia="Times New Roman" w:hAnsi="Times New Roman" w:cs="Times New Roman"/>
          <w:color w:val="000000"/>
          <w:sz w:val="24"/>
          <w:szCs w:val="24"/>
        </w:rPr>
        <w:t>u</w:t>
      </w:r>
      <w:r w:rsidR="00EA705F">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gadījumos nodrošināt avārijas dienesta darbinieku vai Iznomātāja pilnvaroto pārstāvju iekļūšanu Telpā</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w:t>
      </w:r>
    </w:p>
    <w:p w14:paraId="226DE5F0" w14:textId="77777777" w:rsidR="00405324" w:rsidRPr="00405324" w:rsidRDefault="00405324" w:rsidP="00405324">
      <w:pPr>
        <w:widowControl w:val="0"/>
        <w:numPr>
          <w:ilvl w:val="0"/>
          <w:numId w:val="1"/>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Pr="00405324">
        <w:rPr>
          <w:rFonts w:ascii="Times New Roman" w:eastAsia="Times New Roman" w:hAnsi="Times New Roman" w:cs="Times New Roman"/>
          <w:color w:val="000000"/>
          <w:sz w:val="24"/>
          <w:szCs w:val="24"/>
        </w:rPr>
        <w:t xml:space="preserve"> nodarītu kaitējumu, kā arī par veiktajiem kaitējuma un tā seku likvidēšanas pasākumiem;</w:t>
      </w:r>
    </w:p>
    <w:p w14:paraId="6D1AE70D" w14:textId="7F2C7BB6" w:rsidR="00405324" w:rsidRPr="00405324" w:rsidRDefault="00405324" w:rsidP="00FD0BD9">
      <w:pPr>
        <w:shd w:val="clear" w:color="auto" w:fill="FFFFFF"/>
        <w:spacing w:after="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6.2.1</w:t>
      </w:r>
      <w:r w:rsidR="00736527">
        <w:rPr>
          <w:rFonts w:ascii="Times New Roman" w:eastAsia="Times New Roman" w:hAnsi="Times New Roman" w:cs="Times New Roman"/>
          <w:color w:val="000000"/>
          <w:sz w:val="24"/>
          <w:szCs w:val="24"/>
        </w:rPr>
        <w:t>5</w:t>
      </w:r>
      <w:r w:rsidRPr="00405324">
        <w:rPr>
          <w:rFonts w:ascii="Times New Roman" w:eastAsia="Times New Roman" w:hAnsi="Times New Roman" w:cs="Times New Roman"/>
          <w:color w:val="000000"/>
          <w:sz w:val="24"/>
          <w:szCs w:val="24"/>
        </w:rPr>
        <w:t xml:space="preserve">. šim līgumam izbeidzoties, kā arī gadījumā, ja šis līgums tiek pārtraukts pirms </w:t>
      </w:r>
      <w:r w:rsidR="00B5088B">
        <w:rPr>
          <w:rFonts w:ascii="Times New Roman" w:eastAsia="Times New Roman" w:hAnsi="Times New Roman" w:cs="Times New Roman"/>
          <w:color w:val="000000"/>
          <w:sz w:val="24"/>
          <w:szCs w:val="24"/>
        </w:rPr>
        <w:t xml:space="preserve">noteiktā termiņa, atbrīvot </w:t>
      </w:r>
      <w:r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Telpas ar virtuves aprīkojumu</w:t>
      </w:r>
      <w:r w:rsidRPr="00405324">
        <w:rPr>
          <w:rFonts w:ascii="Times New Roman" w:eastAsia="Times New Roman" w:hAnsi="Times New Roman" w:cs="Times New Roman"/>
          <w:color w:val="000000"/>
          <w:sz w:val="24"/>
          <w:szCs w:val="24"/>
        </w:rPr>
        <w:t xml:space="preserve"> Iznomātājam ne sliktākā stāvoklī kā viņš to saņēmis, ņemot vērā dabisko nolietojumu.</w:t>
      </w:r>
      <w:r w:rsidRPr="00405324">
        <w:rPr>
          <w:rFonts w:ascii="Times New Roman" w:eastAsia="Times New Roman" w:hAnsi="Times New Roman" w:cs="Times New Roman"/>
          <w:color w:val="FF0000"/>
          <w:sz w:val="24"/>
          <w:szCs w:val="24"/>
        </w:rPr>
        <w:t xml:space="preserve"> </w:t>
      </w:r>
      <w:r w:rsidRPr="00405324">
        <w:rPr>
          <w:rFonts w:ascii="Times New Roman" w:eastAsia="Times New Roman" w:hAnsi="Times New Roman" w:cs="Times New Roman"/>
          <w:sz w:val="24"/>
          <w:szCs w:val="24"/>
        </w:rPr>
        <w:t>J</w:t>
      </w:r>
      <w:r w:rsidRPr="00405324">
        <w:rPr>
          <w:rFonts w:ascii="Times New Roman" w:eastAsia="Times New Roman" w:hAnsi="Times New Roman" w:cs="Times New Roman"/>
          <w:sz w:val="24"/>
          <w:szCs w:val="20"/>
        </w:rPr>
        <w:t>a 10 (desmit) dienu laikā pēc līguma darbības termiņa izbeigšanās Nomnieks nav atbrīvojis Telp</w:t>
      </w:r>
      <w:r w:rsidR="00B5088B">
        <w:rPr>
          <w:rFonts w:ascii="Times New Roman" w:eastAsia="Times New Roman" w:hAnsi="Times New Roman" w:cs="Times New Roman"/>
          <w:sz w:val="24"/>
          <w:szCs w:val="20"/>
        </w:rPr>
        <w:t>as</w:t>
      </w:r>
      <w:r w:rsidRPr="00405324">
        <w:rPr>
          <w:rFonts w:ascii="Times New Roman" w:eastAsia="Times New Roman" w:hAnsi="Times New Roman" w:cs="Times New Roman"/>
          <w:sz w:val="24"/>
          <w:szCs w:val="20"/>
        </w:rPr>
        <w:t>, tajā atstāto mantu Puses uzskatīs par bezsaimnieka mantu, un Iznomātājs būs tiesīgs rīkoties ar tām pēc saviem uzskatiem.</w:t>
      </w:r>
    </w:p>
    <w:p w14:paraId="03BC66E3"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14:paraId="6DC3B47B" w14:textId="77777777" w:rsidR="00405324" w:rsidRPr="00405324" w:rsidRDefault="00405324" w:rsidP="00C32CC9">
      <w:pPr>
        <w:widowControl w:val="0"/>
        <w:shd w:val="clear" w:color="auto" w:fill="FFFFFF"/>
        <w:autoSpaceDE w:val="0"/>
        <w:autoSpaceDN w:val="0"/>
        <w:adjustRightInd w:val="0"/>
        <w:spacing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14:paraId="07EFBE5C" w14:textId="77777777" w:rsidR="00405324" w:rsidRPr="00EA705F" w:rsidRDefault="00405324" w:rsidP="00C32CC9">
      <w:pPr>
        <w:widowControl w:val="0"/>
        <w:numPr>
          <w:ilvl w:val="0"/>
          <w:numId w:val="2"/>
        </w:numPr>
        <w:shd w:val="clear" w:color="auto" w:fill="FFFFFF"/>
        <w:autoSpaceDE w:val="0"/>
        <w:autoSpaceDN w:val="0"/>
        <w:adjustRightInd w:val="0"/>
        <w:spacing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Pr="00405324">
        <w:rPr>
          <w:rFonts w:ascii="Times New Roman" w:eastAsia="Times New Roman" w:hAnsi="Times New Roman" w:cs="Times New Roman"/>
          <w:color w:val="000000"/>
          <w:sz w:val="24"/>
          <w:szCs w:val="24"/>
        </w:rPr>
        <w:t xml:space="preserve"> apskati, kā arī nepieciešamības gadījumā saskaņot a</w:t>
      </w:r>
      <w:r w:rsidR="00B15AC3">
        <w:rPr>
          <w:rFonts w:ascii="Times New Roman" w:eastAsia="Times New Roman" w:hAnsi="Times New Roman" w:cs="Times New Roman"/>
          <w:color w:val="000000"/>
          <w:sz w:val="24"/>
          <w:szCs w:val="24"/>
        </w:rPr>
        <w:t>r Nomnieku jautājumus par Telpu</w:t>
      </w:r>
      <w:r w:rsidRPr="00405324">
        <w:rPr>
          <w:rFonts w:ascii="Times New Roman" w:eastAsia="Times New Roman" w:hAnsi="Times New Roman" w:cs="Times New Roman"/>
          <w:color w:val="000000"/>
          <w:sz w:val="24"/>
          <w:szCs w:val="24"/>
        </w:rPr>
        <w:t xml:space="preserve"> uzkopšanu </w:t>
      </w:r>
      <w:r w:rsidRPr="00EA705F">
        <w:rPr>
          <w:rFonts w:ascii="Times New Roman" w:eastAsia="Times New Roman" w:hAnsi="Times New Roman" w:cs="Times New Roman"/>
          <w:sz w:val="24"/>
          <w:szCs w:val="24"/>
        </w:rPr>
        <w:t xml:space="preserve">un tekošo </w:t>
      </w:r>
      <w:r w:rsidRPr="00EA705F">
        <w:rPr>
          <w:rFonts w:ascii="Times New Roman" w:eastAsia="Times New Roman" w:hAnsi="Times New Roman" w:cs="Times New Roman"/>
          <w:sz w:val="24"/>
          <w:szCs w:val="24"/>
        </w:rPr>
        <w:lastRenderedPageBreak/>
        <w:t>remontu;</w:t>
      </w:r>
    </w:p>
    <w:p w14:paraId="136683A6" w14:textId="77777777" w:rsidR="00405324" w:rsidRPr="00405324" w:rsidRDefault="00405324" w:rsidP="00C32CC9">
      <w:pPr>
        <w:widowControl w:val="0"/>
        <w:numPr>
          <w:ilvl w:val="0"/>
          <w:numId w:val="2"/>
        </w:numPr>
        <w:shd w:val="clear" w:color="auto" w:fill="FFFFFF"/>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 Nomnieka šajā līgumā noteikto maksājumu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w:t>
      </w:r>
      <w:r w:rsidR="00B15AC3" w:rsidRPr="00405324">
        <w:rPr>
          <w:rFonts w:ascii="Times New Roman" w:eastAsia="Times New Roman" w:hAnsi="Times New Roman" w:cs="Times New Roman"/>
          <w:color w:val="000000"/>
          <w:sz w:val="24"/>
          <w:szCs w:val="24"/>
        </w:rPr>
        <w:t xml:space="preserve">un </w:t>
      </w:r>
      <w:r w:rsidR="00B15AC3">
        <w:rPr>
          <w:rFonts w:ascii="Times New Roman" w:eastAsia="Times New Roman" w:hAnsi="Times New Roman" w:cs="Times New Roman"/>
          <w:color w:val="000000"/>
          <w:sz w:val="24"/>
          <w:szCs w:val="24"/>
        </w:rPr>
        <w:t xml:space="preserve">virtuves aprīkojuma </w:t>
      </w:r>
      <w:r w:rsidRPr="00405324">
        <w:rPr>
          <w:rFonts w:ascii="Times New Roman" w:eastAsia="Times New Roman" w:hAnsi="Times New Roman" w:cs="Times New Roman"/>
          <w:color w:val="000000"/>
          <w:sz w:val="24"/>
          <w:szCs w:val="24"/>
        </w:rPr>
        <w:t>izmantošanu atbilstoši šā līguma noteikumiem un ar pienācīgu rūpību;</w:t>
      </w:r>
    </w:p>
    <w:p w14:paraId="5ED541EF" w14:textId="77777777" w:rsidR="00405324" w:rsidRPr="00405324" w:rsidRDefault="00405324" w:rsidP="00C32CC9">
      <w:pPr>
        <w:widowControl w:val="0"/>
        <w:shd w:val="clear" w:color="auto" w:fill="FFFFFF"/>
        <w:tabs>
          <w:tab w:val="left" w:pos="851"/>
        </w:tabs>
        <w:autoSpaceDE w:val="0"/>
        <w:autoSpaceDN w:val="0"/>
        <w:adjustRightInd w:val="0"/>
        <w:spacing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14:paraId="364F445E" w14:textId="77777777" w:rsidR="00405324" w:rsidRPr="00405324" w:rsidRDefault="00405324" w:rsidP="00C32CC9">
      <w:pPr>
        <w:widowControl w:val="0"/>
        <w:shd w:val="clear" w:color="auto" w:fill="FFFFFF"/>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14:paraId="19FE9C1F" w14:textId="77777777" w:rsidR="00405324" w:rsidRPr="00405324" w:rsidRDefault="00B15AC3" w:rsidP="00C32CC9">
      <w:pPr>
        <w:widowControl w:val="0"/>
        <w:shd w:val="clear" w:color="auto" w:fill="FFFFFF"/>
        <w:tabs>
          <w:tab w:val="left" w:pos="851"/>
        </w:tabs>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un pārbaudīt Nomnieka līgumsaistību izpildi;</w:t>
      </w:r>
    </w:p>
    <w:p w14:paraId="57B82029" w14:textId="77777777" w:rsidR="00405324" w:rsidRPr="00405324" w:rsidRDefault="00405324" w:rsidP="00C32CC9">
      <w:pPr>
        <w:widowControl w:val="0"/>
        <w:shd w:val="clear" w:color="auto" w:fill="FFFFFF"/>
        <w:tabs>
          <w:tab w:val="left" w:pos="851"/>
        </w:tabs>
        <w:autoSpaceDE w:val="0"/>
        <w:autoSpaceDN w:val="0"/>
        <w:adjustRightInd w:val="0"/>
        <w:spacing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p>
    <w:p w14:paraId="4DB6A900" w14:textId="77777777" w:rsidR="00405324" w:rsidRPr="00405324" w:rsidRDefault="00405324" w:rsidP="00C32CC9">
      <w:pPr>
        <w:widowControl w:val="0"/>
        <w:shd w:val="clear" w:color="auto" w:fill="FFFFFF"/>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14:paraId="737E3240" w14:textId="77777777" w:rsidR="00405324" w:rsidRPr="00405324" w:rsidRDefault="00405324" w:rsidP="00C32CC9">
      <w:pPr>
        <w:widowControl w:val="0"/>
        <w:numPr>
          <w:ilvl w:val="0"/>
          <w:numId w:val="3"/>
        </w:numPr>
        <w:shd w:val="clear" w:color="auto" w:fill="FFFFFF"/>
        <w:tabs>
          <w:tab w:val="left" w:pos="993"/>
        </w:tabs>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B15AC3">
        <w:rPr>
          <w:rFonts w:ascii="Times New Roman" w:eastAsia="Times New Roman" w:hAnsi="Times New Roman" w:cs="Times New Roman"/>
          <w:color w:val="000000"/>
          <w:sz w:val="24"/>
          <w:szCs w:val="24"/>
        </w:rPr>
        <w:t>Nomniekam lietot Telpas un virtuves aprīkojumu</w:t>
      </w:r>
      <w:r w:rsidRPr="00405324">
        <w:rPr>
          <w:rFonts w:ascii="Times New Roman" w:eastAsia="Times New Roman" w:hAnsi="Times New Roman" w:cs="Times New Roman"/>
          <w:color w:val="000000"/>
          <w:sz w:val="24"/>
          <w:szCs w:val="24"/>
        </w:rPr>
        <w:t>, ja Nomnieks izpilda un ie</w:t>
      </w:r>
      <w:r w:rsidR="00AF281B">
        <w:rPr>
          <w:rFonts w:ascii="Times New Roman" w:eastAsia="Times New Roman" w:hAnsi="Times New Roman" w:cs="Times New Roman"/>
          <w:color w:val="000000"/>
          <w:sz w:val="24"/>
          <w:szCs w:val="24"/>
        </w:rPr>
        <w:t>vēro visus šā līguma noteikumus, ar nosacījumu, ka Nomnieka darbība</w:t>
      </w:r>
      <w:r w:rsidR="00E6282D">
        <w:rPr>
          <w:rFonts w:ascii="Times New Roman" w:eastAsia="Times New Roman" w:hAnsi="Times New Roman" w:cs="Times New Roman"/>
          <w:color w:val="000000"/>
          <w:sz w:val="24"/>
          <w:szCs w:val="24"/>
        </w:rPr>
        <w:t xml:space="preserve"> neskar Iznomātāja un trešo personu darbību</w:t>
      </w:r>
      <w:r w:rsidR="00B15AC3">
        <w:rPr>
          <w:rFonts w:ascii="Times New Roman" w:eastAsia="Times New Roman" w:hAnsi="Times New Roman" w:cs="Times New Roman"/>
          <w:color w:val="000000"/>
          <w:sz w:val="24"/>
          <w:szCs w:val="24"/>
        </w:rPr>
        <w:t>;</w:t>
      </w:r>
    </w:p>
    <w:p w14:paraId="4B5AA581" w14:textId="77777777" w:rsidR="00405324" w:rsidRPr="00405324" w:rsidRDefault="00405324" w:rsidP="00C32CC9">
      <w:pPr>
        <w:widowControl w:val="0"/>
        <w:numPr>
          <w:ilvl w:val="0"/>
          <w:numId w:val="3"/>
        </w:numPr>
        <w:shd w:val="clear" w:color="auto" w:fill="FFFFFF"/>
        <w:tabs>
          <w:tab w:val="left" w:pos="993"/>
        </w:tabs>
        <w:autoSpaceDE w:val="0"/>
        <w:autoSpaceDN w:val="0"/>
        <w:adjustRightInd w:val="0"/>
        <w:spacing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 </w:t>
      </w:r>
      <w:r w:rsidR="00AA21F0">
        <w:rPr>
          <w:rFonts w:ascii="Times New Roman" w:eastAsia="Times New Roman" w:hAnsi="Times New Roman" w:cs="Times New Roman"/>
          <w:color w:val="000000"/>
          <w:sz w:val="24"/>
          <w:szCs w:val="24"/>
        </w:rPr>
        <w:t xml:space="preserve"> un ūdens </w:t>
      </w:r>
      <w:r w:rsidRPr="00405324">
        <w:rPr>
          <w:rFonts w:ascii="Times New Roman" w:eastAsia="Times New Roman" w:hAnsi="Times New Roman" w:cs="Times New Roman"/>
          <w:color w:val="000000"/>
          <w:sz w:val="24"/>
          <w:szCs w:val="24"/>
        </w:rPr>
        <w:t>padevi (turpmāk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14:paraId="6F8C2133" w14:textId="77777777" w:rsidR="00405324" w:rsidRPr="00405324" w:rsidRDefault="00405324" w:rsidP="00C32CC9">
      <w:pPr>
        <w:widowControl w:val="0"/>
        <w:numPr>
          <w:ilvl w:val="0"/>
          <w:numId w:val="3"/>
        </w:numPr>
        <w:shd w:val="clear" w:color="auto" w:fill="FFFFFF"/>
        <w:tabs>
          <w:tab w:val="left" w:pos="993"/>
        </w:tabs>
        <w:autoSpaceDE w:val="0"/>
        <w:autoSpaceDN w:val="0"/>
        <w:adjustRightInd w:val="0"/>
        <w:spacing w:after="4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savlaicīgi nodrošināt ārpus Telpas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14:paraId="6DE28B79" w14:textId="77777777" w:rsidR="00405324" w:rsidRPr="00405324"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14:paraId="270D9B2B" w14:textId="77777777" w:rsidR="00D56670" w:rsidRPr="00D56670" w:rsidRDefault="00D56670" w:rsidP="00D56670">
      <w:pPr>
        <w:widowControl w:val="0"/>
        <w:numPr>
          <w:ilvl w:val="0"/>
          <w:numId w:val="4"/>
        </w:numPr>
        <w:shd w:val="clear" w:color="auto" w:fill="FFFFFF"/>
        <w:autoSpaceDE w:val="0"/>
        <w:autoSpaceDN w:val="0"/>
        <w:adjustRightInd w:val="0"/>
        <w:spacing w:after="60" w:line="240" w:lineRule="auto"/>
        <w:ind w:firstLine="284"/>
        <w:jc w:val="both"/>
        <w:rPr>
          <w:rFonts w:ascii="Times New Roman" w:hAnsi="Times New Roman" w:cs="Times New Roman"/>
          <w:color w:val="000000"/>
          <w:sz w:val="24"/>
          <w:szCs w:val="24"/>
        </w:rPr>
      </w:pPr>
      <w:r w:rsidRPr="00D56670">
        <w:rPr>
          <w:rFonts w:ascii="Times New Roman" w:hAnsi="Times New Roman" w:cs="Times New Roman"/>
          <w:color w:val="000000"/>
          <w:sz w:val="24"/>
          <w:szCs w:val="24"/>
        </w:rPr>
        <w:t>Telpu remontu, kura veikšanas vajadzība radusies Nomnieka vainas vai nolaidības rezultātā, Iznomātājs veic uz Nomnieka rēķina.</w:t>
      </w:r>
    </w:p>
    <w:p w14:paraId="50067DFD" w14:textId="77777777" w:rsidR="00D56670" w:rsidRPr="00D56670" w:rsidRDefault="00D56670" w:rsidP="00D56670">
      <w:pPr>
        <w:widowControl w:val="0"/>
        <w:numPr>
          <w:ilvl w:val="0"/>
          <w:numId w:val="4"/>
        </w:numPr>
        <w:shd w:val="clear" w:color="auto" w:fill="FFFFFF"/>
        <w:autoSpaceDE w:val="0"/>
        <w:autoSpaceDN w:val="0"/>
        <w:adjustRightInd w:val="0"/>
        <w:spacing w:after="60" w:line="240" w:lineRule="auto"/>
        <w:ind w:firstLine="284"/>
        <w:jc w:val="both"/>
        <w:rPr>
          <w:rFonts w:ascii="Times New Roman" w:hAnsi="Times New Roman" w:cs="Times New Roman"/>
          <w:color w:val="000000"/>
          <w:sz w:val="24"/>
          <w:szCs w:val="24"/>
        </w:rPr>
      </w:pPr>
      <w:r w:rsidRPr="00D56670">
        <w:rPr>
          <w:rFonts w:ascii="Times New Roman" w:hAnsi="Times New Roman" w:cs="Times New Roman"/>
          <w:color w:val="000000"/>
          <w:sz w:val="24"/>
          <w:szCs w:val="24"/>
        </w:rPr>
        <w:t xml:space="preserve">Nomniekam ir tiesības veikt finanšu līdzekļu ieguldījumu nomas objektā, lai nodrošinātu </w:t>
      </w:r>
      <w:r w:rsidR="00DA1152" w:rsidRPr="00D56670">
        <w:rPr>
          <w:rFonts w:ascii="Times New Roman" w:hAnsi="Times New Roman" w:cs="Times New Roman"/>
          <w:color w:val="000000"/>
          <w:sz w:val="24"/>
          <w:szCs w:val="24"/>
        </w:rPr>
        <w:t>ilg</w:t>
      </w:r>
      <w:r w:rsidR="00DA1152" w:rsidRPr="00DA1152">
        <w:rPr>
          <w:rFonts w:ascii="Times New Roman" w:hAnsi="Times New Roman" w:cs="Times New Roman"/>
          <w:color w:val="FF0000"/>
          <w:sz w:val="24"/>
          <w:szCs w:val="24"/>
        </w:rPr>
        <w:t>t</w:t>
      </w:r>
      <w:r w:rsidR="00DA1152" w:rsidRPr="00D56670">
        <w:rPr>
          <w:rFonts w:ascii="Times New Roman" w:hAnsi="Times New Roman" w:cs="Times New Roman"/>
          <w:color w:val="000000"/>
          <w:sz w:val="24"/>
          <w:szCs w:val="24"/>
        </w:rPr>
        <w:t>spējīgu</w:t>
      </w:r>
      <w:r w:rsidRPr="00D56670">
        <w:rPr>
          <w:rFonts w:ascii="Times New Roman" w:hAnsi="Times New Roman" w:cs="Times New Roman"/>
          <w:color w:val="000000"/>
          <w:sz w:val="24"/>
          <w:szCs w:val="24"/>
        </w:rPr>
        <w:t xml:space="preserve"> pašvaldības infrastruktūras attīstību, kā arī veikt citus derīgos izdevumus tikai ar Iznomātāja iepriekšēju rakstisku piekrišanu. Šādā gadījumā Puses slēdz atsevišķu vienošanos, kas kļūst par šā līguma neatņemamu sastāvdaļu un paredz finanšu līdzekļu ieguldījuma un derīgo izdevumu ieguldīšanas kārtību, pušu tiesības, pienākumus un nomas līguma pagarināšanas iespējas.</w:t>
      </w:r>
    </w:p>
    <w:p w14:paraId="241C23AF" w14:textId="77777777" w:rsidR="00D56670" w:rsidRPr="00D56670" w:rsidRDefault="00D56670" w:rsidP="00D56670">
      <w:pPr>
        <w:widowControl w:val="0"/>
        <w:numPr>
          <w:ilvl w:val="0"/>
          <w:numId w:val="4"/>
        </w:numPr>
        <w:shd w:val="clear" w:color="auto" w:fill="FFFFFF"/>
        <w:autoSpaceDE w:val="0"/>
        <w:autoSpaceDN w:val="0"/>
        <w:adjustRightInd w:val="0"/>
        <w:spacing w:after="60" w:line="240" w:lineRule="auto"/>
        <w:ind w:firstLine="284"/>
        <w:jc w:val="both"/>
        <w:rPr>
          <w:rFonts w:ascii="Times New Roman" w:hAnsi="Times New Roman" w:cs="Times New Roman"/>
          <w:color w:val="000000"/>
          <w:sz w:val="24"/>
          <w:szCs w:val="24"/>
        </w:rPr>
      </w:pPr>
      <w:r w:rsidRPr="00D56670">
        <w:rPr>
          <w:rFonts w:ascii="Times New Roman" w:hAnsi="Times New Roman" w:cs="Times New Roman"/>
          <w:color w:val="000000"/>
          <w:sz w:val="24"/>
          <w:szCs w:val="24"/>
        </w:rPr>
        <w:t>Ja Nomnieks ir iecerējis iesniegt pieteikumu Eiropas Savienības struktūrfondu, Kohēzijas fonda vai citu ārvalstu finanšu instrumentu projekta īstenošanai, kas paredz ieguldīt finanšu līdzekļus nomas objektā, finanšu līdzekļu ieguldīšana un iespējamā nomas līguma pagarināšana sakarā ar materiālo ieguldījumu ir rakstveidā saskaņojama ar Iznomātāju. Gadījumā, ja nomnieks neiegūst tiesības īstenot minēto projektu vai līgums par projekta īstenošanu ar nomnieku tiek lauzts, Iznomātājam ir tiesības vienpusēji mainīt nomas līguma termiņu.</w:t>
      </w:r>
    </w:p>
    <w:p w14:paraId="6691C311" w14:textId="77777777" w:rsidR="00D56670" w:rsidRPr="00D56670" w:rsidRDefault="00D56670" w:rsidP="00D56670">
      <w:pPr>
        <w:widowControl w:val="0"/>
        <w:numPr>
          <w:ilvl w:val="0"/>
          <w:numId w:val="4"/>
        </w:numPr>
        <w:shd w:val="clear" w:color="auto" w:fill="FFFFFF"/>
        <w:autoSpaceDE w:val="0"/>
        <w:autoSpaceDN w:val="0"/>
        <w:adjustRightInd w:val="0"/>
        <w:spacing w:after="80" w:line="240" w:lineRule="auto"/>
        <w:ind w:firstLine="284"/>
        <w:jc w:val="both"/>
        <w:rPr>
          <w:rFonts w:ascii="Times New Roman" w:hAnsi="Times New Roman" w:cs="Times New Roman"/>
          <w:color w:val="000000"/>
          <w:sz w:val="24"/>
          <w:szCs w:val="24"/>
        </w:rPr>
      </w:pPr>
      <w:r w:rsidRPr="00D56670">
        <w:rPr>
          <w:rFonts w:ascii="Times New Roman" w:hAnsi="Times New Roman" w:cs="Times New Roman"/>
          <w:color w:val="000000"/>
          <w:sz w:val="24"/>
          <w:szCs w:val="24"/>
        </w:rPr>
        <w:t xml:space="preserve">Telpas </w:t>
      </w:r>
      <w:r w:rsidR="00111886" w:rsidRPr="00111886">
        <w:rPr>
          <w:rFonts w:ascii="Times New Roman" w:hAnsi="Times New Roman" w:cs="Times New Roman"/>
          <w:color w:val="000000"/>
          <w:sz w:val="24"/>
          <w:szCs w:val="24"/>
        </w:rPr>
        <w:t>remontu, atjaunošanu, pārbūvi</w:t>
      </w:r>
      <w:r w:rsidR="00111886">
        <w:rPr>
          <w:color w:val="000000"/>
          <w:szCs w:val="24"/>
        </w:rPr>
        <w:t xml:space="preserve"> </w:t>
      </w:r>
      <w:r w:rsidRPr="00D56670">
        <w:rPr>
          <w:rFonts w:ascii="Times New Roman" w:hAnsi="Times New Roman" w:cs="Times New Roman"/>
          <w:color w:val="000000"/>
          <w:sz w:val="24"/>
          <w:szCs w:val="24"/>
        </w:rPr>
        <w:t>un citus celtniecības darbus Nomnieks par saviem līdzekļiem var veikt tikai pamatojoties uz Iznomātāja iepriekšēju vērtējumu un rakstisku piekrišanu, saņemot būvatļauju un citus normatīvajos aktos paredzētos dokumentus, un ievērojot būvniecību regulējošo normatīvo aktu prasības. Šādā gadījumā Puses slēdz atsevišķu vienošanos, kas kļūst par šā līguma neatņemamu sastāvdaļu un paredz finanšu līdzekļu ieguldījuma kārtību, pušu tiesības, pienākumus, nomas līguma pagarināšanas iespējas vai nomas maksas samazināšanas kārtību.</w:t>
      </w:r>
    </w:p>
    <w:p w14:paraId="00F562DC" w14:textId="77777777" w:rsidR="00D56670" w:rsidRPr="00D56670" w:rsidRDefault="00D56670" w:rsidP="00D56670">
      <w:pPr>
        <w:widowControl w:val="0"/>
        <w:numPr>
          <w:ilvl w:val="0"/>
          <w:numId w:val="4"/>
        </w:numPr>
        <w:shd w:val="clear" w:color="auto" w:fill="FFFFFF"/>
        <w:autoSpaceDE w:val="0"/>
        <w:autoSpaceDN w:val="0"/>
        <w:adjustRightInd w:val="0"/>
        <w:spacing w:after="80" w:line="240" w:lineRule="auto"/>
        <w:ind w:firstLine="426"/>
        <w:jc w:val="both"/>
        <w:rPr>
          <w:rFonts w:ascii="Times New Roman" w:hAnsi="Times New Roman" w:cs="Times New Roman"/>
          <w:color w:val="000000"/>
          <w:sz w:val="24"/>
          <w:szCs w:val="24"/>
        </w:rPr>
      </w:pPr>
      <w:r w:rsidRPr="00D56670">
        <w:rPr>
          <w:rFonts w:ascii="Times New Roman" w:hAnsi="Times New Roman" w:cs="Times New Roman"/>
          <w:color w:val="000000"/>
          <w:sz w:val="24"/>
          <w:szCs w:val="24"/>
        </w:rPr>
        <w:t>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14:paraId="60DE32D0" w14:textId="77777777" w:rsidR="00405324" w:rsidRPr="00405324"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9. Pušu atbildība par līguma neizpildīšanu</w:t>
      </w:r>
    </w:p>
    <w:p w14:paraId="47504BCD" w14:textId="77777777" w:rsidR="00405324" w:rsidRPr="00405324" w:rsidRDefault="00405324" w:rsidP="00C32CC9">
      <w:pPr>
        <w:widowControl w:val="0"/>
        <w:numPr>
          <w:ilvl w:val="0"/>
          <w:numId w:val="5"/>
        </w:num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Līgumslēdzēja puse, kura nav izpildījusi vai nav pienācīgi pildījusi savas šajā līgumā </w:t>
      </w:r>
      <w:r w:rsidRPr="00405324">
        <w:rPr>
          <w:rFonts w:ascii="Times New Roman" w:eastAsia="Times New Roman" w:hAnsi="Times New Roman" w:cs="Times New Roman"/>
          <w:sz w:val="24"/>
          <w:szCs w:val="24"/>
        </w:rPr>
        <w:lastRenderedPageBreak/>
        <w:t>noteiktās saistības, pilnā apmērā atlīdzina visus zaudējumus un negūto peļņu, kas tajā sakarā nodarīti otrai pusei.</w:t>
      </w:r>
    </w:p>
    <w:p w14:paraId="6E78CE89" w14:textId="77777777" w:rsidR="00405324" w:rsidRDefault="00405324" w:rsidP="00C32CC9">
      <w:pPr>
        <w:widowControl w:val="0"/>
        <w:numPr>
          <w:ilvl w:val="0"/>
          <w:numId w:val="5"/>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sz w:val="24"/>
          <w:szCs w:val="24"/>
        </w:rPr>
        <w:t>Par nomas līgumā noteiktā</w:t>
      </w:r>
      <w:r w:rsidRPr="00405324">
        <w:rPr>
          <w:rFonts w:ascii="Times New Roman" w:eastAsia="Times New Roman" w:hAnsi="Times New Roman" w:cs="Times New Roman"/>
          <w:color w:val="000000"/>
          <w:sz w:val="24"/>
          <w:szCs w:val="24"/>
        </w:rPr>
        <w:t xml:space="preserve"> maksājumu termiņa kavējumu Iznomātājs aprēķina nokavējuma procentus 0,1% apmērā no kavētās maksājuma summas par katru kavējuma dienu.</w:t>
      </w:r>
    </w:p>
    <w:p w14:paraId="2B986085" w14:textId="77777777" w:rsidR="00932046" w:rsidRPr="00932046" w:rsidRDefault="00932046" w:rsidP="00932046">
      <w:pPr>
        <w:widowControl w:val="0"/>
        <w:shd w:val="clear" w:color="auto" w:fill="FFFFFF"/>
        <w:autoSpaceDE w:val="0"/>
        <w:autoSpaceDN w:val="0"/>
        <w:adjustRightInd w:val="0"/>
        <w:spacing w:after="120" w:line="240" w:lineRule="auto"/>
        <w:jc w:val="both"/>
        <w:rPr>
          <w:rFonts w:ascii="Times New Roman" w:hAnsi="Times New Roman" w:cs="Times New Roman"/>
          <w:sz w:val="24"/>
          <w:szCs w:val="24"/>
        </w:rPr>
      </w:pPr>
      <w:r w:rsidRPr="00932046">
        <w:rPr>
          <w:rFonts w:ascii="Times New Roman" w:hAnsi="Times New Roman" w:cs="Times New Roman"/>
          <w:sz w:val="24"/>
          <w:szCs w:val="24"/>
        </w:rPr>
        <w:t xml:space="preserve">     9.3. Puses garantē, ka līgumu paraksta to likumiskie pārstāvji vai pilnvarotās personas. </w:t>
      </w:r>
    </w:p>
    <w:p w14:paraId="0FBBA6CF" w14:textId="77777777" w:rsidR="00405324" w:rsidRPr="00405324"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 xml:space="preserve">               10. Strīdu izskatīšanas kārtība</w:t>
      </w:r>
    </w:p>
    <w:p w14:paraId="2CFB1A88" w14:textId="77777777" w:rsidR="00405324" w:rsidRPr="00405324" w:rsidRDefault="00405324" w:rsidP="00C32CC9">
      <w:pPr>
        <w:widowControl w:val="0"/>
        <w:numPr>
          <w:ilvl w:val="0"/>
          <w:numId w:val="6"/>
        </w:numPr>
        <w:shd w:val="clear" w:color="auto" w:fill="FFFFFF"/>
        <w:autoSpaceDE w:val="0"/>
        <w:autoSpaceDN w:val="0"/>
        <w:adjustRightInd w:val="0"/>
        <w:spacing w:after="6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ierakstītā vēstulē izsūtīta uz šajā līgumā norādīto otras puses juridisko adresi.</w:t>
      </w:r>
    </w:p>
    <w:p w14:paraId="3835AA40" w14:textId="77777777" w:rsidR="00405324" w:rsidRPr="00405324" w:rsidRDefault="00405324" w:rsidP="00C32CC9">
      <w:pPr>
        <w:widowControl w:val="0"/>
        <w:numPr>
          <w:ilvl w:val="0"/>
          <w:numId w:val="6"/>
        </w:num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405324">
        <w:rPr>
          <w:rFonts w:ascii="Times New Roman" w:eastAsia="Calibri" w:hAnsi="Times New Roman" w:cs="Times New Roman"/>
          <w:sz w:val="24"/>
          <w:szCs w:val="24"/>
        </w:rPr>
        <w:t>tiks izskatīti normatīvos aktos  paredzētajā kārtībā.</w:t>
      </w:r>
    </w:p>
    <w:p w14:paraId="7DD120BA" w14:textId="77777777" w:rsidR="00405324" w:rsidRPr="00405324"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11. Līguma izbeigšanas nosacījumi</w:t>
      </w:r>
    </w:p>
    <w:p w14:paraId="5AE18AB6" w14:textId="77777777" w:rsidR="00405324" w:rsidRPr="00405324" w:rsidRDefault="00932046" w:rsidP="00932046">
      <w:pPr>
        <w:widowControl w:val="0"/>
        <w:shd w:val="clear" w:color="auto" w:fill="FFFFFF"/>
        <w:autoSpaceDE w:val="0"/>
        <w:autoSpaceDN w:val="0"/>
        <w:adjustRightInd w:val="0"/>
        <w:spacing w:after="4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r w:rsidR="00405324" w:rsidRPr="00405324">
        <w:rPr>
          <w:rFonts w:ascii="Times New Roman" w:eastAsia="Times New Roman" w:hAnsi="Times New Roman" w:cs="Times New Roman"/>
          <w:color w:val="000000"/>
          <w:sz w:val="24"/>
          <w:szCs w:val="24"/>
        </w:rPr>
        <w:t xml:space="preserve">Iznomātājam ir tiesības, rakstiski informējot Nomnieku </w:t>
      </w:r>
      <w:r w:rsidR="00405324" w:rsidRPr="00405324">
        <w:rPr>
          <w:rFonts w:ascii="Times New Roman" w:eastAsia="Times New Roman" w:hAnsi="Times New Roman" w:cs="Times New Roman"/>
          <w:color w:val="000000"/>
          <w:sz w:val="24"/>
          <w:szCs w:val="24"/>
          <w:u w:val="single"/>
        </w:rPr>
        <w:t xml:space="preserve">vienu mēnesi iepriekš, </w:t>
      </w:r>
      <w:r w:rsidR="00405324" w:rsidRPr="00405324">
        <w:rPr>
          <w:rFonts w:ascii="Times New Roman" w:eastAsia="Times New Roman" w:hAnsi="Times New Roman" w:cs="Times New Roman"/>
          <w:color w:val="000000"/>
          <w:sz w:val="24"/>
          <w:szCs w:val="24"/>
        </w:rPr>
        <w:t>vienpusēji atkāpties no nomas līguma, neatlīdzinot Nomnieka zaudējumus, kas saistīti ar</w:t>
      </w:r>
      <w:r w:rsidR="00405324" w:rsidRPr="00405324">
        <w:rPr>
          <w:rFonts w:ascii="Times New Roman" w:eastAsia="Times New Roman" w:hAnsi="Times New Roman" w:cs="Times New Roman"/>
          <w:color w:val="000000"/>
          <w:sz w:val="24"/>
          <w:szCs w:val="24"/>
        </w:rPr>
        <w:br/>
        <w:t>līguma pirmstermiņa izbeigšanu, kā arī Nomnieka veiktos izdevumus Telpā</w:t>
      </w:r>
      <w:r w:rsidR="00AA21F0">
        <w:rPr>
          <w:rFonts w:ascii="Times New Roman" w:eastAsia="Times New Roman" w:hAnsi="Times New Roman" w:cs="Times New Roman"/>
          <w:color w:val="000000"/>
          <w:sz w:val="24"/>
          <w:szCs w:val="24"/>
        </w:rPr>
        <w:t>s</w:t>
      </w:r>
      <w:r w:rsidR="00405324" w:rsidRPr="00405324">
        <w:rPr>
          <w:rFonts w:ascii="Times New Roman" w:eastAsia="Times New Roman" w:hAnsi="Times New Roman" w:cs="Times New Roman"/>
          <w:color w:val="000000"/>
          <w:sz w:val="24"/>
          <w:szCs w:val="24"/>
        </w:rPr>
        <w:t>, ja:</w:t>
      </w:r>
    </w:p>
    <w:p w14:paraId="19934DCC" w14:textId="77777777" w:rsidR="00405324" w:rsidRPr="00405324" w:rsidRDefault="00405324" w:rsidP="00111886">
      <w:pPr>
        <w:widowControl w:val="0"/>
        <w:numPr>
          <w:ilvl w:val="0"/>
          <w:numId w:val="7"/>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Nomnieka darbības dēļ tiek bojāta</w:t>
      </w:r>
      <w:r w:rsidR="007B00F4">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Telpa</w:t>
      </w:r>
      <w:r w:rsidR="007B00F4">
        <w:rPr>
          <w:rFonts w:ascii="Times New Roman" w:eastAsia="Times New Roman" w:hAnsi="Times New Roman" w:cs="Times New Roman"/>
          <w:color w:val="000000"/>
          <w:sz w:val="24"/>
          <w:szCs w:val="24"/>
        </w:rPr>
        <w:t>s</w:t>
      </w:r>
      <w:r w:rsidR="006D0060">
        <w:rPr>
          <w:rFonts w:ascii="Times New Roman" w:eastAsia="Times New Roman" w:hAnsi="Times New Roman" w:cs="Times New Roman"/>
          <w:color w:val="000000"/>
          <w:sz w:val="24"/>
          <w:szCs w:val="24"/>
        </w:rPr>
        <w:t xml:space="preserve"> </w:t>
      </w:r>
      <w:r w:rsidR="006D0060" w:rsidRPr="00736527">
        <w:rPr>
          <w:rFonts w:ascii="Times New Roman" w:eastAsia="Times New Roman" w:hAnsi="Times New Roman" w:cs="Times New Roman"/>
          <w:sz w:val="24"/>
          <w:szCs w:val="24"/>
        </w:rPr>
        <w:t>un/vai virtuves aprīkojums</w:t>
      </w:r>
      <w:r w:rsidRPr="00736527">
        <w:rPr>
          <w:rFonts w:ascii="Times New Roman" w:eastAsia="Times New Roman" w:hAnsi="Times New Roman" w:cs="Times New Roman"/>
          <w:sz w:val="24"/>
          <w:szCs w:val="24"/>
        </w:rPr>
        <w:t xml:space="preserve"> </w:t>
      </w:r>
      <w:r w:rsidRPr="00405324">
        <w:rPr>
          <w:rFonts w:ascii="Times New Roman" w:eastAsia="Times New Roman" w:hAnsi="Times New Roman" w:cs="Times New Roman"/>
          <w:color w:val="000000"/>
          <w:sz w:val="24"/>
          <w:szCs w:val="24"/>
        </w:rPr>
        <w:t>vai ēka Stacijas ielā 45A, Daugavpilī;</w:t>
      </w:r>
    </w:p>
    <w:p w14:paraId="431C513E" w14:textId="77777777" w:rsidR="00405324" w:rsidRPr="00405324" w:rsidRDefault="00405324" w:rsidP="00111886">
      <w:pPr>
        <w:widowControl w:val="0"/>
        <w:numPr>
          <w:ilvl w:val="0"/>
          <w:numId w:val="7"/>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Nomnieks vairāk nekā mēnesi nemaksā Telp</w:t>
      </w:r>
      <w:r w:rsidR="00AA21F0">
        <w:rPr>
          <w:rFonts w:ascii="Times New Roman" w:eastAsia="Times New Roman" w:hAnsi="Times New Roman" w:cs="Times New Roman"/>
          <w:color w:val="000000"/>
          <w:sz w:val="24"/>
          <w:szCs w:val="24"/>
        </w:rPr>
        <w:t>u</w:t>
      </w:r>
      <w:r w:rsidRPr="00405324">
        <w:rPr>
          <w:rFonts w:ascii="Times New Roman" w:eastAsia="Times New Roman" w:hAnsi="Times New Roman" w:cs="Times New Roman"/>
          <w:color w:val="000000"/>
          <w:sz w:val="24"/>
          <w:szCs w:val="24"/>
        </w:rPr>
        <w:t xml:space="preserve"> nomas maksu vai nenorēķinās par komunālajiem pakalpojumiem;</w:t>
      </w:r>
    </w:p>
    <w:p w14:paraId="306591F7" w14:textId="77777777" w:rsidR="00405324" w:rsidRPr="00405324" w:rsidRDefault="00405324" w:rsidP="00111886">
      <w:pPr>
        <w:widowControl w:val="0"/>
        <w:numPr>
          <w:ilvl w:val="0"/>
          <w:numId w:val="7"/>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Nomnieks vairāk nekā mēnesi kavē nekustamā īpašuma nodokļa samaksu;</w:t>
      </w:r>
    </w:p>
    <w:p w14:paraId="439D6D6C" w14:textId="77777777" w:rsidR="00405324" w:rsidRPr="00405324" w:rsidRDefault="00405324" w:rsidP="00111886">
      <w:pPr>
        <w:widowControl w:val="0"/>
        <w:shd w:val="clear" w:color="auto" w:fill="FFFFFF"/>
        <w:autoSpaceDE w:val="0"/>
        <w:autoSpaceDN w:val="0"/>
        <w:adjustRightInd w:val="0"/>
        <w:spacing w:after="40" w:line="240" w:lineRule="auto"/>
        <w:ind w:firstLine="426"/>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11. l .4. Nomnieks vairāk nekā mēnesi kavē zemes nomas samaksas samaksu;</w:t>
      </w:r>
    </w:p>
    <w:p w14:paraId="097BA706" w14:textId="77777777" w:rsidR="00405324" w:rsidRPr="00405324" w:rsidRDefault="00405324" w:rsidP="00111886">
      <w:pPr>
        <w:widowControl w:val="0"/>
        <w:numPr>
          <w:ilvl w:val="0"/>
          <w:numId w:val="8"/>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Telpa tiek nodota apakšnomā bez Iznomātāja rakstiskas piekrišanas;</w:t>
      </w:r>
    </w:p>
    <w:p w14:paraId="67C33C09" w14:textId="77777777" w:rsidR="00405324" w:rsidRPr="00405324" w:rsidRDefault="00405324" w:rsidP="00111886">
      <w:pPr>
        <w:widowControl w:val="0"/>
        <w:numPr>
          <w:ilvl w:val="0"/>
          <w:numId w:val="8"/>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netiek izpildīti Telp</w:t>
      </w:r>
      <w:r w:rsidR="00AA21F0">
        <w:rPr>
          <w:rFonts w:ascii="Times New Roman" w:eastAsia="Times New Roman" w:hAnsi="Times New Roman" w:cs="Times New Roman"/>
          <w:color w:val="000000"/>
          <w:sz w:val="24"/>
          <w:szCs w:val="24"/>
        </w:rPr>
        <w:t>u</w:t>
      </w:r>
      <w:r w:rsidRPr="00405324">
        <w:rPr>
          <w:rFonts w:ascii="Times New Roman" w:eastAsia="Times New Roman" w:hAnsi="Times New Roman" w:cs="Times New Roman"/>
          <w:color w:val="000000"/>
          <w:sz w:val="24"/>
          <w:szCs w:val="24"/>
        </w:rPr>
        <w:t xml:space="preserve"> izmantošanas nosacījumi vai netiek sasniegts nomas līguma mērķis, ar kuru Iznomātājam bija tiesības rēķināties;</w:t>
      </w:r>
    </w:p>
    <w:p w14:paraId="47E32193" w14:textId="77777777" w:rsidR="00405324" w:rsidRPr="00405324" w:rsidRDefault="00405324" w:rsidP="00111886">
      <w:pPr>
        <w:widowControl w:val="0"/>
        <w:numPr>
          <w:ilvl w:val="0"/>
          <w:numId w:val="8"/>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14:paraId="6F8BEB5A" w14:textId="77777777" w:rsidR="00405324" w:rsidRPr="00405324" w:rsidRDefault="00405324" w:rsidP="00111886">
      <w:pPr>
        <w:widowControl w:val="0"/>
        <w:numPr>
          <w:ilvl w:val="0"/>
          <w:numId w:val="9"/>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Iznomātājam nepieciešama sabiedrisko vajadzību nodrošināšanai vai normatīvajos aktos noteikto publisko funkciju veikšanai.</w:t>
      </w:r>
    </w:p>
    <w:p w14:paraId="65D0CB90" w14:textId="77777777" w:rsidR="00405324" w:rsidRPr="00405324" w:rsidRDefault="00405324" w:rsidP="00111886">
      <w:pPr>
        <w:widowControl w:val="0"/>
        <w:numPr>
          <w:ilvl w:val="0"/>
          <w:numId w:val="9"/>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Nomnieks var vienpusēji lauzt šo līgumu, trīsdesmit dienas iepriekš par to rakstiski paziņojot Iznomātājam.</w:t>
      </w:r>
    </w:p>
    <w:p w14:paraId="161E347F" w14:textId="77777777" w:rsidR="00405324" w:rsidRPr="00405324" w:rsidRDefault="00405324" w:rsidP="00111886">
      <w:pPr>
        <w:widowControl w:val="0"/>
        <w:numPr>
          <w:ilvl w:val="0"/>
          <w:numId w:val="9"/>
        </w:numPr>
        <w:shd w:val="clear" w:color="auto" w:fill="FFFFFF"/>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14:paraId="1FD0B62B" w14:textId="77777777" w:rsidR="00405324" w:rsidRPr="00405324" w:rsidRDefault="00405324" w:rsidP="00111886">
      <w:pPr>
        <w:widowControl w:val="0"/>
        <w:shd w:val="clear" w:color="auto" w:fill="FFFFFF"/>
        <w:autoSpaceDE w:val="0"/>
        <w:autoSpaceDN w:val="0"/>
        <w:adjustRightInd w:val="0"/>
        <w:spacing w:after="40" w:line="240" w:lineRule="auto"/>
        <w:ind w:firstLine="426"/>
        <w:contextualSpacing/>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11.4.1. ugunsgrēka vai cita no Nomnieka neatkarīga nelaimes gadījuma rezultātā Telpa kļūst nepiemērota t</w:t>
      </w:r>
      <w:r w:rsidR="00D07773">
        <w:rPr>
          <w:rFonts w:ascii="Times New Roman" w:eastAsia="Times New Roman" w:hAnsi="Times New Roman" w:cs="Times New Roman"/>
          <w:color w:val="000000"/>
          <w:sz w:val="24"/>
          <w:szCs w:val="24"/>
        </w:rPr>
        <w:t>ās</w:t>
      </w:r>
      <w:r w:rsidRPr="00405324">
        <w:rPr>
          <w:rFonts w:ascii="Times New Roman" w:eastAsia="Times New Roman" w:hAnsi="Times New Roman" w:cs="Times New Roman"/>
          <w:color w:val="000000"/>
          <w:sz w:val="24"/>
          <w:szCs w:val="24"/>
        </w:rPr>
        <w:t xml:space="preserve"> turpmākai izmantošanai šajā līgumā paredzētajiem mērķiem;</w:t>
      </w:r>
    </w:p>
    <w:p w14:paraId="24E954C8" w14:textId="77777777" w:rsidR="00405324" w:rsidRDefault="00405324" w:rsidP="00111886">
      <w:pPr>
        <w:widowControl w:val="0"/>
        <w:shd w:val="clear" w:color="auto" w:fill="FFFFFF"/>
        <w:autoSpaceDE w:val="0"/>
        <w:autoSpaceDN w:val="0"/>
        <w:adjustRightInd w:val="0"/>
        <w:spacing w:after="40" w:line="240" w:lineRule="auto"/>
        <w:ind w:firstLine="426"/>
        <w:contextualSpacing/>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11.4.2. Nomnieka tiesības lietot un rīkoties ar Telp</w:t>
      </w:r>
      <w:r w:rsidR="00AA21F0">
        <w:rPr>
          <w:rFonts w:ascii="Times New Roman" w:eastAsia="Times New Roman" w:hAnsi="Times New Roman" w:cs="Times New Roman"/>
          <w:color w:val="000000"/>
          <w:sz w:val="24"/>
          <w:szCs w:val="24"/>
        </w:rPr>
        <w:t>ām</w:t>
      </w:r>
      <w:r w:rsidRPr="00405324">
        <w:rPr>
          <w:rFonts w:ascii="Times New Roman" w:eastAsia="Times New Roman" w:hAnsi="Times New Roman" w:cs="Times New Roman"/>
          <w:color w:val="000000"/>
          <w:sz w:val="24"/>
          <w:szCs w:val="24"/>
        </w:rPr>
        <w:t xml:space="preserve"> kādā veidā ierobežo valsts vai pašvaldības institūcijas vai trešās personas.</w:t>
      </w:r>
    </w:p>
    <w:p w14:paraId="2666493C" w14:textId="77777777" w:rsidR="00E6282D" w:rsidRPr="00C32CC9" w:rsidRDefault="00E6282D" w:rsidP="00111886">
      <w:pPr>
        <w:widowControl w:val="0"/>
        <w:shd w:val="clear" w:color="auto" w:fill="FFFFFF"/>
        <w:autoSpaceDE w:val="0"/>
        <w:autoSpaceDN w:val="0"/>
        <w:adjustRightInd w:val="0"/>
        <w:spacing w:after="40" w:line="240" w:lineRule="auto"/>
        <w:ind w:firstLine="426"/>
        <w:contextualSpacing/>
        <w:jc w:val="both"/>
        <w:rPr>
          <w:rFonts w:ascii="Times New Roman" w:eastAsia="Times New Roman" w:hAnsi="Times New Roman" w:cs="Times New Roman"/>
          <w:sz w:val="24"/>
          <w:szCs w:val="24"/>
        </w:rPr>
      </w:pPr>
      <w:r w:rsidRPr="00C32CC9">
        <w:rPr>
          <w:rFonts w:ascii="Times New Roman" w:eastAsia="Times New Roman" w:hAnsi="Times New Roman" w:cs="Times New Roman"/>
          <w:sz w:val="24"/>
          <w:szCs w:val="24"/>
        </w:rPr>
        <w:t xml:space="preserve">11.4.3. Nomnieka darbība ir pretrunā </w:t>
      </w:r>
      <w:r w:rsidR="001E1C8B" w:rsidRPr="00C32CC9">
        <w:rPr>
          <w:rFonts w:ascii="Times New Roman" w:eastAsia="Times New Roman" w:hAnsi="Times New Roman" w:cs="Times New Roman"/>
          <w:sz w:val="24"/>
          <w:szCs w:val="24"/>
        </w:rPr>
        <w:t xml:space="preserve">ar Iznomātāja noteikto telpu iekšējo kārtību, tādējādi </w:t>
      </w:r>
      <w:r w:rsidRPr="00C32CC9">
        <w:rPr>
          <w:rFonts w:ascii="Times New Roman" w:eastAsia="Times New Roman" w:hAnsi="Times New Roman" w:cs="Times New Roman"/>
          <w:sz w:val="24"/>
          <w:szCs w:val="24"/>
        </w:rPr>
        <w:t xml:space="preserve">nav savienojama ar </w:t>
      </w:r>
      <w:r w:rsidR="001E1C8B" w:rsidRPr="00C32CC9">
        <w:rPr>
          <w:rFonts w:ascii="Times New Roman" w:eastAsia="Times New Roman" w:hAnsi="Times New Roman" w:cs="Times New Roman"/>
          <w:sz w:val="24"/>
          <w:szCs w:val="24"/>
        </w:rPr>
        <w:t>Nomnieka iestādes</w:t>
      </w:r>
      <w:r w:rsidRPr="00C32CC9">
        <w:rPr>
          <w:rFonts w:ascii="Times New Roman" w:eastAsia="Times New Roman" w:hAnsi="Times New Roman" w:cs="Times New Roman"/>
          <w:sz w:val="24"/>
          <w:szCs w:val="24"/>
        </w:rPr>
        <w:t xml:space="preserve"> darbību</w:t>
      </w:r>
      <w:r w:rsidR="001E1C8B" w:rsidRPr="00C32CC9">
        <w:rPr>
          <w:rFonts w:ascii="Times New Roman" w:eastAsia="Times New Roman" w:hAnsi="Times New Roman" w:cs="Times New Roman"/>
          <w:sz w:val="24"/>
          <w:szCs w:val="24"/>
        </w:rPr>
        <w:t>.</w:t>
      </w:r>
    </w:p>
    <w:p w14:paraId="3D144EB3" w14:textId="77777777" w:rsidR="00405324" w:rsidRPr="00405324" w:rsidRDefault="00405324" w:rsidP="00111886">
      <w:pPr>
        <w:widowControl w:val="0"/>
        <w:shd w:val="clear" w:color="auto" w:fill="FFFFFF"/>
        <w:tabs>
          <w:tab w:val="left" w:pos="993"/>
        </w:tabs>
        <w:autoSpaceDE w:val="0"/>
        <w:autoSpaceDN w:val="0"/>
        <w:adjustRightInd w:val="0"/>
        <w:spacing w:after="4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11.5. Jebkurā līguma darbības izbeigšanās gadījumā Nomnieks pilnā apmērā ir atbildīgs par Telp</w:t>
      </w:r>
      <w:r w:rsidR="006D0060">
        <w:rPr>
          <w:rFonts w:ascii="Times New Roman" w:eastAsia="Times New Roman" w:hAnsi="Times New Roman" w:cs="Times New Roman"/>
          <w:color w:val="000000"/>
          <w:sz w:val="24"/>
          <w:szCs w:val="24"/>
        </w:rPr>
        <w:t>u un virtuves aprīkojuma</w:t>
      </w:r>
      <w:r w:rsidRPr="00405324">
        <w:rPr>
          <w:rFonts w:ascii="Times New Roman" w:eastAsia="Times New Roman" w:hAnsi="Times New Roman" w:cs="Times New Roman"/>
          <w:color w:val="000000"/>
          <w:sz w:val="24"/>
          <w:szCs w:val="24"/>
        </w:rPr>
        <w:t xml:space="preserve"> nodošanu Iznomātājam.</w:t>
      </w:r>
    </w:p>
    <w:p w14:paraId="4F1C02F1" w14:textId="77777777" w:rsidR="00405324" w:rsidRPr="00405324" w:rsidRDefault="00405324" w:rsidP="00405324">
      <w:pPr>
        <w:widowControl w:val="0"/>
        <w:shd w:val="clear" w:color="auto" w:fill="FFFFFF"/>
        <w:tabs>
          <w:tab w:val="left" w:pos="1224"/>
        </w:tabs>
        <w:autoSpaceDE w:val="0"/>
        <w:autoSpaceDN w:val="0"/>
        <w:adjustRightInd w:val="0"/>
        <w:spacing w:after="80" w:line="240" w:lineRule="auto"/>
        <w:ind w:left="426" w:firstLine="283"/>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12. Garantijas</w:t>
      </w:r>
    </w:p>
    <w:p w14:paraId="00A9B032" w14:textId="77777777" w:rsidR="00405324" w:rsidRPr="00405324" w:rsidRDefault="00405324" w:rsidP="00405324">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12.1. Iznomātājs garantē, ka tam ir pilnīgas tiesības slēgt šo līgumu uz tajā minētajiem noteikumiem, kā arī to, ka Telpa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šā līguma noslēgšanas brīdī nav ieķīlāta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nav pārdota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nav iznomāta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nav aizliegta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nav strīdus priekšmets un nav citādā veidā apgrūtināta</w:t>
      </w:r>
      <w:r w:rsidR="00AA21F0">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Iznomātājs </w:t>
      </w:r>
      <w:r w:rsidRPr="00405324">
        <w:rPr>
          <w:rFonts w:ascii="Times New Roman" w:eastAsia="Times New Roman" w:hAnsi="Times New Roman" w:cs="Times New Roman"/>
          <w:color w:val="000000"/>
          <w:sz w:val="24"/>
          <w:szCs w:val="24"/>
        </w:rPr>
        <w:lastRenderedPageBreak/>
        <w:t>garantē, ka Telp</w:t>
      </w:r>
      <w:r w:rsidR="00AA21F0">
        <w:rPr>
          <w:rFonts w:ascii="Times New Roman" w:eastAsia="Times New Roman" w:hAnsi="Times New Roman" w:cs="Times New Roman"/>
          <w:color w:val="000000"/>
          <w:sz w:val="24"/>
          <w:szCs w:val="24"/>
        </w:rPr>
        <w:t>u</w:t>
      </w:r>
      <w:r w:rsidRPr="00405324">
        <w:rPr>
          <w:rFonts w:ascii="Times New Roman" w:eastAsia="Times New Roman" w:hAnsi="Times New Roman" w:cs="Times New Roman"/>
          <w:color w:val="000000"/>
          <w:sz w:val="24"/>
          <w:szCs w:val="24"/>
        </w:rPr>
        <w:t xml:space="preserve"> stāvoklis pieļauj t</w:t>
      </w:r>
      <w:r w:rsidR="00AA21F0">
        <w:rPr>
          <w:rFonts w:ascii="Times New Roman" w:eastAsia="Times New Roman" w:hAnsi="Times New Roman" w:cs="Times New Roman"/>
          <w:color w:val="000000"/>
          <w:sz w:val="24"/>
          <w:szCs w:val="24"/>
        </w:rPr>
        <w:t>o</w:t>
      </w:r>
      <w:r w:rsidRPr="00405324">
        <w:rPr>
          <w:rFonts w:ascii="Times New Roman" w:eastAsia="Times New Roman" w:hAnsi="Times New Roman" w:cs="Times New Roman"/>
          <w:color w:val="000000"/>
          <w:sz w:val="24"/>
          <w:szCs w:val="24"/>
        </w:rPr>
        <w:t xml:space="preserve"> iznomāšanu.</w:t>
      </w:r>
    </w:p>
    <w:p w14:paraId="08D91D13" w14:textId="77777777" w:rsidR="00111886" w:rsidRPr="00111886" w:rsidRDefault="00111886" w:rsidP="00111886">
      <w:pPr>
        <w:widowControl w:val="0"/>
        <w:numPr>
          <w:ilvl w:val="0"/>
          <w:numId w:val="13"/>
        </w:numPr>
        <w:shd w:val="clear" w:color="auto" w:fill="FFFFFF"/>
        <w:autoSpaceDE w:val="0"/>
        <w:autoSpaceDN w:val="0"/>
        <w:adjustRightInd w:val="0"/>
        <w:spacing w:after="60" w:line="240" w:lineRule="auto"/>
        <w:ind w:firstLine="28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11886">
        <w:rPr>
          <w:rFonts w:ascii="Times New Roman" w:hAnsi="Times New Roman" w:cs="Times New Roman"/>
          <w:color w:val="000000"/>
          <w:sz w:val="24"/>
          <w:szCs w:val="24"/>
        </w:rPr>
        <w:t>Iznomātājs garantē, ka Nomnieks var bez šķēršļiem izmantot Telp</w:t>
      </w:r>
      <w:r w:rsidR="00AA21F0">
        <w:rPr>
          <w:rFonts w:ascii="Times New Roman" w:hAnsi="Times New Roman" w:cs="Times New Roman"/>
          <w:color w:val="000000"/>
          <w:sz w:val="24"/>
          <w:szCs w:val="24"/>
        </w:rPr>
        <w:t>as</w:t>
      </w:r>
      <w:r w:rsidRPr="00111886">
        <w:rPr>
          <w:rFonts w:ascii="Times New Roman" w:hAnsi="Times New Roman" w:cs="Times New Roman"/>
          <w:color w:val="000000"/>
          <w:sz w:val="24"/>
          <w:szCs w:val="24"/>
        </w:rPr>
        <w:t xml:space="preserve"> uz šajā līgumā minētajiem noteikumiem bez jebkāda veida pārtraukumiem vai traucējumiem no Iznomātāja puses.</w:t>
      </w:r>
    </w:p>
    <w:p w14:paraId="0C3D0A25" w14:textId="77777777" w:rsidR="00405324" w:rsidRPr="00405324" w:rsidRDefault="00405324" w:rsidP="00405324">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12.3. Nomnieks uzņemas pilnu materiālo atbildību par zaudējumiem, ko viņš ar savu darbību vai bezdarbību nodarīs t</w:t>
      </w:r>
      <w:r w:rsidR="006872E2">
        <w:rPr>
          <w:rFonts w:ascii="Times New Roman" w:eastAsia="Times New Roman" w:hAnsi="Times New Roman" w:cs="Times New Roman"/>
          <w:color w:val="000000"/>
          <w:sz w:val="24"/>
          <w:szCs w:val="24"/>
        </w:rPr>
        <w:t>rešajai p</w:t>
      </w:r>
      <w:r w:rsidR="001E55FF">
        <w:rPr>
          <w:rFonts w:ascii="Times New Roman" w:eastAsia="Times New Roman" w:hAnsi="Times New Roman" w:cs="Times New Roman"/>
          <w:color w:val="000000"/>
          <w:sz w:val="24"/>
          <w:szCs w:val="24"/>
        </w:rPr>
        <w:t xml:space="preserve">ersonai vai tās mantai. </w:t>
      </w:r>
    </w:p>
    <w:p w14:paraId="1CBADAD0" w14:textId="77777777" w:rsidR="00405324" w:rsidRPr="00405324" w:rsidRDefault="00405324" w:rsidP="00405324">
      <w:pPr>
        <w:widowControl w:val="0"/>
        <w:shd w:val="clear" w:color="auto" w:fill="FFFFFF"/>
        <w:autoSpaceDE w:val="0"/>
        <w:autoSpaceDN w:val="0"/>
        <w:adjustRightInd w:val="0"/>
        <w:spacing w:before="120" w:after="80" w:line="240" w:lineRule="auto"/>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13. Nepārvarama vara</w:t>
      </w:r>
    </w:p>
    <w:p w14:paraId="47692395" w14:textId="77777777" w:rsidR="00405324" w:rsidRPr="00405324" w:rsidRDefault="00405324" w:rsidP="00405324">
      <w:pPr>
        <w:widowControl w:val="0"/>
        <w:numPr>
          <w:ilvl w:val="0"/>
          <w:numId w:val="10"/>
        </w:numPr>
        <w:shd w:val="clear" w:color="auto" w:fill="FFFFFF"/>
        <w:autoSpaceDE w:val="0"/>
        <w:autoSpaceDN w:val="0"/>
        <w:adjustRightInd w:val="0"/>
        <w:spacing w:after="60" w:line="240" w:lineRule="auto"/>
        <w:ind w:firstLine="426"/>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Ja kāda no pusēm uzskata, ka tās saistību izpildi ietekmē nepārvarama vara, tai nekavējoties par to rakstiski jāpaziņo otrajai pusei, sniedzot nepieciešamās ziņās un kompetento iestāžu izsniegtus pierādījumus, kā arī jāveic visi iespējami pasākumi, lai mazinātu tās sekas.</w:t>
      </w:r>
    </w:p>
    <w:p w14:paraId="2786EE4C" w14:textId="77777777" w:rsidR="00405324" w:rsidRPr="00405324" w:rsidRDefault="00405324" w:rsidP="00405324">
      <w:pPr>
        <w:widowControl w:val="0"/>
        <w:numPr>
          <w:ilvl w:val="0"/>
          <w:numId w:val="10"/>
        </w:numPr>
        <w:shd w:val="clear" w:color="auto" w:fill="FFFFFF"/>
        <w:autoSpaceDE w:val="0"/>
        <w:autoSpaceDN w:val="0"/>
        <w:adjustRightInd w:val="0"/>
        <w:spacing w:after="12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Pr="00405324">
        <w:rPr>
          <w:rFonts w:ascii="Times New Roman" w:eastAsia="Times New Roman" w:hAnsi="Times New Roman" w:cs="Times New Roman"/>
          <w:color w:val="000000"/>
          <w:sz w:val="24"/>
          <w:szCs w:val="24"/>
        </w:rPr>
        <w:t>, vai arī atbilstoši laikam, kas nepieciešams šo apstākļu radīto seku novēršanai.</w:t>
      </w:r>
    </w:p>
    <w:p w14:paraId="7E70AFA0" w14:textId="77777777" w:rsidR="00405324" w:rsidRPr="00405324" w:rsidRDefault="00405324" w:rsidP="00405324">
      <w:pPr>
        <w:widowControl w:val="0"/>
        <w:shd w:val="clear" w:color="auto" w:fill="FFFFFF"/>
        <w:autoSpaceDE w:val="0"/>
        <w:autoSpaceDN w:val="0"/>
        <w:adjustRightInd w:val="0"/>
        <w:spacing w:after="80" w:line="240" w:lineRule="auto"/>
        <w:ind w:firstLine="426"/>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14. Noslēguma jautājumi</w:t>
      </w:r>
    </w:p>
    <w:p w14:paraId="440E7B0B" w14:textId="77777777" w:rsidR="00405324" w:rsidRDefault="00405324" w:rsidP="00405324">
      <w:pPr>
        <w:widowControl w:val="0"/>
        <w:numPr>
          <w:ilvl w:val="0"/>
          <w:numId w:val="11"/>
        </w:numPr>
        <w:shd w:val="clear" w:color="auto" w:fill="FFFFFF"/>
        <w:tabs>
          <w:tab w:val="left" w:pos="993"/>
        </w:tabs>
        <w:autoSpaceDE w:val="0"/>
        <w:autoSpaceDN w:val="0"/>
        <w:adjustRightInd w:val="0"/>
        <w:spacing w:after="60" w:line="240" w:lineRule="auto"/>
        <w:ind w:firstLine="426"/>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Šis līgums ir sastādīts uz sešām lapām, latviešu valodā, trijos eksemplāros, </w:t>
      </w:r>
      <w:r w:rsidRPr="00405324">
        <w:rPr>
          <w:rFonts w:ascii="Times New Roman" w:eastAsia="Calibri" w:hAnsi="Times New Roman" w:cs="Times New Roman"/>
          <w:color w:val="000000"/>
          <w:sz w:val="24"/>
          <w:szCs w:val="24"/>
        </w:rPr>
        <w:t>pa vienam eksemplāram katrai no Pusēm un trešais eksemplārs Daugavpils pilsētas domei.</w:t>
      </w:r>
      <w:r w:rsidRPr="00405324">
        <w:rPr>
          <w:rFonts w:ascii="Times New Roman" w:eastAsia="Times New Roman" w:hAnsi="Times New Roman" w:cs="Times New Roman"/>
          <w:sz w:val="24"/>
          <w:szCs w:val="20"/>
        </w:rPr>
        <w:t xml:space="preserve"> Visiem eksemplāriem ir vienāds juridisks spēks.</w:t>
      </w:r>
      <w:r w:rsidRPr="00405324">
        <w:rPr>
          <w:rFonts w:ascii="Times New Roman" w:eastAsia="Times New Roman" w:hAnsi="Times New Roman" w:cs="Times New Roman"/>
          <w:color w:val="000000"/>
          <w:sz w:val="24"/>
          <w:szCs w:val="20"/>
        </w:rPr>
        <w:t xml:space="preserve"> Šim līgumam ir pievienots Telp</w:t>
      </w:r>
      <w:r w:rsidR="00AA21F0">
        <w:rPr>
          <w:rFonts w:ascii="Times New Roman" w:eastAsia="Times New Roman" w:hAnsi="Times New Roman" w:cs="Times New Roman"/>
          <w:color w:val="000000"/>
          <w:sz w:val="24"/>
          <w:szCs w:val="20"/>
        </w:rPr>
        <w:t>u</w:t>
      </w:r>
      <w:r w:rsidRPr="00405324">
        <w:rPr>
          <w:rFonts w:ascii="Times New Roman" w:eastAsia="Times New Roman" w:hAnsi="Times New Roman" w:cs="Times New Roman"/>
          <w:color w:val="000000"/>
          <w:sz w:val="24"/>
          <w:szCs w:val="20"/>
        </w:rPr>
        <w:t xml:space="preserve"> plāns (pielikums), kas ir šā  līguma neatņemama sastāvdaļa. </w:t>
      </w:r>
      <w:r w:rsidRPr="00405324">
        <w:rPr>
          <w:rFonts w:ascii="Times New Roman" w:eastAsia="Times New Roman" w:hAnsi="Times New Roman" w:cs="Times New Roman"/>
          <w:color w:val="000000"/>
          <w:sz w:val="24"/>
          <w:szCs w:val="24"/>
        </w:rPr>
        <w:t>Līgums ir sanumurēts un cauršūts.</w:t>
      </w:r>
    </w:p>
    <w:p w14:paraId="7A9340D1" w14:textId="77777777" w:rsidR="00EB4B3A" w:rsidRPr="00736527" w:rsidRDefault="00EB4B3A" w:rsidP="00EB4B3A">
      <w:pPr>
        <w:widowControl w:val="0"/>
        <w:numPr>
          <w:ilvl w:val="0"/>
          <w:numId w:val="11"/>
        </w:numPr>
        <w:shd w:val="clear" w:color="auto" w:fill="FFFFFF"/>
        <w:tabs>
          <w:tab w:val="left" w:pos="993"/>
        </w:tabs>
        <w:autoSpaceDE w:val="0"/>
        <w:autoSpaceDN w:val="0"/>
        <w:adjustRightInd w:val="0"/>
        <w:spacing w:after="60" w:line="240" w:lineRule="auto"/>
        <w:ind w:firstLine="426"/>
        <w:jc w:val="both"/>
        <w:rPr>
          <w:rFonts w:ascii="Times New Roman" w:eastAsia="Times New Roman" w:hAnsi="Times New Roman" w:cs="Times New Roman"/>
          <w:sz w:val="24"/>
          <w:szCs w:val="24"/>
        </w:rPr>
      </w:pPr>
      <w:r w:rsidRPr="00736527">
        <w:rPr>
          <w:rFonts w:ascii="Times New Roman" w:eastAsia="Times New Roman" w:hAnsi="Times New Roman" w:cs="Times New Roman"/>
          <w:sz w:val="24"/>
          <w:szCs w:val="24"/>
        </w:rPr>
        <w:t>Šī līguma noteikumi ir saistoši līdzējiem, tā arī viņu tiesību un saistību pārņēmējiem.</w:t>
      </w:r>
    </w:p>
    <w:p w14:paraId="7E2A7A5F" w14:textId="77777777" w:rsidR="00405324" w:rsidRPr="00405324" w:rsidRDefault="00405324" w:rsidP="00405324">
      <w:pPr>
        <w:widowControl w:val="0"/>
        <w:numPr>
          <w:ilvl w:val="0"/>
          <w:numId w:val="11"/>
        </w:numPr>
        <w:shd w:val="clear" w:color="auto" w:fill="FFFFFF"/>
        <w:tabs>
          <w:tab w:val="left" w:pos="993"/>
        </w:tabs>
        <w:autoSpaceDE w:val="0"/>
        <w:autoSpaceDN w:val="0"/>
        <w:adjustRightInd w:val="0"/>
        <w:spacing w:after="120" w:line="240" w:lineRule="auto"/>
        <w:ind w:firstLine="426"/>
        <w:jc w:val="both"/>
        <w:rPr>
          <w:rFonts w:ascii="Times New Roman" w:eastAsia="Times New Roman" w:hAnsi="Times New Roman" w:cs="Times New Roman"/>
          <w:b/>
          <w:color w:val="000000"/>
          <w:spacing w:val="-14"/>
          <w:sz w:val="24"/>
          <w:szCs w:val="24"/>
        </w:rPr>
      </w:pPr>
      <w:r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14:paraId="3EA596CF"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15. Pušu rekvizīti un paraksti</w:t>
      </w:r>
    </w:p>
    <w:p w14:paraId="71974642" w14:textId="77777777"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p>
    <w:tbl>
      <w:tblPr>
        <w:tblW w:w="0" w:type="auto"/>
        <w:tblLook w:val="0000" w:firstRow="0" w:lastRow="0" w:firstColumn="0" w:lastColumn="0" w:noHBand="0" w:noVBand="0"/>
      </w:tblPr>
      <w:tblGrid>
        <w:gridCol w:w="5001"/>
        <w:gridCol w:w="4172"/>
        <w:gridCol w:w="70"/>
      </w:tblGrid>
      <w:tr w:rsidR="00405324" w:rsidRPr="00405324" w14:paraId="57235D9E" w14:textId="77777777" w:rsidTr="003B1EA4">
        <w:trPr>
          <w:trHeight w:val="513"/>
        </w:trPr>
        <w:tc>
          <w:tcPr>
            <w:tcW w:w="5001" w:type="dxa"/>
          </w:tcPr>
          <w:p w14:paraId="536F419E" w14:textId="77777777"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14:paraId="6E353D1C" w14:textId="77777777"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14:paraId="0B765EE6" w14:textId="77777777"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14:paraId="74D8B2D2" w14:textId="77777777" w:rsidTr="003B1EA4">
        <w:trPr>
          <w:gridAfter w:val="1"/>
          <w:wAfter w:w="70" w:type="dxa"/>
          <w:trHeight w:val="513"/>
        </w:trPr>
        <w:tc>
          <w:tcPr>
            <w:tcW w:w="5001" w:type="dxa"/>
          </w:tcPr>
          <w:p w14:paraId="02CB5BDB" w14:textId="77777777" w:rsidR="00405324" w:rsidRPr="00405324" w:rsidRDefault="00405324" w:rsidP="00405324">
            <w:pPr>
              <w:spacing w:after="0" w:line="240" w:lineRule="auto"/>
              <w:rPr>
                <w:rFonts w:ascii="Times New Roman" w:eastAsia="Times New Roman" w:hAnsi="Times New Roman" w:cs="Times New Roman"/>
                <w:sz w:val="24"/>
                <w:szCs w:val="24"/>
              </w:rPr>
            </w:pPr>
          </w:p>
        </w:tc>
        <w:tc>
          <w:tcPr>
            <w:tcW w:w="4172" w:type="dxa"/>
          </w:tcPr>
          <w:p w14:paraId="4E8F91C9" w14:textId="77777777" w:rsidR="00405324" w:rsidRPr="00405324" w:rsidRDefault="00405324" w:rsidP="00405324">
            <w:pPr>
              <w:spacing w:after="0" w:line="240" w:lineRule="auto"/>
              <w:rPr>
                <w:rFonts w:ascii="Times New Roman" w:eastAsia="Times New Roman" w:hAnsi="Times New Roman" w:cs="Times New Roman"/>
                <w:sz w:val="24"/>
                <w:szCs w:val="24"/>
              </w:rPr>
            </w:pPr>
          </w:p>
        </w:tc>
      </w:tr>
    </w:tbl>
    <w:p w14:paraId="38511B39" w14:textId="77777777" w:rsidR="00405324" w:rsidRPr="00405324" w:rsidRDefault="00405324" w:rsidP="00405324">
      <w:pPr>
        <w:spacing w:after="0" w:line="240" w:lineRule="auto"/>
        <w:rPr>
          <w:rFonts w:ascii="Times New Roman" w:eastAsia="Times New Roman" w:hAnsi="Times New Roman" w:cs="Times New Roman"/>
          <w:sz w:val="24"/>
          <w:szCs w:val="24"/>
        </w:rPr>
      </w:pPr>
    </w:p>
    <w:p w14:paraId="1A8E3A24" w14:textId="77777777" w:rsidR="00405324" w:rsidRPr="00405324" w:rsidRDefault="00405324" w:rsidP="00405324">
      <w:pPr>
        <w:spacing w:after="0" w:line="240" w:lineRule="auto"/>
        <w:rPr>
          <w:rFonts w:ascii="Times New Roman" w:eastAsia="Times New Roman" w:hAnsi="Times New Roman" w:cs="Times New Roman"/>
          <w:sz w:val="24"/>
          <w:szCs w:val="24"/>
        </w:rPr>
      </w:pPr>
    </w:p>
    <w:p w14:paraId="5D594826" w14:textId="77777777" w:rsidR="00405324" w:rsidRPr="00405324" w:rsidRDefault="00405324" w:rsidP="00405324">
      <w:pPr>
        <w:spacing w:after="0" w:line="240" w:lineRule="auto"/>
        <w:rPr>
          <w:rFonts w:ascii="Times New Roman" w:eastAsia="Times New Roman" w:hAnsi="Times New Roman" w:cs="Times New Roman"/>
          <w:sz w:val="24"/>
          <w:szCs w:val="24"/>
        </w:rPr>
      </w:pPr>
    </w:p>
    <w:p w14:paraId="4531C82D" w14:textId="77777777"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14:paraId="21D92F2E" w14:textId="77777777" w:rsidR="00405324" w:rsidRPr="00405324" w:rsidRDefault="00405324" w:rsidP="00405324">
      <w:pPr>
        <w:spacing w:after="0" w:line="240" w:lineRule="auto"/>
        <w:rPr>
          <w:rFonts w:ascii="Times New Roman" w:eastAsia="Times New Roman" w:hAnsi="Times New Roman" w:cs="Times New Roman"/>
          <w:sz w:val="16"/>
          <w:szCs w:val="24"/>
        </w:rPr>
      </w:pPr>
      <w:r w:rsidRPr="00405324">
        <w:rPr>
          <w:rFonts w:ascii="Times New Roman" w:eastAsia="Times New Roman" w:hAnsi="Times New Roman" w:cs="Times New Roman"/>
          <w:sz w:val="16"/>
          <w:szCs w:val="24"/>
        </w:rPr>
        <w:t>Z.V.                                                                                                                          Z.V.</w:t>
      </w:r>
    </w:p>
    <w:p w14:paraId="23F3C078" w14:textId="77777777" w:rsidR="00405324" w:rsidRPr="00405324" w:rsidRDefault="00405324" w:rsidP="00405324">
      <w:pPr>
        <w:widowControl w:val="0"/>
        <w:shd w:val="clear" w:color="auto" w:fill="FFFFFF"/>
        <w:tabs>
          <w:tab w:val="left" w:pos="5453"/>
        </w:tabs>
        <w:autoSpaceDE w:val="0"/>
        <w:autoSpaceDN w:val="0"/>
        <w:adjustRightInd w:val="0"/>
        <w:spacing w:after="120" w:line="240" w:lineRule="auto"/>
        <w:jc w:val="both"/>
        <w:rPr>
          <w:rFonts w:ascii="Times New Roman" w:eastAsia="Times New Roman" w:hAnsi="Times New Roman" w:cs="Times New Roman"/>
          <w:b/>
          <w:sz w:val="24"/>
          <w:szCs w:val="20"/>
        </w:rPr>
      </w:pPr>
    </w:p>
    <w:p w14:paraId="592B7D61" w14:textId="77777777" w:rsidR="007A323E" w:rsidRDefault="007A323E"/>
    <w:sectPr w:rsidR="007A323E" w:rsidSect="00551335">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268B" w14:textId="77777777" w:rsidR="005D3D99" w:rsidRDefault="005D3D99" w:rsidP="00551335">
      <w:pPr>
        <w:spacing w:after="0" w:line="240" w:lineRule="auto"/>
      </w:pPr>
      <w:r>
        <w:separator/>
      </w:r>
    </w:p>
  </w:endnote>
  <w:endnote w:type="continuationSeparator" w:id="0">
    <w:p w14:paraId="708282AA" w14:textId="77777777"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2455" w14:textId="0F3E9BD8" w:rsidR="00551335" w:rsidRDefault="00551335">
    <w:pPr>
      <w:pStyle w:val="Footer"/>
      <w:jc w:val="center"/>
    </w:pPr>
  </w:p>
  <w:p w14:paraId="5A4F9D87" w14:textId="77777777" w:rsidR="00551335" w:rsidRDefault="0055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2A4B" w14:textId="77777777" w:rsidR="005D3D99" w:rsidRDefault="005D3D99" w:rsidP="00551335">
      <w:pPr>
        <w:spacing w:after="0" w:line="240" w:lineRule="auto"/>
      </w:pPr>
      <w:r>
        <w:separator/>
      </w:r>
    </w:p>
  </w:footnote>
  <w:footnote w:type="continuationSeparator" w:id="0">
    <w:p w14:paraId="7695B2DD" w14:textId="77777777"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8218"/>
      <w:docPartObj>
        <w:docPartGallery w:val="Page Numbers (Top of Page)"/>
        <w:docPartUnique/>
      </w:docPartObj>
    </w:sdtPr>
    <w:sdtEndPr>
      <w:rPr>
        <w:noProof/>
      </w:rPr>
    </w:sdtEndPr>
    <w:sdtContent>
      <w:p w14:paraId="5CB9145B" w14:textId="77777777" w:rsidR="00551335" w:rsidRDefault="00551335">
        <w:pPr>
          <w:pStyle w:val="Header"/>
          <w:jc w:val="center"/>
        </w:pPr>
        <w:r>
          <w:fldChar w:fldCharType="begin"/>
        </w:r>
        <w:r>
          <w:instrText xml:space="preserve"> PAGE   \* MERGEFORMAT </w:instrText>
        </w:r>
        <w:r>
          <w:fldChar w:fldCharType="separate"/>
        </w:r>
        <w:r w:rsidR="002874B3">
          <w:rPr>
            <w:noProof/>
          </w:rPr>
          <w:t>2</w:t>
        </w:r>
        <w:r>
          <w:rPr>
            <w:noProof/>
          </w:rPr>
          <w:fldChar w:fldCharType="end"/>
        </w:r>
      </w:p>
    </w:sdtContent>
  </w:sdt>
  <w:p w14:paraId="434ED79A" w14:textId="77777777"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1"/>
      <w:numFmt w:val="decimal"/>
      <w:lvlText w:val="%1."/>
      <w:lvlJc w:val="left"/>
      <w:pPr>
        <w:tabs>
          <w:tab w:val="num" w:pos="0"/>
        </w:tabs>
        <w:ind w:left="720" w:hanging="360"/>
      </w:pPr>
      <w:rPr>
        <w:rFonts w:ascii="Arial" w:hAnsi="Arial" w:cs="Arial"/>
        <w:b/>
      </w:rPr>
    </w:lvl>
    <w:lvl w:ilvl="1">
      <w:start w:val="1"/>
      <w:numFmt w:val="decimal"/>
      <w:lvlText w:val="%1.%2."/>
      <w:lvlJc w:val="left"/>
      <w:pPr>
        <w:tabs>
          <w:tab w:val="num" w:pos="0"/>
        </w:tabs>
        <w:ind w:left="1080" w:hanging="720"/>
      </w:pPr>
      <w:rPr>
        <w:sz w:val="20"/>
      </w:rPr>
    </w:lvl>
    <w:lvl w:ilvl="2">
      <w:start w:val="1"/>
      <w:numFmt w:val="decimal"/>
      <w:lvlText w:val="%1.%2.%3."/>
      <w:lvlJc w:val="left"/>
      <w:pPr>
        <w:tabs>
          <w:tab w:val="num" w:pos="0"/>
        </w:tabs>
        <w:ind w:left="1080" w:hanging="720"/>
      </w:pPr>
      <w:rPr>
        <w:sz w:val="20"/>
      </w:rPr>
    </w:lvl>
    <w:lvl w:ilvl="3">
      <w:start w:val="1"/>
      <w:numFmt w:val="decimal"/>
      <w:lvlText w:val="%1.%2.%3.%4."/>
      <w:lvlJc w:val="left"/>
      <w:pPr>
        <w:tabs>
          <w:tab w:val="num" w:pos="0"/>
        </w:tabs>
        <w:ind w:left="1440" w:hanging="1080"/>
      </w:pPr>
      <w:rPr>
        <w:sz w:val="20"/>
      </w:rPr>
    </w:lvl>
    <w:lvl w:ilvl="4">
      <w:start w:val="1"/>
      <w:numFmt w:val="decimal"/>
      <w:lvlText w:val="%1.%2.%3.%4.%5."/>
      <w:lvlJc w:val="left"/>
      <w:pPr>
        <w:tabs>
          <w:tab w:val="num" w:pos="0"/>
        </w:tabs>
        <w:ind w:left="1440" w:hanging="1080"/>
      </w:pPr>
      <w:rPr>
        <w:sz w:val="20"/>
      </w:rPr>
    </w:lvl>
    <w:lvl w:ilvl="5">
      <w:start w:val="1"/>
      <w:numFmt w:val="decimal"/>
      <w:lvlText w:val="%1.%2.%3.%4.%5.%6."/>
      <w:lvlJc w:val="left"/>
      <w:pPr>
        <w:tabs>
          <w:tab w:val="num" w:pos="0"/>
        </w:tabs>
        <w:ind w:left="1800" w:hanging="1440"/>
      </w:pPr>
      <w:rPr>
        <w:sz w:val="20"/>
      </w:rPr>
    </w:lvl>
    <w:lvl w:ilvl="6">
      <w:start w:val="1"/>
      <w:numFmt w:val="decimal"/>
      <w:lvlText w:val="%1.%2.%3.%4.%5.%6.%7."/>
      <w:lvlJc w:val="left"/>
      <w:pPr>
        <w:tabs>
          <w:tab w:val="num" w:pos="0"/>
        </w:tabs>
        <w:ind w:left="1800" w:hanging="1440"/>
      </w:pPr>
      <w:rPr>
        <w:sz w:val="20"/>
      </w:rPr>
    </w:lvl>
    <w:lvl w:ilvl="7">
      <w:start w:val="1"/>
      <w:numFmt w:val="decimal"/>
      <w:lvlText w:val="%1.%2.%3.%4.%5.%6.%7.%8."/>
      <w:lvlJc w:val="left"/>
      <w:pPr>
        <w:tabs>
          <w:tab w:val="num" w:pos="0"/>
        </w:tabs>
        <w:ind w:left="2160" w:hanging="1800"/>
      </w:pPr>
      <w:rPr>
        <w:sz w:val="20"/>
      </w:rPr>
    </w:lvl>
    <w:lvl w:ilvl="8">
      <w:start w:val="1"/>
      <w:numFmt w:val="decimal"/>
      <w:lvlText w:val="%1.%2.%3.%4.%5.%6.%7.%8.%9."/>
      <w:lvlJc w:val="left"/>
      <w:pPr>
        <w:tabs>
          <w:tab w:val="num" w:pos="0"/>
        </w:tabs>
        <w:ind w:left="2160" w:hanging="1800"/>
      </w:pPr>
      <w:rPr>
        <w:sz w:val="20"/>
      </w:rPr>
    </w:lvl>
  </w:abstractNum>
  <w:abstractNum w:abstractNumId="1" w15:restartNumberingAfterBreak="0">
    <w:nsid w:val="03EF1DC6"/>
    <w:multiLevelType w:val="multilevel"/>
    <w:tmpl w:val="D6308EA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3"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4"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5"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6"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7"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8"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9"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10"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11"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2"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3"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4"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4"/>
  </w:num>
  <w:num w:numId="2">
    <w:abstractNumId w:val="7"/>
  </w:num>
  <w:num w:numId="3">
    <w:abstractNumId w:val="2"/>
  </w:num>
  <w:num w:numId="4">
    <w:abstractNumId w:val="6"/>
  </w:num>
  <w:num w:numId="5">
    <w:abstractNumId w:val="5"/>
  </w:num>
  <w:num w:numId="6">
    <w:abstractNumId w:val="3"/>
  </w:num>
  <w:num w:numId="7">
    <w:abstractNumId w:val="10"/>
  </w:num>
  <w:num w:numId="8">
    <w:abstractNumId w:val="11"/>
  </w:num>
  <w:num w:numId="9">
    <w:abstractNumId w:val="13"/>
  </w:num>
  <w:num w:numId="10">
    <w:abstractNumId w:val="15"/>
  </w:num>
  <w:num w:numId="11">
    <w:abstractNumId w:val="12"/>
  </w:num>
  <w:num w:numId="12">
    <w:abstractNumId w:val="14"/>
  </w:num>
  <w:num w:numId="13">
    <w:abstractNumId w:val="9"/>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90AAB"/>
    <w:rsid w:val="000E035E"/>
    <w:rsid w:val="00111886"/>
    <w:rsid w:val="0011426E"/>
    <w:rsid w:val="00134185"/>
    <w:rsid w:val="00172C5C"/>
    <w:rsid w:val="001D294A"/>
    <w:rsid w:val="001E1C8B"/>
    <w:rsid w:val="001E3EF6"/>
    <w:rsid w:val="001E55FF"/>
    <w:rsid w:val="00200EF4"/>
    <w:rsid w:val="002456CF"/>
    <w:rsid w:val="0026502A"/>
    <w:rsid w:val="002874B3"/>
    <w:rsid w:val="00313E27"/>
    <w:rsid w:val="00334BE5"/>
    <w:rsid w:val="00405324"/>
    <w:rsid w:val="00410565"/>
    <w:rsid w:val="00411301"/>
    <w:rsid w:val="00413CB5"/>
    <w:rsid w:val="0042547F"/>
    <w:rsid w:val="0045450C"/>
    <w:rsid w:val="00473EA8"/>
    <w:rsid w:val="004E0DA1"/>
    <w:rsid w:val="004F3738"/>
    <w:rsid w:val="00513E93"/>
    <w:rsid w:val="00542570"/>
    <w:rsid w:val="00545795"/>
    <w:rsid w:val="00551335"/>
    <w:rsid w:val="00584242"/>
    <w:rsid w:val="005D3D99"/>
    <w:rsid w:val="00614953"/>
    <w:rsid w:val="006872E2"/>
    <w:rsid w:val="006C69EE"/>
    <w:rsid w:val="006D0060"/>
    <w:rsid w:val="006E21C8"/>
    <w:rsid w:val="00707F51"/>
    <w:rsid w:val="00736527"/>
    <w:rsid w:val="0077515B"/>
    <w:rsid w:val="007A323E"/>
    <w:rsid w:val="007B00F4"/>
    <w:rsid w:val="007B0E0E"/>
    <w:rsid w:val="008E246D"/>
    <w:rsid w:val="00932046"/>
    <w:rsid w:val="00990110"/>
    <w:rsid w:val="00A42B26"/>
    <w:rsid w:val="00AA21F0"/>
    <w:rsid w:val="00AF281B"/>
    <w:rsid w:val="00AF351B"/>
    <w:rsid w:val="00B15AC3"/>
    <w:rsid w:val="00B36B03"/>
    <w:rsid w:val="00B5088B"/>
    <w:rsid w:val="00B75AA9"/>
    <w:rsid w:val="00B81B06"/>
    <w:rsid w:val="00C137BC"/>
    <w:rsid w:val="00C32CC9"/>
    <w:rsid w:val="00C46F6B"/>
    <w:rsid w:val="00C47A9A"/>
    <w:rsid w:val="00C528D2"/>
    <w:rsid w:val="00C861C7"/>
    <w:rsid w:val="00D07773"/>
    <w:rsid w:val="00D162C7"/>
    <w:rsid w:val="00D56670"/>
    <w:rsid w:val="00DA1152"/>
    <w:rsid w:val="00E6282D"/>
    <w:rsid w:val="00EA705F"/>
    <w:rsid w:val="00EB4B3A"/>
    <w:rsid w:val="00EC4687"/>
    <w:rsid w:val="00EC7FC0"/>
    <w:rsid w:val="00F079EC"/>
    <w:rsid w:val="00F46A22"/>
    <w:rsid w:val="00FB5CF8"/>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1907"/>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styleId="CommentReference">
    <w:name w:val="annotation reference"/>
    <w:basedOn w:val="DefaultParagraphFont"/>
    <w:uiPriority w:val="99"/>
    <w:semiHidden/>
    <w:unhideWhenUsed/>
    <w:rsid w:val="00C46F6B"/>
    <w:rPr>
      <w:sz w:val="16"/>
      <w:szCs w:val="16"/>
    </w:rPr>
  </w:style>
  <w:style w:type="paragraph" w:styleId="CommentText">
    <w:name w:val="annotation text"/>
    <w:basedOn w:val="Normal"/>
    <w:link w:val="CommentTextChar"/>
    <w:uiPriority w:val="99"/>
    <w:semiHidden/>
    <w:unhideWhenUsed/>
    <w:rsid w:val="00C46F6B"/>
    <w:pPr>
      <w:spacing w:line="240" w:lineRule="auto"/>
    </w:pPr>
    <w:rPr>
      <w:sz w:val="20"/>
      <w:szCs w:val="20"/>
    </w:rPr>
  </w:style>
  <w:style w:type="character" w:customStyle="1" w:styleId="CommentTextChar">
    <w:name w:val="Comment Text Char"/>
    <w:basedOn w:val="DefaultParagraphFont"/>
    <w:link w:val="CommentText"/>
    <w:uiPriority w:val="99"/>
    <w:semiHidden/>
    <w:rsid w:val="00C46F6B"/>
    <w:rPr>
      <w:sz w:val="20"/>
      <w:szCs w:val="20"/>
    </w:rPr>
  </w:style>
  <w:style w:type="paragraph" w:styleId="CommentSubject">
    <w:name w:val="annotation subject"/>
    <w:basedOn w:val="CommentText"/>
    <w:next w:val="CommentText"/>
    <w:link w:val="CommentSubjectChar"/>
    <w:uiPriority w:val="99"/>
    <w:semiHidden/>
    <w:unhideWhenUsed/>
    <w:rsid w:val="00C46F6B"/>
    <w:rPr>
      <w:b/>
      <w:bCs/>
    </w:rPr>
  </w:style>
  <w:style w:type="character" w:customStyle="1" w:styleId="CommentSubjectChar">
    <w:name w:val="Comment Subject Char"/>
    <w:basedOn w:val="CommentTextChar"/>
    <w:link w:val="CommentSubject"/>
    <w:uiPriority w:val="99"/>
    <w:semiHidden/>
    <w:rsid w:val="00C46F6B"/>
    <w:rPr>
      <w:b/>
      <w:bCs/>
      <w:sz w:val="20"/>
      <w:szCs w:val="20"/>
    </w:rPr>
  </w:style>
  <w:style w:type="paragraph" w:customStyle="1" w:styleId="tv2132">
    <w:name w:val="tv2132"/>
    <w:basedOn w:val="Normal"/>
    <w:rsid w:val="00DA1152"/>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7586">
      <w:bodyDiv w:val="1"/>
      <w:marLeft w:val="0"/>
      <w:marRight w:val="0"/>
      <w:marTop w:val="0"/>
      <w:marBottom w:val="0"/>
      <w:divBdr>
        <w:top w:val="none" w:sz="0" w:space="0" w:color="auto"/>
        <w:left w:val="none" w:sz="0" w:space="0" w:color="auto"/>
        <w:bottom w:val="none" w:sz="0" w:space="0" w:color="auto"/>
        <w:right w:val="none" w:sz="0" w:space="0" w:color="auto"/>
      </w:divBdr>
      <w:divsChild>
        <w:div w:id="1900356568">
          <w:marLeft w:val="0"/>
          <w:marRight w:val="0"/>
          <w:marTop w:val="0"/>
          <w:marBottom w:val="0"/>
          <w:divBdr>
            <w:top w:val="none" w:sz="0" w:space="0" w:color="auto"/>
            <w:left w:val="none" w:sz="0" w:space="0" w:color="auto"/>
            <w:bottom w:val="none" w:sz="0" w:space="0" w:color="auto"/>
            <w:right w:val="none" w:sz="0" w:space="0" w:color="auto"/>
          </w:divBdr>
          <w:divsChild>
            <w:div w:id="1706754401">
              <w:marLeft w:val="0"/>
              <w:marRight w:val="0"/>
              <w:marTop w:val="0"/>
              <w:marBottom w:val="0"/>
              <w:divBdr>
                <w:top w:val="none" w:sz="0" w:space="0" w:color="auto"/>
                <w:left w:val="none" w:sz="0" w:space="0" w:color="auto"/>
                <w:bottom w:val="none" w:sz="0" w:space="0" w:color="auto"/>
                <w:right w:val="none" w:sz="0" w:space="0" w:color="auto"/>
              </w:divBdr>
              <w:divsChild>
                <w:div w:id="2026785139">
                  <w:marLeft w:val="0"/>
                  <w:marRight w:val="0"/>
                  <w:marTop w:val="0"/>
                  <w:marBottom w:val="0"/>
                  <w:divBdr>
                    <w:top w:val="none" w:sz="0" w:space="0" w:color="auto"/>
                    <w:left w:val="none" w:sz="0" w:space="0" w:color="auto"/>
                    <w:bottom w:val="none" w:sz="0" w:space="0" w:color="auto"/>
                    <w:right w:val="none" w:sz="0" w:space="0" w:color="auto"/>
                  </w:divBdr>
                  <w:divsChild>
                    <w:div w:id="1871187515">
                      <w:marLeft w:val="0"/>
                      <w:marRight w:val="0"/>
                      <w:marTop w:val="0"/>
                      <w:marBottom w:val="0"/>
                      <w:divBdr>
                        <w:top w:val="none" w:sz="0" w:space="0" w:color="auto"/>
                        <w:left w:val="none" w:sz="0" w:space="0" w:color="auto"/>
                        <w:bottom w:val="none" w:sz="0" w:space="0" w:color="auto"/>
                        <w:right w:val="none" w:sz="0" w:space="0" w:color="auto"/>
                      </w:divBdr>
                      <w:divsChild>
                        <w:div w:id="186718656">
                          <w:marLeft w:val="0"/>
                          <w:marRight w:val="0"/>
                          <w:marTop w:val="0"/>
                          <w:marBottom w:val="0"/>
                          <w:divBdr>
                            <w:top w:val="none" w:sz="0" w:space="0" w:color="auto"/>
                            <w:left w:val="none" w:sz="0" w:space="0" w:color="auto"/>
                            <w:bottom w:val="none" w:sz="0" w:space="0" w:color="auto"/>
                            <w:right w:val="none" w:sz="0" w:space="0" w:color="auto"/>
                          </w:divBdr>
                          <w:divsChild>
                            <w:div w:id="255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12103</Words>
  <Characters>6900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Aija Vilcane</cp:lastModifiedBy>
  <cp:revision>2</cp:revision>
  <cp:lastPrinted>2016-02-25T13:17:00Z</cp:lastPrinted>
  <dcterms:created xsi:type="dcterms:W3CDTF">2016-02-26T07:21:00Z</dcterms:created>
  <dcterms:modified xsi:type="dcterms:W3CDTF">2016-02-26T07:21:00Z</dcterms:modified>
</cp:coreProperties>
</file>