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C9" w:rsidRPr="00964578" w:rsidRDefault="00B815C9" w:rsidP="00EB635E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bookmarkStart w:id="0" w:name="_GoBack"/>
      <w:r w:rsidRPr="00964578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B815C9" w:rsidRPr="00964578" w:rsidRDefault="00B815C9" w:rsidP="00EB635E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964578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B815C9" w:rsidRPr="00964578" w:rsidRDefault="00B815C9" w:rsidP="00EB635E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964578"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B815C9" w:rsidRPr="00964578" w:rsidRDefault="00B815C9" w:rsidP="00EB635E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B815C9" w:rsidRPr="00964578" w:rsidRDefault="00B815C9" w:rsidP="00EB635E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64578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Pr="00964578"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B815C9" w:rsidRPr="00964578" w:rsidRDefault="00B815C9" w:rsidP="00EB635E">
      <w:pPr>
        <w:keepNext/>
        <w:spacing w:after="0" w:line="240" w:lineRule="auto"/>
        <w:ind w:right="-1050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64578">
        <w:rPr>
          <w:rFonts w:ascii="Times New Roman" w:eastAsia="Times New Roman" w:hAnsi="Times New Roman" w:cs="Times New Roman"/>
          <w:color w:val="000000"/>
          <w:lang w:eastAsia="en-GB"/>
        </w:rPr>
        <w:t xml:space="preserve">2016.gada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11</w:t>
      </w:r>
      <w:r w:rsidRPr="00964578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novembrī</w:t>
      </w:r>
    </w:p>
    <w:bookmarkEnd w:id="0"/>
    <w:p w:rsidR="00B815C9" w:rsidRDefault="00B815C9" w:rsidP="00B815C9">
      <w:pPr>
        <w:shd w:val="clear" w:color="auto" w:fill="FFFFFF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B815C9" w:rsidRPr="00964578" w:rsidRDefault="00B815C9" w:rsidP="00B815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64578">
        <w:rPr>
          <w:rFonts w:ascii="Times New Roman" w:eastAsia="Times New Roman" w:hAnsi="Times New Roman" w:cs="Times New Roman"/>
          <w:b/>
        </w:rPr>
        <w:t>UZAICINĀJUMS</w:t>
      </w:r>
    </w:p>
    <w:p w:rsidR="00B815C9" w:rsidRPr="00964578" w:rsidRDefault="00B815C9" w:rsidP="00B815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64578">
        <w:rPr>
          <w:rFonts w:ascii="Times New Roman" w:eastAsia="Times New Roman" w:hAnsi="Times New Roman" w:cs="Times New Roman"/>
          <w:color w:val="000000"/>
          <w:lang w:eastAsia="en-GB"/>
        </w:rPr>
        <w:t>Sabiedrība ar ierobežotu atbildību "Labiekārtošana-D"</w:t>
      </w:r>
    </w:p>
    <w:p w:rsidR="00B815C9" w:rsidRPr="00964578" w:rsidRDefault="00B815C9" w:rsidP="00B815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64578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B815C9" w:rsidRPr="00964578" w:rsidRDefault="00B815C9" w:rsidP="00B815C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64578">
        <w:rPr>
          <w:rFonts w:ascii="Times New Roman" w:hAnsi="Times New Roman" w:cs="Times New Roman"/>
          <w:b/>
          <w:color w:val="000000"/>
        </w:rPr>
        <w:t>“</w:t>
      </w:r>
      <w:r>
        <w:rPr>
          <w:rFonts w:ascii="Times New Roman" w:hAnsi="Times New Roman" w:cs="Times New Roman"/>
          <w:b/>
          <w:color w:val="000000"/>
        </w:rPr>
        <w:t>Mēbeles piegāde</w:t>
      </w:r>
      <w:r w:rsidRPr="00964578">
        <w:rPr>
          <w:rFonts w:ascii="Times New Roman" w:hAnsi="Times New Roman" w:cs="Times New Roman"/>
          <w:b/>
          <w:bCs/>
          <w:color w:val="000000"/>
        </w:rPr>
        <w:t>”</w:t>
      </w:r>
    </w:p>
    <w:p w:rsidR="00B815C9" w:rsidRPr="00964578" w:rsidRDefault="00B815C9" w:rsidP="00B815C9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6457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B815C9" w:rsidRPr="00964578" w:rsidTr="00FE3C2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C9" w:rsidRPr="00964578" w:rsidRDefault="00B815C9" w:rsidP="00FE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C9" w:rsidRPr="00964578" w:rsidRDefault="00B815C9" w:rsidP="00FE3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B815C9" w:rsidRPr="00964578" w:rsidTr="00FE3C2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C9" w:rsidRPr="00964578" w:rsidRDefault="00B815C9" w:rsidP="00FE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C9" w:rsidRPr="00964578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1.pasažieru  iela 6, Daugavpils, LV-5401</w:t>
            </w:r>
          </w:p>
        </w:tc>
      </w:tr>
      <w:tr w:rsidR="00B815C9" w:rsidRPr="00964578" w:rsidTr="00FE3C2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C9" w:rsidRPr="00964578" w:rsidRDefault="00B815C9" w:rsidP="00FE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964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Reģ.Nr</w:t>
            </w:r>
            <w:proofErr w:type="spellEnd"/>
            <w:r w:rsidRPr="00964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C9" w:rsidRPr="00964578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B815C9" w:rsidRPr="00964578" w:rsidTr="00FE3C2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C9" w:rsidRPr="00964578" w:rsidRDefault="00B815C9" w:rsidP="00FE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C9" w:rsidRPr="00964578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Sabiedrības ar ierobežotu atbildību "Labiekārtošana-D"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ituālo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pakalpojumu iecirkņa</w:t>
            </w: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vadītājs Aleksejs Timofejevs</w:t>
            </w: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tālrunis: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20378918</w:t>
            </w: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e-pasts: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aleksejs.timofejevs</w:t>
            </w: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@labiekartosana.lv, iepirkumi@labiekartosana.lv</w:t>
            </w:r>
          </w:p>
        </w:tc>
      </w:tr>
      <w:tr w:rsidR="00B815C9" w:rsidRPr="00964578" w:rsidTr="00FE3C2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C9" w:rsidRPr="00964578" w:rsidRDefault="00B815C9" w:rsidP="00FE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C9" w:rsidRPr="00964578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B815C9" w:rsidRPr="00964578" w:rsidTr="00FE3C20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C9" w:rsidRPr="00964578" w:rsidRDefault="00B815C9" w:rsidP="00FE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C9" w:rsidRPr="00964578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B815C9" w:rsidRPr="00964578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B815C9" w:rsidRPr="00964578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B815C9" w:rsidRPr="00964578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B815C9" w:rsidRPr="00964578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9" w:rsidRPr="00964578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B815C9" w:rsidRPr="00964578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B815C9" w:rsidRPr="00964578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B815C9" w:rsidRPr="00964578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B815C9" w:rsidRPr="00964578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64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B815C9" w:rsidRPr="00964578" w:rsidRDefault="00B815C9" w:rsidP="00B8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815C9" w:rsidRPr="00964578" w:rsidRDefault="00B815C9" w:rsidP="00B815C9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964578">
        <w:rPr>
          <w:rFonts w:ascii="Times New Roman" w:eastAsia="Times New Roman" w:hAnsi="Times New Roman" w:cs="Times New Roman"/>
          <w:b/>
          <w:bCs/>
          <w:lang w:eastAsia="en-GB"/>
        </w:rPr>
        <w:t>2. Darba mērķis:</w:t>
      </w:r>
      <w:r w:rsidRPr="00964578">
        <w:rPr>
          <w:rFonts w:ascii="Times New Roman" w:eastAsia="Times New Roman" w:hAnsi="Times New Roman" w:cs="Times New Roman"/>
          <w:bCs/>
          <w:lang w:eastAsia="en-GB"/>
        </w:rPr>
        <w:t xml:space="preserve"> Nodrošināt </w:t>
      </w:r>
      <w:r>
        <w:rPr>
          <w:rFonts w:ascii="Times New Roman" w:eastAsia="Times New Roman" w:hAnsi="Times New Roman" w:cs="Times New Roman"/>
          <w:bCs/>
          <w:lang w:eastAsia="en-GB"/>
        </w:rPr>
        <w:t>mēbeles piegāde</w:t>
      </w:r>
      <w:r w:rsidRPr="00964578">
        <w:rPr>
          <w:rFonts w:ascii="Times New Roman" w:eastAsia="Times New Roman" w:hAnsi="Times New Roman" w:cs="Times New Roman"/>
          <w:bCs/>
          <w:lang w:eastAsia="en-GB"/>
        </w:rPr>
        <w:t xml:space="preserve"> SIA “Labiekārtošana- D" </w:t>
      </w:r>
      <w:proofErr w:type="spellStart"/>
      <w:r>
        <w:rPr>
          <w:rFonts w:ascii="Times New Roman" w:eastAsia="Times New Roman" w:hAnsi="Times New Roman" w:cs="Times New Roman"/>
          <w:bCs/>
          <w:lang w:eastAsia="en-GB"/>
        </w:rPr>
        <w:t>rituālo</w:t>
      </w:r>
      <w:proofErr w:type="spellEnd"/>
      <w:r>
        <w:rPr>
          <w:rFonts w:ascii="Times New Roman" w:eastAsia="Times New Roman" w:hAnsi="Times New Roman" w:cs="Times New Roman"/>
          <w:bCs/>
          <w:lang w:eastAsia="en-GB"/>
        </w:rPr>
        <w:t xml:space="preserve"> pakalpojumu iecirkņa </w:t>
      </w:r>
      <w:r w:rsidRPr="00964578">
        <w:rPr>
          <w:rFonts w:ascii="Times New Roman" w:eastAsia="Times New Roman" w:hAnsi="Times New Roman" w:cs="Times New Roman"/>
          <w:bCs/>
          <w:lang w:eastAsia="en-GB"/>
        </w:rPr>
        <w:t>vajadzībām.</w:t>
      </w:r>
    </w:p>
    <w:p w:rsidR="00B815C9" w:rsidRPr="00964578" w:rsidRDefault="00B815C9" w:rsidP="00B815C9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964578">
        <w:rPr>
          <w:rFonts w:ascii="Times New Roman" w:eastAsia="Times New Roman" w:hAnsi="Times New Roman" w:cs="Times New Roman"/>
          <w:lang w:eastAsia="en-GB"/>
        </w:rPr>
        <w:t>3. Veicamo darbu apraksts: saskaņā ar tehnisko specifikāciju pielikumā.</w:t>
      </w:r>
    </w:p>
    <w:p w:rsidR="00B815C9" w:rsidRPr="00964578" w:rsidRDefault="00B815C9" w:rsidP="00B815C9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964578">
        <w:rPr>
          <w:rFonts w:ascii="Times New Roman" w:eastAsia="Times New Roman" w:hAnsi="Times New Roman" w:cs="Times New Roman"/>
          <w:lang w:eastAsia="en-GB"/>
        </w:rPr>
        <w:t xml:space="preserve">4. </w:t>
      </w:r>
      <w:r w:rsidRPr="00964578">
        <w:rPr>
          <w:rFonts w:ascii="Times New Roman" w:eastAsia="Times New Roman" w:hAnsi="Times New Roman" w:cs="Times New Roman"/>
          <w:bCs/>
        </w:rPr>
        <w:t>Kritērijs, pēc kura tiks izvēlēts piegādātājs: piedāvājums ar zemāko cenu.</w:t>
      </w:r>
    </w:p>
    <w:p w:rsidR="00B815C9" w:rsidRPr="00964578" w:rsidRDefault="00B815C9" w:rsidP="00B815C9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964578">
        <w:rPr>
          <w:rFonts w:ascii="Times New Roman" w:eastAsia="Times New Roman" w:hAnsi="Times New Roman" w:cs="Times New Roman"/>
          <w:bCs/>
        </w:rPr>
        <w:t>5.</w:t>
      </w:r>
      <w:r w:rsidRPr="00964578">
        <w:rPr>
          <w:rFonts w:ascii="Times New Roman" w:eastAsia="Times New Roman" w:hAnsi="Times New Roman" w:cs="Times New Roman"/>
          <w:b/>
          <w:bCs/>
        </w:rPr>
        <w:t xml:space="preserve"> Pretendents iesniedz piedāvājumu </w:t>
      </w:r>
      <w:r w:rsidRPr="00964578">
        <w:rPr>
          <w:rFonts w:ascii="Times New Roman" w:eastAsia="Times New Roman" w:hAnsi="Times New Roman" w:cs="Times New Roman"/>
          <w:bCs/>
        </w:rPr>
        <w:t xml:space="preserve">atbilstoši </w:t>
      </w:r>
      <w:r w:rsidRPr="00964578">
        <w:rPr>
          <w:rFonts w:ascii="Times New Roman" w:eastAsia="Times New Roman" w:hAnsi="Times New Roman" w:cs="Times New Roman"/>
          <w:lang w:eastAsia="en-GB"/>
        </w:rPr>
        <w:t xml:space="preserve">pievienotajiem formām, ievērojot </w:t>
      </w:r>
      <w:r w:rsidRPr="00964578">
        <w:rPr>
          <w:rFonts w:ascii="Times New Roman" w:eastAsia="Times New Roman" w:hAnsi="Times New Roman" w:cs="Times New Roman"/>
          <w:bCs/>
        </w:rPr>
        <w:t>Pasūtītāja norādītas prasībās.</w:t>
      </w:r>
    </w:p>
    <w:p w:rsidR="00B815C9" w:rsidRPr="00964578" w:rsidRDefault="00B815C9" w:rsidP="00B815C9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bCs/>
        </w:rPr>
      </w:pPr>
      <w:r w:rsidRPr="00964578">
        <w:rPr>
          <w:rFonts w:ascii="Times New Roman" w:eastAsia="Times New Roman" w:hAnsi="Times New Roman" w:cs="Times New Roman"/>
          <w:bCs/>
        </w:rPr>
        <w:t>6. Piedāvājums iesniedzams līdz</w:t>
      </w:r>
      <w:r w:rsidRPr="00964578">
        <w:rPr>
          <w:rFonts w:ascii="Times New Roman" w:eastAsia="Times New Roman" w:hAnsi="Times New Roman" w:cs="Times New Roman"/>
          <w:b/>
          <w:bCs/>
        </w:rPr>
        <w:t xml:space="preserve"> 2016.gada </w:t>
      </w:r>
      <w:r>
        <w:rPr>
          <w:rFonts w:ascii="Times New Roman" w:eastAsia="Times New Roman" w:hAnsi="Times New Roman" w:cs="Times New Roman"/>
          <w:b/>
          <w:bCs/>
        </w:rPr>
        <w:t>1</w:t>
      </w:r>
      <w:r w:rsidR="00EB635E">
        <w:rPr>
          <w:rFonts w:ascii="Times New Roman" w:eastAsia="Times New Roman" w:hAnsi="Times New Roman" w:cs="Times New Roman"/>
          <w:b/>
          <w:bCs/>
        </w:rPr>
        <w:t>5</w:t>
      </w:r>
      <w:r w:rsidRPr="00964578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novembrim</w:t>
      </w:r>
      <w:r w:rsidRPr="00964578">
        <w:rPr>
          <w:rFonts w:ascii="Times New Roman" w:eastAsia="Times New Roman" w:hAnsi="Times New Roman" w:cs="Times New Roman"/>
          <w:b/>
          <w:bCs/>
        </w:rPr>
        <w:t>, plkst.: 1</w:t>
      </w:r>
      <w:r w:rsidR="00EB635E">
        <w:rPr>
          <w:rFonts w:ascii="Times New Roman" w:eastAsia="Times New Roman" w:hAnsi="Times New Roman" w:cs="Times New Roman"/>
          <w:b/>
          <w:bCs/>
        </w:rPr>
        <w:t>6.3</w:t>
      </w:r>
      <w:r w:rsidRPr="00964578">
        <w:rPr>
          <w:rFonts w:ascii="Times New Roman" w:eastAsia="Times New Roman" w:hAnsi="Times New Roman" w:cs="Times New Roman"/>
          <w:b/>
          <w:bCs/>
        </w:rPr>
        <w:t>0, Sabiedrībā ar ierobežotu atbildību "Labiekārtošana-D", 1.pasažieru  ielā 6, Daugavpilī, LV-5401, vai elektroniskā veidā uz e-pasta adresi: iepirkumi@labiekartosana.lv, info@labiekartosana.lv.</w:t>
      </w:r>
    </w:p>
    <w:p w:rsidR="00B815C9" w:rsidRDefault="00B815C9" w:rsidP="00B815C9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bCs/>
        </w:rPr>
      </w:pPr>
      <w:r w:rsidRPr="00964578">
        <w:rPr>
          <w:rFonts w:ascii="Times New Roman" w:eastAsia="Times New Roman" w:hAnsi="Times New Roman" w:cs="Times New Roman"/>
          <w:b/>
          <w:bCs/>
        </w:rPr>
        <w:t>7. Līguma darbības laiks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Cs/>
        </w:rPr>
        <w:t>piegāde līdz 1</w:t>
      </w:r>
      <w:r w:rsidR="00220324">
        <w:rPr>
          <w:rFonts w:ascii="Times New Roman" w:eastAsia="Times New Roman" w:hAnsi="Times New Roman" w:cs="Times New Roman"/>
          <w:bCs/>
        </w:rPr>
        <w:t>5</w:t>
      </w:r>
      <w:r>
        <w:rPr>
          <w:rFonts w:ascii="Times New Roman" w:eastAsia="Times New Roman" w:hAnsi="Times New Roman" w:cs="Times New Roman"/>
          <w:bCs/>
        </w:rPr>
        <w:t xml:space="preserve"> darba dienām pēc līguma noslēgšanas dienas</w:t>
      </w:r>
      <w:r w:rsidRPr="00964578">
        <w:rPr>
          <w:rFonts w:ascii="Times New Roman" w:eastAsia="Times New Roman" w:hAnsi="Times New Roman" w:cs="Times New Roman"/>
          <w:bCs/>
        </w:rPr>
        <w:t>.</w:t>
      </w:r>
    </w:p>
    <w:p w:rsidR="00B815C9" w:rsidRPr="00964578" w:rsidRDefault="00B815C9" w:rsidP="00B815C9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</w:rPr>
      </w:pPr>
      <w:r w:rsidRPr="00964578">
        <w:rPr>
          <w:rFonts w:ascii="Times New Roman" w:eastAsia="Times New Roman" w:hAnsi="Times New Roman" w:cs="Times New Roman"/>
          <w:bCs/>
        </w:rPr>
        <w:t>8.</w:t>
      </w:r>
      <w:r w:rsidRPr="00964578">
        <w:rPr>
          <w:rFonts w:ascii="Times New Roman" w:eastAsia="Times New Roman" w:hAnsi="Times New Roman" w:cs="Times New Roman"/>
          <w:b/>
          <w:bCs/>
        </w:rPr>
        <w:t xml:space="preserve"> Citi nosacījumi: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815C9" w:rsidRPr="00964578" w:rsidRDefault="00B815C9" w:rsidP="00B815C9">
      <w:pPr>
        <w:spacing w:after="0" w:line="240" w:lineRule="auto"/>
        <w:ind w:right="-1050"/>
        <w:jc w:val="both"/>
        <w:rPr>
          <w:rFonts w:ascii="Times New Roman" w:hAnsi="Times New Roman" w:cs="Times New Roman"/>
        </w:rPr>
      </w:pPr>
      <w:r w:rsidRPr="00964578">
        <w:rPr>
          <w:rFonts w:ascii="Times New Roman" w:eastAsia="Times New Roman" w:hAnsi="Times New Roman" w:cs="Times New Roman"/>
          <w:bCs/>
        </w:rPr>
        <w:t>8.1.iepirkuma procedūrā drīkst piedalīties LR Komercreģistrā reģistrētas un atbilstošā ārvalstu reģistrā reģistrētas fiziskās, juridiskās personas vai personu apvienības</w:t>
      </w:r>
      <w:r w:rsidRPr="00964578">
        <w:rPr>
          <w:rFonts w:ascii="Times New Roman" w:hAnsi="Times New Roman" w:cs="Times New Roman"/>
        </w:rPr>
        <w:t>;</w:t>
      </w:r>
    </w:p>
    <w:p w:rsidR="00B815C9" w:rsidRPr="00964578" w:rsidRDefault="00B815C9" w:rsidP="00B815C9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</w:rPr>
      </w:pPr>
      <w:r w:rsidRPr="00964578">
        <w:rPr>
          <w:rFonts w:ascii="Times New Roman" w:hAnsi="Times New Roman" w:cs="Times New Roman"/>
        </w:rPr>
        <w:t xml:space="preserve">8.1.1. </w:t>
      </w:r>
      <w:r w:rsidRPr="00964578">
        <w:rPr>
          <w:rFonts w:ascii="Times New Roman" w:eastAsia="Times New Roman" w:hAnsi="Times New Roman" w:cs="Times New Roman"/>
          <w:bCs/>
        </w:rPr>
        <w:t xml:space="preserve">Latvijā reģistrētam pretendentam reģistrācijas apliecības kopija nav jāiesniedz; </w:t>
      </w:r>
    </w:p>
    <w:p w:rsidR="00B815C9" w:rsidRPr="00964578" w:rsidRDefault="00B815C9" w:rsidP="00B815C9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</w:rPr>
      </w:pPr>
      <w:r w:rsidRPr="00964578">
        <w:rPr>
          <w:rFonts w:ascii="Times New Roman" w:eastAsia="Times New Roman" w:hAnsi="Times New Roman" w:cs="Times New Roman"/>
          <w:bCs/>
        </w:rPr>
        <w:t>8.1.2. ja pretendents nav reģistrēts Latvijā, tam jāiesniedz reģistrācijas valstī izsniegtas reģistrācijas apliecības kopija.</w:t>
      </w:r>
    </w:p>
    <w:p w:rsidR="00B815C9" w:rsidRPr="00964578" w:rsidRDefault="00B815C9" w:rsidP="00B815C9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</w:rPr>
      </w:pPr>
      <w:r w:rsidRPr="00964578">
        <w:rPr>
          <w:rFonts w:ascii="Times New Roman" w:eastAsia="Times New Roman" w:hAnsi="Times New Roman" w:cs="Times New Roman"/>
          <w:bCs/>
        </w:rPr>
        <w:t xml:space="preserve">8.2. Darbu apmaksas veids: </w:t>
      </w:r>
      <w:r>
        <w:rPr>
          <w:rFonts w:ascii="Times New Roman" w:eastAsia="Times New Roman" w:hAnsi="Times New Roman" w:cs="Times New Roman"/>
          <w:bCs/>
        </w:rPr>
        <w:t>pēcapmaksa 100</w:t>
      </w:r>
      <w:r w:rsidRPr="00964578">
        <w:rPr>
          <w:rFonts w:ascii="Times New Roman" w:eastAsia="Times New Roman" w:hAnsi="Times New Roman" w:cs="Times New Roman"/>
          <w:bCs/>
        </w:rPr>
        <w:t xml:space="preserve">% </w:t>
      </w:r>
      <w:r>
        <w:rPr>
          <w:rFonts w:ascii="Times New Roman" w:eastAsia="Times New Roman" w:hAnsi="Times New Roman" w:cs="Times New Roman"/>
          <w:bCs/>
        </w:rPr>
        <w:t xml:space="preserve">apmērā </w:t>
      </w:r>
      <w:r w:rsidRPr="00964578">
        <w:rPr>
          <w:rFonts w:ascii="Times New Roman" w:eastAsia="Times New Roman" w:hAnsi="Times New Roman" w:cs="Times New Roman"/>
          <w:bCs/>
        </w:rPr>
        <w:t xml:space="preserve">30 dienu laikā pēc </w:t>
      </w:r>
      <w:r>
        <w:rPr>
          <w:rFonts w:ascii="Times New Roman" w:eastAsia="Times New Roman" w:hAnsi="Times New Roman" w:cs="Times New Roman"/>
          <w:bCs/>
        </w:rPr>
        <w:t xml:space="preserve">darba izpildes un </w:t>
      </w:r>
      <w:r w:rsidRPr="00964578">
        <w:rPr>
          <w:rFonts w:ascii="Times New Roman" w:eastAsia="Times New Roman" w:hAnsi="Times New Roman" w:cs="Times New Roman"/>
          <w:bCs/>
        </w:rPr>
        <w:t xml:space="preserve">rēķina saņemšanas. </w:t>
      </w:r>
    </w:p>
    <w:p w:rsidR="00B815C9" w:rsidRPr="00964578" w:rsidRDefault="00B815C9" w:rsidP="00B815C9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</w:rPr>
      </w:pPr>
    </w:p>
    <w:p w:rsidR="00B815C9" w:rsidRPr="00964578" w:rsidRDefault="00B815C9" w:rsidP="00B815C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B815C9" w:rsidRPr="00964578" w:rsidRDefault="00B815C9" w:rsidP="00B815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815C9" w:rsidRPr="00964578" w:rsidRDefault="00B815C9" w:rsidP="00B815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815C9" w:rsidRDefault="00B815C9" w:rsidP="001E700B">
      <w:pPr>
        <w:shd w:val="clear" w:color="auto" w:fill="FFFFFF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1E700B" w:rsidRDefault="001E700B" w:rsidP="001E700B">
      <w:pPr>
        <w:shd w:val="clear" w:color="auto" w:fill="FFFFFF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B815C9" w:rsidRDefault="00B815C9" w:rsidP="00B815C9">
      <w:pPr>
        <w:shd w:val="clear" w:color="auto" w:fill="FFFFFF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B815C9" w:rsidRPr="00915761" w:rsidRDefault="00B815C9" w:rsidP="00B815C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576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1.pielikums</w:t>
      </w:r>
    </w:p>
    <w:p w:rsidR="00B815C9" w:rsidRPr="00915761" w:rsidRDefault="00B815C9" w:rsidP="00B815C9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caps/>
        </w:rPr>
      </w:pPr>
    </w:p>
    <w:p w:rsidR="00B815C9" w:rsidRPr="00915761" w:rsidRDefault="00B815C9" w:rsidP="00B815C9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caps/>
        </w:rPr>
      </w:pPr>
    </w:p>
    <w:p w:rsidR="00B815C9" w:rsidRPr="00915761" w:rsidRDefault="00B815C9" w:rsidP="00B815C9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caps/>
        </w:rPr>
      </w:pPr>
      <w:r w:rsidRPr="00915761">
        <w:rPr>
          <w:rFonts w:ascii="Times New Roman" w:eastAsia="Times New Roman" w:hAnsi="Times New Roman" w:cs="Times New Roman"/>
          <w:b/>
          <w:caps/>
        </w:rPr>
        <w:t xml:space="preserve">PIETEIKUMS PAR PIEDALĪŠANOS APTAUJĀ </w:t>
      </w:r>
    </w:p>
    <w:p w:rsidR="00B815C9" w:rsidRPr="00915761" w:rsidRDefault="00B815C9" w:rsidP="00B815C9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</w:rPr>
      </w:pPr>
    </w:p>
    <w:p w:rsidR="00B815C9" w:rsidRPr="00915761" w:rsidRDefault="00B815C9" w:rsidP="00B815C9">
      <w:pPr>
        <w:spacing w:after="0" w:line="240" w:lineRule="auto"/>
        <w:ind w:right="-1192"/>
        <w:rPr>
          <w:rFonts w:ascii="Times New Roman" w:eastAsia="Times New Roman" w:hAnsi="Times New Roman" w:cs="Times New Roman"/>
          <w:b/>
          <w:bCs/>
        </w:rPr>
      </w:pPr>
      <w:r w:rsidRPr="00915761">
        <w:rPr>
          <w:rFonts w:ascii="Times New Roman" w:eastAsia="Times New Roman" w:hAnsi="Times New Roman" w:cs="Times New Roman"/>
          <w:b/>
          <w:bCs/>
        </w:rPr>
        <w:t xml:space="preserve"> Sabiedrībai ar ierobežotu atbildību </w:t>
      </w:r>
    </w:p>
    <w:p w:rsidR="00B815C9" w:rsidRPr="00915761" w:rsidRDefault="00B815C9" w:rsidP="00B815C9">
      <w:pPr>
        <w:spacing w:after="0" w:line="240" w:lineRule="auto"/>
        <w:ind w:right="-1192"/>
        <w:rPr>
          <w:rFonts w:ascii="Times New Roman" w:eastAsia="Times New Roman" w:hAnsi="Times New Roman" w:cs="Times New Roman"/>
          <w:b/>
          <w:bCs/>
        </w:rPr>
      </w:pPr>
      <w:r w:rsidRPr="00915761">
        <w:rPr>
          <w:rFonts w:ascii="Times New Roman" w:eastAsia="Times New Roman" w:hAnsi="Times New Roman" w:cs="Times New Roman"/>
          <w:b/>
          <w:bCs/>
        </w:rPr>
        <w:t>"Labiekārtošana-D"</w:t>
      </w:r>
    </w:p>
    <w:p w:rsidR="00B815C9" w:rsidRPr="00915761" w:rsidRDefault="00B815C9" w:rsidP="00B815C9">
      <w:pPr>
        <w:spacing w:after="0" w:line="240" w:lineRule="auto"/>
        <w:ind w:right="-1192"/>
        <w:rPr>
          <w:rFonts w:ascii="Times New Roman" w:eastAsia="Times New Roman" w:hAnsi="Times New Roman" w:cs="Times New Roman"/>
          <w:b/>
          <w:bCs/>
        </w:rPr>
      </w:pPr>
      <w:r w:rsidRPr="00915761">
        <w:rPr>
          <w:rFonts w:ascii="Times New Roman" w:eastAsia="Times New Roman" w:hAnsi="Times New Roman" w:cs="Times New Roman"/>
          <w:b/>
        </w:rPr>
        <w:t>1.Pasažieru 6, Daugavpils, LV-5401</w:t>
      </w:r>
    </w:p>
    <w:p w:rsidR="00B815C9" w:rsidRPr="00915761" w:rsidRDefault="00B815C9" w:rsidP="00B815C9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caps/>
        </w:rPr>
      </w:pPr>
    </w:p>
    <w:p w:rsidR="00B815C9" w:rsidRPr="00915761" w:rsidRDefault="00B815C9" w:rsidP="00B815C9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bCs/>
        </w:rPr>
      </w:pPr>
      <w:r w:rsidRPr="00915761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="001124BF" w:rsidRPr="001124BF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en-GB"/>
        </w:rPr>
        <w:t>Mēbeles piegāde</w:t>
      </w:r>
      <w:r w:rsidRPr="00915761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B815C9" w:rsidRPr="00915761" w:rsidRDefault="00B815C9" w:rsidP="00B815C9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</w:rPr>
      </w:pPr>
    </w:p>
    <w:p w:rsidR="00B815C9" w:rsidRPr="00915761" w:rsidRDefault="00B815C9" w:rsidP="00B815C9">
      <w:pPr>
        <w:spacing w:after="0" w:line="240" w:lineRule="auto"/>
        <w:ind w:right="-1192"/>
        <w:jc w:val="both"/>
        <w:rPr>
          <w:rFonts w:ascii="Times New Roman" w:eastAsia="SimSun" w:hAnsi="Times New Roman" w:cs="Times New Roman"/>
        </w:rPr>
      </w:pPr>
      <w:r w:rsidRPr="00915761">
        <w:rPr>
          <w:rFonts w:ascii="Times New Roman" w:eastAsia="Times New Roman" w:hAnsi="Times New Roman" w:cs="Times New Roman"/>
        </w:rPr>
        <w:t xml:space="preserve">Pretendents </w:t>
      </w:r>
      <w:r w:rsidRPr="00915761">
        <w:rPr>
          <w:rFonts w:ascii="Times New Roman" w:eastAsia="Times New Roman" w:hAnsi="Times New Roman" w:cs="Times New Roman"/>
          <w:b/>
        </w:rPr>
        <w:t>_____________________</w:t>
      </w:r>
      <w:r w:rsidRPr="0091576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5761">
        <w:rPr>
          <w:rFonts w:ascii="Times New Roman" w:eastAsia="SimSun" w:hAnsi="Times New Roman" w:cs="Times New Roman"/>
        </w:rPr>
        <w:t>reģ</w:t>
      </w:r>
      <w:proofErr w:type="spellEnd"/>
      <w:r w:rsidRPr="00915761">
        <w:rPr>
          <w:rFonts w:ascii="Times New Roman" w:eastAsia="SimSun" w:hAnsi="Times New Roman" w:cs="Times New Roman"/>
        </w:rPr>
        <w:t>. Nr. _________________,</w:t>
      </w:r>
    </w:p>
    <w:p w:rsidR="00B815C9" w:rsidRPr="00915761" w:rsidRDefault="00B815C9" w:rsidP="00B815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915761">
        <w:rPr>
          <w:rFonts w:ascii="Times New Roman" w:eastAsia="SimSun" w:hAnsi="Times New Roman" w:cs="Times New Roman"/>
        </w:rPr>
        <w:t xml:space="preserve"> juridiskā adrese: __________________________, tā __________________ </w:t>
      </w:r>
      <w:r w:rsidRPr="00915761">
        <w:rPr>
          <w:rFonts w:ascii="Times New Roman" w:eastAsia="Times New Roman" w:hAnsi="Times New Roman" w:cs="Times New Roman"/>
        </w:rPr>
        <w:t>personā, ar š</w:t>
      </w:r>
      <w:r w:rsidRPr="00915761">
        <w:rPr>
          <w:rFonts w:ascii="Times New Roman" w:eastAsia="SimSun" w:hAnsi="Times New Roman" w:cs="Times New Roman"/>
        </w:rPr>
        <w:t>ā</w:t>
      </w:r>
      <w:r w:rsidRPr="00915761">
        <w:rPr>
          <w:rFonts w:ascii="Times New Roman" w:eastAsia="Times New Roman" w:hAnsi="Times New Roman" w:cs="Times New Roman"/>
        </w:rPr>
        <w:t xml:space="preserve"> pieteikuma iesniegšanu: </w:t>
      </w:r>
    </w:p>
    <w:p w:rsidR="00B815C9" w:rsidRPr="00915761" w:rsidRDefault="00B815C9" w:rsidP="00B815C9">
      <w:pPr>
        <w:spacing w:after="0" w:line="240" w:lineRule="auto"/>
        <w:ind w:left="-284" w:right="-1192"/>
        <w:jc w:val="both"/>
        <w:rPr>
          <w:rFonts w:ascii="Times New Roman" w:eastAsia="Times New Roman" w:hAnsi="Times New Roman" w:cs="Times New Roman"/>
        </w:rPr>
      </w:pPr>
    </w:p>
    <w:p w:rsidR="00B815C9" w:rsidRPr="00915761" w:rsidRDefault="00B815C9" w:rsidP="001124BF">
      <w:pPr>
        <w:numPr>
          <w:ilvl w:val="0"/>
          <w:numId w:val="2"/>
        </w:numPr>
        <w:spacing w:after="0" w:line="240" w:lineRule="auto"/>
        <w:ind w:right="-1192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915761">
        <w:rPr>
          <w:rFonts w:ascii="Times New Roman" w:eastAsia="Times New Roman" w:hAnsi="Times New Roman" w:cs="Times New Roman"/>
        </w:rPr>
        <w:t xml:space="preserve">piesakās piedalīties aptaujā  </w:t>
      </w:r>
      <w:r w:rsidRPr="00915761">
        <w:rPr>
          <w:rFonts w:ascii="Times New Roman" w:eastAsia="Times New Roman" w:hAnsi="Times New Roman" w:cs="Times New Roman"/>
          <w:bCs/>
        </w:rPr>
        <w:t>„</w:t>
      </w:r>
      <w:r w:rsidRPr="00915761">
        <w:t xml:space="preserve"> </w:t>
      </w:r>
      <w:r w:rsidR="001124BF" w:rsidRPr="001124BF">
        <w:rPr>
          <w:rFonts w:ascii="Times New Roman" w:eastAsia="Times New Roman" w:hAnsi="Times New Roman" w:cs="Times New Roman"/>
          <w:bCs/>
        </w:rPr>
        <w:t>Mēbeles piegāde</w:t>
      </w:r>
      <w:r w:rsidRPr="00915761">
        <w:rPr>
          <w:rFonts w:ascii="Times New Roman" w:eastAsia="Times New Roman" w:hAnsi="Times New Roman" w:cs="Times New Roman"/>
          <w:bCs/>
        </w:rPr>
        <w:t>”;</w:t>
      </w:r>
    </w:p>
    <w:p w:rsidR="00B815C9" w:rsidRPr="00915761" w:rsidRDefault="00B815C9" w:rsidP="00B815C9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0" w:right="-1192" w:firstLine="0"/>
        <w:jc w:val="both"/>
        <w:rPr>
          <w:rFonts w:ascii="Times New Roman" w:eastAsia="Times New Roman" w:hAnsi="Times New Roman" w:cs="Times New Roman"/>
        </w:rPr>
      </w:pPr>
      <w:r w:rsidRPr="00915761">
        <w:rPr>
          <w:rFonts w:ascii="Times New Roman" w:eastAsia="Times New Roman" w:hAnsi="Times New Roman" w:cs="Times New Roman"/>
        </w:rPr>
        <w:t xml:space="preserve">apņemas ievērot uzaicinājuma  prasības; </w:t>
      </w:r>
    </w:p>
    <w:p w:rsidR="00B815C9" w:rsidRPr="00915761" w:rsidRDefault="00B815C9" w:rsidP="00B815C9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0" w:right="-1192" w:firstLine="0"/>
        <w:jc w:val="both"/>
        <w:rPr>
          <w:rFonts w:ascii="Times New Roman" w:eastAsia="Times New Roman" w:hAnsi="Times New Roman" w:cs="Times New Roman"/>
        </w:rPr>
      </w:pPr>
      <w:r w:rsidRPr="00915761">
        <w:rPr>
          <w:rFonts w:ascii="Times New Roman" w:eastAsia="Times New Roman" w:hAnsi="Times New Roman" w:cs="Times New Roman"/>
        </w:rPr>
        <w:t>apņemas (ja Pasūtītājs izvēlējies šo piedāvājumu) slēgt līgumu un izpildīt visus līguma pamatnosacījumus;</w:t>
      </w:r>
    </w:p>
    <w:p w:rsidR="00B815C9" w:rsidRPr="00915761" w:rsidRDefault="00B815C9" w:rsidP="00B815C9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-284" w:right="-1192" w:firstLine="284"/>
        <w:jc w:val="both"/>
        <w:rPr>
          <w:rFonts w:ascii="Times New Roman" w:eastAsia="Times New Roman" w:hAnsi="Times New Roman" w:cs="Times New Roman"/>
        </w:rPr>
      </w:pPr>
      <w:r w:rsidRPr="00915761">
        <w:rPr>
          <w:rFonts w:ascii="Times New Roman" w:eastAsia="Times New Roman" w:hAnsi="Times New Roman" w:cs="Times New Roman"/>
        </w:rPr>
        <w:t>apliecina, ka ir iesniedzis tikai patiesu informāciju.</w:t>
      </w:r>
    </w:p>
    <w:p w:rsidR="00B815C9" w:rsidRPr="00915761" w:rsidRDefault="00B815C9" w:rsidP="00B815C9">
      <w:pPr>
        <w:spacing w:after="0" w:line="240" w:lineRule="auto"/>
        <w:ind w:left="-284" w:right="-1192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B815C9" w:rsidRPr="00915761" w:rsidTr="00FE3C20">
        <w:trPr>
          <w:trHeight w:val="361"/>
        </w:trPr>
        <w:tc>
          <w:tcPr>
            <w:tcW w:w="2694" w:type="dxa"/>
            <w:shd w:val="pct5" w:color="auto" w:fill="FFFFFF"/>
          </w:tcPr>
          <w:p w:rsidR="00B815C9" w:rsidRPr="00915761" w:rsidRDefault="00B815C9" w:rsidP="00FE3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5761">
              <w:rPr>
                <w:rFonts w:ascii="Times New Roman" w:eastAsia="Times New Roman" w:hAnsi="Times New Roman" w:cs="Times New Roman"/>
                <w:b/>
              </w:rPr>
              <w:t>Pretendents</w:t>
            </w:r>
          </w:p>
        </w:tc>
        <w:tc>
          <w:tcPr>
            <w:tcW w:w="6846" w:type="dxa"/>
          </w:tcPr>
          <w:p w:rsidR="00B815C9" w:rsidRPr="00915761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5C9" w:rsidRPr="00915761" w:rsidTr="00FE3C20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B815C9" w:rsidRPr="00915761" w:rsidRDefault="00B815C9" w:rsidP="00FE3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5761">
              <w:rPr>
                <w:rFonts w:ascii="Times New Roman" w:eastAsia="Times New Roman" w:hAnsi="Times New Roman" w:cs="Times New Roman"/>
                <w:b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B815C9" w:rsidRPr="00915761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5C9" w:rsidRPr="00915761" w:rsidTr="00FE3C20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B815C9" w:rsidRPr="00915761" w:rsidRDefault="00B815C9" w:rsidP="00FE3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5761">
              <w:rPr>
                <w:rFonts w:ascii="Times New Roman" w:eastAsia="Times New Roman" w:hAnsi="Times New Roman" w:cs="Times New Roman"/>
                <w:b/>
              </w:rPr>
              <w:t>Adrese:</w:t>
            </w:r>
          </w:p>
        </w:tc>
        <w:tc>
          <w:tcPr>
            <w:tcW w:w="6846" w:type="dxa"/>
            <w:vAlign w:val="center"/>
          </w:tcPr>
          <w:p w:rsidR="00B815C9" w:rsidRPr="00915761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5C9" w:rsidRPr="00915761" w:rsidTr="00FE3C20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B815C9" w:rsidRPr="00915761" w:rsidRDefault="00B815C9" w:rsidP="00FE3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5761">
              <w:rPr>
                <w:rFonts w:ascii="Times New Roman" w:eastAsia="Times New Roman" w:hAnsi="Times New Roman" w:cs="Times New Roman"/>
                <w:b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B815C9" w:rsidRPr="00915761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5C9" w:rsidRPr="00915761" w:rsidTr="00FE3C20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815C9" w:rsidRPr="00915761" w:rsidRDefault="00B815C9" w:rsidP="00FE3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5761">
              <w:rPr>
                <w:rFonts w:ascii="Times New Roman" w:eastAsia="Times New Roman" w:hAnsi="Times New Roman" w:cs="Times New Roman"/>
                <w:b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B815C9" w:rsidRPr="00915761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5C9" w:rsidRPr="00915761" w:rsidTr="00FE3C20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815C9" w:rsidRPr="00915761" w:rsidRDefault="00B815C9" w:rsidP="00FE3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5761">
              <w:rPr>
                <w:rFonts w:ascii="Times New Roman" w:eastAsia="Times New Roman" w:hAnsi="Times New Roman" w:cs="Times New Roman"/>
                <w:b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B815C9" w:rsidRPr="00915761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5C9" w:rsidRPr="00915761" w:rsidTr="00FE3C20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815C9" w:rsidRPr="00915761" w:rsidRDefault="00B815C9" w:rsidP="00FE3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5761">
              <w:rPr>
                <w:rFonts w:ascii="Times New Roman" w:eastAsia="Times New Roman" w:hAnsi="Times New Roman" w:cs="Times New Roman"/>
                <w:b/>
              </w:rPr>
              <w:t>Bankas kods</w:t>
            </w:r>
          </w:p>
        </w:tc>
        <w:tc>
          <w:tcPr>
            <w:tcW w:w="6846" w:type="dxa"/>
            <w:vAlign w:val="center"/>
          </w:tcPr>
          <w:p w:rsidR="00B815C9" w:rsidRPr="00915761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5C9" w:rsidRPr="00915761" w:rsidTr="00FE3C2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815C9" w:rsidRPr="00915761" w:rsidRDefault="00B815C9" w:rsidP="00FE3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5761">
              <w:rPr>
                <w:rFonts w:ascii="Times New Roman" w:eastAsia="Times New Roman" w:hAnsi="Times New Roman" w:cs="Times New Roman"/>
                <w:b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B815C9" w:rsidRPr="00915761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5C9" w:rsidRPr="00915761" w:rsidTr="00FE3C2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815C9" w:rsidRPr="00915761" w:rsidRDefault="00B815C9" w:rsidP="00FE3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5761">
              <w:rPr>
                <w:rFonts w:ascii="Times New Roman" w:eastAsia="Times New Roman" w:hAnsi="Times New Roman" w:cs="Times New Roman"/>
                <w:b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B815C9" w:rsidRPr="00915761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5C9" w:rsidRPr="00915761" w:rsidTr="00FE3C2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815C9" w:rsidRPr="00915761" w:rsidRDefault="00B815C9" w:rsidP="00FE3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5761">
              <w:rPr>
                <w:rFonts w:ascii="Times New Roman" w:eastAsia="Times New Roman" w:hAnsi="Times New Roman" w:cs="Times New Roman"/>
                <w:b/>
              </w:rPr>
              <w:t>Amats</w:t>
            </w:r>
          </w:p>
        </w:tc>
        <w:tc>
          <w:tcPr>
            <w:tcW w:w="6846" w:type="dxa"/>
            <w:vAlign w:val="center"/>
          </w:tcPr>
          <w:p w:rsidR="00B815C9" w:rsidRPr="00915761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5C9" w:rsidRPr="00915761" w:rsidTr="00FE3C2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815C9" w:rsidRPr="00915761" w:rsidRDefault="00B815C9" w:rsidP="00FE3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5761">
              <w:rPr>
                <w:rFonts w:ascii="Times New Roman" w:eastAsia="Times New Roman" w:hAnsi="Times New Roman" w:cs="Times New Roman"/>
                <w:b/>
              </w:rPr>
              <w:t>Paraksts</w:t>
            </w:r>
          </w:p>
        </w:tc>
        <w:tc>
          <w:tcPr>
            <w:tcW w:w="6846" w:type="dxa"/>
            <w:vAlign w:val="center"/>
          </w:tcPr>
          <w:p w:rsidR="00B815C9" w:rsidRPr="00915761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5C9" w:rsidRPr="00915761" w:rsidTr="00FE3C2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815C9" w:rsidRPr="00915761" w:rsidRDefault="00B815C9" w:rsidP="00FE3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5761">
              <w:rPr>
                <w:rFonts w:ascii="Times New Roman" w:eastAsia="Times New Roman" w:hAnsi="Times New Roman" w:cs="Times New Roman"/>
                <w:b/>
              </w:rPr>
              <w:t>Datums</w:t>
            </w:r>
          </w:p>
        </w:tc>
        <w:tc>
          <w:tcPr>
            <w:tcW w:w="6846" w:type="dxa"/>
            <w:vAlign w:val="center"/>
          </w:tcPr>
          <w:p w:rsidR="00B815C9" w:rsidRPr="00915761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5C9" w:rsidRPr="00915761" w:rsidTr="00FE3C2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815C9" w:rsidRPr="00915761" w:rsidRDefault="00B815C9" w:rsidP="00FE3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5761">
              <w:rPr>
                <w:rFonts w:ascii="Times New Roman" w:eastAsia="Times New Roman" w:hAnsi="Times New Roman" w:cs="Times New Roman"/>
                <w:b/>
              </w:rPr>
              <w:t>Zīmogs</w:t>
            </w:r>
          </w:p>
        </w:tc>
        <w:tc>
          <w:tcPr>
            <w:tcW w:w="6846" w:type="dxa"/>
            <w:vAlign w:val="center"/>
          </w:tcPr>
          <w:p w:rsidR="00B815C9" w:rsidRPr="00915761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15C9" w:rsidRPr="00915761" w:rsidRDefault="00B815C9" w:rsidP="00B815C9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15761">
        <w:rPr>
          <w:rFonts w:ascii="Times New Roman" w:eastAsia="Times New Roman" w:hAnsi="Times New Roman" w:cs="Times New Roman"/>
        </w:rPr>
        <w:t xml:space="preserve">* </w:t>
      </w:r>
      <w:r w:rsidRPr="00915761">
        <w:rPr>
          <w:rFonts w:ascii="Times New Roman" w:eastAsia="Times New Roman" w:hAnsi="Times New Roman" w:cs="Times New Roman"/>
          <w:iCs/>
        </w:rPr>
        <w:t>Pretendenta vai tā pilnvarotās personas vārds, uzvārds</w:t>
      </w:r>
    </w:p>
    <w:p w:rsidR="00B815C9" w:rsidRDefault="00B815C9" w:rsidP="00B815C9">
      <w:pPr>
        <w:shd w:val="clear" w:color="auto" w:fill="FFFFFF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B815C9" w:rsidRDefault="00B815C9" w:rsidP="00B815C9">
      <w:pPr>
        <w:shd w:val="clear" w:color="auto" w:fill="FFFFFF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B815C9" w:rsidRDefault="00B815C9" w:rsidP="00B815C9">
      <w:pPr>
        <w:shd w:val="clear" w:color="auto" w:fill="FFFFFF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B815C9" w:rsidRDefault="00B815C9" w:rsidP="00B815C9">
      <w:pPr>
        <w:shd w:val="clear" w:color="auto" w:fill="FFFFFF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B815C9" w:rsidRDefault="00B815C9" w:rsidP="00B815C9">
      <w:pPr>
        <w:shd w:val="clear" w:color="auto" w:fill="FFFFFF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B815C9" w:rsidRDefault="00B815C9" w:rsidP="00B815C9">
      <w:pPr>
        <w:shd w:val="clear" w:color="auto" w:fill="FFFFFF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B815C9" w:rsidRDefault="00B815C9" w:rsidP="004F0ED6">
      <w:pPr>
        <w:shd w:val="clear" w:color="auto" w:fill="FFFFFF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B815C9" w:rsidRPr="00BF0624" w:rsidRDefault="00B815C9" w:rsidP="000A46DF">
      <w:pPr>
        <w:shd w:val="clear" w:color="auto" w:fill="FFFFFF"/>
        <w:ind w:right="-1050"/>
        <w:jc w:val="right"/>
        <w:rPr>
          <w:rFonts w:ascii="Times New Roman" w:eastAsia="Times New Roman" w:hAnsi="Times New Roman" w:cs="Times New Roman"/>
          <w:b/>
          <w:color w:val="414142"/>
          <w:sz w:val="24"/>
          <w:szCs w:val="24"/>
          <w:lang w:eastAsia="lv-LV"/>
        </w:rPr>
      </w:pPr>
      <w:r w:rsidRPr="00BF0624">
        <w:rPr>
          <w:rFonts w:ascii="Times New Roman" w:eastAsia="Times New Roman" w:hAnsi="Times New Roman" w:cs="Times New Roman"/>
          <w:b/>
          <w:color w:val="414142"/>
          <w:sz w:val="24"/>
          <w:szCs w:val="24"/>
          <w:lang w:eastAsia="lv-LV"/>
        </w:rPr>
        <w:lastRenderedPageBreak/>
        <w:t>Pielikums Nr.2</w:t>
      </w:r>
    </w:p>
    <w:p w:rsidR="00B815C9" w:rsidRPr="009B7B84" w:rsidRDefault="00B815C9" w:rsidP="000A46DF">
      <w:pPr>
        <w:shd w:val="clear" w:color="auto" w:fill="FFFFFF"/>
        <w:ind w:right="-1050"/>
        <w:jc w:val="center"/>
        <w:rPr>
          <w:rFonts w:ascii="Times New Roman" w:hAnsi="Times New Roman" w:cs="Times New Roman"/>
          <w:sz w:val="24"/>
          <w:szCs w:val="24"/>
        </w:rPr>
      </w:pPr>
      <w:r w:rsidRPr="009B7B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TEHNISKĀ </w:t>
      </w:r>
      <w:r w:rsidRPr="009B7B8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Specifikācija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6DF" w:rsidRDefault="00B815C9" w:rsidP="000A46DF">
      <w:pPr>
        <w:shd w:val="clear" w:color="auto" w:fill="FFFFFF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9B7B84">
        <w:rPr>
          <w:rFonts w:ascii="Times New Roman" w:hAnsi="Times New Roman" w:cs="Times New Roman"/>
          <w:sz w:val="24"/>
          <w:szCs w:val="24"/>
        </w:rPr>
        <w:t xml:space="preserve">1. Veikt </w:t>
      </w:r>
      <w:r w:rsidR="000A46DF">
        <w:rPr>
          <w:rFonts w:ascii="Times New Roman" w:eastAsia="Times New Roman" w:hAnsi="Times New Roman" w:cs="Times New Roman"/>
          <w:bCs/>
          <w:lang w:eastAsia="en-GB"/>
        </w:rPr>
        <w:t>mēbeles</w:t>
      </w:r>
      <w:r w:rsidR="000A46DF">
        <w:rPr>
          <w:rFonts w:ascii="Times New Roman" w:eastAsia="Times New Roman" w:hAnsi="Times New Roman" w:cs="Times New Roman"/>
          <w:bCs/>
          <w:lang w:eastAsia="en-GB"/>
        </w:rPr>
        <w:t xml:space="preserve"> piegādi</w:t>
      </w:r>
      <w:r w:rsidR="000A46DF" w:rsidRPr="00964578">
        <w:rPr>
          <w:rFonts w:ascii="Times New Roman" w:eastAsia="Times New Roman" w:hAnsi="Times New Roman" w:cs="Times New Roman"/>
          <w:bCs/>
          <w:lang w:eastAsia="en-GB"/>
        </w:rPr>
        <w:t xml:space="preserve"> SIA “Labiekārtošana- D" </w:t>
      </w:r>
      <w:proofErr w:type="spellStart"/>
      <w:r w:rsidR="000A46DF">
        <w:rPr>
          <w:rFonts w:ascii="Times New Roman" w:eastAsia="Times New Roman" w:hAnsi="Times New Roman" w:cs="Times New Roman"/>
          <w:bCs/>
          <w:lang w:eastAsia="en-GB"/>
        </w:rPr>
        <w:t>rituālo</w:t>
      </w:r>
      <w:proofErr w:type="spellEnd"/>
      <w:r w:rsidR="000A46DF">
        <w:rPr>
          <w:rFonts w:ascii="Times New Roman" w:eastAsia="Times New Roman" w:hAnsi="Times New Roman" w:cs="Times New Roman"/>
          <w:bCs/>
          <w:lang w:eastAsia="en-GB"/>
        </w:rPr>
        <w:t xml:space="preserve"> pakalpojumu iecirkņa </w:t>
      </w:r>
      <w:r w:rsidR="000A46DF" w:rsidRPr="00964578">
        <w:rPr>
          <w:rFonts w:ascii="Times New Roman" w:eastAsia="Times New Roman" w:hAnsi="Times New Roman" w:cs="Times New Roman"/>
          <w:bCs/>
          <w:lang w:eastAsia="en-GB"/>
        </w:rPr>
        <w:t>vajadzībām</w:t>
      </w:r>
      <w:r w:rsidR="00621A3A">
        <w:rPr>
          <w:rFonts w:ascii="Times New Roman" w:eastAsia="Times New Roman" w:hAnsi="Times New Roman" w:cs="Times New Roman"/>
          <w:bCs/>
          <w:lang w:eastAsia="en-GB"/>
        </w:rPr>
        <w:t xml:space="preserve"> (turpmāk arī preces)</w:t>
      </w:r>
      <w:r w:rsidR="00621A3A">
        <w:rPr>
          <w:rFonts w:ascii="Times New Roman" w:hAnsi="Times New Roman" w:cs="Times New Roman"/>
          <w:sz w:val="24"/>
          <w:szCs w:val="24"/>
        </w:rPr>
        <w:t>.</w:t>
      </w:r>
    </w:p>
    <w:p w:rsidR="00B815C9" w:rsidRPr="009B7B84" w:rsidRDefault="00B815C9" w:rsidP="000A46DF">
      <w:pPr>
        <w:shd w:val="clear" w:color="auto" w:fill="FFFFFF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9B7B84">
        <w:rPr>
          <w:rFonts w:ascii="Times New Roman" w:hAnsi="Times New Roman" w:cs="Times New Roman"/>
          <w:sz w:val="24"/>
          <w:szCs w:val="24"/>
        </w:rPr>
        <w:t xml:space="preserve">2. Piegādes veids: nodrošina </w:t>
      </w:r>
      <w:r w:rsidR="000A46DF">
        <w:rPr>
          <w:rFonts w:ascii="Times New Roman" w:hAnsi="Times New Roman" w:cs="Times New Roman"/>
          <w:sz w:val="24"/>
          <w:szCs w:val="24"/>
        </w:rPr>
        <w:t>Izpildītājs</w:t>
      </w:r>
      <w:r w:rsidR="00621A3A">
        <w:rPr>
          <w:rFonts w:ascii="Times New Roman" w:hAnsi="Times New Roman" w:cs="Times New Roman"/>
          <w:sz w:val="24"/>
          <w:szCs w:val="24"/>
        </w:rPr>
        <w:t>.</w:t>
      </w:r>
    </w:p>
    <w:p w:rsidR="00B815C9" w:rsidRPr="009B7B84" w:rsidRDefault="00B815C9" w:rsidP="000A46DF">
      <w:pPr>
        <w:shd w:val="clear" w:color="auto" w:fill="FFFFFF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9B7B84">
        <w:rPr>
          <w:rFonts w:ascii="Times New Roman" w:hAnsi="Times New Roman" w:cs="Times New Roman"/>
          <w:sz w:val="24"/>
          <w:szCs w:val="24"/>
        </w:rPr>
        <w:t xml:space="preserve">3. </w:t>
      </w:r>
      <w:r w:rsidR="009A249C">
        <w:rPr>
          <w:rFonts w:ascii="Times New Roman" w:hAnsi="Times New Roman" w:cs="Times New Roman"/>
          <w:sz w:val="24"/>
          <w:szCs w:val="24"/>
        </w:rPr>
        <w:t>Pie</w:t>
      </w:r>
      <w:r w:rsidRPr="009B7B84">
        <w:rPr>
          <w:rFonts w:ascii="Times New Roman" w:hAnsi="Times New Roman" w:cs="Times New Roman"/>
          <w:sz w:val="24"/>
          <w:szCs w:val="24"/>
        </w:rPr>
        <w:t xml:space="preserve">gādes vieta: </w:t>
      </w:r>
      <w:r w:rsidR="009A249C">
        <w:rPr>
          <w:rFonts w:ascii="Times New Roman" w:hAnsi="Times New Roman" w:cs="Times New Roman"/>
          <w:sz w:val="24"/>
          <w:szCs w:val="24"/>
        </w:rPr>
        <w:t>Daugavpils, Novembra iela 214</w:t>
      </w:r>
      <w:r w:rsidRPr="009B7B84">
        <w:rPr>
          <w:rFonts w:ascii="Times New Roman" w:hAnsi="Times New Roman" w:cs="Times New Roman"/>
          <w:sz w:val="24"/>
          <w:szCs w:val="24"/>
        </w:rPr>
        <w:t>.</w:t>
      </w:r>
    </w:p>
    <w:p w:rsidR="00B815C9" w:rsidRDefault="00B815C9" w:rsidP="000A46DF">
      <w:pPr>
        <w:shd w:val="clear" w:color="auto" w:fill="FFFFFF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9B7B84">
        <w:rPr>
          <w:rFonts w:ascii="Times New Roman" w:hAnsi="Times New Roman" w:cs="Times New Roman"/>
          <w:sz w:val="24"/>
          <w:szCs w:val="24"/>
        </w:rPr>
        <w:t xml:space="preserve">4. Preces </w:t>
      </w:r>
      <w:r w:rsidR="00621A3A">
        <w:rPr>
          <w:rFonts w:ascii="Times New Roman" w:hAnsi="Times New Roman" w:cs="Times New Roman"/>
          <w:sz w:val="24"/>
          <w:szCs w:val="24"/>
        </w:rPr>
        <w:t>piegādes</w:t>
      </w:r>
      <w:r w:rsidRPr="009B7B84">
        <w:rPr>
          <w:rFonts w:ascii="Times New Roman" w:hAnsi="Times New Roman" w:cs="Times New Roman"/>
          <w:sz w:val="24"/>
          <w:szCs w:val="24"/>
        </w:rPr>
        <w:t xml:space="preserve"> laiks: līdz </w:t>
      </w:r>
      <w:r w:rsidR="00621A3A">
        <w:rPr>
          <w:rFonts w:ascii="Times New Roman" w:hAnsi="Times New Roman" w:cs="Times New Roman"/>
          <w:sz w:val="24"/>
          <w:szCs w:val="24"/>
        </w:rPr>
        <w:t>1</w:t>
      </w:r>
      <w:r w:rsidR="00220324">
        <w:rPr>
          <w:rFonts w:ascii="Times New Roman" w:hAnsi="Times New Roman" w:cs="Times New Roman"/>
          <w:sz w:val="24"/>
          <w:szCs w:val="24"/>
        </w:rPr>
        <w:t>5</w:t>
      </w:r>
      <w:r w:rsidR="00621A3A">
        <w:rPr>
          <w:rFonts w:ascii="Times New Roman" w:hAnsi="Times New Roman" w:cs="Times New Roman"/>
          <w:sz w:val="24"/>
          <w:szCs w:val="24"/>
        </w:rPr>
        <w:t xml:space="preserve"> </w:t>
      </w:r>
      <w:r w:rsidRPr="009B7B84">
        <w:rPr>
          <w:rFonts w:ascii="Times New Roman" w:hAnsi="Times New Roman" w:cs="Times New Roman"/>
          <w:sz w:val="24"/>
          <w:szCs w:val="24"/>
        </w:rPr>
        <w:t xml:space="preserve">darbadienām pēc </w:t>
      </w:r>
      <w:r w:rsidR="00621A3A">
        <w:rPr>
          <w:rFonts w:ascii="Times New Roman" w:hAnsi="Times New Roman" w:cs="Times New Roman"/>
          <w:sz w:val="24"/>
          <w:szCs w:val="24"/>
        </w:rPr>
        <w:t xml:space="preserve">līguma parakstīšanas un </w:t>
      </w:r>
      <w:r w:rsidRPr="009B7B84">
        <w:rPr>
          <w:rFonts w:ascii="Times New Roman" w:hAnsi="Times New Roman" w:cs="Times New Roman"/>
          <w:sz w:val="24"/>
          <w:szCs w:val="24"/>
        </w:rPr>
        <w:t>pasūtījuma veikšanas.</w:t>
      </w:r>
    </w:p>
    <w:p w:rsidR="004F0ED6" w:rsidRPr="009B7B84" w:rsidRDefault="004F0ED6" w:rsidP="000A46DF">
      <w:pPr>
        <w:shd w:val="clear" w:color="auto" w:fill="FFFFFF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Preču garantijas laiks: vismaz 2 gadi. </w:t>
      </w:r>
    </w:p>
    <w:p w:rsidR="00B815C9" w:rsidRPr="005F0CAE" w:rsidRDefault="00776491" w:rsidP="00B815C9">
      <w:pPr>
        <w:rPr>
          <w:rFonts w:ascii="Times New Roman" w:hAnsi="Times New Roman" w:cs="Times New Roman"/>
          <w:b/>
          <w:sz w:val="28"/>
          <w:szCs w:val="28"/>
        </w:rPr>
      </w:pPr>
      <w:r w:rsidRPr="005F0CAE">
        <w:rPr>
          <w:rFonts w:ascii="Times New Roman" w:hAnsi="Times New Roman" w:cs="Times New Roman"/>
          <w:b/>
          <w:sz w:val="28"/>
          <w:szCs w:val="28"/>
        </w:rPr>
        <w:t xml:space="preserve">Preču apraksts: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90"/>
        <w:gridCol w:w="2859"/>
        <w:gridCol w:w="1876"/>
        <w:gridCol w:w="3726"/>
      </w:tblGrid>
      <w:tr w:rsidR="00776491" w:rsidRPr="00B93C28" w:rsidTr="00C5380E">
        <w:tc>
          <w:tcPr>
            <w:tcW w:w="890" w:type="dxa"/>
          </w:tcPr>
          <w:p w:rsidR="00776491" w:rsidRPr="00B93C28" w:rsidRDefault="00776491" w:rsidP="0084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6" w:type="dxa"/>
          </w:tcPr>
          <w:p w:rsidR="00776491" w:rsidRPr="00B93C28" w:rsidRDefault="00776491" w:rsidP="0084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Preces parametri</w:t>
            </w:r>
          </w:p>
        </w:tc>
        <w:tc>
          <w:tcPr>
            <w:tcW w:w="2038" w:type="dxa"/>
          </w:tcPr>
          <w:p w:rsidR="00776491" w:rsidRPr="00B93C28" w:rsidRDefault="00776491" w:rsidP="0084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Mērvienība un daudzums</w:t>
            </w:r>
          </w:p>
        </w:tc>
        <w:tc>
          <w:tcPr>
            <w:tcW w:w="3207" w:type="dxa"/>
          </w:tcPr>
          <w:p w:rsidR="00776491" w:rsidRPr="00B93C28" w:rsidRDefault="00776491" w:rsidP="00B9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Attēls</w:t>
            </w:r>
          </w:p>
        </w:tc>
      </w:tr>
      <w:tr w:rsidR="006D61D4" w:rsidRPr="00B93C28" w:rsidTr="00C5380E">
        <w:tc>
          <w:tcPr>
            <w:tcW w:w="890" w:type="dxa"/>
          </w:tcPr>
          <w:p w:rsidR="006D61D4" w:rsidRPr="00B93C28" w:rsidRDefault="006D61D4" w:rsidP="00B81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16" w:type="dxa"/>
          </w:tcPr>
          <w:p w:rsidR="006D61D4" w:rsidRPr="00B93C28" w:rsidRDefault="006D61D4" w:rsidP="005F0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b/>
                <w:sz w:val="24"/>
                <w:szCs w:val="24"/>
              </w:rPr>
              <w:t>LKSP drēbju skapis (</w:t>
            </w:r>
            <w:r w:rsidR="00C5380E" w:rsidRPr="00C5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krāsa: </w:t>
            </w:r>
            <w:proofErr w:type="spellStart"/>
            <w:r w:rsidR="00C5380E" w:rsidRPr="00C5380E">
              <w:rPr>
                <w:rFonts w:ascii="Times New Roman" w:hAnsi="Times New Roman" w:cs="Times New Roman"/>
                <w:b/>
                <w:sz w:val="24"/>
                <w:szCs w:val="24"/>
              </w:rPr>
              <w:t>Sonoma</w:t>
            </w:r>
            <w:proofErr w:type="spellEnd"/>
            <w:r w:rsidR="00C5380E" w:rsidRPr="00C5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380E" w:rsidRPr="00C5380E">
              <w:rPr>
                <w:rFonts w:ascii="Times New Roman" w:hAnsi="Times New Roman" w:cs="Times New Roman"/>
                <w:b/>
                <w:sz w:val="24"/>
                <w:szCs w:val="24"/>
              </w:rPr>
              <w:t>oak</w:t>
            </w:r>
            <w:proofErr w:type="spellEnd"/>
            <w:r w:rsidR="00C5380E" w:rsidRPr="00C538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:rsidR="006D61D4" w:rsidRPr="00B93C28" w:rsidRDefault="006D61D4" w:rsidP="005F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b/>
                <w:sz w:val="24"/>
                <w:szCs w:val="24"/>
              </w:rPr>
              <w:t>1 gab.</w:t>
            </w:r>
          </w:p>
        </w:tc>
        <w:tc>
          <w:tcPr>
            <w:tcW w:w="3207" w:type="dxa"/>
            <w:vMerge w:val="restart"/>
          </w:tcPr>
          <w:p w:rsidR="006D61D4" w:rsidRPr="00B93C28" w:rsidRDefault="006D61D4" w:rsidP="00B9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EB93BCB">
                  <wp:extent cx="1237615" cy="951230"/>
                  <wp:effectExtent l="0" t="0" r="63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1D4" w:rsidRPr="00B93C28" w:rsidTr="00C5380E">
        <w:tc>
          <w:tcPr>
            <w:tcW w:w="890" w:type="dxa"/>
          </w:tcPr>
          <w:p w:rsidR="006D61D4" w:rsidRPr="00B93C28" w:rsidRDefault="006D61D4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16" w:type="dxa"/>
          </w:tcPr>
          <w:p w:rsidR="006D61D4" w:rsidRPr="00B93C28" w:rsidRDefault="006D61D4" w:rsidP="005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Augstums</w:t>
            </w:r>
          </w:p>
        </w:tc>
        <w:tc>
          <w:tcPr>
            <w:tcW w:w="2038" w:type="dxa"/>
          </w:tcPr>
          <w:p w:rsidR="006D61D4" w:rsidRPr="00B93C28" w:rsidRDefault="006D61D4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1960 mm</w:t>
            </w:r>
          </w:p>
        </w:tc>
        <w:tc>
          <w:tcPr>
            <w:tcW w:w="3207" w:type="dxa"/>
            <w:vMerge/>
          </w:tcPr>
          <w:p w:rsidR="006D61D4" w:rsidRPr="00B93C28" w:rsidRDefault="006D61D4" w:rsidP="00B9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D4" w:rsidRPr="00B93C28" w:rsidTr="00C5380E">
        <w:tc>
          <w:tcPr>
            <w:tcW w:w="890" w:type="dxa"/>
          </w:tcPr>
          <w:p w:rsidR="006D61D4" w:rsidRPr="00B93C28" w:rsidRDefault="006D61D4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16" w:type="dxa"/>
          </w:tcPr>
          <w:p w:rsidR="006D61D4" w:rsidRPr="00B93C28" w:rsidRDefault="006D61D4" w:rsidP="005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Platums</w:t>
            </w:r>
          </w:p>
        </w:tc>
        <w:tc>
          <w:tcPr>
            <w:tcW w:w="2038" w:type="dxa"/>
          </w:tcPr>
          <w:p w:rsidR="006D61D4" w:rsidRPr="00B93C28" w:rsidRDefault="006D61D4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660 mm</w:t>
            </w:r>
          </w:p>
        </w:tc>
        <w:tc>
          <w:tcPr>
            <w:tcW w:w="3207" w:type="dxa"/>
            <w:vMerge/>
          </w:tcPr>
          <w:p w:rsidR="006D61D4" w:rsidRPr="00B93C28" w:rsidRDefault="006D61D4" w:rsidP="00B9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D4" w:rsidRPr="00B93C28" w:rsidTr="00C5380E">
        <w:tc>
          <w:tcPr>
            <w:tcW w:w="890" w:type="dxa"/>
          </w:tcPr>
          <w:p w:rsidR="006D61D4" w:rsidRPr="00B93C28" w:rsidRDefault="006D61D4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16" w:type="dxa"/>
          </w:tcPr>
          <w:p w:rsidR="006D61D4" w:rsidRPr="00B93C28" w:rsidRDefault="006D61D4" w:rsidP="005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Dziļums</w:t>
            </w:r>
          </w:p>
        </w:tc>
        <w:tc>
          <w:tcPr>
            <w:tcW w:w="2038" w:type="dxa"/>
          </w:tcPr>
          <w:p w:rsidR="006D61D4" w:rsidRPr="00B93C28" w:rsidRDefault="006D61D4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350 mm</w:t>
            </w:r>
          </w:p>
        </w:tc>
        <w:tc>
          <w:tcPr>
            <w:tcW w:w="3207" w:type="dxa"/>
            <w:vMerge/>
          </w:tcPr>
          <w:p w:rsidR="006D61D4" w:rsidRPr="00B93C28" w:rsidRDefault="006D61D4" w:rsidP="00B9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D4" w:rsidRPr="00B93C28" w:rsidTr="00C5380E">
        <w:tc>
          <w:tcPr>
            <w:tcW w:w="890" w:type="dxa"/>
          </w:tcPr>
          <w:p w:rsidR="006D61D4" w:rsidRPr="00B93C28" w:rsidRDefault="006D61D4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16" w:type="dxa"/>
          </w:tcPr>
          <w:p w:rsidR="006D61D4" w:rsidRPr="00B93C28" w:rsidRDefault="006D61D4" w:rsidP="005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Spogulis</w:t>
            </w:r>
          </w:p>
        </w:tc>
        <w:tc>
          <w:tcPr>
            <w:tcW w:w="2038" w:type="dxa"/>
          </w:tcPr>
          <w:p w:rsidR="006D61D4" w:rsidRPr="00B93C28" w:rsidRDefault="006D61D4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1.gab.</w:t>
            </w:r>
          </w:p>
        </w:tc>
        <w:tc>
          <w:tcPr>
            <w:tcW w:w="3207" w:type="dxa"/>
            <w:vMerge/>
          </w:tcPr>
          <w:p w:rsidR="006D61D4" w:rsidRPr="00B93C28" w:rsidRDefault="006D61D4" w:rsidP="00B9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D4" w:rsidRPr="00B93C28" w:rsidTr="00C5380E">
        <w:tc>
          <w:tcPr>
            <w:tcW w:w="890" w:type="dxa"/>
          </w:tcPr>
          <w:p w:rsidR="006D61D4" w:rsidRPr="00B93C28" w:rsidRDefault="006D61D4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16" w:type="dxa"/>
          </w:tcPr>
          <w:p w:rsidR="006D61D4" w:rsidRPr="00B93C28" w:rsidRDefault="006D61D4" w:rsidP="005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Skapja Durvis atveramās</w:t>
            </w:r>
          </w:p>
        </w:tc>
        <w:tc>
          <w:tcPr>
            <w:tcW w:w="2038" w:type="dxa"/>
          </w:tcPr>
          <w:p w:rsidR="006D61D4" w:rsidRPr="00B93C28" w:rsidRDefault="006D61D4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1.gab.</w:t>
            </w:r>
          </w:p>
        </w:tc>
        <w:tc>
          <w:tcPr>
            <w:tcW w:w="3207" w:type="dxa"/>
            <w:vMerge/>
          </w:tcPr>
          <w:p w:rsidR="006D61D4" w:rsidRPr="00B93C28" w:rsidRDefault="006D61D4" w:rsidP="00B9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D4" w:rsidRPr="00B93C28" w:rsidTr="00C5380E">
        <w:tc>
          <w:tcPr>
            <w:tcW w:w="890" w:type="dxa"/>
          </w:tcPr>
          <w:p w:rsidR="006D61D4" w:rsidRPr="00B93C28" w:rsidRDefault="006D61D4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16" w:type="dxa"/>
          </w:tcPr>
          <w:p w:rsidR="006D61D4" w:rsidRPr="00B93C28" w:rsidRDefault="006D61D4" w:rsidP="005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Plaukti</w:t>
            </w:r>
          </w:p>
        </w:tc>
        <w:tc>
          <w:tcPr>
            <w:tcW w:w="2038" w:type="dxa"/>
          </w:tcPr>
          <w:p w:rsidR="006D61D4" w:rsidRPr="00B93C28" w:rsidRDefault="006D61D4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  <w:tc>
          <w:tcPr>
            <w:tcW w:w="3207" w:type="dxa"/>
            <w:vMerge/>
          </w:tcPr>
          <w:p w:rsidR="006D61D4" w:rsidRPr="00B93C28" w:rsidRDefault="006D61D4" w:rsidP="00B9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28" w:rsidRPr="00B93C28" w:rsidTr="00C5380E">
        <w:tc>
          <w:tcPr>
            <w:tcW w:w="890" w:type="dxa"/>
          </w:tcPr>
          <w:p w:rsidR="00B93C28" w:rsidRPr="00B93C28" w:rsidRDefault="00B93C28" w:rsidP="00B81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16" w:type="dxa"/>
          </w:tcPr>
          <w:p w:rsidR="00B93C28" w:rsidRPr="00B93C28" w:rsidRDefault="00C5380E" w:rsidP="005F0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0E">
              <w:rPr>
                <w:rFonts w:ascii="Times New Roman" w:hAnsi="Times New Roman" w:cs="Times New Roman"/>
                <w:b/>
                <w:sz w:val="24"/>
                <w:szCs w:val="24"/>
              </w:rPr>
              <w:t>LKSP</w:t>
            </w:r>
            <w:r w:rsidR="00B93C28" w:rsidRPr="00B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metāls - plaukts (fasādes krāsa: </w:t>
            </w:r>
            <w:proofErr w:type="spellStart"/>
            <w:r w:rsidR="00B93C28" w:rsidRPr="00B93C28">
              <w:rPr>
                <w:rFonts w:ascii="Times New Roman" w:hAnsi="Times New Roman" w:cs="Times New Roman"/>
                <w:b/>
                <w:sz w:val="24"/>
                <w:szCs w:val="24"/>
              </w:rPr>
              <w:t>Sonoma</w:t>
            </w:r>
            <w:proofErr w:type="spellEnd"/>
            <w:r w:rsidR="00B93C28" w:rsidRPr="00B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93C28" w:rsidRPr="00B93C28">
              <w:rPr>
                <w:rFonts w:ascii="Times New Roman" w:hAnsi="Times New Roman" w:cs="Times New Roman"/>
                <w:b/>
                <w:sz w:val="24"/>
                <w:szCs w:val="24"/>
              </w:rPr>
              <w:t>oak</w:t>
            </w:r>
            <w:proofErr w:type="spellEnd"/>
            <w:r w:rsidR="00B93C28" w:rsidRPr="00B93C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:rsidR="00B93C28" w:rsidRPr="00B93C28" w:rsidRDefault="00B93C28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b/>
                <w:sz w:val="24"/>
                <w:szCs w:val="24"/>
              </w:rPr>
              <w:t>1 gab.</w:t>
            </w:r>
          </w:p>
        </w:tc>
        <w:tc>
          <w:tcPr>
            <w:tcW w:w="3207" w:type="dxa"/>
            <w:vMerge w:val="restart"/>
          </w:tcPr>
          <w:p w:rsidR="00B93C28" w:rsidRPr="00B93C28" w:rsidRDefault="00B93C28" w:rsidP="00B9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C86569F">
                  <wp:extent cx="1237615" cy="987425"/>
                  <wp:effectExtent l="0" t="0" r="63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C28" w:rsidRPr="00B93C28" w:rsidTr="00C5380E">
        <w:tc>
          <w:tcPr>
            <w:tcW w:w="890" w:type="dxa"/>
          </w:tcPr>
          <w:p w:rsidR="00B93C28" w:rsidRPr="00B93C28" w:rsidRDefault="00B93C28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16" w:type="dxa"/>
          </w:tcPr>
          <w:p w:rsidR="00B93C28" w:rsidRPr="00B93C28" w:rsidRDefault="00B93C28" w:rsidP="005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Augstums</w:t>
            </w:r>
          </w:p>
        </w:tc>
        <w:tc>
          <w:tcPr>
            <w:tcW w:w="2038" w:type="dxa"/>
          </w:tcPr>
          <w:p w:rsidR="00B93C28" w:rsidRPr="00B93C28" w:rsidRDefault="00B93C28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1465 mm</w:t>
            </w:r>
          </w:p>
        </w:tc>
        <w:tc>
          <w:tcPr>
            <w:tcW w:w="3207" w:type="dxa"/>
            <w:vMerge/>
          </w:tcPr>
          <w:p w:rsidR="00B93C28" w:rsidRPr="00B93C28" w:rsidRDefault="00B93C28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28" w:rsidRPr="00B93C28" w:rsidTr="00C5380E">
        <w:tc>
          <w:tcPr>
            <w:tcW w:w="890" w:type="dxa"/>
          </w:tcPr>
          <w:p w:rsidR="00B93C28" w:rsidRPr="00B93C28" w:rsidRDefault="00B93C28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16" w:type="dxa"/>
          </w:tcPr>
          <w:p w:rsidR="00B93C28" w:rsidRPr="00B93C28" w:rsidRDefault="00B93C28" w:rsidP="005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Platums</w:t>
            </w:r>
          </w:p>
        </w:tc>
        <w:tc>
          <w:tcPr>
            <w:tcW w:w="2038" w:type="dxa"/>
          </w:tcPr>
          <w:p w:rsidR="00B93C28" w:rsidRPr="00B93C28" w:rsidRDefault="00B93C28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1535 mm</w:t>
            </w:r>
          </w:p>
        </w:tc>
        <w:tc>
          <w:tcPr>
            <w:tcW w:w="3207" w:type="dxa"/>
            <w:vMerge/>
          </w:tcPr>
          <w:p w:rsidR="00B93C28" w:rsidRPr="00B93C28" w:rsidRDefault="00B93C28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28" w:rsidRPr="00B93C28" w:rsidTr="00C5380E">
        <w:tc>
          <w:tcPr>
            <w:tcW w:w="890" w:type="dxa"/>
          </w:tcPr>
          <w:p w:rsidR="00B93C28" w:rsidRPr="00B93C28" w:rsidRDefault="00B93C28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16" w:type="dxa"/>
          </w:tcPr>
          <w:p w:rsidR="00B93C28" w:rsidRPr="00B93C28" w:rsidRDefault="00B93C28" w:rsidP="005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Dziļums</w:t>
            </w:r>
          </w:p>
        </w:tc>
        <w:tc>
          <w:tcPr>
            <w:tcW w:w="2038" w:type="dxa"/>
          </w:tcPr>
          <w:p w:rsidR="00B93C28" w:rsidRPr="00B93C28" w:rsidRDefault="00B93C28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sz w:val="24"/>
                <w:szCs w:val="24"/>
              </w:rPr>
              <w:t>295 mm</w:t>
            </w:r>
          </w:p>
        </w:tc>
        <w:tc>
          <w:tcPr>
            <w:tcW w:w="3207" w:type="dxa"/>
            <w:vMerge/>
          </w:tcPr>
          <w:p w:rsidR="00B93C28" w:rsidRPr="00B93C28" w:rsidRDefault="00B93C28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0E" w:rsidRPr="00B93C28" w:rsidTr="00C5380E">
        <w:tc>
          <w:tcPr>
            <w:tcW w:w="890" w:type="dxa"/>
          </w:tcPr>
          <w:p w:rsidR="00C5380E" w:rsidRPr="00B93C28" w:rsidRDefault="00C5380E" w:rsidP="00B81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216" w:type="dxa"/>
          </w:tcPr>
          <w:p w:rsidR="00C5380E" w:rsidRPr="00C5380E" w:rsidRDefault="00C5380E" w:rsidP="005F0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0E">
              <w:rPr>
                <w:rFonts w:ascii="Times New Roman" w:hAnsi="Times New Roman" w:cs="Times New Roman"/>
                <w:b/>
                <w:sz w:val="24"/>
                <w:szCs w:val="24"/>
              </w:rPr>
              <w:t>LKSP skapis dokumentiem</w:t>
            </w:r>
            <w:r w:rsidRPr="00C5380E">
              <w:rPr>
                <w:b/>
              </w:rPr>
              <w:t xml:space="preserve"> (</w:t>
            </w:r>
            <w:r w:rsidRPr="00C5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krāsa: </w:t>
            </w:r>
            <w:proofErr w:type="spellStart"/>
            <w:r w:rsidRPr="00C5380E">
              <w:rPr>
                <w:rFonts w:ascii="Times New Roman" w:hAnsi="Times New Roman" w:cs="Times New Roman"/>
                <w:b/>
                <w:sz w:val="24"/>
                <w:szCs w:val="24"/>
              </w:rPr>
              <w:t>Sonoma</w:t>
            </w:r>
            <w:proofErr w:type="spellEnd"/>
            <w:r w:rsidRPr="00C5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380E">
              <w:rPr>
                <w:rFonts w:ascii="Times New Roman" w:hAnsi="Times New Roman" w:cs="Times New Roman"/>
                <w:b/>
                <w:sz w:val="24"/>
                <w:szCs w:val="24"/>
              </w:rPr>
              <w:t>oak</w:t>
            </w:r>
            <w:proofErr w:type="spellEnd"/>
            <w:r w:rsidRPr="00C538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:rsidR="00C5380E" w:rsidRPr="00C5380E" w:rsidRDefault="00C5380E" w:rsidP="005F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0E">
              <w:rPr>
                <w:rFonts w:ascii="Times New Roman" w:hAnsi="Times New Roman" w:cs="Times New Roman"/>
                <w:b/>
                <w:sz w:val="24"/>
                <w:szCs w:val="24"/>
              </w:rPr>
              <w:t>3 gab.</w:t>
            </w:r>
          </w:p>
        </w:tc>
        <w:tc>
          <w:tcPr>
            <w:tcW w:w="3207" w:type="dxa"/>
            <w:vMerge w:val="restart"/>
          </w:tcPr>
          <w:p w:rsidR="00C5380E" w:rsidRPr="00B93C28" w:rsidRDefault="00C5380E" w:rsidP="00C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4BFA857" wp14:editId="07A9EDB2">
                  <wp:extent cx="1383665" cy="895985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80E" w:rsidRPr="00B93C28" w:rsidTr="00C5380E">
        <w:tc>
          <w:tcPr>
            <w:tcW w:w="890" w:type="dxa"/>
          </w:tcPr>
          <w:p w:rsidR="00C5380E" w:rsidRPr="00B93C28" w:rsidRDefault="00C5380E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16" w:type="dxa"/>
          </w:tcPr>
          <w:p w:rsidR="00C5380E" w:rsidRPr="00B93C28" w:rsidRDefault="00C5380E" w:rsidP="005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E">
              <w:rPr>
                <w:rFonts w:ascii="Times New Roman" w:hAnsi="Times New Roman" w:cs="Times New Roman"/>
                <w:sz w:val="24"/>
                <w:szCs w:val="24"/>
              </w:rPr>
              <w:t>Augstums</w:t>
            </w:r>
          </w:p>
        </w:tc>
        <w:tc>
          <w:tcPr>
            <w:tcW w:w="2038" w:type="dxa"/>
          </w:tcPr>
          <w:p w:rsidR="00C5380E" w:rsidRPr="00B93C28" w:rsidRDefault="00C5380E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E">
              <w:rPr>
                <w:rFonts w:ascii="Times New Roman" w:hAnsi="Times New Roman" w:cs="Times New Roman"/>
                <w:sz w:val="24"/>
                <w:szCs w:val="24"/>
              </w:rPr>
              <w:t>2210 mm</w:t>
            </w:r>
          </w:p>
        </w:tc>
        <w:tc>
          <w:tcPr>
            <w:tcW w:w="3207" w:type="dxa"/>
            <w:vMerge/>
          </w:tcPr>
          <w:p w:rsidR="00C5380E" w:rsidRPr="00B93C28" w:rsidRDefault="00C5380E" w:rsidP="00C5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0E" w:rsidRPr="00B93C28" w:rsidTr="00C5380E">
        <w:tc>
          <w:tcPr>
            <w:tcW w:w="890" w:type="dxa"/>
          </w:tcPr>
          <w:p w:rsidR="00C5380E" w:rsidRDefault="00C5380E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16" w:type="dxa"/>
          </w:tcPr>
          <w:p w:rsidR="00C5380E" w:rsidRPr="00C5380E" w:rsidRDefault="00C5380E" w:rsidP="005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E">
              <w:rPr>
                <w:rFonts w:ascii="Times New Roman" w:hAnsi="Times New Roman" w:cs="Times New Roman"/>
                <w:sz w:val="24"/>
                <w:szCs w:val="24"/>
              </w:rPr>
              <w:t>Platums</w:t>
            </w:r>
          </w:p>
        </w:tc>
        <w:tc>
          <w:tcPr>
            <w:tcW w:w="2038" w:type="dxa"/>
          </w:tcPr>
          <w:p w:rsidR="00C5380E" w:rsidRPr="00B93C28" w:rsidRDefault="00C5380E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E">
              <w:rPr>
                <w:rFonts w:ascii="Times New Roman" w:hAnsi="Times New Roman" w:cs="Times New Roman"/>
                <w:sz w:val="24"/>
                <w:szCs w:val="24"/>
              </w:rPr>
              <w:t>790 mm</w:t>
            </w:r>
          </w:p>
        </w:tc>
        <w:tc>
          <w:tcPr>
            <w:tcW w:w="3207" w:type="dxa"/>
            <w:vMerge/>
          </w:tcPr>
          <w:p w:rsidR="00C5380E" w:rsidRPr="00B93C28" w:rsidRDefault="00C5380E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0E" w:rsidRPr="00B93C28" w:rsidTr="00C5380E">
        <w:tc>
          <w:tcPr>
            <w:tcW w:w="890" w:type="dxa"/>
          </w:tcPr>
          <w:p w:rsidR="00C5380E" w:rsidRDefault="00C5380E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16" w:type="dxa"/>
          </w:tcPr>
          <w:p w:rsidR="00C5380E" w:rsidRPr="00C5380E" w:rsidRDefault="00C5380E" w:rsidP="005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E">
              <w:rPr>
                <w:rFonts w:ascii="Times New Roman" w:hAnsi="Times New Roman" w:cs="Times New Roman"/>
                <w:sz w:val="24"/>
                <w:szCs w:val="24"/>
              </w:rPr>
              <w:t>Dziļums</w:t>
            </w:r>
          </w:p>
        </w:tc>
        <w:tc>
          <w:tcPr>
            <w:tcW w:w="2038" w:type="dxa"/>
          </w:tcPr>
          <w:p w:rsidR="00C5380E" w:rsidRPr="00B93C28" w:rsidRDefault="00C5380E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E">
              <w:rPr>
                <w:rFonts w:ascii="Times New Roman" w:hAnsi="Times New Roman" w:cs="Times New Roman"/>
                <w:sz w:val="24"/>
                <w:szCs w:val="24"/>
              </w:rPr>
              <w:t>350 mm</w:t>
            </w:r>
          </w:p>
        </w:tc>
        <w:tc>
          <w:tcPr>
            <w:tcW w:w="3207" w:type="dxa"/>
            <w:vMerge/>
          </w:tcPr>
          <w:p w:rsidR="00C5380E" w:rsidRPr="00B93C28" w:rsidRDefault="00C5380E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E" w:rsidRPr="00B93C28" w:rsidTr="00C5380E">
        <w:tc>
          <w:tcPr>
            <w:tcW w:w="890" w:type="dxa"/>
          </w:tcPr>
          <w:p w:rsidR="00F2063E" w:rsidRPr="005F0CAE" w:rsidRDefault="00F2063E" w:rsidP="005F0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216" w:type="dxa"/>
          </w:tcPr>
          <w:p w:rsidR="00F2063E" w:rsidRPr="005F0CAE" w:rsidRDefault="00F2063E" w:rsidP="005F0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 ādas biroja krēsls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elkoņbalstiem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tilta mehānismu </w:t>
            </w:r>
            <w:r w:rsidRPr="005F0CAE">
              <w:rPr>
                <w:rFonts w:ascii="Times New Roman" w:hAnsi="Times New Roman" w:cs="Times New Roman"/>
                <w:b/>
                <w:sz w:val="24"/>
                <w:szCs w:val="24"/>
              </w:rPr>
              <w:t>(krāsa: melna)</w:t>
            </w:r>
          </w:p>
        </w:tc>
        <w:tc>
          <w:tcPr>
            <w:tcW w:w="2038" w:type="dxa"/>
          </w:tcPr>
          <w:p w:rsidR="00F2063E" w:rsidRPr="005F0CAE" w:rsidRDefault="00F2063E" w:rsidP="005F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AE">
              <w:rPr>
                <w:rFonts w:ascii="Times New Roman" w:hAnsi="Times New Roman" w:cs="Times New Roman"/>
                <w:b/>
                <w:sz w:val="24"/>
                <w:szCs w:val="24"/>
              </w:rPr>
              <w:t>1 gab.</w:t>
            </w:r>
          </w:p>
        </w:tc>
        <w:tc>
          <w:tcPr>
            <w:tcW w:w="3207" w:type="dxa"/>
            <w:vMerge w:val="restart"/>
          </w:tcPr>
          <w:p w:rsidR="00F2063E" w:rsidRPr="00B93C28" w:rsidRDefault="00F2063E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125E539">
                  <wp:extent cx="2225040" cy="175577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75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63E" w:rsidRPr="00B93C28" w:rsidTr="00C5380E">
        <w:tc>
          <w:tcPr>
            <w:tcW w:w="890" w:type="dxa"/>
          </w:tcPr>
          <w:p w:rsidR="00F2063E" w:rsidRDefault="00F2063E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16" w:type="dxa"/>
          </w:tcPr>
          <w:p w:rsidR="00F2063E" w:rsidRPr="00C5380E" w:rsidRDefault="00F2063E" w:rsidP="006D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D6">
              <w:rPr>
                <w:rFonts w:ascii="Times New Roman" w:hAnsi="Times New Roman" w:cs="Times New Roman"/>
                <w:sz w:val="24"/>
                <w:szCs w:val="24"/>
              </w:rPr>
              <w:t>Augstums</w:t>
            </w:r>
          </w:p>
        </w:tc>
        <w:tc>
          <w:tcPr>
            <w:tcW w:w="2038" w:type="dxa"/>
          </w:tcPr>
          <w:p w:rsidR="00F2063E" w:rsidRPr="00B93C28" w:rsidRDefault="00F2063E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D6">
              <w:rPr>
                <w:rFonts w:ascii="Times New Roman" w:hAnsi="Times New Roman" w:cs="Times New Roman"/>
                <w:sz w:val="24"/>
                <w:szCs w:val="24"/>
              </w:rPr>
              <w:t>960 mm</w:t>
            </w:r>
          </w:p>
        </w:tc>
        <w:tc>
          <w:tcPr>
            <w:tcW w:w="3207" w:type="dxa"/>
            <w:vMerge/>
          </w:tcPr>
          <w:p w:rsidR="00F2063E" w:rsidRPr="00B93C28" w:rsidRDefault="00F2063E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E" w:rsidRPr="00B93C28" w:rsidTr="00C5380E">
        <w:tc>
          <w:tcPr>
            <w:tcW w:w="890" w:type="dxa"/>
          </w:tcPr>
          <w:p w:rsidR="00F2063E" w:rsidRDefault="00F2063E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16" w:type="dxa"/>
          </w:tcPr>
          <w:p w:rsidR="00F2063E" w:rsidRPr="00C5380E" w:rsidRDefault="00F2063E" w:rsidP="006D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D6">
              <w:rPr>
                <w:rFonts w:ascii="Times New Roman" w:hAnsi="Times New Roman" w:cs="Times New Roman"/>
                <w:sz w:val="24"/>
                <w:szCs w:val="24"/>
              </w:rPr>
              <w:t>Platums</w:t>
            </w:r>
          </w:p>
        </w:tc>
        <w:tc>
          <w:tcPr>
            <w:tcW w:w="2038" w:type="dxa"/>
          </w:tcPr>
          <w:p w:rsidR="00F2063E" w:rsidRPr="00B93C28" w:rsidRDefault="00F2063E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D6">
              <w:rPr>
                <w:rFonts w:ascii="Times New Roman" w:hAnsi="Times New Roman" w:cs="Times New Roman"/>
                <w:sz w:val="24"/>
                <w:szCs w:val="24"/>
              </w:rPr>
              <w:t>480 mm</w:t>
            </w:r>
          </w:p>
        </w:tc>
        <w:tc>
          <w:tcPr>
            <w:tcW w:w="3207" w:type="dxa"/>
            <w:vMerge/>
          </w:tcPr>
          <w:p w:rsidR="00F2063E" w:rsidRPr="00B93C28" w:rsidRDefault="00F2063E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E" w:rsidRPr="00B93C28" w:rsidTr="00C5380E">
        <w:tc>
          <w:tcPr>
            <w:tcW w:w="890" w:type="dxa"/>
          </w:tcPr>
          <w:p w:rsidR="00F2063E" w:rsidRDefault="00AE37B0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16" w:type="dxa"/>
          </w:tcPr>
          <w:p w:rsidR="00F2063E" w:rsidRPr="00C5380E" w:rsidRDefault="00F2063E" w:rsidP="006D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D6">
              <w:rPr>
                <w:rFonts w:ascii="Times New Roman" w:hAnsi="Times New Roman" w:cs="Times New Roman"/>
                <w:sz w:val="24"/>
                <w:szCs w:val="24"/>
              </w:rPr>
              <w:t>Dziļums</w:t>
            </w:r>
          </w:p>
        </w:tc>
        <w:tc>
          <w:tcPr>
            <w:tcW w:w="2038" w:type="dxa"/>
          </w:tcPr>
          <w:p w:rsidR="00F2063E" w:rsidRPr="00B93C28" w:rsidRDefault="00F2063E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D6">
              <w:rPr>
                <w:rFonts w:ascii="Times New Roman" w:hAnsi="Times New Roman" w:cs="Times New Roman"/>
                <w:sz w:val="24"/>
                <w:szCs w:val="24"/>
              </w:rPr>
              <w:t>470 mm</w:t>
            </w:r>
          </w:p>
        </w:tc>
        <w:tc>
          <w:tcPr>
            <w:tcW w:w="3207" w:type="dxa"/>
            <w:vMerge/>
          </w:tcPr>
          <w:p w:rsidR="00F2063E" w:rsidRPr="00B93C28" w:rsidRDefault="00F2063E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E" w:rsidRPr="00B93C28" w:rsidTr="00C5380E">
        <w:tc>
          <w:tcPr>
            <w:tcW w:w="890" w:type="dxa"/>
          </w:tcPr>
          <w:p w:rsidR="00F2063E" w:rsidRDefault="00AE37B0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16" w:type="dxa"/>
          </w:tcPr>
          <w:p w:rsidR="00F2063E" w:rsidRPr="004F0ED6" w:rsidRDefault="00F2063E" w:rsidP="006D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Atzveltnes i</w:t>
            </w:r>
            <w:r w:rsidRPr="004F0ED6">
              <w:rPr>
                <w:rFonts w:ascii="Times New Roman" w:hAnsi="Times New Roman" w:cs="Times New Roman"/>
                <w:sz w:val="24"/>
                <w:szCs w:val="24"/>
              </w:rPr>
              <w:t>zmēri</w:t>
            </w:r>
          </w:p>
        </w:tc>
        <w:tc>
          <w:tcPr>
            <w:tcW w:w="2038" w:type="dxa"/>
          </w:tcPr>
          <w:p w:rsidR="00F2063E" w:rsidRPr="004F0ED6" w:rsidRDefault="00F2063E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D6">
              <w:rPr>
                <w:rFonts w:ascii="Times New Roman" w:hAnsi="Times New Roman" w:cs="Times New Roman"/>
                <w:sz w:val="24"/>
                <w:szCs w:val="24"/>
              </w:rPr>
              <w:t>540 x 480 mm</w:t>
            </w:r>
          </w:p>
        </w:tc>
        <w:tc>
          <w:tcPr>
            <w:tcW w:w="3207" w:type="dxa"/>
            <w:vMerge/>
          </w:tcPr>
          <w:p w:rsidR="00F2063E" w:rsidRPr="00B93C28" w:rsidRDefault="00F2063E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E" w:rsidRPr="00B93C28" w:rsidTr="00C5380E">
        <w:tc>
          <w:tcPr>
            <w:tcW w:w="890" w:type="dxa"/>
          </w:tcPr>
          <w:p w:rsidR="00F2063E" w:rsidRDefault="00AE37B0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16" w:type="dxa"/>
          </w:tcPr>
          <w:p w:rsidR="00F2063E" w:rsidRDefault="00F2063E" w:rsidP="006D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Svara i</w:t>
            </w:r>
            <w:r w:rsidRPr="004F0ED6">
              <w:rPr>
                <w:rFonts w:ascii="Times New Roman" w:hAnsi="Times New Roman" w:cs="Times New Roman"/>
                <w:sz w:val="24"/>
                <w:szCs w:val="24"/>
              </w:rPr>
              <w:t>zturība</w:t>
            </w:r>
          </w:p>
        </w:tc>
        <w:tc>
          <w:tcPr>
            <w:tcW w:w="2038" w:type="dxa"/>
          </w:tcPr>
          <w:p w:rsidR="00F2063E" w:rsidRPr="004F0ED6" w:rsidRDefault="00F2063E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mazāk, ka </w:t>
            </w:r>
            <w:r w:rsidRPr="004F0ED6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3207" w:type="dxa"/>
            <w:vMerge/>
          </w:tcPr>
          <w:p w:rsidR="00F2063E" w:rsidRPr="00B93C28" w:rsidRDefault="00F2063E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E" w:rsidRPr="00B93C28" w:rsidTr="00C5380E">
        <w:tc>
          <w:tcPr>
            <w:tcW w:w="890" w:type="dxa"/>
          </w:tcPr>
          <w:p w:rsidR="00F2063E" w:rsidRDefault="00AE37B0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16" w:type="dxa"/>
          </w:tcPr>
          <w:p w:rsidR="00F2063E" w:rsidRDefault="00F2063E" w:rsidP="006D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D6">
              <w:rPr>
                <w:rFonts w:ascii="Times New Roman" w:hAnsi="Times New Roman" w:cs="Times New Roman"/>
                <w:sz w:val="24"/>
                <w:szCs w:val="24"/>
              </w:rPr>
              <w:t xml:space="preserve">Plastikāta </w:t>
            </w:r>
            <w:proofErr w:type="spellStart"/>
            <w:r w:rsidRPr="004F0ED6">
              <w:rPr>
                <w:rFonts w:ascii="Times New Roman" w:hAnsi="Times New Roman" w:cs="Times New Roman"/>
                <w:sz w:val="24"/>
                <w:szCs w:val="24"/>
              </w:rPr>
              <w:t>Krustkāja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riteņiem </w:t>
            </w:r>
          </w:p>
        </w:tc>
        <w:tc>
          <w:tcPr>
            <w:tcW w:w="2038" w:type="dxa"/>
          </w:tcPr>
          <w:p w:rsidR="00F2063E" w:rsidRDefault="00AE37B0" w:rsidP="005F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1.gab.</w:t>
            </w:r>
          </w:p>
        </w:tc>
        <w:tc>
          <w:tcPr>
            <w:tcW w:w="3207" w:type="dxa"/>
            <w:vMerge/>
          </w:tcPr>
          <w:p w:rsidR="00F2063E" w:rsidRPr="00B93C28" w:rsidRDefault="00F2063E" w:rsidP="00B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63E" w:rsidRDefault="00F2063E" w:rsidP="00F206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5C9" w:rsidRPr="00884BA3" w:rsidRDefault="00B815C9" w:rsidP="00B815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4BA3">
        <w:rPr>
          <w:rFonts w:ascii="Times New Roman" w:hAnsi="Times New Roman" w:cs="Times New Roman"/>
          <w:b/>
          <w:bCs/>
          <w:sz w:val="24"/>
          <w:szCs w:val="24"/>
        </w:rPr>
        <w:lastRenderedPageBreak/>
        <w:t>Pielikums Nr.3</w:t>
      </w:r>
    </w:p>
    <w:p w:rsidR="00B815C9" w:rsidRPr="00884BA3" w:rsidRDefault="00B815C9" w:rsidP="00B815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15C9" w:rsidRPr="00884BA3" w:rsidRDefault="00B815C9" w:rsidP="00B8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b/>
          <w:bCs/>
          <w:sz w:val="24"/>
          <w:szCs w:val="24"/>
        </w:rPr>
        <w:t>Tehniskā un finanšu piedāvājuma forma</w:t>
      </w:r>
    </w:p>
    <w:p w:rsidR="00B815C9" w:rsidRPr="00884BA3" w:rsidRDefault="00B815C9" w:rsidP="00B8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459" w:tblpY="-66"/>
        <w:tblW w:w="5784" w:type="pct"/>
        <w:tblLook w:val="0000" w:firstRow="0" w:lastRow="0" w:firstColumn="0" w:lastColumn="0" w:noHBand="0" w:noVBand="0"/>
      </w:tblPr>
      <w:tblGrid>
        <w:gridCol w:w="2694"/>
        <w:gridCol w:w="6914"/>
      </w:tblGrid>
      <w:tr w:rsidR="00B815C9" w:rsidRPr="00884BA3" w:rsidTr="00C0064E">
        <w:trPr>
          <w:cantSplit/>
          <w:trHeight w:val="562"/>
        </w:trPr>
        <w:tc>
          <w:tcPr>
            <w:tcW w:w="1402" w:type="pct"/>
          </w:tcPr>
          <w:p w:rsidR="00B815C9" w:rsidRPr="00884BA3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sz w:val="24"/>
                <w:szCs w:val="24"/>
              </w:rPr>
              <w:t>Kam:</w:t>
            </w:r>
          </w:p>
        </w:tc>
        <w:tc>
          <w:tcPr>
            <w:tcW w:w="3598" w:type="pct"/>
          </w:tcPr>
          <w:p w:rsidR="00B815C9" w:rsidRPr="00884BA3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ar ierobežotu atbildību „Labiekārtošana–D”, 1. Pasažieru iela 6, Daugavpils, </w:t>
            </w:r>
            <w:r w:rsidRPr="00884B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LV-5401, Latvija</w:t>
            </w:r>
          </w:p>
        </w:tc>
      </w:tr>
      <w:tr w:rsidR="00B815C9" w:rsidRPr="00884BA3" w:rsidTr="00C0064E">
        <w:trPr>
          <w:trHeight w:val="463"/>
        </w:trPr>
        <w:tc>
          <w:tcPr>
            <w:tcW w:w="1402" w:type="pct"/>
          </w:tcPr>
          <w:p w:rsidR="00B815C9" w:rsidRPr="00884BA3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B815C9" w:rsidRPr="00884BA3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C9" w:rsidRPr="00884BA3" w:rsidTr="00C0064E">
        <w:trPr>
          <w:trHeight w:val="280"/>
        </w:trPr>
        <w:tc>
          <w:tcPr>
            <w:tcW w:w="1402" w:type="pct"/>
          </w:tcPr>
          <w:p w:rsidR="00B815C9" w:rsidRPr="00884BA3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B815C9" w:rsidRPr="00884BA3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C9" w:rsidRPr="00884BA3" w:rsidTr="00C0064E">
        <w:trPr>
          <w:trHeight w:val="843"/>
        </w:trPr>
        <w:tc>
          <w:tcPr>
            <w:tcW w:w="1402" w:type="pct"/>
          </w:tcPr>
          <w:p w:rsidR="00B815C9" w:rsidRPr="00884BA3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B815C9" w:rsidRPr="00884BA3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C9" w:rsidRPr="00884BA3" w:rsidTr="00C0064E">
        <w:trPr>
          <w:trHeight w:val="280"/>
        </w:trPr>
        <w:tc>
          <w:tcPr>
            <w:tcW w:w="1402" w:type="pct"/>
          </w:tcPr>
          <w:p w:rsidR="00B815C9" w:rsidRPr="00884BA3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B815C9" w:rsidRPr="00884BA3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C9" w:rsidRPr="00884BA3" w:rsidTr="00C0064E">
        <w:trPr>
          <w:trHeight w:val="830"/>
        </w:trPr>
        <w:tc>
          <w:tcPr>
            <w:tcW w:w="1402" w:type="pct"/>
          </w:tcPr>
          <w:p w:rsidR="00B815C9" w:rsidRPr="00884BA3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B815C9" w:rsidRPr="00884BA3" w:rsidRDefault="00B815C9" w:rsidP="00F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15C9" w:rsidRPr="00884BA3" w:rsidRDefault="00B815C9" w:rsidP="00B815C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ab/>
        <w:t xml:space="preserve">Piedāvājam nodrošināt </w:t>
      </w:r>
      <w:r w:rsidRPr="00884BA3">
        <w:rPr>
          <w:rFonts w:ascii="Times New Roman" w:eastAsia="Times New Roman" w:hAnsi="Times New Roman" w:cs="Times New Roman"/>
          <w:bCs/>
          <w:sz w:val="24"/>
          <w:szCs w:val="24"/>
        </w:rPr>
        <w:t xml:space="preserve">preču </w:t>
      </w:r>
      <w:r w:rsidR="00D724B4">
        <w:rPr>
          <w:rFonts w:ascii="Times New Roman" w:eastAsia="Times New Roman" w:hAnsi="Times New Roman" w:cs="Times New Roman"/>
          <w:bCs/>
          <w:sz w:val="24"/>
          <w:szCs w:val="24"/>
        </w:rPr>
        <w:t>piegādi</w:t>
      </w:r>
      <w:r w:rsidRPr="00884BA3">
        <w:rPr>
          <w:rFonts w:ascii="Times New Roman" w:eastAsia="Times New Roman" w:hAnsi="Times New Roman" w:cs="Times New Roman"/>
          <w:bCs/>
          <w:sz w:val="24"/>
          <w:szCs w:val="24"/>
        </w:rPr>
        <w:t xml:space="preserve"> saskaņā ar cenu aptaujas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724B4" w:rsidRPr="00D724B4">
        <w:rPr>
          <w:rFonts w:ascii="Times New Roman" w:eastAsia="Times New Roman" w:hAnsi="Times New Roman" w:cs="Times New Roman"/>
          <w:sz w:val="24"/>
          <w:szCs w:val="24"/>
        </w:rPr>
        <w:t>Mēbeles piegāde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 nosacījumiem un tehniskas specifikācijas prasībām par piedāvājuma cenu: </w:t>
      </w:r>
    </w:p>
    <w:p w:rsidR="00B815C9" w:rsidRPr="00884BA3" w:rsidRDefault="00B815C9" w:rsidP="00B81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11"/>
        <w:tblW w:w="9640" w:type="dxa"/>
        <w:tblInd w:w="-289" w:type="dxa"/>
        <w:tblLook w:val="04A0" w:firstRow="1" w:lastRow="0" w:firstColumn="1" w:lastColumn="0" w:noHBand="0" w:noVBand="1"/>
      </w:tblPr>
      <w:tblGrid>
        <w:gridCol w:w="760"/>
        <w:gridCol w:w="2359"/>
        <w:gridCol w:w="2268"/>
        <w:gridCol w:w="1418"/>
        <w:gridCol w:w="1417"/>
        <w:gridCol w:w="1418"/>
      </w:tblGrid>
      <w:tr w:rsidR="00D724B4" w:rsidRPr="00884BA3" w:rsidTr="00D55049">
        <w:tc>
          <w:tcPr>
            <w:tcW w:w="760" w:type="dxa"/>
          </w:tcPr>
          <w:p w:rsidR="00B815C9" w:rsidRPr="00884BA3" w:rsidRDefault="00B815C9" w:rsidP="00FE3C2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84BA3">
              <w:rPr>
                <w:b/>
                <w:sz w:val="24"/>
                <w:szCs w:val="24"/>
                <w:lang w:eastAsia="ar-SA"/>
              </w:rPr>
              <w:t>Nr.</w:t>
            </w:r>
          </w:p>
          <w:p w:rsidR="00B815C9" w:rsidRPr="00884BA3" w:rsidRDefault="00B815C9" w:rsidP="00FE3C2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84BA3">
              <w:rPr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359" w:type="dxa"/>
          </w:tcPr>
          <w:p w:rsidR="00F2063E" w:rsidRPr="00F2063E" w:rsidRDefault="00B815C9" w:rsidP="00F2063E">
            <w:pPr>
              <w:tabs>
                <w:tab w:val="num" w:pos="720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F2063E">
              <w:rPr>
                <w:b/>
                <w:bCs/>
                <w:iCs/>
                <w:sz w:val="24"/>
                <w:szCs w:val="24"/>
              </w:rPr>
              <w:t>Preces nosaukums</w:t>
            </w:r>
            <w:r w:rsidR="00F2063E" w:rsidRPr="00F2063E">
              <w:rPr>
                <w:b/>
                <w:sz w:val="24"/>
                <w:szCs w:val="24"/>
              </w:rPr>
              <w:t xml:space="preserve"> un </w:t>
            </w:r>
            <w:r w:rsidR="00F2063E" w:rsidRPr="00F2063E">
              <w:rPr>
                <w:b/>
                <w:bCs/>
                <w:iCs/>
                <w:sz w:val="24"/>
                <w:szCs w:val="24"/>
              </w:rPr>
              <w:t>t</w:t>
            </w:r>
            <w:r w:rsidR="00F2063E" w:rsidRPr="00F2063E">
              <w:rPr>
                <w:b/>
                <w:bCs/>
                <w:iCs/>
                <w:sz w:val="24"/>
                <w:szCs w:val="24"/>
              </w:rPr>
              <w:t>ehniskā</w:t>
            </w:r>
          </w:p>
          <w:p w:rsidR="00B815C9" w:rsidRPr="00884BA3" w:rsidRDefault="00F2063E" w:rsidP="00F2063E">
            <w:pPr>
              <w:tabs>
                <w:tab w:val="num" w:pos="720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F2063E">
              <w:rPr>
                <w:b/>
                <w:bCs/>
                <w:iCs/>
                <w:sz w:val="24"/>
                <w:szCs w:val="24"/>
              </w:rPr>
              <w:t>specifikācija</w:t>
            </w:r>
          </w:p>
        </w:tc>
        <w:tc>
          <w:tcPr>
            <w:tcW w:w="2268" w:type="dxa"/>
          </w:tcPr>
          <w:p w:rsidR="00D724B4" w:rsidRDefault="00D724B4" w:rsidP="00FE3C2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Preces</w:t>
            </w:r>
          </w:p>
          <w:p w:rsidR="00B815C9" w:rsidRPr="00884BA3" w:rsidRDefault="00D724B4" w:rsidP="00FE3C2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z w:val="24"/>
                <w:szCs w:val="24"/>
                <w:lang w:eastAsia="ar-SA"/>
              </w:rPr>
              <w:t>vizuālizācija</w:t>
            </w:r>
            <w:proofErr w:type="spellEnd"/>
          </w:p>
        </w:tc>
        <w:tc>
          <w:tcPr>
            <w:tcW w:w="1418" w:type="dxa"/>
          </w:tcPr>
          <w:p w:rsidR="00D724B4" w:rsidRPr="00D724B4" w:rsidRDefault="00D724B4" w:rsidP="00D724B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724B4">
              <w:rPr>
                <w:b/>
                <w:sz w:val="24"/>
                <w:szCs w:val="24"/>
                <w:lang w:eastAsia="ar-SA"/>
              </w:rPr>
              <w:t>Mērvienība</w:t>
            </w:r>
          </w:p>
          <w:p w:rsidR="00D724B4" w:rsidRPr="00D724B4" w:rsidRDefault="00D724B4" w:rsidP="00D724B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724B4">
              <w:rPr>
                <w:b/>
                <w:sz w:val="24"/>
                <w:szCs w:val="24"/>
                <w:lang w:eastAsia="ar-SA"/>
              </w:rPr>
              <w:t xml:space="preserve">un daudzums </w:t>
            </w:r>
          </w:p>
          <w:p w:rsidR="00F2063E" w:rsidRPr="00884BA3" w:rsidRDefault="00F2063E" w:rsidP="00D724B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815C9" w:rsidRPr="00884BA3" w:rsidRDefault="00D724B4" w:rsidP="00D724B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Vienības cena (EUR bez PVN</w:t>
            </w:r>
          </w:p>
        </w:tc>
        <w:tc>
          <w:tcPr>
            <w:tcW w:w="1418" w:type="dxa"/>
          </w:tcPr>
          <w:p w:rsidR="00B815C9" w:rsidRPr="00884BA3" w:rsidRDefault="00B815C9" w:rsidP="00FE3C2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84BA3">
              <w:rPr>
                <w:b/>
                <w:sz w:val="24"/>
                <w:szCs w:val="24"/>
                <w:lang w:eastAsia="ar-SA"/>
              </w:rPr>
              <w:t>Izmaksas</w:t>
            </w:r>
          </w:p>
          <w:p w:rsidR="00B815C9" w:rsidRPr="00884BA3" w:rsidRDefault="00B815C9" w:rsidP="00FE3C2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84BA3">
              <w:rPr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D724B4" w:rsidRPr="00884BA3" w:rsidTr="00D55049">
        <w:tc>
          <w:tcPr>
            <w:tcW w:w="760" w:type="dxa"/>
          </w:tcPr>
          <w:p w:rsidR="00B815C9" w:rsidRPr="00884BA3" w:rsidRDefault="00B815C9" w:rsidP="00FE3C20">
            <w:pPr>
              <w:suppressAutoHyphens/>
              <w:rPr>
                <w:sz w:val="24"/>
                <w:szCs w:val="24"/>
                <w:lang w:eastAsia="ar-SA"/>
              </w:rPr>
            </w:pPr>
            <w:r w:rsidRPr="00884BA3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59" w:type="dxa"/>
          </w:tcPr>
          <w:p w:rsidR="00B815C9" w:rsidRPr="00884BA3" w:rsidRDefault="00B815C9" w:rsidP="00FE3C20">
            <w:pPr>
              <w:tabs>
                <w:tab w:val="num" w:pos="72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5C9" w:rsidRPr="00884BA3" w:rsidRDefault="00B815C9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815C9" w:rsidRPr="00884BA3" w:rsidRDefault="00B815C9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815C9" w:rsidRPr="00884BA3" w:rsidRDefault="00B815C9" w:rsidP="00FE3C20">
            <w:pPr>
              <w:tabs>
                <w:tab w:val="num" w:pos="72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5C9" w:rsidRPr="00884BA3" w:rsidRDefault="00B815C9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724B4" w:rsidRPr="00884BA3" w:rsidTr="00D55049">
        <w:tc>
          <w:tcPr>
            <w:tcW w:w="760" w:type="dxa"/>
          </w:tcPr>
          <w:p w:rsidR="00F2063E" w:rsidRPr="00884BA3" w:rsidRDefault="00F2063E" w:rsidP="00FE3C2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59" w:type="dxa"/>
          </w:tcPr>
          <w:p w:rsidR="00F2063E" w:rsidRPr="00884BA3" w:rsidRDefault="00F2063E" w:rsidP="00FE3C20">
            <w:pPr>
              <w:tabs>
                <w:tab w:val="num" w:pos="72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63E" w:rsidRPr="00884BA3" w:rsidRDefault="00F2063E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2063E" w:rsidRPr="00884BA3" w:rsidRDefault="00F2063E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F2063E" w:rsidRDefault="00F2063E" w:rsidP="00FE3C20">
            <w:pPr>
              <w:tabs>
                <w:tab w:val="num" w:pos="72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63E" w:rsidRPr="00884BA3" w:rsidRDefault="00F2063E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724B4" w:rsidRPr="00884BA3" w:rsidTr="00D55049">
        <w:tc>
          <w:tcPr>
            <w:tcW w:w="760" w:type="dxa"/>
          </w:tcPr>
          <w:p w:rsidR="00F2063E" w:rsidRDefault="00F2063E" w:rsidP="00FE3C2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59" w:type="dxa"/>
          </w:tcPr>
          <w:p w:rsidR="00F2063E" w:rsidRPr="00884BA3" w:rsidRDefault="00F2063E" w:rsidP="00FE3C20">
            <w:pPr>
              <w:tabs>
                <w:tab w:val="num" w:pos="72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63E" w:rsidRPr="00884BA3" w:rsidRDefault="00F2063E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2063E" w:rsidRPr="00884BA3" w:rsidRDefault="00F2063E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F2063E" w:rsidRDefault="00F2063E" w:rsidP="00FE3C20">
            <w:pPr>
              <w:tabs>
                <w:tab w:val="num" w:pos="72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63E" w:rsidRPr="00884BA3" w:rsidRDefault="00F2063E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724B4" w:rsidRPr="00884BA3" w:rsidTr="00D55049">
        <w:tc>
          <w:tcPr>
            <w:tcW w:w="760" w:type="dxa"/>
          </w:tcPr>
          <w:p w:rsidR="00F2063E" w:rsidRDefault="00F2063E" w:rsidP="00FE3C2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59" w:type="dxa"/>
          </w:tcPr>
          <w:p w:rsidR="00F2063E" w:rsidRPr="00884BA3" w:rsidRDefault="00F2063E" w:rsidP="00FE3C20">
            <w:pPr>
              <w:tabs>
                <w:tab w:val="num" w:pos="72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63E" w:rsidRPr="00884BA3" w:rsidRDefault="00F2063E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2063E" w:rsidRPr="00884BA3" w:rsidRDefault="00F2063E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F2063E" w:rsidRDefault="00F2063E" w:rsidP="00FE3C20">
            <w:pPr>
              <w:tabs>
                <w:tab w:val="num" w:pos="72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63E" w:rsidRPr="00884BA3" w:rsidRDefault="00F2063E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724B4" w:rsidRPr="00884BA3" w:rsidTr="00D55049">
        <w:tc>
          <w:tcPr>
            <w:tcW w:w="8222" w:type="dxa"/>
            <w:gridSpan w:val="5"/>
          </w:tcPr>
          <w:p w:rsidR="00D724B4" w:rsidRPr="00D724B4" w:rsidRDefault="00D724B4" w:rsidP="00D724B4">
            <w:pPr>
              <w:tabs>
                <w:tab w:val="num" w:pos="720"/>
              </w:tabs>
              <w:jc w:val="right"/>
              <w:rPr>
                <w:b/>
                <w:bCs/>
                <w:iCs/>
                <w:sz w:val="24"/>
                <w:szCs w:val="24"/>
              </w:rPr>
            </w:pPr>
            <w:r w:rsidRPr="00D724B4">
              <w:rPr>
                <w:b/>
                <w:bCs/>
                <w:iCs/>
                <w:sz w:val="24"/>
                <w:szCs w:val="24"/>
              </w:rPr>
              <w:t>Piegādes izmaksas:</w:t>
            </w:r>
          </w:p>
        </w:tc>
        <w:tc>
          <w:tcPr>
            <w:tcW w:w="1418" w:type="dxa"/>
          </w:tcPr>
          <w:p w:rsidR="00D724B4" w:rsidRPr="00884BA3" w:rsidRDefault="00D724B4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724B4" w:rsidRPr="00884BA3" w:rsidTr="00D55049">
        <w:tc>
          <w:tcPr>
            <w:tcW w:w="8222" w:type="dxa"/>
            <w:gridSpan w:val="5"/>
          </w:tcPr>
          <w:p w:rsidR="00D724B4" w:rsidRPr="00D724B4" w:rsidRDefault="00D724B4" w:rsidP="00D724B4">
            <w:pPr>
              <w:tabs>
                <w:tab w:val="num" w:pos="720"/>
              </w:tabs>
              <w:jc w:val="right"/>
              <w:rPr>
                <w:b/>
                <w:bCs/>
                <w:iCs/>
                <w:sz w:val="24"/>
                <w:szCs w:val="24"/>
              </w:rPr>
            </w:pPr>
            <w:r w:rsidRPr="00D724B4">
              <w:rPr>
                <w:b/>
                <w:bCs/>
                <w:iCs/>
                <w:sz w:val="24"/>
                <w:szCs w:val="24"/>
              </w:rPr>
              <w:t>Kopā:</w:t>
            </w:r>
          </w:p>
        </w:tc>
        <w:tc>
          <w:tcPr>
            <w:tcW w:w="1418" w:type="dxa"/>
          </w:tcPr>
          <w:p w:rsidR="00D724B4" w:rsidRPr="00884BA3" w:rsidRDefault="00D724B4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724B4" w:rsidRPr="00884BA3" w:rsidTr="00D55049">
        <w:tc>
          <w:tcPr>
            <w:tcW w:w="8222" w:type="dxa"/>
            <w:gridSpan w:val="5"/>
          </w:tcPr>
          <w:p w:rsidR="00B815C9" w:rsidRPr="00884BA3" w:rsidRDefault="00B815C9" w:rsidP="00FE3C20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884BA3">
              <w:rPr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1418" w:type="dxa"/>
          </w:tcPr>
          <w:p w:rsidR="00B815C9" w:rsidRPr="00884BA3" w:rsidRDefault="00B815C9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724B4" w:rsidRPr="00884BA3" w:rsidTr="00D55049">
        <w:tc>
          <w:tcPr>
            <w:tcW w:w="8222" w:type="dxa"/>
            <w:gridSpan w:val="5"/>
          </w:tcPr>
          <w:p w:rsidR="00B815C9" w:rsidRPr="00884BA3" w:rsidRDefault="00B815C9" w:rsidP="00FE3C20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884BA3">
              <w:rPr>
                <w:b/>
                <w:sz w:val="24"/>
                <w:szCs w:val="24"/>
                <w:lang w:eastAsia="ar-SA"/>
              </w:rPr>
              <w:t>Pavisam kopā ar ___% PVN</w:t>
            </w:r>
          </w:p>
        </w:tc>
        <w:tc>
          <w:tcPr>
            <w:tcW w:w="1418" w:type="dxa"/>
          </w:tcPr>
          <w:p w:rsidR="00B815C9" w:rsidRPr="00884BA3" w:rsidRDefault="00B815C9" w:rsidP="00FE3C2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B815C9" w:rsidRPr="00884BA3" w:rsidRDefault="00B815C9" w:rsidP="00B81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5C9" w:rsidRPr="00884BA3" w:rsidRDefault="00B815C9" w:rsidP="00D724B4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:rsidR="00B815C9" w:rsidRPr="00884BA3" w:rsidRDefault="000E7020" w:rsidP="00D724B4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Kontaktpersonas</w:t>
      </w:r>
      <w:r w:rsidR="00B815C9" w:rsidRPr="00884BA3">
        <w:rPr>
          <w:rFonts w:ascii="Times New Roman" w:eastAsia="Times New Roman" w:hAnsi="Times New Roman" w:cs="Times New Roman"/>
          <w:sz w:val="24"/>
          <w:szCs w:val="24"/>
        </w:rPr>
        <w:t>, kurš koordinēs ar līguma izpildi saistītus jautājumus vārds, uzvārds, amats, tālrunis, fakss, e-pasts pasūtījuma veikšanai:_____________________________________________________________________</w:t>
      </w:r>
    </w:p>
    <w:p w:rsidR="00B815C9" w:rsidRPr="00884BA3" w:rsidRDefault="00B815C9" w:rsidP="00D724B4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:rsidR="00B815C9" w:rsidRPr="00884BA3" w:rsidRDefault="00B815C9" w:rsidP="00D724B4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4. Preču kvalitātes garantijas laiks: ____________________________.       </w:t>
      </w:r>
    </w:p>
    <w:p w:rsidR="00B815C9" w:rsidRPr="00884BA3" w:rsidRDefault="00B815C9" w:rsidP="00D724B4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B815C9" w:rsidRPr="00884BA3" w:rsidRDefault="00B815C9" w:rsidP="00B81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B815C9" w:rsidRPr="00884BA3" w:rsidTr="00FE3C20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B815C9" w:rsidRPr="00884BA3" w:rsidTr="00FE3C20">
              <w:trPr>
                <w:trHeight w:val="350"/>
              </w:trPr>
              <w:tc>
                <w:tcPr>
                  <w:tcW w:w="0" w:type="auto"/>
                </w:tcPr>
                <w:p w:rsidR="00B815C9" w:rsidRPr="00884BA3" w:rsidRDefault="00B815C9" w:rsidP="00FE3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B815C9" w:rsidRPr="00884BA3" w:rsidRDefault="00B815C9" w:rsidP="00FE3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B815C9" w:rsidRPr="00884BA3" w:rsidRDefault="00B815C9" w:rsidP="00FE3C2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15C9" w:rsidRPr="00884BA3" w:rsidRDefault="00B815C9" w:rsidP="00FE3C2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C9" w:rsidRPr="00884BA3" w:rsidTr="00FE3C20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B815C9" w:rsidRPr="00884BA3" w:rsidRDefault="00B815C9" w:rsidP="00FE3C2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B815C9" w:rsidRPr="00884BA3" w:rsidRDefault="00B815C9" w:rsidP="00FE3C2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C9" w:rsidRPr="00884BA3" w:rsidTr="00FE3C20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B815C9" w:rsidRPr="00884BA3" w:rsidRDefault="00B815C9" w:rsidP="00FE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B815C9" w:rsidRPr="00884BA3" w:rsidRDefault="00B815C9" w:rsidP="00FE3C2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15C9" w:rsidRDefault="00B815C9" w:rsidP="00B815C9"/>
    <w:sectPr w:rsidR="00B815C9" w:rsidSect="004A6E9B">
      <w:foot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2E" w:rsidRDefault="009E1E2E" w:rsidP="004A6E9B">
      <w:pPr>
        <w:spacing w:after="0" w:line="240" w:lineRule="auto"/>
      </w:pPr>
      <w:r>
        <w:separator/>
      </w:r>
    </w:p>
  </w:endnote>
  <w:endnote w:type="continuationSeparator" w:id="0">
    <w:p w:rsidR="009E1E2E" w:rsidRDefault="009E1E2E" w:rsidP="004A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E9B" w:rsidRDefault="004A6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6E9B" w:rsidRDefault="004A6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2E" w:rsidRDefault="009E1E2E" w:rsidP="004A6E9B">
      <w:pPr>
        <w:spacing w:after="0" w:line="240" w:lineRule="auto"/>
      </w:pPr>
      <w:r>
        <w:separator/>
      </w:r>
    </w:p>
  </w:footnote>
  <w:footnote w:type="continuationSeparator" w:id="0">
    <w:p w:rsidR="009E1E2E" w:rsidRDefault="009E1E2E" w:rsidP="004A6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34A61CA"/>
    <w:multiLevelType w:val="multilevel"/>
    <w:tmpl w:val="882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CD4AED"/>
    <w:multiLevelType w:val="multilevel"/>
    <w:tmpl w:val="413C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C72D3"/>
    <w:multiLevelType w:val="multilevel"/>
    <w:tmpl w:val="CA52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B7AAB"/>
    <w:multiLevelType w:val="multilevel"/>
    <w:tmpl w:val="9972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D450E"/>
    <w:multiLevelType w:val="hybridMultilevel"/>
    <w:tmpl w:val="E8C459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241A5"/>
    <w:multiLevelType w:val="multilevel"/>
    <w:tmpl w:val="31EE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9"/>
    <w:rsid w:val="000A46DF"/>
    <w:rsid w:val="000E7020"/>
    <w:rsid w:val="001124BF"/>
    <w:rsid w:val="001E700B"/>
    <w:rsid w:val="00220324"/>
    <w:rsid w:val="00432B8C"/>
    <w:rsid w:val="004A6E9B"/>
    <w:rsid w:val="004F0ED6"/>
    <w:rsid w:val="005F0CAE"/>
    <w:rsid w:val="00621A3A"/>
    <w:rsid w:val="006D61D4"/>
    <w:rsid w:val="00776491"/>
    <w:rsid w:val="0084713F"/>
    <w:rsid w:val="00866BF8"/>
    <w:rsid w:val="009A249C"/>
    <w:rsid w:val="009E1E2E"/>
    <w:rsid w:val="00AE37B0"/>
    <w:rsid w:val="00AF59EA"/>
    <w:rsid w:val="00B313E6"/>
    <w:rsid w:val="00B815C9"/>
    <w:rsid w:val="00B93C28"/>
    <w:rsid w:val="00C0064E"/>
    <w:rsid w:val="00C5380E"/>
    <w:rsid w:val="00D55049"/>
    <w:rsid w:val="00D724B4"/>
    <w:rsid w:val="00EB635E"/>
    <w:rsid w:val="00F2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45C1"/>
  <w15:chartTrackingRefBased/>
  <w15:docId w15:val="{6DA13ACB-A3D7-4D24-B67C-DEDCB2E2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15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5C9"/>
    <w:rPr>
      <w:color w:val="0563C1" w:themeColor="hyperlink"/>
      <w:u w:val="single"/>
    </w:rPr>
  </w:style>
  <w:style w:type="table" w:customStyle="1" w:styleId="TableGrid11">
    <w:name w:val="Table Grid11"/>
    <w:basedOn w:val="TableNormal"/>
    <w:next w:val="TableGrid"/>
    <w:rsid w:val="00B8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8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9B"/>
  </w:style>
  <w:style w:type="paragraph" w:styleId="Footer">
    <w:name w:val="footer"/>
    <w:basedOn w:val="Normal"/>
    <w:link w:val="FooterChar"/>
    <w:uiPriority w:val="99"/>
    <w:unhideWhenUsed/>
    <w:rsid w:val="004A6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55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79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7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99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65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7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13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549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0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1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24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97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52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8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2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6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4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7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7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67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7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3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5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2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3802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2016-11-11T08:27:00Z</dcterms:created>
  <dcterms:modified xsi:type="dcterms:W3CDTF">2016-11-11T10:31:00Z</dcterms:modified>
</cp:coreProperties>
</file>