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AC56AB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2017</w:t>
      </w:r>
      <w:r w:rsidR="00D272A7" w:rsidRPr="00D272A7">
        <w:rPr>
          <w:rFonts w:ascii="Times New Roman" w:hAnsi="Times New Roman"/>
          <w:sz w:val="22"/>
          <w:szCs w:val="22"/>
          <w:lang w:eastAsia="en-US"/>
        </w:rPr>
        <w:t>.gada  ____.</w:t>
      </w:r>
      <w:r>
        <w:rPr>
          <w:rFonts w:ascii="Times New Roman" w:hAnsi="Times New Roman"/>
          <w:sz w:val="22"/>
          <w:szCs w:val="22"/>
          <w:lang w:eastAsia="en-US"/>
        </w:rPr>
        <w:t>janvārī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9297A2A66644452BD4950AE544ADE9F"/>
          </w:placeholder>
        </w:sdtPr>
        <w:sdtEndPr/>
        <w:sdtContent>
          <w:r w:rsidR="00AC56AB">
            <w:rPr>
              <w:rFonts w:ascii="Times New Roman Bold" w:hAnsi="Times New Roman Bold"/>
            </w:rPr>
            <w:t>Mazlietota vieglā automobiļa noma Daugavpils pilsētas domes vajadzībām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8D27DA9BDBC4CAF9B483CD1FB6D1D5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550F0" w:rsidRPr="003550F0">
            <w:rPr>
              <w:b/>
              <w:bCs/>
              <w:sz w:val="22"/>
              <w:szCs w:val="22"/>
            </w:rPr>
            <w:t>201</w:t>
          </w:r>
          <w:r w:rsidR="00AC56AB">
            <w:rPr>
              <w:b/>
              <w:bCs/>
              <w:sz w:val="22"/>
              <w:szCs w:val="22"/>
            </w:rPr>
            <w:t>7</w:t>
          </w:r>
          <w:r w:rsidR="003550F0" w:rsidRPr="003550F0">
            <w:rPr>
              <w:b/>
              <w:bCs/>
              <w:sz w:val="22"/>
              <w:szCs w:val="22"/>
            </w:rPr>
            <w:t xml:space="preserve">. gada </w:t>
          </w:r>
          <w:r w:rsidR="00AC56AB">
            <w:rPr>
              <w:b/>
              <w:bCs/>
              <w:sz w:val="22"/>
              <w:szCs w:val="22"/>
            </w:rPr>
            <w:t>23.janvārī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AC56AB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9297A2A66644452BD4950AE544ADE9F"/>
                </w:placeholder>
              </w:sdtPr>
              <w:sdtEndPr/>
              <w:sdtContent>
                <w:r w:rsidR="00AC56AB">
                  <w:rPr>
                    <w:b/>
                    <w:bCs/>
                    <w:szCs w:val="24"/>
                  </w:rPr>
                  <w:t>3999</w:t>
                </w:r>
                <w:r w:rsidR="00004E4A">
                  <w:rPr>
                    <w:b/>
                    <w:bCs/>
                    <w:szCs w:val="24"/>
                  </w:rPr>
                  <w:t>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AD2E71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DFB638E8762E4A72A758054B469E0419"/>
                </w:placeholder>
                <w:date w:fullDate="2017-01-1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AC56AB">
                  <w:rPr>
                    <w:szCs w:val="24"/>
                  </w:rPr>
                  <w:t>19.01.2017.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="00381A26">
              <w:rPr>
                <w:rFonts w:ascii="Times New Roman" w:hAnsi="Times New Roman"/>
                <w:szCs w:val="24"/>
              </w:rPr>
              <w:t>, Daugavpils, LV-5401, reģ.Nr.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AC56AB">
            <w:pPr>
              <w:pStyle w:val="Title"/>
              <w:ind w:left="34" w:hanging="34"/>
              <w:jc w:val="both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id w:val="104873056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AC56AB" w:rsidRPr="00AC56AB">
                  <w:t>Mazlietota vieglā automobiļa noma Daugavpils pilsētas domes vajadzībām.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sz w:val="22"/>
                  <w:szCs w:val="22"/>
                </w:rPr>
                <w:id w:val="1396013535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AC56AB" w:rsidRPr="00AC56AB">
                  <w:rPr>
                    <w:sz w:val="22"/>
                    <w:szCs w:val="22"/>
                  </w:rPr>
                  <w:t>piedāvājuma viszemākā nomas maksa mēnesī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AC56AB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50F0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5C9F60B0896A4002869C6625DD03D6A5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AC56AB">
                  <w:rPr>
                    <w:b/>
                    <w:bCs/>
                    <w:sz w:val="22"/>
                    <w:szCs w:val="22"/>
                  </w:rPr>
                  <w:t>2017</w:t>
                </w:r>
                <w:r w:rsidR="003550F0" w:rsidRPr="003550F0">
                  <w:rPr>
                    <w:b/>
                    <w:bCs/>
                    <w:sz w:val="22"/>
                    <w:szCs w:val="22"/>
                  </w:rPr>
                  <w:t>. gada 2</w:t>
                </w:r>
                <w:r w:rsidR="00AC56AB">
                  <w:rPr>
                    <w:b/>
                    <w:bCs/>
                    <w:sz w:val="22"/>
                    <w:szCs w:val="22"/>
                  </w:rPr>
                  <w:t>3</w:t>
                </w:r>
                <w:r w:rsidR="003550F0" w:rsidRPr="003550F0">
                  <w:rPr>
                    <w:b/>
                    <w:bCs/>
                    <w:sz w:val="22"/>
                    <w:szCs w:val="22"/>
                  </w:rPr>
                  <w:t xml:space="preserve">. </w:t>
                </w:r>
                <w:r w:rsidR="00AC56AB">
                  <w:rPr>
                    <w:b/>
                    <w:bCs/>
                    <w:sz w:val="22"/>
                    <w:szCs w:val="22"/>
                  </w:rPr>
                  <w:t>janvāra</w:t>
                </w:r>
              </w:sdtContent>
            </w:sdt>
            <w:r w:rsidR="00560152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</w:t>
                </w:r>
                <w:r w:rsidR="00AC56AB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7</w:t>
                </w:r>
                <w:r w:rsidR="0045589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domes ēkā, </w:t>
            </w:r>
            <w:r w:rsidR="00AC56AB">
              <w:rPr>
                <w:bCs/>
                <w:lang w:eastAsia="en-US"/>
              </w:rPr>
              <w:t>K.Valdemāra iela 1</w:t>
            </w:r>
            <w:r w:rsidR="00AC56AB" w:rsidRPr="0027719A">
              <w:rPr>
                <w:bCs/>
                <w:lang w:eastAsia="en-US"/>
              </w:rPr>
              <w:t xml:space="preserve">, </w:t>
            </w:r>
            <w:r w:rsidR="00AC56AB">
              <w:rPr>
                <w:bCs/>
                <w:lang w:eastAsia="en-US"/>
              </w:rPr>
              <w:t>2</w:t>
            </w:r>
            <w:r w:rsidR="00AC56AB" w:rsidRPr="0027719A">
              <w:rPr>
                <w:bCs/>
                <w:lang w:eastAsia="en-US"/>
              </w:rPr>
              <w:t xml:space="preserve">.stāvā, </w:t>
            </w:r>
            <w:r w:rsidR="00AC56AB">
              <w:rPr>
                <w:bCs/>
                <w:lang w:eastAsia="en-US"/>
              </w:rPr>
              <w:t>203.</w:t>
            </w:r>
            <w:r w:rsidR="00AC56AB" w:rsidRPr="0027719A">
              <w:rPr>
                <w:bCs/>
                <w:lang w:eastAsia="en-US"/>
              </w:rPr>
              <w:t>kab.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8C1954" w:rsidRPr="00AC56AB" w:rsidRDefault="00AC56AB" w:rsidP="00004E4A">
            <w:pPr>
              <w:pStyle w:val="BodyTextIndent2"/>
              <w:ind w:left="317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SIA “Auto Welle”, </w:t>
            </w:r>
            <w:r w:rsidRPr="00AC56AB">
              <w:rPr>
                <w:szCs w:val="24"/>
              </w:rPr>
              <w:t>reģistrācijas Nr.51503066191, Juridiskā adrese: 18.Novembra iela 68B, Daugavpils, LV-5404.</w:t>
            </w:r>
          </w:p>
          <w:p w:rsidR="00AC56AB" w:rsidRPr="002221C0" w:rsidRDefault="00AC56AB" w:rsidP="00AC56AB">
            <w:pPr>
              <w:pStyle w:val="BodyTextIndent2"/>
              <w:ind w:left="317" w:firstLine="0"/>
              <w:rPr>
                <w:b/>
                <w:szCs w:val="24"/>
              </w:rPr>
            </w:pPr>
            <w:r w:rsidRPr="00AC56AB">
              <w:rPr>
                <w:szCs w:val="24"/>
              </w:rPr>
              <w:t>Piedāvāta nomas maksa mēnesī  – 485.00 EUR bez PVN</w:t>
            </w: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AC56AB" w:rsidRPr="00AC56AB" w:rsidRDefault="00AC56AB" w:rsidP="00AC56AB">
            <w:pPr>
              <w:pStyle w:val="BodyTextIndent2"/>
              <w:ind w:left="317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SIA “Auto Welle”, </w:t>
            </w:r>
            <w:r w:rsidRPr="00AC56AB">
              <w:rPr>
                <w:szCs w:val="24"/>
              </w:rPr>
              <w:t>reģistrācijas Nr.51503066191, Juridiskā adrese: 18.Novembra iela 68B, Daugavpils, LV-5404.</w:t>
            </w:r>
          </w:p>
          <w:p w:rsidR="00E239B7" w:rsidRDefault="00E239B7" w:rsidP="00004E4A">
            <w:pPr>
              <w:tabs>
                <w:tab w:val="left" w:pos="419"/>
              </w:tabs>
              <w:ind w:left="36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  <w:p w:rsidR="00AC56AB" w:rsidRPr="00004E4A" w:rsidRDefault="00AC56AB" w:rsidP="00004E4A">
            <w:pPr>
              <w:tabs>
                <w:tab w:val="left" w:pos="419"/>
              </w:tabs>
              <w:ind w:left="360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Kopējā līgumcena 3880.00 bez PVN.</w:t>
            </w: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77" w:rsidRDefault="00F31577">
      <w:r>
        <w:separator/>
      </w:r>
    </w:p>
  </w:endnote>
  <w:endnote w:type="continuationSeparator" w:id="0">
    <w:p w:rsidR="00F31577" w:rsidRDefault="00F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B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77" w:rsidRDefault="00F31577">
      <w:r>
        <w:separator/>
      </w:r>
    </w:p>
  </w:footnote>
  <w:footnote w:type="continuationSeparator" w:id="0">
    <w:p w:rsidR="00F31577" w:rsidRDefault="00F3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0"/>
    <w:rsid w:val="00004E4A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550F0"/>
    <w:rsid w:val="00367F85"/>
    <w:rsid w:val="00377E88"/>
    <w:rsid w:val="00380738"/>
    <w:rsid w:val="00381A26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6AB"/>
    <w:rsid w:val="00AC572A"/>
    <w:rsid w:val="00AC6079"/>
    <w:rsid w:val="00AC77D6"/>
    <w:rsid w:val="00AD2E7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64146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CF5BC3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1577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70F4B7-8794-4B67-BDF1-881CFC4B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C3"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97A2A66644452BD4950AE544ADE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7A8775-8BD5-4175-ACFB-C59168E9FE8F}"/>
      </w:docPartPr>
      <w:docPartBody>
        <w:p w:rsidR="000403C4" w:rsidRDefault="000403C4">
          <w:pPr>
            <w:pStyle w:val="59297A2A66644452BD4950AE544ADE9F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8D27DA9BDBC4CAF9B483CD1FB6D1D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6F06E0-94C0-46EB-92D4-94FEF15199BA}"/>
      </w:docPartPr>
      <w:docPartBody>
        <w:p w:rsidR="000403C4" w:rsidRDefault="000403C4">
          <w:pPr>
            <w:pStyle w:val="C8D27DA9BDBC4CAF9B483CD1FB6D1D5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DFB638E8762E4A72A758054B469E04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6BDA1F-F9D5-4E14-B13E-07B29F8A382E}"/>
      </w:docPartPr>
      <w:docPartBody>
        <w:p w:rsidR="000403C4" w:rsidRDefault="000403C4">
          <w:pPr>
            <w:pStyle w:val="DFB638E8762E4A72A758054B469E0419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C9F60B0896A4002869C6625DD03D6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63A7A0-E3E5-4621-B7F9-2EE48878F017}"/>
      </w:docPartPr>
      <w:docPartBody>
        <w:p w:rsidR="000403C4" w:rsidRDefault="000403C4">
          <w:pPr>
            <w:pStyle w:val="5C9F60B0896A4002869C6625DD03D6A5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4"/>
    <w:rsid w:val="000403C4"/>
    <w:rsid w:val="004D3852"/>
    <w:rsid w:val="008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403C4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Lauska</cp:lastModifiedBy>
  <cp:revision>2</cp:revision>
  <cp:lastPrinted>2016-12-29T07:01:00Z</cp:lastPrinted>
  <dcterms:created xsi:type="dcterms:W3CDTF">2017-01-25T11:14:00Z</dcterms:created>
  <dcterms:modified xsi:type="dcterms:W3CDTF">2017-01-25T11:14:00Z</dcterms:modified>
</cp:coreProperties>
</file>