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DE" w:rsidRPr="00C60640" w:rsidRDefault="00FA74DE" w:rsidP="00FA74DE">
      <w:pPr>
        <w:pStyle w:val="Title"/>
        <w:rPr>
          <w:b w:val="0"/>
          <w:bCs w:val="0"/>
          <w:sz w:val="23"/>
          <w:szCs w:val="23"/>
        </w:rPr>
      </w:pPr>
      <w:r w:rsidRPr="00C60640">
        <w:rPr>
          <w:b w:val="0"/>
          <w:bCs w:val="0"/>
          <w:sz w:val="23"/>
          <w:szCs w:val="23"/>
        </w:rPr>
        <w:t>LATVIJAS REPUBLIKA</w:t>
      </w:r>
    </w:p>
    <w:p w:rsidR="00FA74DE" w:rsidRPr="00C60640" w:rsidRDefault="00FA74DE" w:rsidP="00FA74DE">
      <w:pPr>
        <w:pStyle w:val="Title"/>
        <w:rPr>
          <w:sz w:val="23"/>
          <w:szCs w:val="23"/>
        </w:rPr>
      </w:pPr>
      <w:r w:rsidRPr="00C60640">
        <w:rPr>
          <w:sz w:val="23"/>
          <w:szCs w:val="23"/>
        </w:rPr>
        <w:t>Daugavpils pilsētas dome</w:t>
      </w:r>
    </w:p>
    <w:p w:rsidR="00FA74DE" w:rsidRPr="00C60640" w:rsidRDefault="00FA74DE" w:rsidP="00FA74DE">
      <w:pPr>
        <w:pStyle w:val="Title"/>
        <w:rPr>
          <w:b w:val="0"/>
          <w:bCs w:val="0"/>
          <w:caps w:val="0"/>
          <w:sz w:val="23"/>
          <w:szCs w:val="23"/>
        </w:rPr>
      </w:pPr>
      <w:r w:rsidRPr="00C60640">
        <w:rPr>
          <w:b w:val="0"/>
          <w:bCs w:val="0"/>
          <w:caps w:val="0"/>
          <w:sz w:val="23"/>
          <w:szCs w:val="23"/>
        </w:rPr>
        <w:t>reģ.Nr. 90000077325</w:t>
      </w:r>
    </w:p>
    <w:p w:rsidR="00FA74DE" w:rsidRPr="00C60640" w:rsidRDefault="00FA74DE" w:rsidP="00FA74DE">
      <w:pPr>
        <w:pStyle w:val="Title"/>
        <w:rPr>
          <w:caps w:val="0"/>
          <w:sz w:val="23"/>
          <w:szCs w:val="23"/>
        </w:rPr>
      </w:pPr>
      <w:r w:rsidRPr="00C60640">
        <w:rPr>
          <w:b w:val="0"/>
          <w:bCs w:val="0"/>
          <w:caps w:val="0"/>
          <w:sz w:val="23"/>
          <w:szCs w:val="23"/>
        </w:rPr>
        <w:t>Kr.Valdemāra iela 1, Daugavpils, LV-5401</w:t>
      </w:r>
    </w:p>
    <w:p w:rsidR="00FA74DE" w:rsidRPr="00C60640" w:rsidRDefault="00FA74DE" w:rsidP="00FA74DE">
      <w:pPr>
        <w:jc w:val="center"/>
        <w:rPr>
          <w:bCs/>
          <w:caps/>
          <w:sz w:val="23"/>
          <w:szCs w:val="23"/>
          <w:lang w:val="lv-LV"/>
        </w:rPr>
      </w:pPr>
    </w:p>
    <w:p w:rsidR="00B6048C" w:rsidRPr="00C60640" w:rsidRDefault="00B6048C" w:rsidP="00B6048C">
      <w:pPr>
        <w:jc w:val="center"/>
        <w:rPr>
          <w:bCs/>
          <w:sz w:val="23"/>
          <w:szCs w:val="23"/>
          <w:lang w:val="lv-LV"/>
        </w:rPr>
      </w:pPr>
      <w:r w:rsidRPr="00C60640">
        <w:rPr>
          <w:bCs/>
          <w:sz w:val="23"/>
          <w:szCs w:val="23"/>
          <w:lang w:val="lv-LV"/>
        </w:rPr>
        <w:t>ATKLĀTS KONKURSS</w:t>
      </w:r>
    </w:p>
    <w:p w:rsidR="00B6048C" w:rsidRPr="00C60640" w:rsidRDefault="00B6048C" w:rsidP="00B6048C">
      <w:pPr>
        <w:jc w:val="center"/>
        <w:rPr>
          <w:bCs/>
          <w:sz w:val="23"/>
          <w:szCs w:val="23"/>
          <w:lang w:val="lv-LV"/>
        </w:rPr>
      </w:pPr>
      <w:r w:rsidRPr="00C60640">
        <w:rPr>
          <w:bCs/>
          <w:sz w:val="23"/>
          <w:szCs w:val="23"/>
          <w:lang w:val="lv-LV"/>
        </w:rPr>
        <w:t>virs ES līmeņa</w:t>
      </w:r>
    </w:p>
    <w:p w:rsidR="00B6048C" w:rsidRPr="00C60640" w:rsidRDefault="00B6048C" w:rsidP="00B6048C">
      <w:pPr>
        <w:jc w:val="center"/>
        <w:rPr>
          <w:b/>
          <w:bCs/>
          <w:sz w:val="23"/>
          <w:szCs w:val="23"/>
          <w:lang w:val="lv-LV"/>
        </w:rPr>
      </w:pPr>
      <w:r w:rsidRPr="00C60640">
        <w:rPr>
          <w:b/>
          <w:bCs/>
          <w:sz w:val="23"/>
          <w:szCs w:val="23"/>
          <w:lang w:val="lv-LV"/>
        </w:rPr>
        <w:t>„</w:t>
      </w:r>
      <w:r w:rsidRPr="00C60640">
        <w:rPr>
          <w:b/>
          <w:sz w:val="23"/>
          <w:szCs w:val="23"/>
          <w:lang w:val="lv-LV"/>
        </w:rPr>
        <w:t xml:space="preserve">Neregulāro pasažieru pārvadājumu nodrošināšana </w:t>
      </w:r>
      <w:r w:rsidRPr="00C60640">
        <w:rPr>
          <w:b/>
          <w:sz w:val="23"/>
          <w:szCs w:val="23"/>
          <w:lang w:val="lv-LV"/>
        </w:rPr>
        <w:br/>
        <w:t>Daugavpils pilsētas pašvaldības iestāžu vajadzībām</w:t>
      </w:r>
      <w:r w:rsidRPr="00C60640">
        <w:rPr>
          <w:b/>
          <w:bCs/>
          <w:sz w:val="23"/>
          <w:szCs w:val="23"/>
          <w:lang w:val="lv-LV"/>
        </w:rPr>
        <w:t>”</w:t>
      </w:r>
    </w:p>
    <w:p w:rsidR="00247827" w:rsidRPr="00C60640" w:rsidRDefault="00B6048C" w:rsidP="00B6048C">
      <w:pPr>
        <w:jc w:val="center"/>
        <w:rPr>
          <w:bCs/>
          <w:sz w:val="23"/>
          <w:szCs w:val="23"/>
          <w:lang w:val="lv-LV"/>
        </w:rPr>
      </w:pPr>
      <w:r w:rsidRPr="00C60640">
        <w:rPr>
          <w:b/>
          <w:bCs/>
          <w:sz w:val="23"/>
          <w:szCs w:val="23"/>
          <w:lang w:val="lv-LV"/>
        </w:rPr>
        <w:t>identifikācijas Nr. DPD 2017/56</w:t>
      </w:r>
    </w:p>
    <w:p w:rsidR="00FA74DE" w:rsidRPr="00C60640" w:rsidRDefault="00FA74DE" w:rsidP="00FA74DE">
      <w:pPr>
        <w:jc w:val="center"/>
        <w:rPr>
          <w:bCs/>
          <w:caps/>
          <w:sz w:val="23"/>
          <w:szCs w:val="23"/>
          <w:lang w:val="lv-LV"/>
        </w:rPr>
      </w:pPr>
    </w:p>
    <w:p w:rsidR="00FA74DE" w:rsidRPr="00C60640" w:rsidRDefault="00FA74DE" w:rsidP="00FA74DE">
      <w:pPr>
        <w:suppressAutoHyphens/>
        <w:jc w:val="center"/>
        <w:rPr>
          <w:b/>
          <w:bCs/>
          <w:sz w:val="23"/>
          <w:szCs w:val="23"/>
        </w:rPr>
      </w:pPr>
      <w:r w:rsidRPr="00C60640">
        <w:rPr>
          <w:b/>
          <w:sz w:val="23"/>
          <w:szCs w:val="23"/>
        </w:rPr>
        <w:t>ZIŅOJUMS</w:t>
      </w:r>
      <w:r w:rsidRPr="00C60640">
        <w:rPr>
          <w:b/>
          <w:bCs/>
          <w:sz w:val="23"/>
          <w:szCs w:val="23"/>
        </w:rPr>
        <w:t xml:space="preserve"> </w:t>
      </w:r>
    </w:p>
    <w:p w:rsidR="00FA74DE" w:rsidRPr="00C60640" w:rsidRDefault="00FA74DE" w:rsidP="00FA74DE">
      <w:pPr>
        <w:suppressAutoHyphens/>
        <w:jc w:val="center"/>
        <w:rPr>
          <w:bCs/>
          <w:sz w:val="23"/>
          <w:szCs w:val="23"/>
        </w:rPr>
      </w:pPr>
      <w:r w:rsidRPr="00C60640">
        <w:rPr>
          <w:bCs/>
          <w:sz w:val="23"/>
          <w:szCs w:val="23"/>
        </w:rPr>
        <w:t>Daugavpilī</w:t>
      </w:r>
    </w:p>
    <w:p w:rsidR="00FA74DE" w:rsidRPr="00C60640" w:rsidRDefault="00FA74DE" w:rsidP="00FA74DE">
      <w:pPr>
        <w:pStyle w:val="Header"/>
        <w:tabs>
          <w:tab w:val="left" w:pos="720"/>
        </w:tabs>
        <w:spacing w:before="120" w:after="240"/>
        <w:rPr>
          <w:sz w:val="23"/>
          <w:szCs w:val="23"/>
          <w:lang w:val="lv-LV"/>
        </w:rPr>
      </w:pPr>
      <w:r w:rsidRPr="00C60640">
        <w:rPr>
          <w:sz w:val="23"/>
          <w:szCs w:val="23"/>
          <w:lang w:val="lv-LV"/>
        </w:rPr>
        <w:t xml:space="preserve">2017.gada </w:t>
      </w:r>
      <w:r w:rsidR="002B5D1A">
        <w:rPr>
          <w:sz w:val="23"/>
          <w:szCs w:val="23"/>
          <w:lang w:val="lv-LV"/>
        </w:rPr>
        <w:t>1.jūnijā</w:t>
      </w:r>
    </w:p>
    <w:p w:rsidR="00FA74DE" w:rsidRPr="00C60640" w:rsidRDefault="00FA74DE" w:rsidP="00FA74DE">
      <w:pPr>
        <w:rPr>
          <w:b/>
          <w:sz w:val="23"/>
          <w:szCs w:val="23"/>
          <w:lang w:val="lv-LV"/>
        </w:rPr>
      </w:pPr>
      <w:r w:rsidRPr="00C60640">
        <w:rPr>
          <w:b/>
          <w:sz w:val="23"/>
          <w:szCs w:val="23"/>
          <w:lang w:val="lv-LV"/>
        </w:rPr>
        <w:t>Par atklāta konkursa rezultātiem</w:t>
      </w:r>
    </w:p>
    <w:p w:rsidR="00FA74DE" w:rsidRPr="00C60640" w:rsidRDefault="00FA74DE" w:rsidP="00FA74DE">
      <w:pPr>
        <w:rPr>
          <w:b/>
          <w:sz w:val="23"/>
          <w:szCs w:val="23"/>
          <w:lang w:val="lv-LV"/>
        </w:rPr>
      </w:pPr>
    </w:p>
    <w:p w:rsidR="00FA74DE" w:rsidRPr="00C60640" w:rsidRDefault="00FA74DE" w:rsidP="00FA74DE">
      <w:pPr>
        <w:pStyle w:val="ListParagraph"/>
        <w:numPr>
          <w:ilvl w:val="0"/>
          <w:numId w:val="2"/>
        </w:numPr>
        <w:spacing w:after="120"/>
        <w:ind w:left="357" w:hanging="357"/>
        <w:rPr>
          <w:sz w:val="23"/>
          <w:szCs w:val="23"/>
        </w:rPr>
      </w:pPr>
      <w:r w:rsidRPr="00C60640">
        <w:rPr>
          <w:b/>
          <w:bCs/>
          <w:sz w:val="23"/>
          <w:szCs w:val="23"/>
          <w:lang w:val="lv-LV"/>
        </w:rPr>
        <w:t>Pasūtītāja nosaukums un rekvizīti:</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A74DE" w:rsidRPr="00C60640" w:rsidTr="00485E87">
        <w:tc>
          <w:tcPr>
            <w:tcW w:w="2880" w:type="dxa"/>
            <w:tcBorders>
              <w:top w:val="single" w:sz="4" w:space="0" w:color="auto"/>
              <w:left w:val="single" w:sz="4" w:space="0" w:color="auto"/>
              <w:bottom w:val="single" w:sz="4" w:space="0" w:color="auto"/>
              <w:right w:val="single" w:sz="4" w:space="0" w:color="auto"/>
            </w:tcBorders>
          </w:tcPr>
          <w:p w:rsidR="00FA74DE" w:rsidRPr="00C60640" w:rsidRDefault="00FA74DE" w:rsidP="00485E87">
            <w:pPr>
              <w:suppressAutoHyphens/>
              <w:rPr>
                <w:b/>
                <w:sz w:val="23"/>
                <w:szCs w:val="23"/>
                <w:lang w:val="lv-LV" w:eastAsia="ar-SA"/>
              </w:rPr>
            </w:pPr>
            <w:r w:rsidRPr="00C60640">
              <w:rPr>
                <w:b/>
                <w:sz w:val="23"/>
                <w:szCs w:val="23"/>
                <w:lang w:val="lv-LV" w:eastAsia="ar-SA"/>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C60640" w:rsidRDefault="00FA74DE" w:rsidP="00485E87">
            <w:pPr>
              <w:suppressAutoHyphens/>
              <w:rPr>
                <w:b/>
                <w:sz w:val="23"/>
                <w:szCs w:val="23"/>
                <w:lang w:val="lv-LV" w:eastAsia="ar-SA"/>
              </w:rPr>
            </w:pPr>
            <w:r w:rsidRPr="00C60640">
              <w:rPr>
                <w:b/>
                <w:sz w:val="23"/>
                <w:szCs w:val="23"/>
                <w:lang w:val="lv-LV" w:eastAsia="ar-SA"/>
              </w:rPr>
              <w:t>Daugavpils pilsētas dome</w:t>
            </w:r>
            <w:r w:rsidRPr="00C60640">
              <w:rPr>
                <w:sz w:val="23"/>
                <w:szCs w:val="23"/>
                <w:lang w:val="lv-LV"/>
              </w:rPr>
              <w:t xml:space="preserve"> </w:t>
            </w:r>
          </w:p>
        </w:tc>
      </w:tr>
      <w:tr w:rsidR="00FA74DE" w:rsidRPr="00C60640" w:rsidTr="00485E87">
        <w:tc>
          <w:tcPr>
            <w:tcW w:w="2880" w:type="dxa"/>
            <w:tcBorders>
              <w:top w:val="single" w:sz="4" w:space="0" w:color="auto"/>
              <w:left w:val="single" w:sz="4" w:space="0" w:color="auto"/>
              <w:bottom w:val="single" w:sz="4" w:space="0" w:color="auto"/>
              <w:right w:val="single" w:sz="4" w:space="0" w:color="auto"/>
            </w:tcBorders>
          </w:tcPr>
          <w:p w:rsidR="00FA74DE" w:rsidRPr="00C60640" w:rsidRDefault="00FA74DE" w:rsidP="00485E87">
            <w:pPr>
              <w:suppressAutoHyphens/>
              <w:rPr>
                <w:sz w:val="23"/>
                <w:szCs w:val="23"/>
                <w:lang w:val="lv-LV" w:eastAsia="ar-SA"/>
              </w:rPr>
            </w:pPr>
            <w:r w:rsidRPr="00C60640">
              <w:rPr>
                <w:sz w:val="23"/>
                <w:szCs w:val="23"/>
                <w:lang w:val="lv-LV" w:eastAsia="ar-SA"/>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C60640" w:rsidRDefault="00FA74DE" w:rsidP="00485E87">
            <w:pPr>
              <w:suppressAutoHyphens/>
              <w:rPr>
                <w:sz w:val="23"/>
                <w:szCs w:val="23"/>
                <w:lang w:val="lv-LV" w:eastAsia="ar-SA"/>
              </w:rPr>
            </w:pPr>
            <w:r w:rsidRPr="00C60640">
              <w:rPr>
                <w:sz w:val="23"/>
                <w:szCs w:val="23"/>
                <w:lang w:val="lv-LV" w:eastAsia="ar-SA"/>
              </w:rPr>
              <w:t>90000077325</w:t>
            </w:r>
          </w:p>
        </w:tc>
      </w:tr>
      <w:tr w:rsidR="00FA74DE" w:rsidRPr="00C60640" w:rsidTr="00485E87">
        <w:trPr>
          <w:trHeight w:val="53"/>
        </w:trPr>
        <w:tc>
          <w:tcPr>
            <w:tcW w:w="2880" w:type="dxa"/>
            <w:tcBorders>
              <w:top w:val="single" w:sz="4" w:space="0" w:color="auto"/>
              <w:left w:val="single" w:sz="4" w:space="0" w:color="auto"/>
              <w:bottom w:val="single" w:sz="4" w:space="0" w:color="auto"/>
              <w:right w:val="single" w:sz="4" w:space="0" w:color="auto"/>
            </w:tcBorders>
          </w:tcPr>
          <w:p w:rsidR="00FA74DE" w:rsidRPr="00C60640" w:rsidRDefault="00FA74DE" w:rsidP="00485E87">
            <w:pPr>
              <w:suppressAutoHyphens/>
              <w:rPr>
                <w:sz w:val="23"/>
                <w:szCs w:val="23"/>
                <w:lang w:val="lv-LV" w:eastAsia="ar-SA"/>
              </w:rPr>
            </w:pPr>
            <w:r w:rsidRPr="00C60640">
              <w:rPr>
                <w:sz w:val="23"/>
                <w:szCs w:val="23"/>
                <w:lang w:val="lv-LV" w:eastAsia="ar-SA"/>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C60640" w:rsidRDefault="00FA74DE" w:rsidP="00485E87">
            <w:pPr>
              <w:suppressAutoHyphens/>
              <w:rPr>
                <w:sz w:val="23"/>
                <w:szCs w:val="23"/>
                <w:lang w:val="lv-LV" w:eastAsia="ar-SA"/>
              </w:rPr>
            </w:pPr>
            <w:r w:rsidRPr="00C60640">
              <w:rPr>
                <w:sz w:val="23"/>
                <w:szCs w:val="23"/>
                <w:lang w:val="lv-LV" w:eastAsia="ar-SA"/>
              </w:rPr>
              <w:t>Krišjāņa Valdemāra iela 1, Daugavpils, LV-5401</w:t>
            </w:r>
          </w:p>
        </w:tc>
      </w:tr>
      <w:tr w:rsidR="00FA74DE" w:rsidRPr="00C60640" w:rsidTr="00485E87">
        <w:tc>
          <w:tcPr>
            <w:tcW w:w="2880" w:type="dxa"/>
            <w:tcBorders>
              <w:top w:val="single" w:sz="4" w:space="0" w:color="auto"/>
              <w:left w:val="single" w:sz="4" w:space="0" w:color="auto"/>
              <w:bottom w:val="single" w:sz="4" w:space="0" w:color="auto"/>
              <w:right w:val="single" w:sz="4" w:space="0" w:color="auto"/>
            </w:tcBorders>
          </w:tcPr>
          <w:p w:rsidR="00FA74DE" w:rsidRPr="00C60640" w:rsidRDefault="00FA74DE" w:rsidP="00485E87">
            <w:pPr>
              <w:suppressAutoHyphens/>
              <w:rPr>
                <w:sz w:val="23"/>
                <w:szCs w:val="23"/>
                <w:lang w:val="lv-LV" w:eastAsia="ar-SA"/>
              </w:rPr>
            </w:pPr>
            <w:r w:rsidRPr="00C60640">
              <w:rPr>
                <w:sz w:val="23"/>
                <w:szCs w:val="23"/>
                <w:lang w:val="lv-LV" w:eastAsia="ar-SA"/>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C60640" w:rsidRDefault="00FA74DE" w:rsidP="00485E87">
            <w:pPr>
              <w:suppressAutoHyphens/>
              <w:rPr>
                <w:sz w:val="23"/>
                <w:szCs w:val="23"/>
                <w:lang w:val="lv-LV" w:eastAsia="ar-SA"/>
              </w:rPr>
            </w:pPr>
            <w:r w:rsidRPr="00C60640">
              <w:rPr>
                <w:sz w:val="23"/>
                <w:szCs w:val="23"/>
                <w:lang w:val="lv-LV" w:eastAsia="ar-SA"/>
              </w:rPr>
              <w:t>654 04338, 654 21941</w:t>
            </w:r>
          </w:p>
        </w:tc>
      </w:tr>
      <w:tr w:rsidR="00FA74DE" w:rsidRPr="00C60640" w:rsidTr="00485E87">
        <w:tc>
          <w:tcPr>
            <w:tcW w:w="2880" w:type="dxa"/>
            <w:tcBorders>
              <w:top w:val="single" w:sz="4" w:space="0" w:color="auto"/>
              <w:left w:val="single" w:sz="4" w:space="0" w:color="auto"/>
              <w:bottom w:val="single" w:sz="4" w:space="0" w:color="auto"/>
              <w:right w:val="single" w:sz="4" w:space="0" w:color="auto"/>
            </w:tcBorders>
          </w:tcPr>
          <w:p w:rsidR="00FA74DE" w:rsidRPr="00C60640" w:rsidRDefault="00FA74DE" w:rsidP="00485E87">
            <w:pPr>
              <w:suppressAutoHyphens/>
              <w:rPr>
                <w:sz w:val="23"/>
                <w:szCs w:val="23"/>
                <w:lang w:val="lv-LV" w:eastAsia="ar-SA"/>
              </w:rPr>
            </w:pPr>
            <w:r w:rsidRPr="00C60640">
              <w:rPr>
                <w:sz w:val="23"/>
                <w:szCs w:val="23"/>
                <w:lang w:val="lv-LV" w:eastAsia="ar-SA"/>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C60640" w:rsidRDefault="002B5D1A" w:rsidP="00485E87">
            <w:pPr>
              <w:suppressAutoHyphens/>
              <w:rPr>
                <w:sz w:val="23"/>
                <w:szCs w:val="23"/>
                <w:lang w:val="lv-LV" w:eastAsia="ar-SA"/>
              </w:rPr>
            </w:pPr>
            <w:hyperlink r:id="rId7" w:history="1">
              <w:r w:rsidR="00FA74DE" w:rsidRPr="00C60640">
                <w:rPr>
                  <w:sz w:val="23"/>
                  <w:szCs w:val="23"/>
                  <w:u w:val="single"/>
                  <w:lang w:val="lv-LV" w:eastAsia="ar-SA"/>
                </w:rPr>
                <w:t>info@daugavpils.lv</w:t>
              </w:r>
            </w:hyperlink>
          </w:p>
        </w:tc>
      </w:tr>
      <w:tr w:rsidR="00FA74DE" w:rsidRPr="00C60640" w:rsidTr="00485E87">
        <w:tc>
          <w:tcPr>
            <w:tcW w:w="2880" w:type="dxa"/>
            <w:tcBorders>
              <w:top w:val="single" w:sz="4" w:space="0" w:color="auto"/>
              <w:left w:val="single" w:sz="4" w:space="0" w:color="auto"/>
              <w:bottom w:val="single" w:sz="4" w:space="0" w:color="auto"/>
              <w:right w:val="single" w:sz="4" w:space="0" w:color="auto"/>
            </w:tcBorders>
          </w:tcPr>
          <w:p w:rsidR="00FA74DE" w:rsidRPr="00C60640" w:rsidRDefault="00FA74DE" w:rsidP="00485E87">
            <w:pPr>
              <w:suppressAutoHyphens/>
              <w:rPr>
                <w:sz w:val="23"/>
                <w:szCs w:val="23"/>
                <w:lang w:val="lv-LV" w:eastAsia="ar-SA"/>
              </w:rPr>
            </w:pPr>
            <w:r w:rsidRPr="00C60640">
              <w:rPr>
                <w:sz w:val="23"/>
                <w:szCs w:val="23"/>
                <w:lang w:val="lv-LV" w:eastAsia="ar-SA"/>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C60640" w:rsidRDefault="00FA74DE" w:rsidP="00485E87">
            <w:pPr>
              <w:suppressAutoHyphens/>
              <w:rPr>
                <w:b/>
                <w:sz w:val="23"/>
                <w:szCs w:val="23"/>
                <w:lang w:val="lv-LV" w:eastAsia="ar-SA"/>
              </w:rPr>
            </w:pPr>
            <w:r w:rsidRPr="00C60640">
              <w:rPr>
                <w:b/>
                <w:sz w:val="23"/>
                <w:szCs w:val="23"/>
                <w:lang w:val="lv-LV" w:eastAsia="ar-SA"/>
              </w:rPr>
              <w:t>Daugavpils pilsētas domes Centralizēto iepirkumu nodaļa (308.kab).</w:t>
            </w:r>
          </w:p>
        </w:tc>
      </w:tr>
      <w:tr w:rsidR="00FA74DE" w:rsidRPr="00C60640" w:rsidTr="00485E87">
        <w:tc>
          <w:tcPr>
            <w:tcW w:w="2880" w:type="dxa"/>
            <w:tcBorders>
              <w:top w:val="single" w:sz="4" w:space="0" w:color="auto"/>
              <w:left w:val="single" w:sz="4" w:space="0" w:color="auto"/>
              <w:bottom w:val="single" w:sz="4" w:space="0" w:color="auto"/>
              <w:right w:val="single" w:sz="4" w:space="0" w:color="auto"/>
            </w:tcBorders>
          </w:tcPr>
          <w:p w:rsidR="00FA74DE" w:rsidRPr="00C60640" w:rsidRDefault="00FA74DE" w:rsidP="00485E87">
            <w:pPr>
              <w:suppressAutoHyphens/>
              <w:rPr>
                <w:sz w:val="23"/>
                <w:szCs w:val="23"/>
                <w:lang w:val="lv-LV" w:eastAsia="ar-SA"/>
              </w:rPr>
            </w:pPr>
            <w:r w:rsidRPr="00C60640">
              <w:rPr>
                <w:sz w:val="23"/>
                <w:szCs w:val="23"/>
                <w:lang w:val="lv-LV" w:eastAsia="ar-SA"/>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C60640" w:rsidRDefault="00FA74DE" w:rsidP="00485E87">
            <w:pPr>
              <w:suppressAutoHyphens/>
              <w:rPr>
                <w:sz w:val="23"/>
                <w:szCs w:val="23"/>
                <w:lang w:val="lv-LV" w:eastAsia="ar-SA"/>
              </w:rPr>
            </w:pPr>
            <w:r w:rsidRPr="00C60640">
              <w:rPr>
                <w:sz w:val="23"/>
                <w:szCs w:val="23"/>
                <w:lang w:val="lv-LV" w:eastAsia="ar-SA"/>
              </w:rPr>
              <w:t>Jurijs Bārtuls (juridiskajos jautājumos)</w:t>
            </w:r>
          </w:p>
        </w:tc>
      </w:tr>
      <w:tr w:rsidR="00FA74DE" w:rsidRPr="00C60640" w:rsidTr="00485E87">
        <w:tc>
          <w:tcPr>
            <w:tcW w:w="2880" w:type="dxa"/>
            <w:tcBorders>
              <w:top w:val="single" w:sz="4" w:space="0" w:color="auto"/>
              <w:left w:val="single" w:sz="4" w:space="0" w:color="auto"/>
              <w:bottom w:val="single" w:sz="4" w:space="0" w:color="auto"/>
              <w:right w:val="single" w:sz="4" w:space="0" w:color="auto"/>
            </w:tcBorders>
          </w:tcPr>
          <w:p w:rsidR="00FA74DE" w:rsidRPr="00C60640" w:rsidRDefault="00FA74DE" w:rsidP="00485E87">
            <w:pPr>
              <w:suppressAutoHyphens/>
              <w:rPr>
                <w:sz w:val="23"/>
                <w:szCs w:val="23"/>
                <w:lang w:val="lv-LV" w:eastAsia="ar-SA"/>
              </w:rPr>
            </w:pPr>
            <w:r w:rsidRPr="00C60640">
              <w:rPr>
                <w:sz w:val="23"/>
                <w:szCs w:val="23"/>
                <w:lang w:val="lv-LV" w:eastAsia="ar-SA"/>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C60640" w:rsidRDefault="00FA74DE" w:rsidP="00485E87">
            <w:pPr>
              <w:suppressAutoHyphens/>
              <w:rPr>
                <w:sz w:val="23"/>
                <w:szCs w:val="23"/>
                <w:lang w:val="lv-LV" w:eastAsia="ar-SA"/>
              </w:rPr>
            </w:pPr>
            <w:r w:rsidRPr="00C60640">
              <w:rPr>
                <w:sz w:val="23"/>
                <w:szCs w:val="23"/>
                <w:lang w:val="lv-LV" w:eastAsia="ar-SA"/>
              </w:rPr>
              <w:t>654 04367</w:t>
            </w:r>
          </w:p>
        </w:tc>
      </w:tr>
      <w:tr w:rsidR="00FA74DE" w:rsidRPr="00C60640" w:rsidTr="00485E87">
        <w:tc>
          <w:tcPr>
            <w:tcW w:w="2880" w:type="dxa"/>
            <w:tcBorders>
              <w:top w:val="single" w:sz="4" w:space="0" w:color="auto"/>
              <w:left w:val="single" w:sz="4" w:space="0" w:color="auto"/>
              <w:bottom w:val="single" w:sz="4" w:space="0" w:color="auto"/>
              <w:right w:val="single" w:sz="4" w:space="0" w:color="auto"/>
            </w:tcBorders>
          </w:tcPr>
          <w:p w:rsidR="00FA74DE" w:rsidRPr="00C60640" w:rsidRDefault="00FA74DE" w:rsidP="00485E87">
            <w:pPr>
              <w:suppressAutoHyphens/>
              <w:rPr>
                <w:sz w:val="23"/>
                <w:szCs w:val="23"/>
                <w:lang w:val="lv-LV" w:eastAsia="ar-SA"/>
              </w:rPr>
            </w:pPr>
            <w:r w:rsidRPr="00C60640">
              <w:rPr>
                <w:sz w:val="23"/>
                <w:szCs w:val="23"/>
                <w:lang w:val="lv-LV" w:eastAsia="ar-SA"/>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C60640" w:rsidRDefault="00FA74DE" w:rsidP="00485E87">
            <w:pPr>
              <w:suppressAutoHyphens/>
              <w:rPr>
                <w:sz w:val="23"/>
                <w:szCs w:val="23"/>
                <w:lang w:val="lv-LV" w:eastAsia="ar-SA"/>
              </w:rPr>
            </w:pPr>
            <w:r w:rsidRPr="00C60640">
              <w:rPr>
                <w:sz w:val="23"/>
                <w:szCs w:val="23"/>
                <w:lang w:val="lv-LV" w:eastAsia="ar-SA"/>
              </w:rPr>
              <w:t>654 21941</w:t>
            </w:r>
          </w:p>
        </w:tc>
      </w:tr>
      <w:tr w:rsidR="00FA74DE" w:rsidRPr="00C60640" w:rsidTr="00485E87">
        <w:tc>
          <w:tcPr>
            <w:tcW w:w="2880" w:type="dxa"/>
            <w:tcBorders>
              <w:top w:val="single" w:sz="4" w:space="0" w:color="auto"/>
              <w:left w:val="single" w:sz="4" w:space="0" w:color="auto"/>
              <w:bottom w:val="single" w:sz="4" w:space="0" w:color="auto"/>
              <w:right w:val="single" w:sz="4" w:space="0" w:color="auto"/>
            </w:tcBorders>
          </w:tcPr>
          <w:p w:rsidR="00FA74DE" w:rsidRPr="00C60640" w:rsidRDefault="00FA74DE" w:rsidP="00485E87">
            <w:pPr>
              <w:suppressAutoHyphens/>
              <w:rPr>
                <w:sz w:val="23"/>
                <w:szCs w:val="23"/>
                <w:lang w:val="lv-LV" w:eastAsia="ar-SA"/>
              </w:rPr>
            </w:pPr>
            <w:r w:rsidRPr="00C60640">
              <w:rPr>
                <w:sz w:val="23"/>
                <w:szCs w:val="23"/>
                <w:lang w:val="lv-LV" w:eastAsia="ar-SA"/>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C60640" w:rsidRDefault="002B5D1A" w:rsidP="00485E87">
            <w:pPr>
              <w:suppressAutoHyphens/>
              <w:rPr>
                <w:sz w:val="23"/>
                <w:szCs w:val="23"/>
                <w:lang w:val="lv-LV" w:eastAsia="ar-SA"/>
              </w:rPr>
            </w:pPr>
            <w:hyperlink r:id="rId8" w:history="1">
              <w:r w:rsidR="00FA74DE" w:rsidRPr="00C60640">
                <w:rPr>
                  <w:sz w:val="23"/>
                  <w:szCs w:val="23"/>
                  <w:u w:val="single"/>
                  <w:lang w:val="lv-LV" w:eastAsia="ar-SA"/>
                </w:rPr>
                <w:t>jurijs.bartuls@daugavpils.lv</w:t>
              </w:r>
            </w:hyperlink>
          </w:p>
        </w:tc>
      </w:tr>
      <w:tr w:rsidR="00FA74DE" w:rsidRPr="00C60640" w:rsidTr="00485E87">
        <w:tc>
          <w:tcPr>
            <w:tcW w:w="2880" w:type="dxa"/>
            <w:vMerge w:val="restart"/>
            <w:tcBorders>
              <w:top w:val="single" w:sz="4" w:space="0" w:color="auto"/>
              <w:left w:val="single" w:sz="4" w:space="0" w:color="auto"/>
              <w:right w:val="single" w:sz="4" w:space="0" w:color="auto"/>
            </w:tcBorders>
            <w:vAlign w:val="center"/>
          </w:tcPr>
          <w:p w:rsidR="00FA74DE" w:rsidRPr="00C60640" w:rsidRDefault="00FA74DE" w:rsidP="00485E87">
            <w:pPr>
              <w:suppressAutoHyphens/>
              <w:rPr>
                <w:sz w:val="23"/>
                <w:szCs w:val="23"/>
                <w:lang w:val="lv-LV" w:eastAsia="ar-SA"/>
              </w:rPr>
            </w:pPr>
            <w:r w:rsidRPr="00C60640">
              <w:rPr>
                <w:sz w:val="23"/>
                <w:szCs w:val="23"/>
                <w:lang w:val="lv-LV" w:eastAsia="ar-SA"/>
              </w:rPr>
              <w:t>Darba laiks</w:t>
            </w:r>
          </w:p>
        </w:tc>
        <w:tc>
          <w:tcPr>
            <w:tcW w:w="1744" w:type="dxa"/>
            <w:tcBorders>
              <w:top w:val="single" w:sz="4" w:space="0" w:color="auto"/>
              <w:left w:val="single" w:sz="4" w:space="0" w:color="auto"/>
              <w:bottom w:val="single" w:sz="4" w:space="0" w:color="auto"/>
              <w:right w:val="single" w:sz="4" w:space="0" w:color="auto"/>
            </w:tcBorders>
          </w:tcPr>
          <w:p w:rsidR="00FA74DE" w:rsidRPr="00C60640" w:rsidRDefault="00FA74DE" w:rsidP="00485E87">
            <w:pPr>
              <w:suppressAutoHyphens/>
              <w:rPr>
                <w:sz w:val="23"/>
                <w:szCs w:val="23"/>
                <w:lang w:val="lv-LV" w:eastAsia="ar-SA"/>
              </w:rPr>
            </w:pPr>
            <w:r w:rsidRPr="00C60640">
              <w:rPr>
                <w:sz w:val="23"/>
                <w:szCs w:val="23"/>
                <w:lang w:val="lv-LV" w:eastAsia="ar-SA"/>
              </w:rPr>
              <w:t>Pirmdiena</w:t>
            </w:r>
          </w:p>
        </w:tc>
        <w:tc>
          <w:tcPr>
            <w:tcW w:w="4016" w:type="dxa"/>
            <w:tcBorders>
              <w:top w:val="single" w:sz="4" w:space="0" w:color="auto"/>
              <w:left w:val="single" w:sz="4" w:space="0" w:color="auto"/>
              <w:bottom w:val="single" w:sz="4" w:space="0" w:color="auto"/>
              <w:right w:val="single" w:sz="4" w:space="0" w:color="auto"/>
            </w:tcBorders>
          </w:tcPr>
          <w:p w:rsidR="00FA74DE" w:rsidRPr="00C60640" w:rsidRDefault="00FA74DE" w:rsidP="00485E87">
            <w:pPr>
              <w:suppressAutoHyphens/>
              <w:rPr>
                <w:sz w:val="23"/>
                <w:szCs w:val="23"/>
                <w:lang w:val="lv-LV" w:eastAsia="ar-SA"/>
              </w:rPr>
            </w:pPr>
            <w:r w:rsidRPr="00C60640">
              <w:rPr>
                <w:sz w:val="23"/>
                <w:szCs w:val="23"/>
                <w:lang w:val="lv-LV" w:eastAsia="ar-SA"/>
              </w:rPr>
              <w:t>08.00  – 12.00, 13.00  – 18.00</w:t>
            </w:r>
          </w:p>
        </w:tc>
      </w:tr>
      <w:tr w:rsidR="00FA74DE" w:rsidRPr="00C60640" w:rsidTr="00485E87">
        <w:tc>
          <w:tcPr>
            <w:tcW w:w="2880" w:type="dxa"/>
            <w:vMerge/>
            <w:tcBorders>
              <w:left w:val="single" w:sz="4" w:space="0" w:color="auto"/>
              <w:right w:val="single" w:sz="4" w:space="0" w:color="auto"/>
            </w:tcBorders>
          </w:tcPr>
          <w:p w:rsidR="00FA74DE" w:rsidRPr="00C60640" w:rsidRDefault="00FA74DE" w:rsidP="00485E87">
            <w:pPr>
              <w:suppressAutoHyphens/>
              <w:rPr>
                <w:sz w:val="23"/>
                <w:szCs w:val="23"/>
                <w:lang w:val="lv-LV" w:eastAsia="ar-SA"/>
              </w:rPr>
            </w:pPr>
          </w:p>
        </w:tc>
        <w:tc>
          <w:tcPr>
            <w:tcW w:w="1744" w:type="dxa"/>
            <w:tcBorders>
              <w:top w:val="single" w:sz="4" w:space="0" w:color="auto"/>
              <w:left w:val="single" w:sz="4" w:space="0" w:color="auto"/>
              <w:bottom w:val="single" w:sz="4" w:space="0" w:color="auto"/>
              <w:right w:val="single" w:sz="4" w:space="0" w:color="auto"/>
            </w:tcBorders>
          </w:tcPr>
          <w:p w:rsidR="00FA74DE" w:rsidRPr="00C60640" w:rsidRDefault="00FA74DE" w:rsidP="00485E87">
            <w:pPr>
              <w:suppressAutoHyphens/>
              <w:rPr>
                <w:sz w:val="23"/>
                <w:szCs w:val="23"/>
                <w:lang w:val="lv-LV" w:eastAsia="ar-SA"/>
              </w:rPr>
            </w:pPr>
            <w:r w:rsidRPr="00C60640">
              <w:rPr>
                <w:sz w:val="23"/>
                <w:szCs w:val="23"/>
                <w:lang w:val="lv-LV" w:eastAsia="ar-SA"/>
              </w:rPr>
              <w:t>Otrdiena</w:t>
            </w:r>
          </w:p>
          <w:p w:rsidR="00FA74DE" w:rsidRPr="00C60640" w:rsidRDefault="00FA74DE" w:rsidP="00485E87">
            <w:pPr>
              <w:suppressAutoHyphens/>
              <w:rPr>
                <w:sz w:val="23"/>
                <w:szCs w:val="23"/>
                <w:lang w:val="lv-LV" w:eastAsia="ar-SA"/>
              </w:rPr>
            </w:pPr>
            <w:r w:rsidRPr="00C60640">
              <w:rPr>
                <w:sz w:val="23"/>
                <w:szCs w:val="23"/>
                <w:lang w:val="lv-LV" w:eastAsia="ar-SA"/>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FA74DE" w:rsidRPr="00C60640" w:rsidRDefault="00FA74DE" w:rsidP="00485E87">
            <w:pPr>
              <w:suppressAutoHyphens/>
              <w:rPr>
                <w:sz w:val="23"/>
                <w:szCs w:val="23"/>
                <w:lang w:val="lv-LV" w:eastAsia="ar-SA"/>
              </w:rPr>
            </w:pPr>
            <w:r w:rsidRPr="00C60640">
              <w:rPr>
                <w:sz w:val="23"/>
                <w:szCs w:val="23"/>
                <w:lang w:val="lv-LV" w:eastAsia="ar-SA"/>
              </w:rPr>
              <w:t>08.00  – 12.00, 13.00 – 17.00</w:t>
            </w:r>
          </w:p>
        </w:tc>
      </w:tr>
      <w:tr w:rsidR="00FA74DE" w:rsidRPr="00C60640" w:rsidTr="00485E87">
        <w:tc>
          <w:tcPr>
            <w:tcW w:w="2880" w:type="dxa"/>
            <w:vMerge/>
            <w:tcBorders>
              <w:left w:val="single" w:sz="4" w:space="0" w:color="auto"/>
              <w:bottom w:val="single" w:sz="4" w:space="0" w:color="auto"/>
              <w:right w:val="single" w:sz="4" w:space="0" w:color="auto"/>
            </w:tcBorders>
          </w:tcPr>
          <w:p w:rsidR="00FA74DE" w:rsidRPr="00C60640" w:rsidRDefault="00FA74DE" w:rsidP="00485E87">
            <w:pPr>
              <w:suppressAutoHyphens/>
              <w:rPr>
                <w:sz w:val="23"/>
                <w:szCs w:val="23"/>
                <w:lang w:val="lv-LV" w:eastAsia="ar-SA"/>
              </w:rPr>
            </w:pPr>
          </w:p>
        </w:tc>
        <w:tc>
          <w:tcPr>
            <w:tcW w:w="1744" w:type="dxa"/>
            <w:tcBorders>
              <w:top w:val="single" w:sz="4" w:space="0" w:color="auto"/>
              <w:left w:val="single" w:sz="4" w:space="0" w:color="auto"/>
              <w:bottom w:val="single" w:sz="4" w:space="0" w:color="auto"/>
              <w:right w:val="single" w:sz="4" w:space="0" w:color="auto"/>
            </w:tcBorders>
          </w:tcPr>
          <w:p w:rsidR="00FA74DE" w:rsidRPr="00C60640" w:rsidRDefault="00FA74DE" w:rsidP="00485E87">
            <w:pPr>
              <w:suppressAutoHyphens/>
              <w:rPr>
                <w:sz w:val="23"/>
                <w:szCs w:val="23"/>
                <w:lang w:val="lv-LV" w:eastAsia="ar-SA"/>
              </w:rPr>
            </w:pPr>
            <w:r w:rsidRPr="00C60640">
              <w:rPr>
                <w:sz w:val="23"/>
                <w:szCs w:val="23"/>
                <w:lang w:val="lv-LV" w:eastAsia="ar-SA"/>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FA74DE" w:rsidRPr="00C60640" w:rsidRDefault="00FA74DE" w:rsidP="00485E87">
            <w:pPr>
              <w:suppressAutoHyphens/>
              <w:rPr>
                <w:sz w:val="23"/>
                <w:szCs w:val="23"/>
                <w:lang w:val="lv-LV" w:eastAsia="ar-SA"/>
              </w:rPr>
            </w:pPr>
            <w:r w:rsidRPr="00C60640">
              <w:rPr>
                <w:sz w:val="23"/>
                <w:szCs w:val="23"/>
                <w:lang w:val="lv-LV" w:eastAsia="ar-SA"/>
              </w:rPr>
              <w:t>08.00 – 12.00, 13.00 – 16.00</w:t>
            </w:r>
          </w:p>
        </w:tc>
      </w:tr>
    </w:tbl>
    <w:p w:rsidR="00FA74DE" w:rsidRPr="00C60640" w:rsidRDefault="00FA74DE" w:rsidP="00FA74DE">
      <w:pPr>
        <w:pStyle w:val="ListParagraph"/>
        <w:ind w:left="360"/>
        <w:rPr>
          <w:sz w:val="23"/>
          <w:szCs w:val="23"/>
        </w:rPr>
      </w:pPr>
    </w:p>
    <w:p w:rsidR="00FA74DE" w:rsidRPr="00C60640" w:rsidRDefault="00FA74DE" w:rsidP="00B9264C">
      <w:pPr>
        <w:pStyle w:val="ListParagraph"/>
        <w:numPr>
          <w:ilvl w:val="0"/>
          <w:numId w:val="2"/>
        </w:numPr>
        <w:spacing w:after="120"/>
        <w:ind w:left="357"/>
        <w:contextualSpacing w:val="0"/>
        <w:jc w:val="both"/>
        <w:rPr>
          <w:sz w:val="23"/>
          <w:szCs w:val="23"/>
        </w:rPr>
      </w:pPr>
      <w:r w:rsidRPr="00C60640">
        <w:rPr>
          <w:sz w:val="23"/>
          <w:szCs w:val="23"/>
          <w:lang w:val="lv-LV"/>
        </w:rPr>
        <w:t>Iepirkuma ide</w:t>
      </w:r>
      <w:r w:rsidR="00524ED7" w:rsidRPr="00C60640">
        <w:rPr>
          <w:sz w:val="23"/>
          <w:szCs w:val="23"/>
          <w:lang w:val="lv-LV"/>
        </w:rPr>
        <w:t>ntifikācijas numurs: DPD 2017/56</w:t>
      </w:r>
      <w:r w:rsidRPr="00C60640">
        <w:rPr>
          <w:sz w:val="23"/>
          <w:szCs w:val="23"/>
          <w:lang w:val="lv-LV"/>
        </w:rPr>
        <w:t>.</w:t>
      </w:r>
    </w:p>
    <w:p w:rsidR="00FA74DE" w:rsidRPr="00C60640" w:rsidRDefault="00FA74DE" w:rsidP="00B9264C">
      <w:pPr>
        <w:pStyle w:val="ListParagraph"/>
        <w:numPr>
          <w:ilvl w:val="0"/>
          <w:numId w:val="2"/>
        </w:numPr>
        <w:spacing w:after="120"/>
        <w:ind w:left="357"/>
        <w:contextualSpacing w:val="0"/>
        <w:jc w:val="both"/>
        <w:rPr>
          <w:sz w:val="23"/>
          <w:szCs w:val="23"/>
        </w:rPr>
      </w:pPr>
      <w:r w:rsidRPr="00C60640">
        <w:rPr>
          <w:sz w:val="23"/>
          <w:szCs w:val="23"/>
          <w:lang w:val="lv-LV"/>
        </w:rPr>
        <w:t>Iepirkuma procedūras veids: Atklāts konkurss.</w:t>
      </w:r>
    </w:p>
    <w:p w:rsidR="00637EEF" w:rsidRPr="00C60640" w:rsidRDefault="00FC17F2" w:rsidP="00637EEF">
      <w:pPr>
        <w:pStyle w:val="ListParagraph"/>
        <w:numPr>
          <w:ilvl w:val="0"/>
          <w:numId w:val="2"/>
        </w:numPr>
        <w:spacing w:after="120"/>
        <w:ind w:left="357"/>
        <w:contextualSpacing w:val="0"/>
        <w:jc w:val="both"/>
        <w:rPr>
          <w:sz w:val="23"/>
          <w:szCs w:val="23"/>
        </w:rPr>
      </w:pPr>
      <w:r>
        <w:rPr>
          <w:sz w:val="23"/>
          <w:szCs w:val="23"/>
          <w:lang w:val="lv-LV"/>
        </w:rPr>
        <w:t>Vispārīgās vienošanās</w:t>
      </w:r>
      <w:r w:rsidR="00FA74DE" w:rsidRPr="00C60640">
        <w:rPr>
          <w:sz w:val="23"/>
          <w:szCs w:val="23"/>
          <w:lang w:val="lv-LV"/>
        </w:rPr>
        <w:t xml:space="preserve"> priekšmets: </w:t>
      </w:r>
      <w:r w:rsidR="00524ED7" w:rsidRPr="00C60640">
        <w:rPr>
          <w:b/>
          <w:sz w:val="23"/>
          <w:szCs w:val="23"/>
          <w:lang w:val="lv-LV"/>
        </w:rPr>
        <w:t>Neregulāro pasažieru pārvadājumu nodrošināšana Daugavpils pilsētas pašvaldības iestāžu vajadzībām</w:t>
      </w:r>
      <w:r w:rsidR="00FA74DE" w:rsidRPr="00C60640">
        <w:rPr>
          <w:sz w:val="23"/>
          <w:szCs w:val="23"/>
          <w:lang w:val="lv-LV"/>
        </w:rPr>
        <w:t>.</w:t>
      </w:r>
    </w:p>
    <w:p w:rsidR="00524ED7" w:rsidRPr="00C60640" w:rsidRDefault="00524ED7" w:rsidP="00524ED7">
      <w:pPr>
        <w:numPr>
          <w:ilvl w:val="0"/>
          <w:numId w:val="2"/>
        </w:numPr>
        <w:tabs>
          <w:tab w:val="left" w:pos="0"/>
          <w:tab w:val="num" w:pos="1421"/>
        </w:tabs>
        <w:suppressAutoHyphens/>
        <w:spacing w:after="80"/>
        <w:jc w:val="both"/>
        <w:rPr>
          <w:sz w:val="23"/>
          <w:szCs w:val="23"/>
        </w:rPr>
      </w:pPr>
      <w:r w:rsidRPr="00C60640">
        <w:rPr>
          <w:sz w:val="23"/>
          <w:szCs w:val="23"/>
        </w:rPr>
        <w:t xml:space="preserve">Konkursa priekšmets ir sadalīts šādās </w:t>
      </w:r>
      <w:r w:rsidRPr="00C60640">
        <w:rPr>
          <w:b/>
          <w:sz w:val="23"/>
          <w:szCs w:val="23"/>
        </w:rPr>
        <w:t>6 (sešās) daļās</w:t>
      </w:r>
      <w:r w:rsidRPr="00C60640">
        <w:rPr>
          <w:sz w:val="23"/>
          <w:szCs w:val="23"/>
        </w:rPr>
        <w:t>:</w:t>
      </w:r>
    </w:p>
    <w:p w:rsidR="00524ED7" w:rsidRPr="00C60640" w:rsidRDefault="00524ED7" w:rsidP="00524ED7">
      <w:pPr>
        <w:pStyle w:val="ListParagraph"/>
        <w:numPr>
          <w:ilvl w:val="1"/>
          <w:numId w:val="2"/>
        </w:numPr>
        <w:suppressAutoHyphens/>
        <w:spacing w:after="120"/>
        <w:contextualSpacing w:val="0"/>
        <w:jc w:val="both"/>
        <w:rPr>
          <w:sz w:val="23"/>
          <w:szCs w:val="23"/>
        </w:rPr>
      </w:pPr>
      <w:r w:rsidRPr="00C60640">
        <w:rPr>
          <w:sz w:val="23"/>
          <w:szCs w:val="23"/>
        </w:rPr>
        <w:t>1.</w:t>
      </w:r>
      <w:r w:rsidRPr="00C60640">
        <w:rPr>
          <w:caps/>
          <w:sz w:val="23"/>
          <w:szCs w:val="23"/>
        </w:rPr>
        <w:t>daļa</w:t>
      </w:r>
      <w:r w:rsidRPr="00C60640">
        <w:rPr>
          <w:sz w:val="23"/>
          <w:szCs w:val="23"/>
        </w:rPr>
        <w:t xml:space="preserve"> – “Autobusi līdz 9 cilvēku pārvadāšanai”;</w:t>
      </w:r>
    </w:p>
    <w:p w:rsidR="00524ED7" w:rsidRPr="00C60640" w:rsidRDefault="00524ED7" w:rsidP="00524ED7">
      <w:pPr>
        <w:pStyle w:val="ListParagraph"/>
        <w:numPr>
          <w:ilvl w:val="1"/>
          <w:numId w:val="2"/>
        </w:numPr>
        <w:suppressAutoHyphens/>
        <w:spacing w:after="120"/>
        <w:contextualSpacing w:val="0"/>
        <w:jc w:val="both"/>
        <w:rPr>
          <w:sz w:val="23"/>
          <w:szCs w:val="23"/>
        </w:rPr>
      </w:pPr>
      <w:r w:rsidRPr="00C60640">
        <w:rPr>
          <w:sz w:val="23"/>
          <w:szCs w:val="23"/>
        </w:rPr>
        <w:t>2.</w:t>
      </w:r>
      <w:r w:rsidRPr="00C60640">
        <w:rPr>
          <w:caps/>
          <w:sz w:val="23"/>
          <w:szCs w:val="23"/>
        </w:rPr>
        <w:t>daļa</w:t>
      </w:r>
      <w:r w:rsidRPr="00C60640">
        <w:rPr>
          <w:sz w:val="23"/>
          <w:szCs w:val="23"/>
        </w:rPr>
        <w:t xml:space="preserve"> – “Autobusi no 10 līdz 16 cilvēku pārvadāšanai”;</w:t>
      </w:r>
    </w:p>
    <w:p w:rsidR="00524ED7" w:rsidRPr="00C60640" w:rsidRDefault="00524ED7" w:rsidP="00524ED7">
      <w:pPr>
        <w:pStyle w:val="ListParagraph"/>
        <w:numPr>
          <w:ilvl w:val="1"/>
          <w:numId w:val="2"/>
        </w:numPr>
        <w:suppressAutoHyphens/>
        <w:spacing w:after="120"/>
        <w:contextualSpacing w:val="0"/>
        <w:jc w:val="both"/>
        <w:rPr>
          <w:sz w:val="23"/>
          <w:szCs w:val="23"/>
        </w:rPr>
      </w:pPr>
      <w:r w:rsidRPr="00C60640">
        <w:rPr>
          <w:sz w:val="23"/>
          <w:szCs w:val="23"/>
        </w:rPr>
        <w:t>3.</w:t>
      </w:r>
      <w:r w:rsidRPr="00C60640">
        <w:rPr>
          <w:caps/>
          <w:sz w:val="23"/>
          <w:szCs w:val="23"/>
        </w:rPr>
        <w:t>daļa</w:t>
      </w:r>
      <w:r w:rsidRPr="00C60640">
        <w:rPr>
          <w:sz w:val="23"/>
          <w:szCs w:val="23"/>
        </w:rPr>
        <w:t xml:space="preserve"> – “Autobusi no 17 līdz 25 cilvēku pārvadāšanai”;</w:t>
      </w:r>
    </w:p>
    <w:p w:rsidR="00524ED7" w:rsidRPr="00C60640" w:rsidRDefault="00524ED7" w:rsidP="00524ED7">
      <w:pPr>
        <w:pStyle w:val="ListParagraph"/>
        <w:numPr>
          <w:ilvl w:val="1"/>
          <w:numId w:val="2"/>
        </w:numPr>
        <w:suppressAutoHyphens/>
        <w:spacing w:after="120"/>
        <w:contextualSpacing w:val="0"/>
        <w:jc w:val="both"/>
        <w:rPr>
          <w:sz w:val="23"/>
          <w:szCs w:val="23"/>
        </w:rPr>
      </w:pPr>
      <w:r w:rsidRPr="00C60640">
        <w:rPr>
          <w:sz w:val="23"/>
          <w:szCs w:val="23"/>
        </w:rPr>
        <w:t>4.</w:t>
      </w:r>
      <w:r w:rsidRPr="00C60640">
        <w:rPr>
          <w:caps/>
          <w:sz w:val="23"/>
          <w:szCs w:val="23"/>
        </w:rPr>
        <w:t>daļa</w:t>
      </w:r>
      <w:r w:rsidRPr="00C60640">
        <w:rPr>
          <w:sz w:val="23"/>
          <w:szCs w:val="23"/>
        </w:rPr>
        <w:t xml:space="preserve"> – “Autobusi no 26 līdz 40 cilvēku pārvadāšanai”;</w:t>
      </w:r>
    </w:p>
    <w:p w:rsidR="00524ED7" w:rsidRPr="00C60640" w:rsidRDefault="00524ED7" w:rsidP="00524ED7">
      <w:pPr>
        <w:numPr>
          <w:ilvl w:val="1"/>
          <w:numId w:val="2"/>
        </w:numPr>
        <w:tabs>
          <w:tab w:val="left" w:pos="0"/>
        </w:tabs>
        <w:suppressAutoHyphens/>
        <w:spacing w:after="80"/>
        <w:jc w:val="both"/>
        <w:rPr>
          <w:b/>
          <w:sz w:val="23"/>
          <w:szCs w:val="23"/>
          <w:lang w:eastAsia="ar-SA"/>
        </w:rPr>
      </w:pPr>
      <w:r w:rsidRPr="00C60640">
        <w:rPr>
          <w:sz w:val="23"/>
          <w:szCs w:val="23"/>
        </w:rPr>
        <w:lastRenderedPageBreak/>
        <w:t>5.</w:t>
      </w:r>
      <w:r w:rsidRPr="00C60640">
        <w:rPr>
          <w:caps/>
          <w:sz w:val="23"/>
          <w:szCs w:val="23"/>
        </w:rPr>
        <w:t>daļa</w:t>
      </w:r>
      <w:r w:rsidRPr="00C60640">
        <w:rPr>
          <w:sz w:val="23"/>
          <w:szCs w:val="23"/>
        </w:rPr>
        <w:t xml:space="preserve"> – “Autobusi no 41 līdz 55 cilvēku pārvadāšanai”</w:t>
      </w:r>
      <w:r w:rsidRPr="00C60640">
        <w:rPr>
          <w:sz w:val="23"/>
          <w:szCs w:val="23"/>
          <w:lang w:val="en-US"/>
        </w:rPr>
        <w:t>;</w:t>
      </w:r>
    </w:p>
    <w:p w:rsidR="00524ED7" w:rsidRPr="00C60640" w:rsidRDefault="00524ED7" w:rsidP="00524ED7">
      <w:pPr>
        <w:numPr>
          <w:ilvl w:val="1"/>
          <w:numId w:val="2"/>
        </w:numPr>
        <w:tabs>
          <w:tab w:val="left" w:pos="0"/>
        </w:tabs>
        <w:suppressAutoHyphens/>
        <w:spacing w:after="80"/>
        <w:jc w:val="both"/>
        <w:rPr>
          <w:b/>
          <w:sz w:val="23"/>
          <w:szCs w:val="23"/>
          <w:lang w:eastAsia="ar-SA"/>
        </w:rPr>
      </w:pPr>
      <w:r w:rsidRPr="00C60640">
        <w:rPr>
          <w:sz w:val="23"/>
          <w:szCs w:val="23"/>
          <w:lang w:val="en-US"/>
        </w:rPr>
        <w:t>6.DAĻA – “</w:t>
      </w:r>
      <w:r w:rsidRPr="00C60640">
        <w:rPr>
          <w:sz w:val="23"/>
          <w:szCs w:val="23"/>
        </w:rPr>
        <w:t>Autobusi no 56 līdz 70 cilvēku pārvadāšanai”</w:t>
      </w:r>
      <w:r w:rsidRPr="00C60640">
        <w:rPr>
          <w:sz w:val="23"/>
          <w:szCs w:val="23"/>
          <w:lang w:val="en-US"/>
        </w:rPr>
        <w:t>.</w:t>
      </w:r>
    </w:p>
    <w:p w:rsidR="00524ED7" w:rsidRPr="00C60640" w:rsidRDefault="00524ED7" w:rsidP="00524ED7">
      <w:pPr>
        <w:numPr>
          <w:ilvl w:val="0"/>
          <w:numId w:val="2"/>
        </w:numPr>
        <w:tabs>
          <w:tab w:val="left" w:pos="0"/>
          <w:tab w:val="num" w:pos="1421"/>
        </w:tabs>
        <w:suppressAutoHyphens/>
        <w:spacing w:after="80"/>
        <w:jc w:val="both"/>
        <w:rPr>
          <w:sz w:val="23"/>
          <w:szCs w:val="23"/>
        </w:rPr>
      </w:pPr>
      <w:r w:rsidRPr="00C60640">
        <w:rPr>
          <w:bCs/>
          <w:sz w:val="23"/>
          <w:szCs w:val="23"/>
        </w:rPr>
        <w:t>Konkursa nomenklatūra: CPV kods neatkarīgi no daļas – 60172000-4 (autobusu ar šoferi noma</w:t>
      </w:r>
      <w:r w:rsidRPr="00C60640">
        <w:rPr>
          <w:sz w:val="23"/>
          <w:szCs w:val="23"/>
        </w:rPr>
        <w:t>).</w:t>
      </w:r>
    </w:p>
    <w:p w:rsidR="00E41E7B" w:rsidRPr="00C60640" w:rsidRDefault="00E41E7B" w:rsidP="00E41E7B">
      <w:pPr>
        <w:numPr>
          <w:ilvl w:val="0"/>
          <w:numId w:val="2"/>
        </w:numPr>
        <w:tabs>
          <w:tab w:val="left" w:pos="0"/>
        </w:tabs>
        <w:suppressAutoHyphens/>
        <w:spacing w:after="80"/>
        <w:jc w:val="both"/>
        <w:rPr>
          <w:sz w:val="23"/>
          <w:szCs w:val="23"/>
          <w:lang w:eastAsia="ar-SA"/>
        </w:rPr>
      </w:pPr>
      <w:r w:rsidRPr="00C60640">
        <w:rPr>
          <w:sz w:val="23"/>
          <w:szCs w:val="23"/>
          <w:lang w:val="lv-LV"/>
        </w:rPr>
        <w:t>Iepriekšējais informatīvais paziņojums – nav publicēts.</w:t>
      </w:r>
    </w:p>
    <w:p w:rsidR="002D24A1" w:rsidRPr="00C60640" w:rsidRDefault="002D24A1" w:rsidP="002D24A1">
      <w:pPr>
        <w:pStyle w:val="BodyText"/>
        <w:numPr>
          <w:ilvl w:val="0"/>
          <w:numId w:val="2"/>
        </w:numPr>
        <w:spacing w:after="80"/>
        <w:rPr>
          <w:sz w:val="23"/>
          <w:szCs w:val="23"/>
        </w:rPr>
      </w:pPr>
      <w:r w:rsidRPr="00C60640">
        <w:rPr>
          <w:sz w:val="23"/>
          <w:szCs w:val="23"/>
        </w:rPr>
        <w:t>Datums, kad paziņojums par atklātu konkursu ievietots Iepirkumu uzraudzības biroja mājas lapā: 201</w:t>
      </w:r>
      <w:r w:rsidR="00FE1DA2" w:rsidRPr="00C60640">
        <w:rPr>
          <w:sz w:val="23"/>
          <w:szCs w:val="23"/>
        </w:rPr>
        <w:t>7</w:t>
      </w:r>
      <w:r w:rsidRPr="00C60640">
        <w:rPr>
          <w:sz w:val="23"/>
          <w:szCs w:val="23"/>
        </w:rPr>
        <w:t xml:space="preserve">.gada </w:t>
      </w:r>
      <w:r w:rsidR="00FE1DA2" w:rsidRPr="00C60640">
        <w:rPr>
          <w:sz w:val="23"/>
          <w:szCs w:val="23"/>
        </w:rPr>
        <w:t>22.aprīlī</w:t>
      </w:r>
      <w:r w:rsidRPr="00C60640">
        <w:rPr>
          <w:sz w:val="23"/>
          <w:szCs w:val="23"/>
        </w:rPr>
        <w:t>.</w:t>
      </w:r>
    </w:p>
    <w:p w:rsidR="002D24A1" w:rsidRPr="00C60640" w:rsidRDefault="002D24A1" w:rsidP="002D24A1">
      <w:pPr>
        <w:pStyle w:val="ListParagraph"/>
        <w:numPr>
          <w:ilvl w:val="0"/>
          <w:numId w:val="2"/>
        </w:numPr>
        <w:spacing w:after="120"/>
        <w:jc w:val="both"/>
        <w:rPr>
          <w:sz w:val="23"/>
          <w:szCs w:val="23"/>
          <w:lang w:val="lv-LV"/>
        </w:rPr>
      </w:pPr>
      <w:r w:rsidRPr="00C60640">
        <w:rPr>
          <w:sz w:val="23"/>
          <w:szCs w:val="23"/>
        </w:rPr>
        <w:t>Datums, kad paziņojums par atklātu konkursu ievietots Eiropas Savienības Oficiālā Vēstneša pielikumā (OV/S): 201</w:t>
      </w:r>
      <w:r w:rsidR="00FE1DA2" w:rsidRPr="00C60640">
        <w:rPr>
          <w:sz w:val="23"/>
          <w:szCs w:val="23"/>
          <w:lang w:val="lv-LV"/>
        </w:rPr>
        <w:t>7</w:t>
      </w:r>
      <w:r w:rsidRPr="00C60640">
        <w:rPr>
          <w:sz w:val="23"/>
          <w:szCs w:val="23"/>
        </w:rPr>
        <w:t xml:space="preserve">.gada </w:t>
      </w:r>
      <w:r w:rsidR="00FE1DA2" w:rsidRPr="00C60640">
        <w:rPr>
          <w:sz w:val="23"/>
          <w:szCs w:val="23"/>
          <w:lang w:val="lv-LV"/>
        </w:rPr>
        <w:t>22.aprīlī</w:t>
      </w:r>
      <w:r w:rsidRPr="00C60640">
        <w:rPr>
          <w:sz w:val="23"/>
          <w:szCs w:val="23"/>
        </w:rPr>
        <w:t xml:space="preserve"> (Nr.201</w:t>
      </w:r>
      <w:r w:rsidR="00FE1DA2" w:rsidRPr="00C60640">
        <w:rPr>
          <w:sz w:val="23"/>
          <w:szCs w:val="23"/>
        </w:rPr>
        <w:t>7</w:t>
      </w:r>
      <w:r w:rsidRPr="00C60640">
        <w:rPr>
          <w:sz w:val="23"/>
          <w:szCs w:val="23"/>
        </w:rPr>
        <w:t xml:space="preserve">/S </w:t>
      </w:r>
      <w:r w:rsidR="00FE1DA2" w:rsidRPr="00C60640">
        <w:rPr>
          <w:sz w:val="23"/>
          <w:szCs w:val="23"/>
        </w:rPr>
        <w:t>079</w:t>
      </w:r>
      <w:r w:rsidRPr="00C60640">
        <w:rPr>
          <w:sz w:val="23"/>
          <w:szCs w:val="23"/>
        </w:rPr>
        <w:t>-</w:t>
      </w:r>
      <w:r w:rsidR="00FE1DA2" w:rsidRPr="00C60640">
        <w:rPr>
          <w:sz w:val="23"/>
          <w:szCs w:val="23"/>
          <w:lang w:val="lv-LV"/>
        </w:rPr>
        <w:t>152525</w:t>
      </w:r>
      <w:r w:rsidRPr="00C60640">
        <w:rPr>
          <w:sz w:val="23"/>
          <w:szCs w:val="23"/>
        </w:rPr>
        <w:t>).</w:t>
      </w:r>
    </w:p>
    <w:p w:rsidR="00A5705E" w:rsidRPr="00C60640" w:rsidRDefault="00C53889" w:rsidP="00633AD0">
      <w:pPr>
        <w:numPr>
          <w:ilvl w:val="0"/>
          <w:numId w:val="2"/>
        </w:numPr>
        <w:tabs>
          <w:tab w:val="left" w:pos="0"/>
        </w:tabs>
        <w:suppressAutoHyphens/>
        <w:spacing w:after="80"/>
        <w:jc w:val="both"/>
        <w:rPr>
          <w:sz w:val="23"/>
          <w:szCs w:val="23"/>
          <w:lang w:eastAsia="ar-SA"/>
        </w:rPr>
      </w:pPr>
      <w:r w:rsidRPr="00C60640">
        <w:rPr>
          <w:sz w:val="23"/>
          <w:szCs w:val="23"/>
          <w:lang w:eastAsia="ar-SA"/>
        </w:rPr>
        <w:t>Iepirkuma k</w:t>
      </w:r>
      <w:r w:rsidR="00972CD2" w:rsidRPr="00C60640">
        <w:rPr>
          <w:sz w:val="23"/>
          <w:szCs w:val="23"/>
          <w:lang w:eastAsia="ar-SA"/>
        </w:rPr>
        <w:t>omisijas sastāvs:</w:t>
      </w:r>
    </w:p>
    <w:tbl>
      <w:tblPr>
        <w:tblW w:w="0" w:type="auto"/>
        <w:tblLook w:val="0000" w:firstRow="0" w:lastRow="0" w:firstColumn="0" w:lastColumn="0" w:noHBand="0" w:noVBand="0"/>
      </w:tblPr>
      <w:tblGrid>
        <w:gridCol w:w="2988"/>
        <w:gridCol w:w="6300"/>
      </w:tblGrid>
      <w:tr w:rsidR="0022399C" w:rsidRPr="00C60640" w:rsidTr="00E917A8">
        <w:trPr>
          <w:trHeight w:val="1377"/>
        </w:trPr>
        <w:tc>
          <w:tcPr>
            <w:tcW w:w="2988" w:type="dxa"/>
          </w:tcPr>
          <w:p w:rsidR="0022399C" w:rsidRPr="00C60640" w:rsidRDefault="0022399C" w:rsidP="00A63134">
            <w:pPr>
              <w:ind w:left="318"/>
              <w:rPr>
                <w:sz w:val="23"/>
                <w:szCs w:val="23"/>
                <w:lang w:val="lv-LV"/>
              </w:rPr>
            </w:pPr>
            <w:r w:rsidRPr="00C60640">
              <w:rPr>
                <w:sz w:val="23"/>
                <w:szCs w:val="23"/>
                <w:lang w:val="lv-LV"/>
              </w:rPr>
              <w:t xml:space="preserve">Komisijas priekšsēdētāja </w:t>
            </w:r>
          </w:p>
          <w:p w:rsidR="0022399C" w:rsidRPr="00C60640" w:rsidRDefault="0022399C" w:rsidP="00A63134">
            <w:pPr>
              <w:ind w:left="318"/>
              <w:rPr>
                <w:sz w:val="23"/>
                <w:szCs w:val="23"/>
                <w:lang w:val="lv-LV"/>
              </w:rPr>
            </w:pPr>
          </w:p>
          <w:p w:rsidR="0022399C" w:rsidRPr="00C60640" w:rsidRDefault="0022399C" w:rsidP="00A63134">
            <w:pPr>
              <w:ind w:left="318"/>
              <w:rPr>
                <w:sz w:val="23"/>
                <w:szCs w:val="23"/>
                <w:lang w:val="lv-LV"/>
              </w:rPr>
            </w:pPr>
            <w:r w:rsidRPr="00C60640">
              <w:rPr>
                <w:sz w:val="23"/>
                <w:szCs w:val="23"/>
                <w:lang w:val="lv-LV"/>
              </w:rPr>
              <w:t>Komisijas locekļi</w:t>
            </w:r>
          </w:p>
        </w:tc>
        <w:tc>
          <w:tcPr>
            <w:tcW w:w="6300" w:type="dxa"/>
          </w:tcPr>
          <w:p w:rsidR="0022399C" w:rsidRPr="00C60640" w:rsidRDefault="0022399C" w:rsidP="00A63134">
            <w:pPr>
              <w:spacing w:after="120"/>
              <w:ind w:left="318"/>
              <w:jc w:val="both"/>
              <w:rPr>
                <w:sz w:val="23"/>
                <w:szCs w:val="23"/>
                <w:lang w:val="lv-LV"/>
              </w:rPr>
            </w:pPr>
            <w:r w:rsidRPr="00C60640">
              <w:rPr>
                <w:sz w:val="23"/>
                <w:szCs w:val="23"/>
                <w:lang w:val="lv-LV"/>
              </w:rPr>
              <w:t>Jurate Kornutjaka – Daugavpils pilsētas domes Centralizēto iepirkumu nodaļas vadītāja,</w:t>
            </w:r>
          </w:p>
          <w:p w:rsidR="0022399C" w:rsidRPr="00C60640" w:rsidRDefault="0022399C" w:rsidP="00A63134">
            <w:pPr>
              <w:spacing w:after="120"/>
              <w:ind w:left="318"/>
              <w:jc w:val="both"/>
              <w:rPr>
                <w:sz w:val="23"/>
                <w:szCs w:val="23"/>
                <w:lang w:val="en-US"/>
              </w:rPr>
            </w:pPr>
            <w:r w:rsidRPr="00C60640">
              <w:rPr>
                <w:sz w:val="23"/>
                <w:szCs w:val="23"/>
                <w:lang w:val="lv-LV"/>
              </w:rPr>
              <w:t xml:space="preserve">Jurijs Bārtuls – Daugavpils pilsētas domes Centralizēto iepirkumu nodaļas jurists, </w:t>
            </w:r>
          </w:p>
          <w:p w:rsidR="0022399C" w:rsidRPr="00C60640" w:rsidRDefault="0022399C" w:rsidP="00A63134">
            <w:pPr>
              <w:spacing w:after="120"/>
              <w:ind w:left="318"/>
              <w:jc w:val="both"/>
              <w:rPr>
                <w:sz w:val="23"/>
                <w:szCs w:val="23"/>
                <w:lang w:val="lv-LV"/>
              </w:rPr>
            </w:pPr>
            <w:r w:rsidRPr="00C60640">
              <w:rPr>
                <w:sz w:val="23"/>
                <w:szCs w:val="23"/>
                <w:lang w:val="lv-LV"/>
              </w:rPr>
              <w:t xml:space="preserve">Inga Zarāne – </w:t>
            </w:r>
            <w:r w:rsidRPr="00C60640">
              <w:rPr>
                <w:rFonts w:eastAsia="Arial Unicode MS"/>
                <w:sz w:val="23"/>
                <w:szCs w:val="23"/>
                <w:lang w:val="lv-LV"/>
              </w:rPr>
              <w:t>Daugavpils pilsētas domes Centralizēto iepirkumu nodaļas ekonomiste</w:t>
            </w:r>
            <w:r w:rsidRPr="00C60640">
              <w:rPr>
                <w:sz w:val="23"/>
                <w:szCs w:val="23"/>
                <w:lang w:val="lv-LV"/>
              </w:rPr>
              <w:t>,</w:t>
            </w:r>
          </w:p>
          <w:p w:rsidR="0023186B" w:rsidRPr="00C60640" w:rsidRDefault="0023186B" w:rsidP="0023186B">
            <w:pPr>
              <w:spacing w:after="120"/>
              <w:ind w:left="318"/>
              <w:jc w:val="both"/>
              <w:rPr>
                <w:sz w:val="23"/>
                <w:szCs w:val="23"/>
                <w:lang w:val="en-US"/>
              </w:rPr>
            </w:pPr>
            <w:r w:rsidRPr="00C60640">
              <w:rPr>
                <w:sz w:val="23"/>
                <w:szCs w:val="23"/>
                <w:lang w:val="lv-LV"/>
              </w:rPr>
              <w:t xml:space="preserve">Jānis Artekovs – Daugavpils pilsētas domes Centralizēto iepirkumu nodaļas jurists, </w:t>
            </w:r>
          </w:p>
          <w:p w:rsidR="0022399C" w:rsidRPr="00C60640" w:rsidRDefault="0023186B" w:rsidP="00A63134">
            <w:pPr>
              <w:spacing w:after="120"/>
              <w:ind w:left="318"/>
              <w:jc w:val="both"/>
              <w:rPr>
                <w:rFonts w:eastAsia="Arial Unicode MS"/>
                <w:sz w:val="23"/>
                <w:szCs w:val="23"/>
                <w:lang w:val="lv-LV"/>
              </w:rPr>
            </w:pPr>
            <w:r w:rsidRPr="00C60640">
              <w:rPr>
                <w:rFonts w:eastAsia="Arial Unicode MS"/>
                <w:sz w:val="23"/>
                <w:szCs w:val="23"/>
                <w:lang w:val="lv-LV"/>
              </w:rPr>
              <w:t>Ilga Leikuma</w:t>
            </w:r>
            <w:r w:rsidR="0022399C" w:rsidRPr="00C60640">
              <w:rPr>
                <w:rFonts w:eastAsia="Arial Unicode MS"/>
                <w:sz w:val="23"/>
                <w:szCs w:val="23"/>
                <w:lang w:val="lv-LV"/>
              </w:rPr>
              <w:t xml:space="preserve"> – </w:t>
            </w:r>
            <w:r w:rsidRPr="00C60640">
              <w:rPr>
                <w:rFonts w:eastAsia="Arial Unicode MS"/>
                <w:sz w:val="23"/>
                <w:szCs w:val="23"/>
                <w:lang w:val="lv-LV"/>
              </w:rPr>
              <w:t>Daugavpils pilsētas domes Centralizēto iepirkumu nodaļas iepirkumu speciāliste</w:t>
            </w:r>
            <w:r w:rsidR="0022399C" w:rsidRPr="00C60640">
              <w:rPr>
                <w:rFonts w:eastAsia="Arial Unicode MS"/>
                <w:sz w:val="23"/>
                <w:szCs w:val="23"/>
                <w:lang w:val="lv-LV"/>
              </w:rPr>
              <w:t>,</w:t>
            </w:r>
          </w:p>
        </w:tc>
      </w:tr>
      <w:tr w:rsidR="0022399C" w:rsidRPr="00C60640" w:rsidTr="00E917A8">
        <w:tc>
          <w:tcPr>
            <w:tcW w:w="2988" w:type="dxa"/>
          </w:tcPr>
          <w:p w:rsidR="0022399C" w:rsidRPr="00C60640" w:rsidRDefault="0022399C" w:rsidP="00A63134">
            <w:pPr>
              <w:ind w:left="318"/>
              <w:rPr>
                <w:sz w:val="23"/>
                <w:szCs w:val="23"/>
                <w:lang w:val="lv-LV"/>
              </w:rPr>
            </w:pPr>
            <w:r w:rsidRPr="00C60640">
              <w:rPr>
                <w:sz w:val="23"/>
                <w:szCs w:val="23"/>
                <w:lang w:val="lv-LV"/>
              </w:rPr>
              <w:t>Protokolē</w:t>
            </w:r>
          </w:p>
        </w:tc>
        <w:tc>
          <w:tcPr>
            <w:tcW w:w="6300" w:type="dxa"/>
          </w:tcPr>
          <w:p w:rsidR="0022399C" w:rsidRPr="00C60640" w:rsidRDefault="0022399C" w:rsidP="00A63134">
            <w:pPr>
              <w:ind w:left="318"/>
              <w:jc w:val="both"/>
              <w:rPr>
                <w:sz w:val="23"/>
                <w:szCs w:val="23"/>
                <w:lang w:val="lv-LV"/>
              </w:rPr>
            </w:pPr>
            <w:r w:rsidRPr="00C60640">
              <w:rPr>
                <w:sz w:val="23"/>
                <w:szCs w:val="23"/>
                <w:lang w:val="lv-LV"/>
              </w:rPr>
              <w:t>J.Bārtuls.</w:t>
            </w:r>
          </w:p>
        </w:tc>
      </w:tr>
    </w:tbl>
    <w:p w:rsidR="00F36C80" w:rsidRPr="00C60640" w:rsidRDefault="00F36C80" w:rsidP="00A63134">
      <w:pPr>
        <w:numPr>
          <w:ilvl w:val="0"/>
          <w:numId w:val="2"/>
        </w:numPr>
        <w:tabs>
          <w:tab w:val="left" w:pos="0"/>
        </w:tabs>
        <w:suppressAutoHyphens/>
        <w:spacing w:before="120" w:after="120"/>
        <w:ind w:left="357" w:hanging="357"/>
        <w:jc w:val="both"/>
        <w:rPr>
          <w:sz w:val="23"/>
          <w:szCs w:val="23"/>
          <w:lang w:eastAsia="ar-SA"/>
        </w:rPr>
      </w:pPr>
      <w:r w:rsidRPr="00C60640">
        <w:rPr>
          <w:sz w:val="23"/>
          <w:szCs w:val="23"/>
          <w:lang w:val="lv-LV"/>
        </w:rPr>
        <w:t xml:space="preserve">Iepirkuma komisijas izveidošanas pamatojums – </w:t>
      </w:r>
      <w:r w:rsidR="00FE1DA2" w:rsidRPr="00C60640">
        <w:rPr>
          <w:color w:val="000000"/>
          <w:sz w:val="23"/>
          <w:szCs w:val="23"/>
          <w:lang w:val="lv-LV"/>
        </w:rPr>
        <w:t>Daugavpils pilsētas domes izpilddirektores 2017.gada 6.aprīļa rīkojums Nr.147 un 2017.gada 26.maija rīkojums Nr.217</w:t>
      </w:r>
      <w:r w:rsidRPr="00C60640">
        <w:rPr>
          <w:sz w:val="23"/>
          <w:szCs w:val="23"/>
          <w:lang w:val="lv-LV"/>
        </w:rPr>
        <w:t>.</w:t>
      </w:r>
    </w:p>
    <w:p w:rsidR="00972CD2" w:rsidRPr="00C60640" w:rsidRDefault="00CC7CF3" w:rsidP="00A470B0">
      <w:pPr>
        <w:numPr>
          <w:ilvl w:val="0"/>
          <w:numId w:val="2"/>
        </w:numPr>
        <w:tabs>
          <w:tab w:val="left" w:pos="0"/>
        </w:tabs>
        <w:suppressAutoHyphens/>
        <w:spacing w:after="120"/>
        <w:jc w:val="both"/>
        <w:rPr>
          <w:sz w:val="23"/>
          <w:szCs w:val="23"/>
          <w:lang w:eastAsia="ar-SA"/>
        </w:rPr>
      </w:pPr>
      <w:r w:rsidRPr="00C60640">
        <w:rPr>
          <w:sz w:val="23"/>
          <w:szCs w:val="23"/>
          <w:lang w:eastAsia="ar-SA"/>
        </w:rPr>
        <w:t xml:space="preserve">Iepirkuma dokumentācijas sagatavotāji: </w:t>
      </w:r>
      <w:r w:rsidR="00B9264C" w:rsidRPr="00C60640">
        <w:rPr>
          <w:sz w:val="23"/>
          <w:szCs w:val="23"/>
          <w:lang w:eastAsia="ar-SA"/>
        </w:rPr>
        <w:t>k</w:t>
      </w:r>
      <w:r w:rsidR="0028041E" w:rsidRPr="00C60640">
        <w:rPr>
          <w:sz w:val="23"/>
          <w:szCs w:val="23"/>
          <w:lang w:eastAsia="ar-SA"/>
        </w:rPr>
        <w:t>omisijas loceklis Jurijs Bārtuls</w:t>
      </w:r>
      <w:r w:rsidRPr="00C60640">
        <w:rPr>
          <w:sz w:val="23"/>
          <w:szCs w:val="23"/>
          <w:lang w:eastAsia="ar-SA"/>
        </w:rPr>
        <w:t>.</w:t>
      </w:r>
    </w:p>
    <w:p w:rsidR="00CC7CF3" w:rsidRPr="00C60640" w:rsidRDefault="00B9264C" w:rsidP="00A470B0">
      <w:pPr>
        <w:numPr>
          <w:ilvl w:val="0"/>
          <w:numId w:val="2"/>
        </w:numPr>
        <w:tabs>
          <w:tab w:val="left" w:pos="0"/>
        </w:tabs>
        <w:suppressAutoHyphens/>
        <w:spacing w:after="120"/>
        <w:jc w:val="both"/>
        <w:rPr>
          <w:sz w:val="23"/>
          <w:szCs w:val="23"/>
          <w:lang w:eastAsia="ar-SA"/>
        </w:rPr>
      </w:pPr>
      <w:r w:rsidRPr="00C60640">
        <w:rPr>
          <w:sz w:val="23"/>
          <w:szCs w:val="23"/>
          <w:lang w:eastAsia="ar-SA"/>
        </w:rPr>
        <w:t>Pieaicinātie eksperti – nav</w:t>
      </w:r>
      <w:r w:rsidR="00C3385F" w:rsidRPr="00C60640">
        <w:rPr>
          <w:sz w:val="23"/>
          <w:szCs w:val="23"/>
          <w:lang w:eastAsia="ar-SA"/>
        </w:rPr>
        <w:t xml:space="preserve"> pieaicināti</w:t>
      </w:r>
      <w:r w:rsidRPr="00C60640">
        <w:rPr>
          <w:sz w:val="23"/>
          <w:szCs w:val="23"/>
          <w:lang w:eastAsia="ar-SA"/>
        </w:rPr>
        <w:t>.</w:t>
      </w:r>
    </w:p>
    <w:p w:rsidR="001B56CB" w:rsidRPr="00C60640" w:rsidRDefault="00FF741E" w:rsidP="00A470B0">
      <w:pPr>
        <w:numPr>
          <w:ilvl w:val="0"/>
          <w:numId w:val="2"/>
        </w:numPr>
        <w:tabs>
          <w:tab w:val="left" w:pos="0"/>
        </w:tabs>
        <w:suppressAutoHyphens/>
        <w:spacing w:after="120"/>
        <w:jc w:val="both"/>
        <w:rPr>
          <w:sz w:val="23"/>
          <w:szCs w:val="23"/>
          <w:lang w:eastAsia="ar-SA"/>
        </w:rPr>
      </w:pPr>
      <w:r w:rsidRPr="00C60640">
        <w:rPr>
          <w:sz w:val="23"/>
          <w:szCs w:val="23"/>
          <w:lang w:eastAsia="ar-SA"/>
        </w:rPr>
        <w:t xml:space="preserve">Piedāvājumu iesniegšanas termiņš: </w:t>
      </w:r>
      <w:r w:rsidR="00C3385F" w:rsidRPr="00C60640">
        <w:rPr>
          <w:sz w:val="23"/>
          <w:szCs w:val="23"/>
          <w:lang w:eastAsia="ar-SA"/>
        </w:rPr>
        <w:t xml:space="preserve">2017.gada </w:t>
      </w:r>
      <w:r w:rsidR="009235CA" w:rsidRPr="00C60640">
        <w:rPr>
          <w:sz w:val="23"/>
          <w:szCs w:val="23"/>
          <w:lang w:eastAsia="ar-SA"/>
        </w:rPr>
        <w:t>2</w:t>
      </w:r>
      <w:r w:rsidR="0028041E" w:rsidRPr="00C60640">
        <w:rPr>
          <w:sz w:val="23"/>
          <w:szCs w:val="23"/>
          <w:lang w:eastAsia="ar-SA"/>
        </w:rPr>
        <w:t>6</w:t>
      </w:r>
      <w:r w:rsidR="00C3385F" w:rsidRPr="00C60640">
        <w:rPr>
          <w:sz w:val="23"/>
          <w:szCs w:val="23"/>
          <w:lang w:eastAsia="ar-SA"/>
        </w:rPr>
        <w:t>.</w:t>
      </w:r>
      <w:r w:rsidR="009235CA" w:rsidRPr="00C60640">
        <w:rPr>
          <w:sz w:val="23"/>
          <w:szCs w:val="23"/>
          <w:lang w:eastAsia="ar-SA"/>
        </w:rPr>
        <w:t>maijs</w:t>
      </w:r>
      <w:r w:rsidR="00205AA0" w:rsidRPr="00C60640">
        <w:rPr>
          <w:sz w:val="23"/>
          <w:szCs w:val="23"/>
          <w:lang w:eastAsia="ar-SA"/>
        </w:rPr>
        <w:t>, plkst.</w:t>
      </w:r>
      <w:r w:rsidR="00C3385F" w:rsidRPr="00C60640">
        <w:rPr>
          <w:sz w:val="23"/>
          <w:szCs w:val="23"/>
          <w:lang w:eastAsia="ar-SA"/>
        </w:rPr>
        <w:t>1</w:t>
      </w:r>
      <w:r w:rsidR="0028041E" w:rsidRPr="00C60640">
        <w:rPr>
          <w:sz w:val="23"/>
          <w:szCs w:val="23"/>
          <w:lang w:eastAsia="ar-SA"/>
        </w:rPr>
        <w:t>0</w:t>
      </w:r>
      <w:r w:rsidR="00C3385F" w:rsidRPr="00C60640">
        <w:rPr>
          <w:sz w:val="23"/>
          <w:szCs w:val="23"/>
          <w:lang w:eastAsia="ar-SA"/>
        </w:rPr>
        <w:t>.00.</w:t>
      </w:r>
    </w:p>
    <w:p w:rsidR="00C3385F" w:rsidRPr="00C60640" w:rsidRDefault="00A33E20" w:rsidP="00A470B0">
      <w:pPr>
        <w:numPr>
          <w:ilvl w:val="0"/>
          <w:numId w:val="2"/>
        </w:numPr>
        <w:tabs>
          <w:tab w:val="left" w:pos="0"/>
        </w:tabs>
        <w:suppressAutoHyphens/>
        <w:spacing w:after="120"/>
        <w:ind w:left="357" w:hanging="357"/>
        <w:jc w:val="both"/>
        <w:rPr>
          <w:sz w:val="23"/>
          <w:szCs w:val="23"/>
          <w:lang w:eastAsia="ar-SA"/>
        </w:rPr>
      </w:pPr>
      <w:r w:rsidRPr="00C60640">
        <w:rPr>
          <w:sz w:val="23"/>
          <w:szCs w:val="23"/>
          <w:lang w:eastAsia="ar-SA"/>
        </w:rPr>
        <w:t>Pretendentu</w:t>
      </w:r>
      <w:r w:rsidR="00A470B0" w:rsidRPr="00C60640">
        <w:rPr>
          <w:sz w:val="23"/>
          <w:szCs w:val="23"/>
          <w:lang w:eastAsia="ar-SA"/>
        </w:rPr>
        <w:t xml:space="preserve"> nosaukum</w:t>
      </w:r>
      <w:r w:rsidR="00E647F0" w:rsidRPr="00C60640">
        <w:rPr>
          <w:sz w:val="23"/>
          <w:szCs w:val="23"/>
          <w:lang w:eastAsia="ar-SA"/>
        </w:rPr>
        <w:t xml:space="preserve">i, kuri iesnieguši piedāvājumus, </w:t>
      </w:r>
      <w:r w:rsidR="00A470B0" w:rsidRPr="00C60640">
        <w:rPr>
          <w:sz w:val="23"/>
          <w:szCs w:val="23"/>
          <w:lang w:eastAsia="ar-SA"/>
        </w:rPr>
        <w:t>piedāvātās cenas</w:t>
      </w:r>
      <w:r w:rsidRPr="00C60640">
        <w:rPr>
          <w:sz w:val="23"/>
          <w:szCs w:val="23"/>
          <w:lang w:eastAsia="ar-SA"/>
        </w:rPr>
        <w:t xml:space="preserve"> </w:t>
      </w:r>
      <w:r w:rsidR="003003BA" w:rsidRPr="00C60640">
        <w:rPr>
          <w:sz w:val="23"/>
          <w:szCs w:val="23"/>
          <w:lang w:eastAsia="ar-SA"/>
        </w:rPr>
        <w:t xml:space="preserve">konkursa </w:t>
      </w:r>
      <w:r w:rsidRPr="00C60640">
        <w:rPr>
          <w:sz w:val="23"/>
          <w:szCs w:val="23"/>
          <w:lang w:eastAsia="ar-SA"/>
        </w:rPr>
        <w:t>daļās</w:t>
      </w:r>
      <w:r w:rsidR="00A470B0" w:rsidRPr="00C60640">
        <w:rPr>
          <w:sz w:val="23"/>
          <w:szCs w:val="23"/>
          <w:lang w:eastAsia="ar-SA"/>
        </w:rPr>
        <w:t>:</w:t>
      </w:r>
    </w:p>
    <w:p w:rsidR="00205AA0" w:rsidRPr="00C60640" w:rsidRDefault="00205AA0" w:rsidP="00BD73C2">
      <w:pPr>
        <w:pStyle w:val="Style"/>
        <w:numPr>
          <w:ilvl w:val="1"/>
          <w:numId w:val="2"/>
        </w:numPr>
        <w:spacing w:after="120"/>
        <w:ind w:hanging="508"/>
        <w:jc w:val="both"/>
        <w:rPr>
          <w:b/>
          <w:bCs/>
          <w:sz w:val="23"/>
          <w:szCs w:val="23"/>
          <w:lang w:val="lv-LV"/>
        </w:rPr>
      </w:pPr>
      <w:r w:rsidRPr="00C60640">
        <w:rPr>
          <w:sz w:val="23"/>
          <w:szCs w:val="23"/>
        </w:rPr>
        <w:t>Pretendentu piedāvājumi konkursa 1.DAĻĀ – “Autobusi līdz 9 cilvēku pārvadāšanai” ir šādi:</w:t>
      </w:r>
    </w:p>
    <w:tbl>
      <w:tblPr>
        <w:tblW w:w="4792"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3007"/>
        <w:gridCol w:w="2514"/>
        <w:gridCol w:w="2621"/>
      </w:tblGrid>
      <w:tr w:rsidR="00205AA0" w:rsidRPr="00C60640" w:rsidTr="008D2CD1">
        <w:trPr>
          <w:trHeight w:val="268"/>
        </w:trPr>
        <w:tc>
          <w:tcPr>
            <w:tcW w:w="431" w:type="pct"/>
            <w:vMerge w:val="restart"/>
            <w:vAlign w:val="center"/>
          </w:tcPr>
          <w:p w:rsidR="00205AA0" w:rsidRPr="00C60640" w:rsidRDefault="00205AA0" w:rsidP="008D2CD1">
            <w:pPr>
              <w:jc w:val="center"/>
              <w:rPr>
                <w:sz w:val="23"/>
                <w:szCs w:val="23"/>
                <w:lang w:val="lv-LV"/>
              </w:rPr>
            </w:pPr>
            <w:r w:rsidRPr="00C60640">
              <w:rPr>
                <w:sz w:val="23"/>
                <w:szCs w:val="23"/>
                <w:lang w:val="lv-LV"/>
              </w:rPr>
              <w:t>Nr.p.k.</w:t>
            </w:r>
          </w:p>
        </w:tc>
        <w:tc>
          <w:tcPr>
            <w:tcW w:w="1686" w:type="pct"/>
            <w:vMerge w:val="restart"/>
            <w:vAlign w:val="center"/>
          </w:tcPr>
          <w:p w:rsidR="00205AA0" w:rsidRPr="00C60640" w:rsidRDefault="00205AA0" w:rsidP="008D2CD1">
            <w:pPr>
              <w:jc w:val="center"/>
              <w:rPr>
                <w:sz w:val="23"/>
                <w:szCs w:val="23"/>
                <w:lang w:val="lv-LV"/>
              </w:rPr>
            </w:pPr>
            <w:r w:rsidRPr="00C60640">
              <w:rPr>
                <w:sz w:val="23"/>
                <w:szCs w:val="23"/>
                <w:lang w:val="lv-LV"/>
              </w:rPr>
              <w:t>Pretendents</w:t>
            </w:r>
          </w:p>
        </w:tc>
        <w:tc>
          <w:tcPr>
            <w:tcW w:w="2883" w:type="pct"/>
            <w:gridSpan w:val="2"/>
            <w:tcBorders>
              <w:bottom w:val="single" w:sz="4" w:space="0" w:color="auto"/>
              <w:right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Vērtējamās pozīcijas</w:t>
            </w:r>
          </w:p>
        </w:tc>
      </w:tr>
      <w:tr w:rsidR="00205AA0" w:rsidRPr="00C60640" w:rsidTr="008D2CD1">
        <w:trPr>
          <w:trHeight w:val="838"/>
        </w:trPr>
        <w:tc>
          <w:tcPr>
            <w:tcW w:w="431" w:type="pct"/>
            <w:vMerge/>
            <w:vAlign w:val="center"/>
          </w:tcPr>
          <w:p w:rsidR="00205AA0" w:rsidRPr="00C60640" w:rsidRDefault="00205AA0" w:rsidP="008D2CD1">
            <w:pPr>
              <w:jc w:val="center"/>
              <w:rPr>
                <w:sz w:val="23"/>
                <w:szCs w:val="23"/>
                <w:lang w:val="lv-LV"/>
              </w:rPr>
            </w:pPr>
          </w:p>
        </w:tc>
        <w:tc>
          <w:tcPr>
            <w:tcW w:w="1686" w:type="pct"/>
            <w:vMerge/>
            <w:vAlign w:val="center"/>
          </w:tcPr>
          <w:p w:rsidR="00205AA0" w:rsidRPr="00C60640" w:rsidRDefault="00205AA0" w:rsidP="008D2CD1">
            <w:pPr>
              <w:jc w:val="center"/>
              <w:rPr>
                <w:sz w:val="23"/>
                <w:szCs w:val="23"/>
                <w:lang w:val="lv-LV"/>
              </w:rPr>
            </w:pPr>
          </w:p>
        </w:tc>
        <w:tc>
          <w:tcPr>
            <w:tcW w:w="1412" w:type="pct"/>
            <w:tcBorders>
              <w:top w:val="single" w:sz="4" w:space="0" w:color="auto"/>
              <w:right w:val="single" w:sz="4" w:space="0" w:color="auto"/>
            </w:tcBorders>
            <w:vAlign w:val="center"/>
          </w:tcPr>
          <w:p w:rsidR="00205AA0" w:rsidRPr="00C60640" w:rsidRDefault="00205AA0" w:rsidP="008D2CD1">
            <w:pPr>
              <w:jc w:val="center"/>
              <w:rPr>
                <w:sz w:val="23"/>
                <w:szCs w:val="23"/>
                <w:lang w:val="lv-LV"/>
              </w:rPr>
            </w:pPr>
            <w:r w:rsidRPr="00C60640">
              <w:rPr>
                <w:rFonts w:eastAsia="Calibri"/>
                <w:iCs/>
                <w:spacing w:val="3"/>
                <w:sz w:val="23"/>
                <w:szCs w:val="23"/>
              </w:rPr>
              <w:t>Brauciena viena kilometra maksimālās izmaksas bez PVN</w:t>
            </w:r>
          </w:p>
        </w:tc>
        <w:tc>
          <w:tcPr>
            <w:tcW w:w="1471" w:type="pct"/>
            <w:tcBorders>
              <w:top w:val="single" w:sz="4" w:space="0" w:color="auto"/>
              <w:right w:val="single" w:sz="4" w:space="0" w:color="auto"/>
            </w:tcBorders>
          </w:tcPr>
          <w:p w:rsidR="00205AA0" w:rsidRPr="00C60640" w:rsidRDefault="00205AA0" w:rsidP="008D2CD1">
            <w:pPr>
              <w:jc w:val="center"/>
              <w:rPr>
                <w:bCs/>
                <w:sz w:val="23"/>
                <w:szCs w:val="23"/>
                <w:lang w:val="lv-LV"/>
              </w:rPr>
            </w:pPr>
            <w:r w:rsidRPr="00C60640">
              <w:rPr>
                <w:bCs/>
                <w:sz w:val="23"/>
                <w:szCs w:val="23"/>
                <w:lang w:val="lv-LV"/>
              </w:rPr>
              <w:t>Vienas stundas dīkstāves maksimālās izmaksas bez PVN sākot ar otro pakalpojuma sniegšanas dienu</w:t>
            </w:r>
          </w:p>
        </w:tc>
      </w:tr>
      <w:tr w:rsidR="00205AA0" w:rsidRPr="00C60640" w:rsidTr="008D2CD1">
        <w:trPr>
          <w:trHeight w:val="227"/>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1.</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“PUTNIŅI 76”</w:t>
            </w:r>
          </w:p>
        </w:tc>
        <w:tc>
          <w:tcPr>
            <w:tcW w:w="1412" w:type="pct"/>
            <w:vAlign w:val="center"/>
          </w:tcPr>
          <w:p w:rsidR="00205AA0" w:rsidRPr="00C60640" w:rsidRDefault="00205AA0" w:rsidP="008D2CD1">
            <w:pPr>
              <w:jc w:val="center"/>
              <w:rPr>
                <w:sz w:val="23"/>
                <w:szCs w:val="23"/>
                <w:lang w:val="lv-LV"/>
              </w:rPr>
            </w:pPr>
            <w:r w:rsidRPr="00C60640">
              <w:rPr>
                <w:sz w:val="23"/>
                <w:szCs w:val="23"/>
                <w:lang w:val="lv-LV"/>
              </w:rPr>
              <w:t>0,23</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1,50</w:t>
            </w:r>
          </w:p>
        </w:tc>
      </w:tr>
      <w:tr w:rsidR="00205AA0" w:rsidRPr="00C60640" w:rsidTr="008D2CD1">
        <w:trPr>
          <w:trHeight w:val="177"/>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2.</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“DINABURG REISS”</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0,26</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2,50</w:t>
            </w:r>
          </w:p>
        </w:tc>
      </w:tr>
      <w:tr w:rsidR="00205AA0" w:rsidRPr="00C60640" w:rsidTr="008D2CD1">
        <w:trPr>
          <w:trHeight w:val="180"/>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3.</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“ER lines”</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0,27</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8,00</w:t>
            </w:r>
          </w:p>
        </w:tc>
      </w:tr>
      <w:tr w:rsidR="00205AA0" w:rsidRPr="00C60640" w:rsidTr="008D2CD1">
        <w:trPr>
          <w:trHeight w:val="222"/>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4.</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rPr>
              <w:t>SIA “VIKINGI”</w:t>
            </w:r>
          </w:p>
        </w:tc>
        <w:tc>
          <w:tcPr>
            <w:tcW w:w="1412" w:type="pct"/>
            <w:vAlign w:val="center"/>
          </w:tcPr>
          <w:p w:rsidR="00205AA0" w:rsidRPr="00C60640" w:rsidRDefault="00205AA0" w:rsidP="008D2CD1">
            <w:pPr>
              <w:jc w:val="center"/>
              <w:rPr>
                <w:sz w:val="23"/>
                <w:szCs w:val="23"/>
                <w:lang w:val="lv-LV"/>
              </w:rPr>
            </w:pPr>
            <w:r w:rsidRPr="00C60640">
              <w:rPr>
                <w:sz w:val="23"/>
                <w:szCs w:val="23"/>
                <w:lang w:val="lv-LV"/>
              </w:rPr>
              <w:t>0,30</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7,50</w:t>
            </w:r>
          </w:p>
        </w:tc>
      </w:tr>
      <w:tr w:rsidR="00205AA0" w:rsidRPr="00C60640" w:rsidTr="008D2CD1">
        <w:trPr>
          <w:trHeight w:val="184"/>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5.</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“Miks BUS”</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0,33</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6,00</w:t>
            </w:r>
          </w:p>
        </w:tc>
      </w:tr>
    </w:tbl>
    <w:p w:rsidR="00205AA0" w:rsidRPr="00C60640" w:rsidRDefault="00205AA0" w:rsidP="00BD73C2">
      <w:pPr>
        <w:pStyle w:val="Style"/>
        <w:numPr>
          <w:ilvl w:val="1"/>
          <w:numId w:val="2"/>
        </w:numPr>
        <w:spacing w:before="120" w:after="120"/>
        <w:ind w:hanging="508"/>
        <w:jc w:val="both"/>
        <w:rPr>
          <w:b/>
          <w:bCs/>
          <w:sz w:val="23"/>
          <w:szCs w:val="23"/>
          <w:lang w:val="lv-LV"/>
        </w:rPr>
      </w:pPr>
      <w:r w:rsidRPr="00C60640">
        <w:rPr>
          <w:sz w:val="23"/>
          <w:szCs w:val="23"/>
        </w:rPr>
        <w:t>Pretendentu piedāvājumi konkursa 2.DAĻĀ – “Autobusi no 10 līdz 16 cilvēku pārvadāšanai” ir šādi:</w:t>
      </w:r>
    </w:p>
    <w:tbl>
      <w:tblPr>
        <w:tblW w:w="4792"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3007"/>
        <w:gridCol w:w="2514"/>
        <w:gridCol w:w="2621"/>
      </w:tblGrid>
      <w:tr w:rsidR="00205AA0" w:rsidRPr="00C60640" w:rsidTr="008D2CD1">
        <w:trPr>
          <w:trHeight w:val="268"/>
        </w:trPr>
        <w:tc>
          <w:tcPr>
            <w:tcW w:w="431" w:type="pct"/>
            <w:vMerge w:val="restart"/>
            <w:vAlign w:val="center"/>
          </w:tcPr>
          <w:p w:rsidR="00205AA0" w:rsidRPr="00C60640" w:rsidRDefault="00205AA0" w:rsidP="008D2CD1">
            <w:pPr>
              <w:jc w:val="center"/>
              <w:rPr>
                <w:sz w:val="23"/>
                <w:szCs w:val="23"/>
                <w:lang w:val="lv-LV"/>
              </w:rPr>
            </w:pPr>
            <w:r w:rsidRPr="00C60640">
              <w:rPr>
                <w:sz w:val="23"/>
                <w:szCs w:val="23"/>
                <w:lang w:val="lv-LV"/>
              </w:rPr>
              <w:t>Nr.p.k.</w:t>
            </w:r>
          </w:p>
        </w:tc>
        <w:tc>
          <w:tcPr>
            <w:tcW w:w="1686" w:type="pct"/>
            <w:vMerge w:val="restart"/>
            <w:vAlign w:val="center"/>
          </w:tcPr>
          <w:p w:rsidR="00205AA0" w:rsidRPr="00C60640" w:rsidRDefault="00205AA0" w:rsidP="008D2CD1">
            <w:pPr>
              <w:jc w:val="center"/>
              <w:rPr>
                <w:sz w:val="23"/>
                <w:szCs w:val="23"/>
                <w:lang w:val="lv-LV"/>
              </w:rPr>
            </w:pPr>
            <w:r w:rsidRPr="00C60640">
              <w:rPr>
                <w:sz w:val="23"/>
                <w:szCs w:val="23"/>
                <w:lang w:val="lv-LV"/>
              </w:rPr>
              <w:t>Pretendents</w:t>
            </w:r>
          </w:p>
        </w:tc>
        <w:tc>
          <w:tcPr>
            <w:tcW w:w="2883" w:type="pct"/>
            <w:gridSpan w:val="2"/>
            <w:tcBorders>
              <w:bottom w:val="single" w:sz="4" w:space="0" w:color="auto"/>
              <w:right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Vērtējamās pozīcijas</w:t>
            </w:r>
          </w:p>
        </w:tc>
      </w:tr>
      <w:tr w:rsidR="00205AA0" w:rsidRPr="00C60640" w:rsidTr="008D2CD1">
        <w:trPr>
          <w:trHeight w:val="838"/>
        </w:trPr>
        <w:tc>
          <w:tcPr>
            <w:tcW w:w="431" w:type="pct"/>
            <w:vMerge/>
            <w:vAlign w:val="center"/>
          </w:tcPr>
          <w:p w:rsidR="00205AA0" w:rsidRPr="00C60640" w:rsidRDefault="00205AA0" w:rsidP="008D2CD1">
            <w:pPr>
              <w:jc w:val="center"/>
              <w:rPr>
                <w:sz w:val="23"/>
                <w:szCs w:val="23"/>
                <w:lang w:val="lv-LV"/>
              </w:rPr>
            </w:pPr>
          </w:p>
        </w:tc>
        <w:tc>
          <w:tcPr>
            <w:tcW w:w="1686" w:type="pct"/>
            <w:vMerge/>
            <w:vAlign w:val="center"/>
          </w:tcPr>
          <w:p w:rsidR="00205AA0" w:rsidRPr="00C60640" w:rsidRDefault="00205AA0" w:rsidP="008D2CD1">
            <w:pPr>
              <w:jc w:val="center"/>
              <w:rPr>
                <w:sz w:val="23"/>
                <w:szCs w:val="23"/>
                <w:lang w:val="lv-LV"/>
              </w:rPr>
            </w:pPr>
          </w:p>
        </w:tc>
        <w:tc>
          <w:tcPr>
            <w:tcW w:w="1412" w:type="pct"/>
            <w:tcBorders>
              <w:top w:val="single" w:sz="4" w:space="0" w:color="auto"/>
              <w:right w:val="single" w:sz="4" w:space="0" w:color="auto"/>
            </w:tcBorders>
            <w:vAlign w:val="center"/>
          </w:tcPr>
          <w:p w:rsidR="00205AA0" w:rsidRPr="00C60640" w:rsidRDefault="00205AA0" w:rsidP="008D2CD1">
            <w:pPr>
              <w:jc w:val="center"/>
              <w:rPr>
                <w:sz w:val="23"/>
                <w:szCs w:val="23"/>
                <w:lang w:val="lv-LV"/>
              </w:rPr>
            </w:pPr>
            <w:r w:rsidRPr="00C60640">
              <w:rPr>
                <w:rFonts w:eastAsia="Calibri"/>
                <w:iCs/>
                <w:spacing w:val="3"/>
                <w:sz w:val="23"/>
                <w:szCs w:val="23"/>
              </w:rPr>
              <w:t>Brauciena viena kilometra maksimālās izmaksas bez PVN</w:t>
            </w:r>
          </w:p>
        </w:tc>
        <w:tc>
          <w:tcPr>
            <w:tcW w:w="1471" w:type="pct"/>
            <w:tcBorders>
              <w:top w:val="single" w:sz="4" w:space="0" w:color="auto"/>
              <w:right w:val="single" w:sz="4" w:space="0" w:color="auto"/>
            </w:tcBorders>
          </w:tcPr>
          <w:p w:rsidR="00205AA0" w:rsidRPr="00C60640" w:rsidRDefault="00205AA0" w:rsidP="008D2CD1">
            <w:pPr>
              <w:jc w:val="center"/>
              <w:rPr>
                <w:bCs/>
                <w:sz w:val="23"/>
                <w:szCs w:val="23"/>
                <w:lang w:val="lv-LV"/>
              </w:rPr>
            </w:pPr>
            <w:r w:rsidRPr="00C60640">
              <w:rPr>
                <w:bCs/>
                <w:sz w:val="23"/>
                <w:szCs w:val="23"/>
                <w:lang w:val="lv-LV"/>
              </w:rPr>
              <w:t>Vienas stundas dīkstāves maksimālās izmaksas bez PVN sākot ar otro pakalpojuma sniegšanas dienu</w:t>
            </w:r>
          </w:p>
        </w:tc>
      </w:tr>
      <w:tr w:rsidR="00205AA0" w:rsidRPr="00C60640" w:rsidTr="008D2CD1">
        <w:trPr>
          <w:trHeight w:val="177"/>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1.</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“DINABURG REISS”</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0,42</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4,00</w:t>
            </w:r>
          </w:p>
        </w:tc>
      </w:tr>
      <w:tr w:rsidR="00205AA0" w:rsidRPr="00C60640" w:rsidTr="008D2CD1">
        <w:trPr>
          <w:trHeight w:val="177"/>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2.</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“DAUTRANS”</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0,49</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9,00</w:t>
            </w:r>
          </w:p>
        </w:tc>
      </w:tr>
      <w:tr w:rsidR="00205AA0" w:rsidRPr="00C60640" w:rsidTr="008D2CD1">
        <w:trPr>
          <w:trHeight w:val="184"/>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3.</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“Miks BUS”</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0,45</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10,00</w:t>
            </w:r>
          </w:p>
        </w:tc>
      </w:tr>
    </w:tbl>
    <w:p w:rsidR="00205AA0" w:rsidRPr="00C60640" w:rsidRDefault="00205AA0" w:rsidP="00BD73C2">
      <w:pPr>
        <w:pStyle w:val="Style"/>
        <w:numPr>
          <w:ilvl w:val="1"/>
          <w:numId w:val="2"/>
        </w:numPr>
        <w:spacing w:before="120" w:after="120"/>
        <w:ind w:hanging="508"/>
        <w:jc w:val="both"/>
        <w:rPr>
          <w:b/>
          <w:bCs/>
          <w:sz w:val="23"/>
          <w:szCs w:val="23"/>
          <w:lang w:val="lv-LV"/>
        </w:rPr>
      </w:pPr>
      <w:r w:rsidRPr="00C60640">
        <w:rPr>
          <w:sz w:val="23"/>
          <w:szCs w:val="23"/>
        </w:rPr>
        <w:t>Pretendentu piedāvājumi konkursa 3.DAĻĀ – “Autobusi no 17 līdz 25 cilvēku pārvadāšanai” ir šādi:</w:t>
      </w:r>
    </w:p>
    <w:tbl>
      <w:tblPr>
        <w:tblW w:w="4792"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3007"/>
        <w:gridCol w:w="2514"/>
        <w:gridCol w:w="2621"/>
      </w:tblGrid>
      <w:tr w:rsidR="00205AA0" w:rsidRPr="00C60640" w:rsidTr="008D2CD1">
        <w:trPr>
          <w:trHeight w:val="268"/>
        </w:trPr>
        <w:tc>
          <w:tcPr>
            <w:tcW w:w="431" w:type="pct"/>
            <w:vMerge w:val="restart"/>
            <w:vAlign w:val="center"/>
          </w:tcPr>
          <w:p w:rsidR="00205AA0" w:rsidRPr="00C60640" w:rsidRDefault="00205AA0" w:rsidP="008D2CD1">
            <w:pPr>
              <w:jc w:val="center"/>
              <w:rPr>
                <w:sz w:val="23"/>
                <w:szCs w:val="23"/>
                <w:lang w:val="lv-LV"/>
              </w:rPr>
            </w:pPr>
            <w:r w:rsidRPr="00C60640">
              <w:rPr>
                <w:sz w:val="23"/>
                <w:szCs w:val="23"/>
                <w:lang w:val="lv-LV"/>
              </w:rPr>
              <w:t>Nr.p.k.</w:t>
            </w:r>
          </w:p>
        </w:tc>
        <w:tc>
          <w:tcPr>
            <w:tcW w:w="1686" w:type="pct"/>
            <w:vMerge w:val="restart"/>
            <w:vAlign w:val="center"/>
          </w:tcPr>
          <w:p w:rsidR="00205AA0" w:rsidRPr="00C60640" w:rsidRDefault="00205AA0" w:rsidP="008D2CD1">
            <w:pPr>
              <w:jc w:val="center"/>
              <w:rPr>
                <w:sz w:val="23"/>
                <w:szCs w:val="23"/>
                <w:lang w:val="lv-LV"/>
              </w:rPr>
            </w:pPr>
            <w:r w:rsidRPr="00C60640">
              <w:rPr>
                <w:sz w:val="23"/>
                <w:szCs w:val="23"/>
                <w:lang w:val="lv-LV"/>
              </w:rPr>
              <w:t>Pretendents</w:t>
            </w:r>
          </w:p>
        </w:tc>
        <w:tc>
          <w:tcPr>
            <w:tcW w:w="2883" w:type="pct"/>
            <w:gridSpan w:val="2"/>
            <w:tcBorders>
              <w:bottom w:val="single" w:sz="4" w:space="0" w:color="auto"/>
              <w:right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Vērtējamās pozīcijas</w:t>
            </w:r>
          </w:p>
        </w:tc>
      </w:tr>
      <w:tr w:rsidR="00205AA0" w:rsidRPr="00C60640" w:rsidTr="008D2CD1">
        <w:trPr>
          <w:trHeight w:val="838"/>
        </w:trPr>
        <w:tc>
          <w:tcPr>
            <w:tcW w:w="431" w:type="pct"/>
            <w:vMerge/>
            <w:vAlign w:val="center"/>
          </w:tcPr>
          <w:p w:rsidR="00205AA0" w:rsidRPr="00C60640" w:rsidRDefault="00205AA0" w:rsidP="008D2CD1">
            <w:pPr>
              <w:jc w:val="center"/>
              <w:rPr>
                <w:sz w:val="23"/>
                <w:szCs w:val="23"/>
                <w:lang w:val="lv-LV"/>
              </w:rPr>
            </w:pPr>
          </w:p>
        </w:tc>
        <w:tc>
          <w:tcPr>
            <w:tcW w:w="1686" w:type="pct"/>
            <w:vMerge/>
            <w:vAlign w:val="center"/>
          </w:tcPr>
          <w:p w:rsidR="00205AA0" w:rsidRPr="00C60640" w:rsidRDefault="00205AA0" w:rsidP="008D2CD1">
            <w:pPr>
              <w:jc w:val="center"/>
              <w:rPr>
                <w:sz w:val="23"/>
                <w:szCs w:val="23"/>
                <w:lang w:val="lv-LV"/>
              </w:rPr>
            </w:pPr>
          </w:p>
        </w:tc>
        <w:tc>
          <w:tcPr>
            <w:tcW w:w="1412" w:type="pct"/>
            <w:tcBorders>
              <w:top w:val="single" w:sz="4" w:space="0" w:color="auto"/>
              <w:right w:val="single" w:sz="4" w:space="0" w:color="auto"/>
            </w:tcBorders>
            <w:vAlign w:val="center"/>
          </w:tcPr>
          <w:p w:rsidR="00205AA0" w:rsidRPr="00C60640" w:rsidRDefault="00205AA0" w:rsidP="008D2CD1">
            <w:pPr>
              <w:jc w:val="center"/>
              <w:rPr>
                <w:sz w:val="23"/>
                <w:szCs w:val="23"/>
                <w:lang w:val="lv-LV"/>
              </w:rPr>
            </w:pPr>
            <w:r w:rsidRPr="00C60640">
              <w:rPr>
                <w:rFonts w:eastAsia="Calibri"/>
                <w:iCs/>
                <w:spacing w:val="3"/>
                <w:sz w:val="23"/>
                <w:szCs w:val="23"/>
              </w:rPr>
              <w:t>Brauciena viena kilometra maksimālās izmaksas bez PVN</w:t>
            </w:r>
          </w:p>
        </w:tc>
        <w:tc>
          <w:tcPr>
            <w:tcW w:w="1471" w:type="pct"/>
            <w:tcBorders>
              <w:top w:val="single" w:sz="4" w:space="0" w:color="auto"/>
              <w:right w:val="single" w:sz="4" w:space="0" w:color="auto"/>
            </w:tcBorders>
          </w:tcPr>
          <w:p w:rsidR="00205AA0" w:rsidRPr="00C60640" w:rsidRDefault="00205AA0" w:rsidP="008D2CD1">
            <w:pPr>
              <w:jc w:val="center"/>
              <w:rPr>
                <w:bCs/>
                <w:sz w:val="23"/>
                <w:szCs w:val="23"/>
                <w:lang w:val="lv-LV"/>
              </w:rPr>
            </w:pPr>
            <w:r w:rsidRPr="00C60640">
              <w:rPr>
                <w:bCs/>
                <w:sz w:val="23"/>
                <w:szCs w:val="23"/>
                <w:lang w:val="lv-LV"/>
              </w:rPr>
              <w:t>Vienas stundas dīkstāves maksimālās izmaksas bez PVN sākot ar otro pakalpojuma sniegšanas dienu</w:t>
            </w:r>
          </w:p>
        </w:tc>
      </w:tr>
      <w:tr w:rsidR="00205AA0" w:rsidRPr="00C60640" w:rsidTr="008D2CD1">
        <w:trPr>
          <w:trHeight w:val="177"/>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1.</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“DINABURG REISS”</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0,54</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6,00</w:t>
            </w:r>
          </w:p>
        </w:tc>
      </w:tr>
      <w:tr w:rsidR="00205AA0" w:rsidRPr="00C60640" w:rsidTr="008D2CD1">
        <w:trPr>
          <w:trHeight w:val="177"/>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2.</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DAUTRANS”</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0,67</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13,50</w:t>
            </w:r>
          </w:p>
        </w:tc>
      </w:tr>
      <w:tr w:rsidR="00205AA0" w:rsidRPr="00C60640" w:rsidTr="008D2CD1">
        <w:trPr>
          <w:trHeight w:val="180"/>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3.</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“ER lines”</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0,62</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13,50</w:t>
            </w:r>
          </w:p>
        </w:tc>
      </w:tr>
      <w:tr w:rsidR="00205AA0" w:rsidRPr="00C60640" w:rsidTr="008D2CD1">
        <w:trPr>
          <w:trHeight w:val="184"/>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4.</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“Miks BUS”</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0,65</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13,00</w:t>
            </w:r>
          </w:p>
        </w:tc>
      </w:tr>
    </w:tbl>
    <w:p w:rsidR="00205AA0" w:rsidRPr="00C60640" w:rsidRDefault="00205AA0" w:rsidP="00BD73C2">
      <w:pPr>
        <w:pStyle w:val="Style"/>
        <w:numPr>
          <w:ilvl w:val="1"/>
          <w:numId w:val="2"/>
        </w:numPr>
        <w:spacing w:before="120" w:after="120"/>
        <w:ind w:hanging="508"/>
        <w:jc w:val="both"/>
        <w:rPr>
          <w:b/>
          <w:bCs/>
          <w:sz w:val="23"/>
          <w:szCs w:val="23"/>
          <w:lang w:val="lv-LV"/>
        </w:rPr>
      </w:pPr>
      <w:r w:rsidRPr="00C60640">
        <w:rPr>
          <w:sz w:val="23"/>
          <w:szCs w:val="23"/>
        </w:rPr>
        <w:t>Pretendentu piedāvājumi konkursa 4.DAĻĀ – “Autobusi no 26 līdz 40 cilvēku pārvadāšanai” ir šādi:</w:t>
      </w:r>
    </w:p>
    <w:tbl>
      <w:tblPr>
        <w:tblW w:w="4792"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3007"/>
        <w:gridCol w:w="2514"/>
        <w:gridCol w:w="2621"/>
      </w:tblGrid>
      <w:tr w:rsidR="00205AA0" w:rsidRPr="00C60640" w:rsidTr="008D2CD1">
        <w:trPr>
          <w:trHeight w:val="268"/>
        </w:trPr>
        <w:tc>
          <w:tcPr>
            <w:tcW w:w="431" w:type="pct"/>
            <w:vMerge w:val="restart"/>
            <w:vAlign w:val="center"/>
          </w:tcPr>
          <w:p w:rsidR="00205AA0" w:rsidRPr="00C60640" w:rsidRDefault="00205AA0" w:rsidP="008D2CD1">
            <w:pPr>
              <w:jc w:val="center"/>
              <w:rPr>
                <w:sz w:val="23"/>
                <w:szCs w:val="23"/>
                <w:lang w:val="lv-LV"/>
              </w:rPr>
            </w:pPr>
            <w:r w:rsidRPr="00C60640">
              <w:rPr>
                <w:sz w:val="23"/>
                <w:szCs w:val="23"/>
                <w:lang w:val="lv-LV"/>
              </w:rPr>
              <w:t>Nr.p.k.</w:t>
            </w:r>
          </w:p>
        </w:tc>
        <w:tc>
          <w:tcPr>
            <w:tcW w:w="1686" w:type="pct"/>
            <w:vMerge w:val="restart"/>
            <w:vAlign w:val="center"/>
          </w:tcPr>
          <w:p w:rsidR="00205AA0" w:rsidRPr="00C60640" w:rsidRDefault="00205AA0" w:rsidP="008D2CD1">
            <w:pPr>
              <w:jc w:val="center"/>
              <w:rPr>
                <w:sz w:val="23"/>
                <w:szCs w:val="23"/>
                <w:lang w:val="lv-LV"/>
              </w:rPr>
            </w:pPr>
            <w:r w:rsidRPr="00C60640">
              <w:rPr>
                <w:sz w:val="23"/>
                <w:szCs w:val="23"/>
                <w:lang w:val="lv-LV"/>
              </w:rPr>
              <w:t>Pretendents</w:t>
            </w:r>
          </w:p>
        </w:tc>
        <w:tc>
          <w:tcPr>
            <w:tcW w:w="2883" w:type="pct"/>
            <w:gridSpan w:val="2"/>
            <w:tcBorders>
              <w:bottom w:val="single" w:sz="4" w:space="0" w:color="auto"/>
              <w:right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Vērtējamās pozīcijas</w:t>
            </w:r>
          </w:p>
        </w:tc>
      </w:tr>
      <w:tr w:rsidR="00205AA0" w:rsidRPr="00C60640" w:rsidTr="008D2CD1">
        <w:trPr>
          <w:trHeight w:val="838"/>
        </w:trPr>
        <w:tc>
          <w:tcPr>
            <w:tcW w:w="431" w:type="pct"/>
            <w:vMerge/>
            <w:vAlign w:val="center"/>
          </w:tcPr>
          <w:p w:rsidR="00205AA0" w:rsidRPr="00C60640" w:rsidRDefault="00205AA0" w:rsidP="008D2CD1">
            <w:pPr>
              <w:jc w:val="center"/>
              <w:rPr>
                <w:sz w:val="23"/>
                <w:szCs w:val="23"/>
                <w:lang w:val="lv-LV"/>
              </w:rPr>
            </w:pPr>
          </w:p>
        </w:tc>
        <w:tc>
          <w:tcPr>
            <w:tcW w:w="1686" w:type="pct"/>
            <w:vMerge/>
            <w:vAlign w:val="center"/>
          </w:tcPr>
          <w:p w:rsidR="00205AA0" w:rsidRPr="00C60640" w:rsidRDefault="00205AA0" w:rsidP="008D2CD1">
            <w:pPr>
              <w:jc w:val="center"/>
              <w:rPr>
                <w:sz w:val="23"/>
                <w:szCs w:val="23"/>
                <w:lang w:val="lv-LV"/>
              </w:rPr>
            </w:pPr>
          </w:p>
        </w:tc>
        <w:tc>
          <w:tcPr>
            <w:tcW w:w="1412" w:type="pct"/>
            <w:tcBorders>
              <w:top w:val="single" w:sz="4" w:space="0" w:color="auto"/>
              <w:right w:val="single" w:sz="4" w:space="0" w:color="auto"/>
            </w:tcBorders>
            <w:vAlign w:val="center"/>
          </w:tcPr>
          <w:p w:rsidR="00205AA0" w:rsidRPr="00C60640" w:rsidRDefault="00205AA0" w:rsidP="008D2CD1">
            <w:pPr>
              <w:jc w:val="center"/>
              <w:rPr>
                <w:sz w:val="23"/>
                <w:szCs w:val="23"/>
                <w:lang w:val="lv-LV"/>
              </w:rPr>
            </w:pPr>
            <w:r w:rsidRPr="00C60640">
              <w:rPr>
                <w:rFonts w:eastAsia="Calibri"/>
                <w:iCs/>
                <w:spacing w:val="3"/>
                <w:sz w:val="23"/>
                <w:szCs w:val="23"/>
              </w:rPr>
              <w:t>Brauciena viena kilometra maksimālās izmaksas bez PVN</w:t>
            </w:r>
          </w:p>
        </w:tc>
        <w:tc>
          <w:tcPr>
            <w:tcW w:w="1471" w:type="pct"/>
            <w:tcBorders>
              <w:top w:val="single" w:sz="4" w:space="0" w:color="auto"/>
              <w:right w:val="single" w:sz="4" w:space="0" w:color="auto"/>
            </w:tcBorders>
          </w:tcPr>
          <w:p w:rsidR="00205AA0" w:rsidRPr="00C60640" w:rsidRDefault="00205AA0" w:rsidP="008D2CD1">
            <w:pPr>
              <w:jc w:val="center"/>
              <w:rPr>
                <w:bCs/>
                <w:sz w:val="23"/>
                <w:szCs w:val="23"/>
                <w:lang w:val="lv-LV"/>
              </w:rPr>
            </w:pPr>
            <w:r w:rsidRPr="00C60640">
              <w:rPr>
                <w:bCs/>
                <w:sz w:val="23"/>
                <w:szCs w:val="23"/>
                <w:lang w:val="lv-LV"/>
              </w:rPr>
              <w:t>Vienas stundas dīkstāves maksimālās izmaksas bez PVN sākot ar otro pakalpojuma sniegšanas dienu</w:t>
            </w:r>
          </w:p>
        </w:tc>
      </w:tr>
      <w:tr w:rsidR="00205AA0" w:rsidRPr="00C60640" w:rsidTr="008D2CD1">
        <w:trPr>
          <w:trHeight w:val="177"/>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1.</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“DINABURG REISS”</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0,63</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8,00</w:t>
            </w:r>
          </w:p>
        </w:tc>
      </w:tr>
      <w:tr w:rsidR="00205AA0" w:rsidRPr="00C60640" w:rsidTr="008D2CD1">
        <w:trPr>
          <w:trHeight w:val="177"/>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2.</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DAUTRANS”</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0,76</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14,00</w:t>
            </w:r>
          </w:p>
        </w:tc>
      </w:tr>
      <w:tr w:rsidR="00205AA0" w:rsidRPr="00C60640" w:rsidTr="008D2CD1">
        <w:trPr>
          <w:trHeight w:val="180"/>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3.</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“ER lines”</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0,81</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13,50</w:t>
            </w:r>
          </w:p>
        </w:tc>
      </w:tr>
      <w:tr w:rsidR="00205AA0" w:rsidRPr="00C60640" w:rsidTr="008D2CD1">
        <w:trPr>
          <w:trHeight w:val="180"/>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4.</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“VIKINGI”</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0,79</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13,50</w:t>
            </w:r>
          </w:p>
        </w:tc>
      </w:tr>
      <w:tr w:rsidR="00205AA0" w:rsidRPr="00C60640" w:rsidTr="008D2CD1">
        <w:trPr>
          <w:trHeight w:val="184"/>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5.</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“Miks BUS”</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0,73</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13,00</w:t>
            </w:r>
          </w:p>
        </w:tc>
      </w:tr>
    </w:tbl>
    <w:p w:rsidR="00205AA0" w:rsidRPr="00C60640" w:rsidRDefault="00205AA0" w:rsidP="00BD73C2">
      <w:pPr>
        <w:pStyle w:val="Style"/>
        <w:numPr>
          <w:ilvl w:val="1"/>
          <w:numId w:val="2"/>
        </w:numPr>
        <w:spacing w:before="120" w:after="120"/>
        <w:ind w:hanging="508"/>
        <w:jc w:val="both"/>
        <w:rPr>
          <w:b/>
          <w:bCs/>
          <w:sz w:val="23"/>
          <w:szCs w:val="23"/>
          <w:lang w:val="lv-LV"/>
        </w:rPr>
      </w:pPr>
      <w:r w:rsidRPr="00C60640">
        <w:rPr>
          <w:sz w:val="23"/>
          <w:szCs w:val="23"/>
        </w:rPr>
        <w:t>Pretendentu piedāvājumi konkursa 5.DAĻĀ – “Autobusi no 41 līdz 55 cilvēku pārvadāšanai” ir šādi:</w:t>
      </w:r>
    </w:p>
    <w:tbl>
      <w:tblPr>
        <w:tblW w:w="4792"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3007"/>
        <w:gridCol w:w="2514"/>
        <w:gridCol w:w="2621"/>
      </w:tblGrid>
      <w:tr w:rsidR="00205AA0" w:rsidRPr="00C60640" w:rsidTr="008D2CD1">
        <w:trPr>
          <w:trHeight w:val="268"/>
        </w:trPr>
        <w:tc>
          <w:tcPr>
            <w:tcW w:w="431" w:type="pct"/>
            <w:vMerge w:val="restart"/>
            <w:vAlign w:val="center"/>
          </w:tcPr>
          <w:p w:rsidR="00205AA0" w:rsidRPr="00C60640" w:rsidRDefault="00205AA0" w:rsidP="008D2CD1">
            <w:pPr>
              <w:jc w:val="center"/>
              <w:rPr>
                <w:sz w:val="23"/>
                <w:szCs w:val="23"/>
                <w:lang w:val="lv-LV"/>
              </w:rPr>
            </w:pPr>
            <w:r w:rsidRPr="00C60640">
              <w:rPr>
                <w:sz w:val="23"/>
                <w:szCs w:val="23"/>
                <w:lang w:val="lv-LV"/>
              </w:rPr>
              <w:t>Nr.p.k.</w:t>
            </w:r>
          </w:p>
        </w:tc>
        <w:tc>
          <w:tcPr>
            <w:tcW w:w="1686" w:type="pct"/>
            <w:vMerge w:val="restart"/>
            <w:vAlign w:val="center"/>
          </w:tcPr>
          <w:p w:rsidR="00205AA0" w:rsidRPr="00C60640" w:rsidRDefault="00205AA0" w:rsidP="008D2CD1">
            <w:pPr>
              <w:jc w:val="center"/>
              <w:rPr>
                <w:sz w:val="23"/>
                <w:szCs w:val="23"/>
                <w:lang w:val="lv-LV"/>
              </w:rPr>
            </w:pPr>
            <w:r w:rsidRPr="00C60640">
              <w:rPr>
                <w:sz w:val="23"/>
                <w:szCs w:val="23"/>
                <w:lang w:val="lv-LV"/>
              </w:rPr>
              <w:t>Pretendents</w:t>
            </w:r>
          </w:p>
        </w:tc>
        <w:tc>
          <w:tcPr>
            <w:tcW w:w="2883" w:type="pct"/>
            <w:gridSpan w:val="2"/>
            <w:tcBorders>
              <w:bottom w:val="single" w:sz="4" w:space="0" w:color="auto"/>
              <w:right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Vērtējamās pozīcijas</w:t>
            </w:r>
          </w:p>
        </w:tc>
      </w:tr>
      <w:tr w:rsidR="00205AA0" w:rsidRPr="00C60640" w:rsidTr="008D2CD1">
        <w:trPr>
          <w:trHeight w:val="838"/>
        </w:trPr>
        <w:tc>
          <w:tcPr>
            <w:tcW w:w="431" w:type="pct"/>
            <w:vMerge/>
            <w:vAlign w:val="center"/>
          </w:tcPr>
          <w:p w:rsidR="00205AA0" w:rsidRPr="00C60640" w:rsidRDefault="00205AA0" w:rsidP="008D2CD1">
            <w:pPr>
              <w:jc w:val="center"/>
              <w:rPr>
                <w:sz w:val="23"/>
                <w:szCs w:val="23"/>
                <w:lang w:val="lv-LV"/>
              </w:rPr>
            </w:pPr>
          </w:p>
        </w:tc>
        <w:tc>
          <w:tcPr>
            <w:tcW w:w="1686" w:type="pct"/>
            <w:vMerge/>
            <w:vAlign w:val="center"/>
          </w:tcPr>
          <w:p w:rsidR="00205AA0" w:rsidRPr="00C60640" w:rsidRDefault="00205AA0" w:rsidP="008D2CD1">
            <w:pPr>
              <w:jc w:val="center"/>
              <w:rPr>
                <w:sz w:val="23"/>
                <w:szCs w:val="23"/>
                <w:lang w:val="lv-LV"/>
              </w:rPr>
            </w:pPr>
          </w:p>
        </w:tc>
        <w:tc>
          <w:tcPr>
            <w:tcW w:w="1412" w:type="pct"/>
            <w:tcBorders>
              <w:top w:val="single" w:sz="4" w:space="0" w:color="auto"/>
              <w:right w:val="single" w:sz="4" w:space="0" w:color="auto"/>
            </w:tcBorders>
            <w:vAlign w:val="center"/>
          </w:tcPr>
          <w:p w:rsidR="00205AA0" w:rsidRPr="00C60640" w:rsidRDefault="00205AA0" w:rsidP="008D2CD1">
            <w:pPr>
              <w:jc w:val="center"/>
              <w:rPr>
                <w:sz w:val="23"/>
                <w:szCs w:val="23"/>
                <w:lang w:val="lv-LV"/>
              </w:rPr>
            </w:pPr>
            <w:r w:rsidRPr="00C60640">
              <w:rPr>
                <w:rFonts w:eastAsia="Calibri"/>
                <w:iCs/>
                <w:spacing w:val="3"/>
                <w:sz w:val="23"/>
                <w:szCs w:val="23"/>
              </w:rPr>
              <w:t>Brauciena viena kilometra maksimālās izmaksas bez PVN</w:t>
            </w:r>
          </w:p>
        </w:tc>
        <w:tc>
          <w:tcPr>
            <w:tcW w:w="1471" w:type="pct"/>
            <w:tcBorders>
              <w:top w:val="single" w:sz="4" w:space="0" w:color="auto"/>
              <w:right w:val="single" w:sz="4" w:space="0" w:color="auto"/>
            </w:tcBorders>
          </w:tcPr>
          <w:p w:rsidR="00205AA0" w:rsidRPr="00C60640" w:rsidRDefault="00205AA0" w:rsidP="008D2CD1">
            <w:pPr>
              <w:jc w:val="center"/>
              <w:rPr>
                <w:bCs/>
                <w:sz w:val="23"/>
                <w:szCs w:val="23"/>
                <w:lang w:val="lv-LV"/>
              </w:rPr>
            </w:pPr>
            <w:r w:rsidRPr="00C60640">
              <w:rPr>
                <w:bCs/>
                <w:sz w:val="23"/>
                <w:szCs w:val="23"/>
                <w:lang w:val="lv-LV"/>
              </w:rPr>
              <w:t>Vienas stundas dīkstāves maksimālās izmaksas bez PVN sākot ar otro pakalpojuma sniegšanas dienu</w:t>
            </w:r>
          </w:p>
        </w:tc>
      </w:tr>
      <w:tr w:rsidR="00205AA0" w:rsidRPr="00C60640" w:rsidTr="008D2CD1">
        <w:trPr>
          <w:trHeight w:val="177"/>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1.</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“DINABURG REISS”</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0,75</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10,00</w:t>
            </w:r>
          </w:p>
        </w:tc>
      </w:tr>
      <w:tr w:rsidR="00205AA0" w:rsidRPr="00C60640" w:rsidTr="008D2CD1">
        <w:trPr>
          <w:trHeight w:val="177"/>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2.</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DAUTRANS”</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0,85</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16,80</w:t>
            </w:r>
          </w:p>
        </w:tc>
      </w:tr>
      <w:tr w:rsidR="00205AA0" w:rsidRPr="00C60640" w:rsidTr="008D2CD1">
        <w:trPr>
          <w:trHeight w:val="180"/>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3.</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“ER lines”</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0,86</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16,00</w:t>
            </w:r>
          </w:p>
        </w:tc>
      </w:tr>
      <w:tr w:rsidR="00205AA0" w:rsidRPr="00C60640" w:rsidTr="008D2CD1">
        <w:trPr>
          <w:trHeight w:val="180"/>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4.</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“VIKINGI”</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0,90</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15,00</w:t>
            </w:r>
          </w:p>
        </w:tc>
      </w:tr>
      <w:tr w:rsidR="00205AA0" w:rsidRPr="00C60640" w:rsidTr="008D2CD1">
        <w:trPr>
          <w:trHeight w:val="184"/>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5.</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“Miks BUS”</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0,88</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15,00</w:t>
            </w:r>
          </w:p>
        </w:tc>
      </w:tr>
    </w:tbl>
    <w:p w:rsidR="00205AA0" w:rsidRPr="00C60640" w:rsidRDefault="00205AA0" w:rsidP="00BD73C2">
      <w:pPr>
        <w:pStyle w:val="Style"/>
        <w:numPr>
          <w:ilvl w:val="1"/>
          <w:numId w:val="2"/>
        </w:numPr>
        <w:spacing w:before="120" w:after="120"/>
        <w:ind w:hanging="508"/>
        <w:jc w:val="both"/>
        <w:rPr>
          <w:b/>
          <w:bCs/>
          <w:sz w:val="23"/>
          <w:szCs w:val="23"/>
          <w:lang w:val="lv-LV"/>
        </w:rPr>
      </w:pPr>
      <w:r w:rsidRPr="00C60640">
        <w:rPr>
          <w:sz w:val="23"/>
          <w:szCs w:val="23"/>
        </w:rPr>
        <w:t>Pretendentu piedāvājumi konkursa 6.DAĻĀ – “Autobusi no 56 līdz 70 cilvēku pārvadāšanai” ir šādi:</w:t>
      </w:r>
    </w:p>
    <w:tbl>
      <w:tblPr>
        <w:tblW w:w="4792"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3006"/>
        <w:gridCol w:w="2515"/>
        <w:gridCol w:w="2621"/>
      </w:tblGrid>
      <w:tr w:rsidR="00205AA0" w:rsidRPr="00C60640" w:rsidTr="008D2CD1">
        <w:trPr>
          <w:trHeight w:val="268"/>
        </w:trPr>
        <w:tc>
          <w:tcPr>
            <w:tcW w:w="444" w:type="pct"/>
            <w:vMerge w:val="restart"/>
            <w:vAlign w:val="center"/>
          </w:tcPr>
          <w:p w:rsidR="00205AA0" w:rsidRPr="00C60640" w:rsidRDefault="00205AA0" w:rsidP="008D2CD1">
            <w:pPr>
              <w:jc w:val="center"/>
              <w:rPr>
                <w:sz w:val="23"/>
                <w:szCs w:val="23"/>
                <w:lang w:val="lv-LV"/>
              </w:rPr>
            </w:pPr>
            <w:r w:rsidRPr="00C60640">
              <w:rPr>
                <w:sz w:val="23"/>
                <w:szCs w:val="23"/>
                <w:lang w:val="lv-LV"/>
              </w:rPr>
              <w:t>Nr.p.k.</w:t>
            </w:r>
          </w:p>
        </w:tc>
        <w:tc>
          <w:tcPr>
            <w:tcW w:w="1681" w:type="pct"/>
            <w:vMerge w:val="restart"/>
            <w:vAlign w:val="center"/>
          </w:tcPr>
          <w:p w:rsidR="00205AA0" w:rsidRPr="00C60640" w:rsidRDefault="00205AA0" w:rsidP="008D2CD1">
            <w:pPr>
              <w:jc w:val="center"/>
              <w:rPr>
                <w:sz w:val="23"/>
                <w:szCs w:val="23"/>
                <w:lang w:val="lv-LV"/>
              </w:rPr>
            </w:pPr>
            <w:r w:rsidRPr="00C60640">
              <w:rPr>
                <w:sz w:val="23"/>
                <w:szCs w:val="23"/>
                <w:lang w:val="lv-LV"/>
              </w:rPr>
              <w:t>Pretendents</w:t>
            </w:r>
          </w:p>
        </w:tc>
        <w:tc>
          <w:tcPr>
            <w:tcW w:w="2875" w:type="pct"/>
            <w:gridSpan w:val="2"/>
            <w:tcBorders>
              <w:bottom w:val="single" w:sz="4" w:space="0" w:color="auto"/>
              <w:right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Vērtējamās pozīcijas</w:t>
            </w:r>
          </w:p>
        </w:tc>
      </w:tr>
      <w:tr w:rsidR="00205AA0" w:rsidRPr="00C60640" w:rsidTr="008D2CD1">
        <w:trPr>
          <w:trHeight w:val="838"/>
        </w:trPr>
        <w:tc>
          <w:tcPr>
            <w:tcW w:w="444" w:type="pct"/>
            <w:vMerge/>
            <w:vAlign w:val="center"/>
          </w:tcPr>
          <w:p w:rsidR="00205AA0" w:rsidRPr="00C60640" w:rsidRDefault="00205AA0" w:rsidP="008D2CD1">
            <w:pPr>
              <w:jc w:val="center"/>
              <w:rPr>
                <w:sz w:val="23"/>
                <w:szCs w:val="23"/>
                <w:lang w:val="lv-LV"/>
              </w:rPr>
            </w:pPr>
          </w:p>
        </w:tc>
        <w:tc>
          <w:tcPr>
            <w:tcW w:w="1681" w:type="pct"/>
            <w:vMerge/>
            <w:vAlign w:val="center"/>
          </w:tcPr>
          <w:p w:rsidR="00205AA0" w:rsidRPr="00C60640" w:rsidRDefault="00205AA0" w:rsidP="008D2CD1">
            <w:pPr>
              <w:jc w:val="center"/>
              <w:rPr>
                <w:sz w:val="23"/>
                <w:szCs w:val="23"/>
                <w:lang w:val="lv-LV"/>
              </w:rPr>
            </w:pPr>
          </w:p>
        </w:tc>
        <w:tc>
          <w:tcPr>
            <w:tcW w:w="1408" w:type="pct"/>
            <w:tcBorders>
              <w:top w:val="single" w:sz="4" w:space="0" w:color="auto"/>
              <w:right w:val="single" w:sz="4" w:space="0" w:color="auto"/>
            </w:tcBorders>
            <w:vAlign w:val="center"/>
          </w:tcPr>
          <w:p w:rsidR="00205AA0" w:rsidRPr="00C60640" w:rsidRDefault="00205AA0" w:rsidP="008D2CD1">
            <w:pPr>
              <w:jc w:val="center"/>
              <w:rPr>
                <w:sz w:val="23"/>
                <w:szCs w:val="23"/>
                <w:lang w:val="lv-LV"/>
              </w:rPr>
            </w:pPr>
            <w:r w:rsidRPr="00C60640">
              <w:rPr>
                <w:rFonts w:eastAsia="Calibri"/>
                <w:iCs/>
                <w:spacing w:val="3"/>
                <w:sz w:val="23"/>
                <w:szCs w:val="23"/>
              </w:rPr>
              <w:t>Brauciena viena kilometra maksimālās izmaksas bez PVN</w:t>
            </w:r>
          </w:p>
        </w:tc>
        <w:tc>
          <w:tcPr>
            <w:tcW w:w="1467" w:type="pct"/>
            <w:tcBorders>
              <w:top w:val="single" w:sz="4" w:space="0" w:color="auto"/>
              <w:right w:val="single" w:sz="4" w:space="0" w:color="auto"/>
            </w:tcBorders>
          </w:tcPr>
          <w:p w:rsidR="00205AA0" w:rsidRPr="00C60640" w:rsidRDefault="00205AA0" w:rsidP="008D2CD1">
            <w:pPr>
              <w:jc w:val="center"/>
              <w:rPr>
                <w:bCs/>
                <w:sz w:val="23"/>
                <w:szCs w:val="23"/>
                <w:lang w:val="lv-LV"/>
              </w:rPr>
            </w:pPr>
            <w:r w:rsidRPr="00C60640">
              <w:rPr>
                <w:bCs/>
                <w:sz w:val="23"/>
                <w:szCs w:val="23"/>
                <w:lang w:val="lv-LV"/>
              </w:rPr>
              <w:t>Vienas stundas dīkstāves maksimālās izmaksas bez PVN sākot ar otro pakalpojuma sniegšanas dienu</w:t>
            </w:r>
          </w:p>
        </w:tc>
      </w:tr>
      <w:tr w:rsidR="00205AA0" w:rsidRPr="00C60640" w:rsidTr="008D2CD1">
        <w:trPr>
          <w:trHeight w:val="177"/>
        </w:trPr>
        <w:tc>
          <w:tcPr>
            <w:tcW w:w="444"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1.</w:t>
            </w:r>
          </w:p>
        </w:tc>
        <w:tc>
          <w:tcPr>
            <w:tcW w:w="1681"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“DINABURG REISS”</w:t>
            </w:r>
          </w:p>
        </w:tc>
        <w:tc>
          <w:tcPr>
            <w:tcW w:w="1408"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0,90</w:t>
            </w:r>
          </w:p>
        </w:tc>
        <w:tc>
          <w:tcPr>
            <w:tcW w:w="1467" w:type="pct"/>
            <w:vAlign w:val="center"/>
          </w:tcPr>
          <w:p w:rsidR="00205AA0" w:rsidRPr="00C60640" w:rsidRDefault="00205AA0" w:rsidP="008D2CD1">
            <w:pPr>
              <w:jc w:val="center"/>
              <w:rPr>
                <w:sz w:val="23"/>
                <w:szCs w:val="23"/>
                <w:lang w:val="lv-LV"/>
              </w:rPr>
            </w:pPr>
            <w:r w:rsidRPr="00C60640">
              <w:rPr>
                <w:sz w:val="23"/>
                <w:szCs w:val="23"/>
                <w:lang w:val="lv-LV"/>
              </w:rPr>
              <w:t>12,00</w:t>
            </w:r>
          </w:p>
        </w:tc>
      </w:tr>
      <w:tr w:rsidR="00205AA0" w:rsidRPr="00C60640" w:rsidTr="008D2CD1">
        <w:trPr>
          <w:trHeight w:val="180"/>
        </w:trPr>
        <w:tc>
          <w:tcPr>
            <w:tcW w:w="444"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2.</w:t>
            </w:r>
          </w:p>
        </w:tc>
        <w:tc>
          <w:tcPr>
            <w:tcW w:w="1681"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“ER lines”</w:t>
            </w:r>
          </w:p>
        </w:tc>
        <w:tc>
          <w:tcPr>
            <w:tcW w:w="1408"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0,96</w:t>
            </w:r>
          </w:p>
        </w:tc>
        <w:tc>
          <w:tcPr>
            <w:tcW w:w="1467" w:type="pct"/>
            <w:vAlign w:val="center"/>
          </w:tcPr>
          <w:p w:rsidR="00205AA0" w:rsidRPr="00C60640" w:rsidRDefault="00205AA0" w:rsidP="008D2CD1">
            <w:pPr>
              <w:jc w:val="center"/>
              <w:rPr>
                <w:sz w:val="23"/>
                <w:szCs w:val="23"/>
                <w:lang w:val="lv-LV"/>
              </w:rPr>
            </w:pPr>
            <w:r w:rsidRPr="00C60640">
              <w:rPr>
                <w:sz w:val="23"/>
                <w:szCs w:val="23"/>
                <w:lang w:val="lv-LV"/>
              </w:rPr>
              <w:t>17,00</w:t>
            </w:r>
          </w:p>
        </w:tc>
      </w:tr>
      <w:tr w:rsidR="00205AA0" w:rsidRPr="00C60640" w:rsidTr="008D2CD1">
        <w:trPr>
          <w:trHeight w:val="184"/>
        </w:trPr>
        <w:tc>
          <w:tcPr>
            <w:tcW w:w="444"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3.</w:t>
            </w:r>
          </w:p>
        </w:tc>
        <w:tc>
          <w:tcPr>
            <w:tcW w:w="1681"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“Miks BUS”</w:t>
            </w:r>
          </w:p>
        </w:tc>
        <w:tc>
          <w:tcPr>
            <w:tcW w:w="1408"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0,90</w:t>
            </w:r>
          </w:p>
        </w:tc>
        <w:tc>
          <w:tcPr>
            <w:tcW w:w="1467" w:type="pct"/>
            <w:vAlign w:val="center"/>
          </w:tcPr>
          <w:p w:rsidR="00205AA0" w:rsidRPr="00C60640" w:rsidRDefault="00205AA0" w:rsidP="008D2CD1">
            <w:pPr>
              <w:jc w:val="center"/>
              <w:rPr>
                <w:sz w:val="23"/>
                <w:szCs w:val="23"/>
                <w:lang w:val="lv-LV"/>
              </w:rPr>
            </w:pPr>
            <w:r w:rsidRPr="00C60640">
              <w:rPr>
                <w:sz w:val="23"/>
                <w:szCs w:val="23"/>
                <w:lang w:val="lv-LV"/>
              </w:rPr>
              <w:t>18,00</w:t>
            </w:r>
          </w:p>
        </w:tc>
      </w:tr>
    </w:tbl>
    <w:p w:rsidR="00036F05" w:rsidRPr="00C60640" w:rsidRDefault="002C5C78" w:rsidP="00036F05">
      <w:pPr>
        <w:numPr>
          <w:ilvl w:val="0"/>
          <w:numId w:val="2"/>
        </w:numPr>
        <w:tabs>
          <w:tab w:val="left" w:pos="0"/>
        </w:tabs>
        <w:suppressAutoHyphens/>
        <w:spacing w:before="120" w:after="120"/>
        <w:ind w:left="357" w:hanging="357"/>
        <w:jc w:val="both"/>
        <w:rPr>
          <w:sz w:val="23"/>
          <w:szCs w:val="23"/>
          <w:lang w:eastAsia="ar-SA"/>
        </w:rPr>
      </w:pPr>
      <w:r w:rsidRPr="00C60640">
        <w:rPr>
          <w:sz w:val="23"/>
          <w:szCs w:val="23"/>
          <w:lang w:eastAsia="ar-SA"/>
        </w:rPr>
        <w:t xml:space="preserve">Piedāvājumi tika atvērti 2017.gada </w:t>
      </w:r>
      <w:r w:rsidR="009B567A" w:rsidRPr="00C60640">
        <w:rPr>
          <w:sz w:val="23"/>
          <w:szCs w:val="23"/>
          <w:lang w:eastAsia="ar-SA"/>
        </w:rPr>
        <w:t>2</w:t>
      </w:r>
      <w:r w:rsidR="00205AA0" w:rsidRPr="00C60640">
        <w:rPr>
          <w:sz w:val="23"/>
          <w:szCs w:val="23"/>
          <w:lang w:eastAsia="ar-SA"/>
        </w:rPr>
        <w:t>6</w:t>
      </w:r>
      <w:r w:rsidR="009B567A" w:rsidRPr="00C60640">
        <w:rPr>
          <w:sz w:val="23"/>
          <w:szCs w:val="23"/>
          <w:lang w:eastAsia="ar-SA"/>
        </w:rPr>
        <w:t>.maijā</w:t>
      </w:r>
      <w:r w:rsidR="00205AA0" w:rsidRPr="00C60640">
        <w:rPr>
          <w:sz w:val="23"/>
          <w:szCs w:val="23"/>
          <w:lang w:eastAsia="ar-SA"/>
        </w:rPr>
        <w:t>, plkst.10</w:t>
      </w:r>
      <w:r w:rsidR="00CC3481" w:rsidRPr="00C60640">
        <w:rPr>
          <w:sz w:val="23"/>
          <w:szCs w:val="23"/>
          <w:lang w:eastAsia="ar-SA"/>
        </w:rPr>
        <w:t xml:space="preserve">.00. </w:t>
      </w:r>
      <w:r w:rsidR="00CC3481" w:rsidRPr="00C60640">
        <w:rPr>
          <w:sz w:val="23"/>
          <w:szCs w:val="23"/>
        </w:rPr>
        <w:t>Daugavpils pilsētas domes 306.kabinetā (prot.Nr.2).</w:t>
      </w:r>
    </w:p>
    <w:p w:rsidR="00205AA0" w:rsidRPr="00C60640" w:rsidRDefault="00205AA0" w:rsidP="00205AA0">
      <w:pPr>
        <w:pStyle w:val="Style"/>
        <w:numPr>
          <w:ilvl w:val="0"/>
          <w:numId w:val="2"/>
        </w:numPr>
        <w:spacing w:before="120" w:after="120"/>
        <w:jc w:val="both"/>
        <w:rPr>
          <w:sz w:val="23"/>
          <w:szCs w:val="23"/>
          <w:lang w:val="lv-LV" w:eastAsia="lv-LV"/>
        </w:rPr>
      </w:pPr>
      <w:r w:rsidRPr="00C60640">
        <w:rPr>
          <w:sz w:val="23"/>
          <w:szCs w:val="23"/>
          <w:lang w:val="lv-LV" w:eastAsia="lv-LV"/>
        </w:rPr>
        <w:t>2017.gada 30.maija sēdē (prot. Nr.3), iepirkuma komisija veica pretendentu skaitlisko novērtēšanu, lai noteiktu saimnieciski visizdevīgākos piedāvājumus DAĻĀS.</w:t>
      </w:r>
    </w:p>
    <w:p w:rsidR="00205AA0" w:rsidRPr="00C60640" w:rsidRDefault="00205AA0" w:rsidP="00205AA0">
      <w:pPr>
        <w:numPr>
          <w:ilvl w:val="0"/>
          <w:numId w:val="2"/>
        </w:numPr>
        <w:spacing w:after="120"/>
        <w:jc w:val="both"/>
        <w:rPr>
          <w:sz w:val="23"/>
          <w:szCs w:val="23"/>
          <w:lang w:eastAsia="lv-LV"/>
        </w:rPr>
      </w:pPr>
      <w:r w:rsidRPr="00C60640">
        <w:rPr>
          <w:sz w:val="23"/>
          <w:szCs w:val="23"/>
          <w:lang w:eastAsia="lv-LV"/>
        </w:rPr>
        <w:t xml:space="preserve">Saimnieciski visizdevīgākā piedāvājuma novērtēšanai </w:t>
      </w:r>
      <w:r w:rsidRPr="00C60640">
        <w:rPr>
          <w:b/>
          <w:sz w:val="23"/>
          <w:szCs w:val="23"/>
          <w:lang w:eastAsia="lv-LV"/>
        </w:rPr>
        <w:t>(neatkarīgi no konkursa daļas)</w:t>
      </w:r>
      <w:r w:rsidRPr="00C60640">
        <w:rPr>
          <w:sz w:val="23"/>
          <w:szCs w:val="23"/>
          <w:lang w:eastAsia="lv-LV"/>
        </w:rPr>
        <w:t xml:space="preserve"> ir noteikti šādi izvērtēšanas kritēriji to nozīmīguma secībā un šādas kritēriju vērtības: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619"/>
        <w:gridCol w:w="1577"/>
        <w:gridCol w:w="1651"/>
      </w:tblGrid>
      <w:tr w:rsidR="00205AA0" w:rsidRPr="00C60640" w:rsidTr="008D2CD1">
        <w:tc>
          <w:tcPr>
            <w:tcW w:w="765" w:type="dxa"/>
            <w:shd w:val="clear" w:color="auto" w:fill="auto"/>
            <w:vAlign w:val="center"/>
          </w:tcPr>
          <w:p w:rsidR="00205AA0" w:rsidRPr="00C60640" w:rsidRDefault="00205AA0" w:rsidP="008D2CD1">
            <w:pPr>
              <w:tabs>
                <w:tab w:val="left" w:pos="426"/>
              </w:tabs>
              <w:ind w:right="-57"/>
              <w:jc w:val="center"/>
              <w:rPr>
                <w:rFonts w:eastAsia="Calibri"/>
                <w:b/>
                <w:sz w:val="23"/>
                <w:szCs w:val="23"/>
              </w:rPr>
            </w:pPr>
            <w:r w:rsidRPr="00C60640">
              <w:rPr>
                <w:rFonts w:eastAsia="Calibri"/>
                <w:b/>
                <w:iCs/>
                <w:sz w:val="23"/>
                <w:szCs w:val="23"/>
              </w:rPr>
              <w:t>Nr.p.k.</w:t>
            </w:r>
          </w:p>
        </w:tc>
        <w:tc>
          <w:tcPr>
            <w:tcW w:w="4619" w:type="dxa"/>
            <w:shd w:val="clear" w:color="auto" w:fill="auto"/>
            <w:vAlign w:val="center"/>
          </w:tcPr>
          <w:p w:rsidR="00205AA0" w:rsidRPr="00C60640" w:rsidRDefault="00205AA0" w:rsidP="008D2CD1">
            <w:pPr>
              <w:tabs>
                <w:tab w:val="left" w:pos="426"/>
              </w:tabs>
              <w:ind w:right="-57"/>
              <w:jc w:val="center"/>
              <w:rPr>
                <w:rFonts w:eastAsia="Calibri"/>
                <w:b/>
                <w:sz w:val="23"/>
                <w:szCs w:val="23"/>
              </w:rPr>
            </w:pPr>
            <w:r w:rsidRPr="00C60640">
              <w:rPr>
                <w:rFonts w:eastAsia="Calibri"/>
                <w:b/>
                <w:iCs/>
                <w:spacing w:val="3"/>
                <w:sz w:val="23"/>
                <w:szCs w:val="23"/>
              </w:rPr>
              <w:t>Kritēriji nozīmīguma secībā</w:t>
            </w:r>
          </w:p>
        </w:tc>
        <w:tc>
          <w:tcPr>
            <w:tcW w:w="1577" w:type="dxa"/>
            <w:vAlign w:val="center"/>
          </w:tcPr>
          <w:p w:rsidR="00205AA0" w:rsidRPr="00C60640" w:rsidRDefault="00205AA0" w:rsidP="008D2CD1">
            <w:pPr>
              <w:suppressAutoHyphens/>
              <w:ind w:firstLine="9"/>
              <w:jc w:val="center"/>
              <w:rPr>
                <w:rFonts w:eastAsia="Calibri"/>
                <w:sz w:val="23"/>
                <w:szCs w:val="23"/>
              </w:rPr>
            </w:pPr>
            <w:r w:rsidRPr="00C60640">
              <w:rPr>
                <w:b/>
                <w:sz w:val="23"/>
                <w:szCs w:val="23"/>
              </w:rPr>
              <w:t>Kritērija īpatsvars</w:t>
            </w:r>
          </w:p>
        </w:tc>
        <w:tc>
          <w:tcPr>
            <w:tcW w:w="1651" w:type="dxa"/>
            <w:vAlign w:val="center"/>
          </w:tcPr>
          <w:p w:rsidR="00205AA0" w:rsidRPr="00C60640" w:rsidRDefault="00205AA0" w:rsidP="008D2CD1">
            <w:pPr>
              <w:suppressAutoHyphens/>
              <w:ind w:firstLine="9"/>
              <w:jc w:val="center"/>
              <w:rPr>
                <w:rFonts w:eastAsia="Calibri"/>
                <w:b/>
                <w:sz w:val="23"/>
                <w:szCs w:val="23"/>
              </w:rPr>
            </w:pPr>
            <w:r w:rsidRPr="00C60640">
              <w:rPr>
                <w:rFonts w:eastAsia="Calibri"/>
                <w:b/>
                <w:spacing w:val="-2"/>
                <w:sz w:val="23"/>
                <w:szCs w:val="23"/>
              </w:rPr>
              <w:t>Kritērija maksimālā vērtība</w:t>
            </w:r>
          </w:p>
        </w:tc>
      </w:tr>
      <w:tr w:rsidR="00205AA0" w:rsidRPr="00C60640" w:rsidTr="008D2CD1">
        <w:tc>
          <w:tcPr>
            <w:tcW w:w="765" w:type="dxa"/>
            <w:shd w:val="clear" w:color="auto" w:fill="auto"/>
            <w:vAlign w:val="center"/>
          </w:tcPr>
          <w:p w:rsidR="00205AA0" w:rsidRPr="00C60640" w:rsidRDefault="00205AA0" w:rsidP="008D2CD1">
            <w:pPr>
              <w:tabs>
                <w:tab w:val="left" w:pos="426"/>
              </w:tabs>
              <w:ind w:right="-57"/>
              <w:jc w:val="center"/>
              <w:rPr>
                <w:rFonts w:eastAsia="Calibri"/>
                <w:iCs/>
                <w:sz w:val="23"/>
                <w:szCs w:val="23"/>
              </w:rPr>
            </w:pPr>
            <w:r w:rsidRPr="00C60640">
              <w:rPr>
                <w:rFonts w:eastAsia="Calibri"/>
                <w:iCs/>
                <w:sz w:val="23"/>
                <w:szCs w:val="23"/>
              </w:rPr>
              <w:t>1.</w:t>
            </w:r>
          </w:p>
        </w:tc>
        <w:tc>
          <w:tcPr>
            <w:tcW w:w="4619" w:type="dxa"/>
            <w:shd w:val="clear" w:color="auto" w:fill="auto"/>
            <w:vAlign w:val="center"/>
          </w:tcPr>
          <w:p w:rsidR="00205AA0" w:rsidRPr="00C60640" w:rsidRDefault="00205AA0" w:rsidP="008D2CD1">
            <w:pPr>
              <w:tabs>
                <w:tab w:val="left" w:pos="426"/>
              </w:tabs>
              <w:ind w:right="-57"/>
              <w:jc w:val="both"/>
              <w:rPr>
                <w:rFonts w:eastAsia="Calibri"/>
                <w:iCs/>
                <w:spacing w:val="3"/>
                <w:sz w:val="23"/>
                <w:szCs w:val="23"/>
              </w:rPr>
            </w:pPr>
            <w:r w:rsidRPr="00C60640">
              <w:rPr>
                <w:rFonts w:eastAsia="Calibri"/>
                <w:iCs/>
                <w:spacing w:val="3"/>
                <w:sz w:val="23"/>
                <w:szCs w:val="23"/>
              </w:rPr>
              <w:t>Brauciena viena kilometra maksimālās izmaksas bez PVN</w:t>
            </w:r>
          </w:p>
        </w:tc>
        <w:tc>
          <w:tcPr>
            <w:tcW w:w="1577" w:type="dxa"/>
            <w:vAlign w:val="center"/>
          </w:tcPr>
          <w:p w:rsidR="00205AA0" w:rsidRPr="00C60640" w:rsidRDefault="00205AA0" w:rsidP="008D2CD1">
            <w:pPr>
              <w:suppressAutoHyphens/>
              <w:ind w:firstLine="9"/>
              <w:jc w:val="center"/>
              <w:rPr>
                <w:rFonts w:eastAsia="Calibri"/>
                <w:sz w:val="23"/>
                <w:szCs w:val="23"/>
              </w:rPr>
            </w:pPr>
            <w:r w:rsidRPr="00C60640">
              <w:rPr>
                <w:rFonts w:eastAsia="Calibri"/>
                <w:sz w:val="23"/>
                <w:szCs w:val="23"/>
              </w:rPr>
              <w:t>70%</w:t>
            </w:r>
          </w:p>
        </w:tc>
        <w:tc>
          <w:tcPr>
            <w:tcW w:w="1651" w:type="dxa"/>
            <w:vAlign w:val="center"/>
          </w:tcPr>
          <w:p w:rsidR="00205AA0" w:rsidRPr="00C60640" w:rsidRDefault="00205AA0" w:rsidP="008D2CD1">
            <w:pPr>
              <w:suppressAutoHyphens/>
              <w:ind w:firstLine="9"/>
              <w:jc w:val="center"/>
              <w:rPr>
                <w:rFonts w:eastAsia="Calibri"/>
                <w:spacing w:val="-2"/>
                <w:sz w:val="23"/>
                <w:szCs w:val="23"/>
              </w:rPr>
            </w:pPr>
            <w:r w:rsidRPr="00C60640">
              <w:rPr>
                <w:rFonts w:eastAsia="Calibri"/>
                <w:spacing w:val="-2"/>
                <w:sz w:val="23"/>
                <w:szCs w:val="23"/>
              </w:rPr>
              <w:t>70 punkti</w:t>
            </w:r>
          </w:p>
        </w:tc>
      </w:tr>
      <w:tr w:rsidR="00205AA0" w:rsidRPr="00C60640" w:rsidTr="008D2CD1">
        <w:tc>
          <w:tcPr>
            <w:tcW w:w="765" w:type="dxa"/>
            <w:shd w:val="clear" w:color="auto" w:fill="auto"/>
            <w:vAlign w:val="center"/>
          </w:tcPr>
          <w:p w:rsidR="00205AA0" w:rsidRPr="00C60640" w:rsidRDefault="00205AA0" w:rsidP="008D2CD1">
            <w:pPr>
              <w:tabs>
                <w:tab w:val="left" w:pos="426"/>
              </w:tabs>
              <w:ind w:right="-57"/>
              <w:jc w:val="center"/>
              <w:rPr>
                <w:rFonts w:eastAsia="Calibri"/>
                <w:iCs/>
                <w:sz w:val="23"/>
                <w:szCs w:val="23"/>
              </w:rPr>
            </w:pPr>
            <w:r w:rsidRPr="00C60640">
              <w:rPr>
                <w:rFonts w:eastAsia="Calibri"/>
                <w:iCs/>
                <w:sz w:val="23"/>
                <w:szCs w:val="23"/>
              </w:rPr>
              <w:t>2.</w:t>
            </w:r>
          </w:p>
        </w:tc>
        <w:tc>
          <w:tcPr>
            <w:tcW w:w="4619" w:type="dxa"/>
            <w:shd w:val="clear" w:color="auto" w:fill="auto"/>
            <w:vAlign w:val="center"/>
          </w:tcPr>
          <w:p w:rsidR="00205AA0" w:rsidRPr="00C60640" w:rsidRDefault="00205AA0" w:rsidP="008D2CD1">
            <w:pPr>
              <w:tabs>
                <w:tab w:val="left" w:pos="426"/>
              </w:tabs>
              <w:ind w:right="-57"/>
              <w:jc w:val="both"/>
              <w:rPr>
                <w:rFonts w:eastAsia="Calibri"/>
                <w:iCs/>
                <w:spacing w:val="3"/>
                <w:sz w:val="23"/>
                <w:szCs w:val="23"/>
              </w:rPr>
            </w:pPr>
            <w:r w:rsidRPr="00C60640">
              <w:rPr>
                <w:rFonts w:eastAsia="Calibri"/>
                <w:sz w:val="23"/>
                <w:szCs w:val="23"/>
              </w:rPr>
              <w:t>Vienas stundas dīkstāves maksimālās izmaksas bez PVN sākot ar otro pakalpojuma sniegšanas dienu</w:t>
            </w:r>
          </w:p>
        </w:tc>
        <w:tc>
          <w:tcPr>
            <w:tcW w:w="1577" w:type="dxa"/>
            <w:vAlign w:val="center"/>
          </w:tcPr>
          <w:p w:rsidR="00205AA0" w:rsidRPr="00C60640" w:rsidRDefault="00205AA0" w:rsidP="008D2CD1">
            <w:pPr>
              <w:suppressAutoHyphens/>
              <w:ind w:firstLine="9"/>
              <w:jc w:val="center"/>
              <w:rPr>
                <w:rFonts w:eastAsia="Calibri"/>
                <w:sz w:val="23"/>
                <w:szCs w:val="23"/>
              </w:rPr>
            </w:pPr>
            <w:r w:rsidRPr="00C60640">
              <w:rPr>
                <w:rFonts w:eastAsia="Calibri"/>
                <w:sz w:val="23"/>
                <w:szCs w:val="23"/>
              </w:rPr>
              <w:t>30 %</w:t>
            </w:r>
          </w:p>
        </w:tc>
        <w:tc>
          <w:tcPr>
            <w:tcW w:w="1651" w:type="dxa"/>
            <w:vAlign w:val="center"/>
          </w:tcPr>
          <w:p w:rsidR="00205AA0" w:rsidRPr="00C60640" w:rsidRDefault="00205AA0" w:rsidP="008D2CD1">
            <w:pPr>
              <w:suppressAutoHyphens/>
              <w:ind w:firstLine="9"/>
              <w:jc w:val="center"/>
              <w:rPr>
                <w:rFonts w:eastAsia="Calibri"/>
                <w:spacing w:val="-2"/>
                <w:sz w:val="23"/>
                <w:szCs w:val="23"/>
              </w:rPr>
            </w:pPr>
            <w:r w:rsidRPr="00C60640">
              <w:rPr>
                <w:rFonts w:eastAsia="Calibri"/>
                <w:spacing w:val="-2"/>
                <w:sz w:val="23"/>
                <w:szCs w:val="23"/>
              </w:rPr>
              <w:t>30 punkti</w:t>
            </w:r>
          </w:p>
        </w:tc>
      </w:tr>
    </w:tbl>
    <w:p w:rsidR="00205AA0" w:rsidRPr="00C60640" w:rsidRDefault="00205AA0" w:rsidP="00205AA0">
      <w:pPr>
        <w:numPr>
          <w:ilvl w:val="0"/>
          <w:numId w:val="2"/>
        </w:numPr>
        <w:spacing w:before="120" w:after="120"/>
        <w:jc w:val="both"/>
        <w:rPr>
          <w:sz w:val="23"/>
          <w:szCs w:val="23"/>
          <w:lang w:eastAsia="lv-LV"/>
        </w:rPr>
      </w:pPr>
      <w:r w:rsidRPr="00C60640">
        <w:rPr>
          <w:b/>
          <w:sz w:val="23"/>
          <w:szCs w:val="23"/>
        </w:rPr>
        <w:t>Kritēriju „</w:t>
      </w:r>
      <w:r w:rsidRPr="00C60640">
        <w:rPr>
          <w:rFonts w:eastAsia="Calibri"/>
          <w:b/>
          <w:iCs/>
          <w:spacing w:val="3"/>
          <w:sz w:val="23"/>
          <w:szCs w:val="23"/>
        </w:rPr>
        <w:t>Brauciena viena kilometra maksimālās izmaksas bez PVN</w:t>
      </w:r>
      <w:r w:rsidRPr="00C60640">
        <w:rPr>
          <w:b/>
          <w:sz w:val="23"/>
          <w:szCs w:val="23"/>
        </w:rPr>
        <w:t xml:space="preserve">” </w:t>
      </w:r>
      <w:r w:rsidRPr="00C60640">
        <w:rPr>
          <w:sz w:val="23"/>
          <w:szCs w:val="23"/>
        </w:rPr>
        <w:t xml:space="preserve">komisija vērtēja šādi. Pretendents, kurš piedāvās </w:t>
      </w:r>
      <w:r w:rsidRPr="00C60640">
        <w:rPr>
          <w:spacing w:val="-2"/>
          <w:sz w:val="23"/>
          <w:szCs w:val="23"/>
        </w:rPr>
        <w:t>viszemākās brauciena viena kilometra maksimālās izmaksas bez PVN daļā</w:t>
      </w:r>
      <w:r w:rsidRPr="00C60640">
        <w:rPr>
          <w:sz w:val="23"/>
          <w:szCs w:val="23"/>
        </w:rPr>
        <w:t>, saņems maksimālo punktu skaitu. Pārējo pretendentu piedāvājumi tiks novērtēti pēc šādas formulas (rezultāts tiks noapaļots līdz diviem cipariem aiz komata):</w:t>
      </w:r>
    </w:p>
    <w:p w:rsidR="00205AA0" w:rsidRPr="00C60640" w:rsidRDefault="00205AA0" w:rsidP="00205AA0">
      <w:pPr>
        <w:pStyle w:val="StyleStyle2Justified"/>
        <w:numPr>
          <w:ilvl w:val="0"/>
          <w:numId w:val="0"/>
        </w:numPr>
        <w:shd w:val="clear" w:color="auto" w:fill="FFFFFF"/>
        <w:tabs>
          <w:tab w:val="clear" w:pos="1080"/>
          <w:tab w:val="left" w:pos="0"/>
        </w:tabs>
        <w:spacing w:before="120"/>
        <w:ind w:left="792"/>
        <w:rPr>
          <w:spacing w:val="-2"/>
          <w:sz w:val="23"/>
          <w:szCs w:val="23"/>
        </w:rPr>
      </w:pPr>
      <w:r w:rsidRPr="00C60640">
        <w:rPr>
          <w:spacing w:val="-2"/>
          <w:sz w:val="23"/>
          <w:szCs w:val="23"/>
        </w:rPr>
        <w:t>C = C</w:t>
      </w:r>
      <w:r w:rsidRPr="00C60640">
        <w:rPr>
          <w:i/>
          <w:spacing w:val="-2"/>
          <w:sz w:val="23"/>
          <w:szCs w:val="23"/>
          <w:vertAlign w:val="subscript"/>
        </w:rPr>
        <w:t>zem</w:t>
      </w:r>
      <w:r w:rsidRPr="00C60640">
        <w:rPr>
          <w:spacing w:val="-2"/>
          <w:sz w:val="23"/>
          <w:szCs w:val="23"/>
        </w:rPr>
        <w:t>/C</w:t>
      </w:r>
      <w:r w:rsidRPr="00C60640">
        <w:rPr>
          <w:i/>
          <w:spacing w:val="-2"/>
          <w:sz w:val="23"/>
          <w:szCs w:val="23"/>
          <w:vertAlign w:val="subscript"/>
        </w:rPr>
        <w:t>pied</w:t>
      </w:r>
      <w:r w:rsidRPr="00C60640">
        <w:rPr>
          <w:spacing w:val="-2"/>
          <w:sz w:val="23"/>
          <w:szCs w:val="23"/>
        </w:rPr>
        <w:t xml:space="preserve"> x 70, kur</w:t>
      </w:r>
    </w:p>
    <w:p w:rsidR="00205AA0" w:rsidRPr="00C60640" w:rsidRDefault="00205AA0" w:rsidP="00205AA0">
      <w:pPr>
        <w:pStyle w:val="StyleStyle2Justified"/>
        <w:numPr>
          <w:ilvl w:val="0"/>
          <w:numId w:val="0"/>
        </w:numPr>
        <w:shd w:val="clear" w:color="auto" w:fill="FFFFFF"/>
        <w:tabs>
          <w:tab w:val="clear" w:pos="1080"/>
          <w:tab w:val="left" w:pos="0"/>
        </w:tabs>
        <w:spacing w:before="120"/>
        <w:ind w:left="792"/>
        <w:rPr>
          <w:spacing w:val="-2"/>
          <w:sz w:val="23"/>
          <w:szCs w:val="23"/>
        </w:rPr>
      </w:pPr>
      <w:r w:rsidRPr="00C60640">
        <w:rPr>
          <w:spacing w:val="-2"/>
          <w:sz w:val="23"/>
          <w:szCs w:val="23"/>
        </w:rPr>
        <w:t>C – punktu skaits,</w:t>
      </w:r>
    </w:p>
    <w:p w:rsidR="00205AA0" w:rsidRPr="00C60640" w:rsidRDefault="00205AA0" w:rsidP="00205AA0">
      <w:pPr>
        <w:pStyle w:val="StyleStyle2Justified"/>
        <w:numPr>
          <w:ilvl w:val="0"/>
          <w:numId w:val="0"/>
        </w:numPr>
        <w:shd w:val="clear" w:color="auto" w:fill="FFFFFF"/>
        <w:tabs>
          <w:tab w:val="clear" w:pos="1080"/>
          <w:tab w:val="left" w:pos="0"/>
        </w:tabs>
        <w:spacing w:before="120"/>
        <w:ind w:left="792"/>
        <w:rPr>
          <w:spacing w:val="-2"/>
          <w:sz w:val="23"/>
          <w:szCs w:val="23"/>
        </w:rPr>
      </w:pPr>
      <w:r w:rsidRPr="00C60640">
        <w:rPr>
          <w:spacing w:val="-2"/>
          <w:sz w:val="23"/>
          <w:szCs w:val="23"/>
        </w:rPr>
        <w:t>C</w:t>
      </w:r>
      <w:r w:rsidRPr="00C60640">
        <w:rPr>
          <w:i/>
          <w:spacing w:val="-2"/>
          <w:sz w:val="23"/>
          <w:szCs w:val="23"/>
          <w:vertAlign w:val="subscript"/>
        </w:rPr>
        <w:t>zem</w:t>
      </w:r>
      <w:r w:rsidRPr="00C60640">
        <w:rPr>
          <w:spacing w:val="-2"/>
          <w:sz w:val="23"/>
          <w:szCs w:val="23"/>
        </w:rPr>
        <w:t xml:space="preserve"> – viszemākās piedāvātās brauciena viena kilometra maksimālās izmaksas bez PVN,</w:t>
      </w:r>
    </w:p>
    <w:p w:rsidR="00205AA0" w:rsidRPr="00C60640" w:rsidRDefault="00205AA0" w:rsidP="00205AA0">
      <w:pPr>
        <w:pStyle w:val="StyleStyle2Justified"/>
        <w:numPr>
          <w:ilvl w:val="0"/>
          <w:numId w:val="0"/>
        </w:numPr>
        <w:shd w:val="clear" w:color="auto" w:fill="FFFFFF"/>
        <w:tabs>
          <w:tab w:val="clear" w:pos="1080"/>
          <w:tab w:val="left" w:pos="0"/>
        </w:tabs>
        <w:spacing w:before="120"/>
        <w:ind w:left="792"/>
        <w:rPr>
          <w:spacing w:val="-3"/>
          <w:sz w:val="23"/>
          <w:szCs w:val="23"/>
        </w:rPr>
      </w:pPr>
      <w:r w:rsidRPr="00C60640">
        <w:rPr>
          <w:spacing w:val="-2"/>
          <w:sz w:val="23"/>
          <w:szCs w:val="23"/>
        </w:rPr>
        <w:t>C</w:t>
      </w:r>
      <w:r w:rsidRPr="00C60640">
        <w:rPr>
          <w:i/>
          <w:spacing w:val="-2"/>
          <w:sz w:val="23"/>
          <w:szCs w:val="23"/>
          <w:vertAlign w:val="subscript"/>
        </w:rPr>
        <w:t>pied</w:t>
      </w:r>
      <w:r w:rsidRPr="00C60640">
        <w:rPr>
          <w:spacing w:val="-2"/>
          <w:sz w:val="23"/>
          <w:szCs w:val="23"/>
        </w:rPr>
        <w:t xml:space="preserve"> – vērtējamās brauciena viena kilometra izmaksas bez PVN,</w:t>
      </w:r>
      <w:r w:rsidRPr="00C60640">
        <w:rPr>
          <w:spacing w:val="-3"/>
          <w:sz w:val="23"/>
          <w:szCs w:val="23"/>
        </w:rPr>
        <w:t xml:space="preserve"> </w:t>
      </w:r>
    </w:p>
    <w:p w:rsidR="00205AA0" w:rsidRPr="00C60640" w:rsidRDefault="00205AA0" w:rsidP="00205AA0">
      <w:pPr>
        <w:pStyle w:val="StyleStyle2Justified"/>
        <w:numPr>
          <w:ilvl w:val="0"/>
          <w:numId w:val="0"/>
        </w:numPr>
        <w:shd w:val="clear" w:color="auto" w:fill="FFFFFF"/>
        <w:tabs>
          <w:tab w:val="clear" w:pos="1080"/>
          <w:tab w:val="left" w:pos="0"/>
        </w:tabs>
        <w:spacing w:before="120"/>
        <w:ind w:left="792"/>
        <w:rPr>
          <w:spacing w:val="-2"/>
          <w:sz w:val="23"/>
          <w:szCs w:val="23"/>
        </w:rPr>
      </w:pPr>
      <w:r w:rsidRPr="00C60640">
        <w:rPr>
          <w:sz w:val="23"/>
          <w:szCs w:val="23"/>
        </w:rPr>
        <w:t>70 – kritērija maksimālā vērtība.</w:t>
      </w:r>
    </w:p>
    <w:p w:rsidR="00205AA0" w:rsidRPr="00C60640" w:rsidRDefault="00205AA0" w:rsidP="00205AA0">
      <w:pPr>
        <w:numPr>
          <w:ilvl w:val="0"/>
          <w:numId w:val="2"/>
        </w:numPr>
        <w:spacing w:after="120"/>
        <w:jc w:val="both"/>
        <w:rPr>
          <w:sz w:val="23"/>
          <w:szCs w:val="23"/>
          <w:lang w:eastAsia="lv-LV"/>
        </w:rPr>
      </w:pPr>
      <w:r w:rsidRPr="00C60640">
        <w:rPr>
          <w:b/>
          <w:sz w:val="23"/>
          <w:szCs w:val="23"/>
        </w:rPr>
        <w:t>Kritēriju „</w:t>
      </w:r>
      <w:r w:rsidRPr="00C60640">
        <w:rPr>
          <w:rFonts w:eastAsia="Calibri"/>
          <w:b/>
          <w:sz w:val="23"/>
          <w:szCs w:val="23"/>
        </w:rPr>
        <w:t>Vienas stundas dīkstāves maksimālās izmaksas bez PVN sākot ar otro pakalpojuma sniegšanas dienu</w:t>
      </w:r>
      <w:r w:rsidRPr="00C60640">
        <w:rPr>
          <w:b/>
          <w:sz w:val="23"/>
          <w:szCs w:val="23"/>
        </w:rPr>
        <w:t xml:space="preserve">” </w:t>
      </w:r>
      <w:r w:rsidRPr="00C60640">
        <w:rPr>
          <w:sz w:val="23"/>
          <w:szCs w:val="23"/>
        </w:rPr>
        <w:t>komisija vērtēja šādi.</w:t>
      </w:r>
      <w:r w:rsidRPr="00C60640">
        <w:rPr>
          <w:b/>
          <w:sz w:val="23"/>
          <w:szCs w:val="23"/>
        </w:rPr>
        <w:t xml:space="preserve"> </w:t>
      </w:r>
      <w:r w:rsidRPr="00C60640">
        <w:rPr>
          <w:sz w:val="23"/>
          <w:szCs w:val="23"/>
        </w:rPr>
        <w:t xml:space="preserve">Pretendents, kurš piedāvās viszemākās </w:t>
      </w:r>
      <w:r w:rsidRPr="00C60640">
        <w:rPr>
          <w:spacing w:val="-2"/>
          <w:sz w:val="23"/>
          <w:szCs w:val="23"/>
        </w:rPr>
        <w:t>vienas dīkstāves stundas maksimālās izmaksas bez PVN daļā</w:t>
      </w:r>
      <w:r w:rsidRPr="00C60640">
        <w:rPr>
          <w:sz w:val="23"/>
          <w:szCs w:val="23"/>
        </w:rPr>
        <w:t>, saņems maksimālo punktu. Pārējo pretendentu piedāvājumi tiks novērtēti pēc šādas formulas (rezultāts tiks noapaļots līdz diviem cipariem aiz komata):</w:t>
      </w:r>
    </w:p>
    <w:p w:rsidR="00205AA0" w:rsidRPr="00C60640" w:rsidRDefault="00205AA0" w:rsidP="00205AA0">
      <w:pPr>
        <w:pStyle w:val="StyleStyle2Justified"/>
        <w:numPr>
          <w:ilvl w:val="0"/>
          <w:numId w:val="0"/>
        </w:numPr>
        <w:shd w:val="clear" w:color="auto" w:fill="FFFFFF"/>
        <w:tabs>
          <w:tab w:val="clear" w:pos="1080"/>
          <w:tab w:val="left" w:pos="0"/>
          <w:tab w:val="left" w:pos="851"/>
        </w:tabs>
        <w:spacing w:before="120"/>
        <w:ind w:left="794"/>
        <w:rPr>
          <w:spacing w:val="-2"/>
          <w:sz w:val="23"/>
          <w:szCs w:val="23"/>
        </w:rPr>
      </w:pPr>
      <w:r w:rsidRPr="00C60640">
        <w:rPr>
          <w:spacing w:val="-2"/>
          <w:sz w:val="23"/>
          <w:szCs w:val="23"/>
        </w:rPr>
        <w:t>D = D</w:t>
      </w:r>
      <w:r w:rsidRPr="00C60640">
        <w:rPr>
          <w:i/>
          <w:spacing w:val="-2"/>
          <w:sz w:val="23"/>
          <w:szCs w:val="23"/>
          <w:vertAlign w:val="subscript"/>
        </w:rPr>
        <w:t>zem</w:t>
      </w:r>
      <w:r w:rsidRPr="00C60640">
        <w:rPr>
          <w:spacing w:val="-2"/>
          <w:sz w:val="23"/>
          <w:szCs w:val="23"/>
        </w:rPr>
        <w:t>/D</w:t>
      </w:r>
      <w:r w:rsidRPr="00C60640">
        <w:rPr>
          <w:i/>
          <w:spacing w:val="-2"/>
          <w:sz w:val="23"/>
          <w:szCs w:val="23"/>
          <w:vertAlign w:val="subscript"/>
        </w:rPr>
        <w:t>pied</w:t>
      </w:r>
      <w:r w:rsidRPr="00C60640">
        <w:rPr>
          <w:spacing w:val="-2"/>
          <w:sz w:val="23"/>
          <w:szCs w:val="23"/>
        </w:rPr>
        <w:t xml:space="preserve"> x 30, kur</w:t>
      </w:r>
    </w:p>
    <w:p w:rsidR="00205AA0" w:rsidRPr="00C60640" w:rsidRDefault="00205AA0" w:rsidP="00205AA0">
      <w:pPr>
        <w:pStyle w:val="StyleStyle2Justified"/>
        <w:numPr>
          <w:ilvl w:val="0"/>
          <w:numId w:val="0"/>
        </w:numPr>
        <w:shd w:val="clear" w:color="auto" w:fill="FFFFFF"/>
        <w:tabs>
          <w:tab w:val="clear" w:pos="1080"/>
          <w:tab w:val="left" w:pos="0"/>
          <w:tab w:val="left" w:pos="851"/>
        </w:tabs>
        <w:spacing w:before="120"/>
        <w:ind w:left="794"/>
        <w:rPr>
          <w:spacing w:val="-2"/>
          <w:sz w:val="23"/>
          <w:szCs w:val="23"/>
        </w:rPr>
      </w:pPr>
      <w:r w:rsidRPr="00C60640">
        <w:rPr>
          <w:spacing w:val="-2"/>
          <w:sz w:val="23"/>
          <w:szCs w:val="23"/>
        </w:rPr>
        <w:t>C – punktu skaits,</w:t>
      </w:r>
    </w:p>
    <w:p w:rsidR="00205AA0" w:rsidRPr="00C60640" w:rsidRDefault="00205AA0" w:rsidP="00205AA0">
      <w:pPr>
        <w:pStyle w:val="StyleStyle2Justified"/>
        <w:numPr>
          <w:ilvl w:val="0"/>
          <w:numId w:val="0"/>
        </w:numPr>
        <w:shd w:val="clear" w:color="auto" w:fill="FFFFFF"/>
        <w:tabs>
          <w:tab w:val="clear" w:pos="1080"/>
          <w:tab w:val="left" w:pos="0"/>
          <w:tab w:val="left" w:pos="851"/>
        </w:tabs>
        <w:spacing w:before="120"/>
        <w:ind w:left="794"/>
        <w:rPr>
          <w:spacing w:val="-2"/>
          <w:sz w:val="23"/>
          <w:szCs w:val="23"/>
        </w:rPr>
      </w:pPr>
      <w:r w:rsidRPr="00C60640">
        <w:rPr>
          <w:spacing w:val="-2"/>
          <w:sz w:val="23"/>
          <w:szCs w:val="23"/>
        </w:rPr>
        <w:t>D</w:t>
      </w:r>
      <w:r w:rsidRPr="00C60640">
        <w:rPr>
          <w:i/>
          <w:spacing w:val="-2"/>
          <w:sz w:val="23"/>
          <w:szCs w:val="23"/>
          <w:vertAlign w:val="subscript"/>
        </w:rPr>
        <w:t>zem</w:t>
      </w:r>
      <w:r w:rsidRPr="00C60640">
        <w:rPr>
          <w:spacing w:val="-2"/>
          <w:sz w:val="23"/>
          <w:szCs w:val="23"/>
        </w:rPr>
        <w:t xml:space="preserve"> – viszemākās piedāvātās vienas dīkstāves stundas maksimālās izmaksas bez PVN s</w:t>
      </w:r>
      <w:r w:rsidRPr="00C60640">
        <w:rPr>
          <w:rFonts w:eastAsia="Calibri"/>
          <w:sz w:val="23"/>
          <w:szCs w:val="23"/>
        </w:rPr>
        <w:t>ākot ar otro pakalpojuma sniegšanas dienu</w:t>
      </w:r>
      <w:r w:rsidRPr="00C60640">
        <w:rPr>
          <w:spacing w:val="-2"/>
          <w:sz w:val="23"/>
          <w:szCs w:val="23"/>
        </w:rPr>
        <w:t>,</w:t>
      </w:r>
    </w:p>
    <w:p w:rsidR="00205AA0" w:rsidRPr="00C60640" w:rsidRDefault="00205AA0" w:rsidP="00205AA0">
      <w:pPr>
        <w:pStyle w:val="StyleStyle2Justified"/>
        <w:numPr>
          <w:ilvl w:val="0"/>
          <w:numId w:val="0"/>
        </w:numPr>
        <w:shd w:val="clear" w:color="auto" w:fill="FFFFFF"/>
        <w:tabs>
          <w:tab w:val="clear" w:pos="1080"/>
          <w:tab w:val="left" w:pos="0"/>
          <w:tab w:val="left" w:pos="851"/>
        </w:tabs>
        <w:spacing w:before="120"/>
        <w:ind w:left="794"/>
        <w:rPr>
          <w:spacing w:val="-3"/>
          <w:sz w:val="23"/>
          <w:szCs w:val="23"/>
        </w:rPr>
      </w:pPr>
      <w:r w:rsidRPr="00C60640">
        <w:rPr>
          <w:spacing w:val="-2"/>
          <w:sz w:val="23"/>
          <w:szCs w:val="23"/>
        </w:rPr>
        <w:t>D</w:t>
      </w:r>
      <w:r w:rsidRPr="00C60640">
        <w:rPr>
          <w:i/>
          <w:spacing w:val="-2"/>
          <w:sz w:val="23"/>
          <w:szCs w:val="23"/>
          <w:vertAlign w:val="subscript"/>
        </w:rPr>
        <w:t>pied</w:t>
      </w:r>
      <w:r w:rsidRPr="00C60640">
        <w:rPr>
          <w:spacing w:val="-2"/>
          <w:sz w:val="23"/>
          <w:szCs w:val="23"/>
        </w:rPr>
        <w:t xml:space="preserve"> – vērtējamās vienas dīkstāves stundas izmaksas bez PVN s</w:t>
      </w:r>
      <w:r w:rsidRPr="00C60640">
        <w:rPr>
          <w:rFonts w:eastAsia="Calibri"/>
          <w:sz w:val="23"/>
          <w:szCs w:val="23"/>
        </w:rPr>
        <w:t>ākot ar otro pakalpojuma sniegšanas dienu</w:t>
      </w:r>
      <w:r w:rsidRPr="00C60640">
        <w:rPr>
          <w:spacing w:val="-2"/>
          <w:sz w:val="23"/>
          <w:szCs w:val="23"/>
        </w:rPr>
        <w:t>,</w:t>
      </w:r>
    </w:p>
    <w:p w:rsidR="00205AA0" w:rsidRPr="00C60640" w:rsidRDefault="00205AA0" w:rsidP="00205AA0">
      <w:pPr>
        <w:pStyle w:val="StyleStyle2Justified"/>
        <w:numPr>
          <w:ilvl w:val="0"/>
          <w:numId w:val="0"/>
        </w:numPr>
        <w:shd w:val="clear" w:color="auto" w:fill="FFFFFF"/>
        <w:tabs>
          <w:tab w:val="clear" w:pos="1080"/>
          <w:tab w:val="left" w:pos="0"/>
          <w:tab w:val="left" w:pos="851"/>
        </w:tabs>
        <w:spacing w:before="120"/>
        <w:ind w:left="794"/>
        <w:rPr>
          <w:spacing w:val="-2"/>
          <w:sz w:val="23"/>
          <w:szCs w:val="23"/>
        </w:rPr>
      </w:pPr>
      <w:r w:rsidRPr="00C60640">
        <w:rPr>
          <w:sz w:val="23"/>
          <w:szCs w:val="23"/>
        </w:rPr>
        <w:t>30 – kritērija maksimālā vērtība.</w:t>
      </w:r>
    </w:p>
    <w:p w:rsidR="00205AA0" w:rsidRPr="00C60640" w:rsidRDefault="00205AA0" w:rsidP="00205AA0">
      <w:pPr>
        <w:pStyle w:val="Style"/>
        <w:numPr>
          <w:ilvl w:val="0"/>
          <w:numId w:val="2"/>
        </w:numPr>
        <w:spacing w:before="120" w:after="120"/>
        <w:jc w:val="both"/>
        <w:rPr>
          <w:sz w:val="23"/>
          <w:szCs w:val="23"/>
          <w:lang w:val="lv-LV" w:eastAsia="lv-LV"/>
        </w:rPr>
      </w:pPr>
      <w:r w:rsidRPr="00C60640">
        <w:rPr>
          <w:sz w:val="23"/>
          <w:szCs w:val="23"/>
          <w:lang w:val="lv-LV" w:eastAsia="lv-LV"/>
        </w:rPr>
        <w:t xml:space="preserve">2017.gada 30.maija sēdē (prot. Nr.3), iepirkuma komisija veica pretendentu skaitlisko novērtēšanu, lai noteiktu saimnieciski visizdevīgāko piedāvājumu konkursa </w:t>
      </w:r>
      <w:r w:rsidRPr="00C60640">
        <w:rPr>
          <w:b/>
          <w:sz w:val="23"/>
          <w:szCs w:val="23"/>
          <w:lang w:val="lv-LV" w:eastAsia="lv-LV"/>
        </w:rPr>
        <w:t>1.DAĻĀ – “</w:t>
      </w:r>
      <w:r w:rsidRPr="00C60640">
        <w:rPr>
          <w:b/>
          <w:sz w:val="23"/>
          <w:szCs w:val="23"/>
          <w:lang w:val="lv-LV"/>
        </w:rPr>
        <w:t>Autobusi līdz 9 cilvēku pārvadāšanai”</w:t>
      </w:r>
      <w:r w:rsidRPr="00C60640">
        <w:rPr>
          <w:sz w:val="23"/>
          <w:szCs w:val="23"/>
          <w:lang w:val="lv-LV" w:eastAsia="lv-LV"/>
        </w:rPr>
        <w:t>:</w:t>
      </w:r>
    </w:p>
    <w:p w:rsidR="00205AA0" w:rsidRPr="00C60640" w:rsidRDefault="00205AA0" w:rsidP="00205AA0">
      <w:pPr>
        <w:numPr>
          <w:ilvl w:val="1"/>
          <w:numId w:val="2"/>
        </w:numPr>
        <w:tabs>
          <w:tab w:val="left" w:pos="851"/>
        </w:tabs>
        <w:spacing w:before="120" w:after="120"/>
        <w:jc w:val="both"/>
        <w:rPr>
          <w:sz w:val="23"/>
          <w:szCs w:val="23"/>
          <w:lang w:eastAsia="lv-LV"/>
        </w:rPr>
      </w:pPr>
      <w:r w:rsidRPr="00C60640">
        <w:rPr>
          <w:sz w:val="23"/>
          <w:szCs w:val="23"/>
          <w:lang w:eastAsia="lv-LV"/>
        </w:rPr>
        <w:t>Konkursa 1.DAĻĀ tālākai vērtēšanai virzīti šādu pretendenta piedāvājumi:</w:t>
      </w:r>
    </w:p>
    <w:tbl>
      <w:tblPr>
        <w:tblW w:w="4792"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3006"/>
        <w:gridCol w:w="2515"/>
        <w:gridCol w:w="2621"/>
      </w:tblGrid>
      <w:tr w:rsidR="00205AA0" w:rsidRPr="00C60640" w:rsidTr="008D2CD1">
        <w:trPr>
          <w:trHeight w:val="268"/>
        </w:trPr>
        <w:tc>
          <w:tcPr>
            <w:tcW w:w="444" w:type="pct"/>
            <w:vMerge w:val="restart"/>
            <w:vAlign w:val="center"/>
          </w:tcPr>
          <w:p w:rsidR="00205AA0" w:rsidRPr="00C60640" w:rsidRDefault="00205AA0" w:rsidP="008D2CD1">
            <w:pPr>
              <w:jc w:val="center"/>
              <w:rPr>
                <w:sz w:val="23"/>
                <w:szCs w:val="23"/>
                <w:lang w:val="lv-LV"/>
              </w:rPr>
            </w:pPr>
            <w:r w:rsidRPr="00C60640">
              <w:rPr>
                <w:sz w:val="23"/>
                <w:szCs w:val="23"/>
                <w:lang w:val="lv-LV"/>
              </w:rPr>
              <w:t>Nr.p.k.</w:t>
            </w:r>
          </w:p>
        </w:tc>
        <w:tc>
          <w:tcPr>
            <w:tcW w:w="1681" w:type="pct"/>
            <w:vMerge w:val="restart"/>
            <w:vAlign w:val="center"/>
          </w:tcPr>
          <w:p w:rsidR="00205AA0" w:rsidRPr="00C60640" w:rsidRDefault="00205AA0" w:rsidP="008D2CD1">
            <w:pPr>
              <w:jc w:val="center"/>
              <w:rPr>
                <w:sz w:val="23"/>
                <w:szCs w:val="23"/>
                <w:lang w:val="lv-LV"/>
              </w:rPr>
            </w:pPr>
            <w:r w:rsidRPr="00C60640">
              <w:rPr>
                <w:sz w:val="23"/>
                <w:szCs w:val="23"/>
                <w:lang w:val="lv-LV"/>
              </w:rPr>
              <w:t>Pretendents</w:t>
            </w:r>
          </w:p>
        </w:tc>
        <w:tc>
          <w:tcPr>
            <w:tcW w:w="2875" w:type="pct"/>
            <w:gridSpan w:val="2"/>
            <w:tcBorders>
              <w:bottom w:val="single" w:sz="4" w:space="0" w:color="auto"/>
              <w:right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Vērtējamās pozīcijas</w:t>
            </w:r>
          </w:p>
        </w:tc>
      </w:tr>
      <w:tr w:rsidR="00205AA0" w:rsidRPr="00C60640" w:rsidTr="008D2CD1">
        <w:trPr>
          <w:trHeight w:val="838"/>
        </w:trPr>
        <w:tc>
          <w:tcPr>
            <w:tcW w:w="444" w:type="pct"/>
            <w:vMerge/>
            <w:vAlign w:val="center"/>
          </w:tcPr>
          <w:p w:rsidR="00205AA0" w:rsidRPr="00C60640" w:rsidRDefault="00205AA0" w:rsidP="008D2CD1">
            <w:pPr>
              <w:jc w:val="center"/>
              <w:rPr>
                <w:sz w:val="23"/>
                <w:szCs w:val="23"/>
                <w:lang w:val="lv-LV"/>
              </w:rPr>
            </w:pPr>
          </w:p>
        </w:tc>
        <w:tc>
          <w:tcPr>
            <w:tcW w:w="1681" w:type="pct"/>
            <w:vMerge/>
            <w:vAlign w:val="center"/>
          </w:tcPr>
          <w:p w:rsidR="00205AA0" w:rsidRPr="00C60640" w:rsidRDefault="00205AA0" w:rsidP="008D2CD1">
            <w:pPr>
              <w:jc w:val="center"/>
              <w:rPr>
                <w:sz w:val="23"/>
                <w:szCs w:val="23"/>
                <w:lang w:val="lv-LV"/>
              </w:rPr>
            </w:pPr>
          </w:p>
        </w:tc>
        <w:tc>
          <w:tcPr>
            <w:tcW w:w="1408" w:type="pct"/>
            <w:tcBorders>
              <w:top w:val="single" w:sz="4" w:space="0" w:color="auto"/>
              <w:right w:val="single" w:sz="4" w:space="0" w:color="auto"/>
            </w:tcBorders>
            <w:vAlign w:val="center"/>
          </w:tcPr>
          <w:p w:rsidR="00205AA0" w:rsidRPr="00C60640" w:rsidRDefault="00205AA0" w:rsidP="008D2CD1">
            <w:pPr>
              <w:jc w:val="center"/>
              <w:rPr>
                <w:sz w:val="23"/>
                <w:szCs w:val="23"/>
                <w:lang w:val="lv-LV"/>
              </w:rPr>
            </w:pPr>
            <w:r w:rsidRPr="00C60640">
              <w:rPr>
                <w:rFonts w:eastAsia="Calibri"/>
                <w:iCs/>
                <w:spacing w:val="3"/>
                <w:sz w:val="23"/>
                <w:szCs w:val="23"/>
              </w:rPr>
              <w:t>Brauciena viena kilometra maksimālās izmaksas bez PVN</w:t>
            </w:r>
          </w:p>
        </w:tc>
        <w:tc>
          <w:tcPr>
            <w:tcW w:w="1467" w:type="pct"/>
            <w:tcBorders>
              <w:top w:val="single" w:sz="4" w:space="0" w:color="auto"/>
              <w:right w:val="single" w:sz="4" w:space="0" w:color="auto"/>
            </w:tcBorders>
          </w:tcPr>
          <w:p w:rsidR="00205AA0" w:rsidRPr="00C60640" w:rsidRDefault="00205AA0" w:rsidP="008D2CD1">
            <w:pPr>
              <w:jc w:val="center"/>
              <w:rPr>
                <w:bCs/>
                <w:sz w:val="23"/>
                <w:szCs w:val="23"/>
                <w:lang w:val="lv-LV"/>
              </w:rPr>
            </w:pPr>
            <w:r w:rsidRPr="00C60640">
              <w:rPr>
                <w:bCs/>
                <w:sz w:val="23"/>
                <w:szCs w:val="23"/>
                <w:lang w:val="lv-LV"/>
              </w:rPr>
              <w:t>Vienas stundas dīkstāves maksimālās izmaksas bez PVN sākot ar otro pakalpojuma sniegšanas dienu</w:t>
            </w:r>
          </w:p>
        </w:tc>
      </w:tr>
      <w:tr w:rsidR="00205AA0" w:rsidRPr="00C60640" w:rsidTr="008D2CD1">
        <w:trPr>
          <w:trHeight w:val="180"/>
        </w:trPr>
        <w:tc>
          <w:tcPr>
            <w:tcW w:w="444"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1.</w:t>
            </w:r>
          </w:p>
        </w:tc>
        <w:tc>
          <w:tcPr>
            <w:tcW w:w="1681"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“ER lines”</w:t>
            </w:r>
          </w:p>
        </w:tc>
        <w:tc>
          <w:tcPr>
            <w:tcW w:w="1408"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0,27</w:t>
            </w:r>
          </w:p>
        </w:tc>
        <w:tc>
          <w:tcPr>
            <w:tcW w:w="1467" w:type="pct"/>
            <w:vAlign w:val="center"/>
          </w:tcPr>
          <w:p w:rsidR="00205AA0" w:rsidRPr="00C60640" w:rsidRDefault="00205AA0" w:rsidP="008D2CD1">
            <w:pPr>
              <w:jc w:val="center"/>
              <w:rPr>
                <w:sz w:val="23"/>
                <w:szCs w:val="23"/>
                <w:lang w:val="lv-LV"/>
              </w:rPr>
            </w:pPr>
            <w:r w:rsidRPr="00C60640">
              <w:rPr>
                <w:sz w:val="23"/>
                <w:szCs w:val="23"/>
                <w:lang w:val="lv-LV"/>
              </w:rPr>
              <w:t>8,00</w:t>
            </w:r>
          </w:p>
        </w:tc>
      </w:tr>
      <w:tr w:rsidR="00205AA0" w:rsidRPr="00C60640" w:rsidTr="008D2CD1">
        <w:trPr>
          <w:trHeight w:val="184"/>
        </w:trPr>
        <w:tc>
          <w:tcPr>
            <w:tcW w:w="444"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2.</w:t>
            </w:r>
          </w:p>
        </w:tc>
        <w:tc>
          <w:tcPr>
            <w:tcW w:w="1681"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“Miks BUS”</w:t>
            </w:r>
          </w:p>
        </w:tc>
        <w:tc>
          <w:tcPr>
            <w:tcW w:w="1408"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0,33</w:t>
            </w:r>
          </w:p>
        </w:tc>
        <w:tc>
          <w:tcPr>
            <w:tcW w:w="1467" w:type="pct"/>
            <w:vAlign w:val="center"/>
          </w:tcPr>
          <w:p w:rsidR="00205AA0" w:rsidRPr="00C60640" w:rsidRDefault="00205AA0" w:rsidP="008D2CD1">
            <w:pPr>
              <w:jc w:val="center"/>
              <w:rPr>
                <w:sz w:val="23"/>
                <w:szCs w:val="23"/>
                <w:lang w:val="lv-LV"/>
              </w:rPr>
            </w:pPr>
            <w:r w:rsidRPr="00C60640">
              <w:rPr>
                <w:sz w:val="23"/>
                <w:szCs w:val="23"/>
                <w:lang w:val="lv-LV"/>
              </w:rPr>
              <w:t>6,00</w:t>
            </w:r>
          </w:p>
        </w:tc>
      </w:tr>
    </w:tbl>
    <w:p w:rsidR="00205AA0" w:rsidRPr="00C60640" w:rsidRDefault="00205AA0" w:rsidP="004322A3">
      <w:pPr>
        <w:numPr>
          <w:ilvl w:val="1"/>
          <w:numId w:val="2"/>
        </w:numPr>
        <w:spacing w:before="120" w:after="120"/>
        <w:ind w:hanging="508"/>
        <w:jc w:val="both"/>
        <w:rPr>
          <w:sz w:val="23"/>
          <w:szCs w:val="23"/>
          <w:lang w:eastAsia="lv-LV"/>
        </w:rPr>
      </w:pPr>
      <w:r w:rsidRPr="00C60640">
        <w:rPr>
          <w:sz w:val="23"/>
          <w:szCs w:val="23"/>
        </w:rPr>
        <w:t xml:space="preserve">Komisija konstatēja, ka </w:t>
      </w:r>
      <w:r w:rsidRPr="00C60640">
        <w:rPr>
          <w:spacing w:val="-2"/>
          <w:sz w:val="23"/>
          <w:szCs w:val="23"/>
        </w:rPr>
        <w:t>viszemākās brauciena viena kilometra maksimālās izmaksas bez PVN</w:t>
      </w:r>
      <w:r w:rsidRPr="00C60640">
        <w:rPr>
          <w:sz w:val="23"/>
          <w:szCs w:val="23"/>
        </w:rPr>
        <w:t xml:space="preserve"> ir piedāvājis pretendents SIA „</w:t>
      </w:r>
      <w:r w:rsidRPr="00C60640">
        <w:rPr>
          <w:sz w:val="23"/>
          <w:szCs w:val="23"/>
          <w:lang w:val="lv-LV"/>
        </w:rPr>
        <w:t>ER lines</w:t>
      </w:r>
      <w:r w:rsidRPr="00C60640">
        <w:rPr>
          <w:sz w:val="23"/>
          <w:szCs w:val="23"/>
        </w:rPr>
        <w:t xml:space="preserve">” – EUR </w:t>
      </w:r>
      <w:r w:rsidRPr="00C60640">
        <w:rPr>
          <w:sz w:val="23"/>
          <w:szCs w:val="23"/>
          <w:lang w:val="lv-LV"/>
        </w:rPr>
        <w:t>0,27 bez PVN</w:t>
      </w:r>
      <w:r w:rsidRPr="00C60640">
        <w:rPr>
          <w:sz w:val="23"/>
          <w:szCs w:val="23"/>
        </w:rPr>
        <w:t>. Līdz ar minēto, pretendents SIA „</w:t>
      </w:r>
      <w:r w:rsidRPr="00C60640">
        <w:rPr>
          <w:sz w:val="23"/>
          <w:szCs w:val="23"/>
          <w:lang w:val="lv-LV"/>
        </w:rPr>
        <w:t>ER lines</w:t>
      </w:r>
      <w:r w:rsidRPr="00C60640">
        <w:rPr>
          <w:sz w:val="23"/>
          <w:szCs w:val="23"/>
        </w:rPr>
        <w:t xml:space="preserve">” saņēma </w:t>
      </w:r>
      <w:r w:rsidRPr="00C60640">
        <w:rPr>
          <w:b/>
          <w:sz w:val="23"/>
          <w:szCs w:val="23"/>
        </w:rPr>
        <w:t xml:space="preserve">70,00 punktu </w:t>
      </w:r>
      <w:r w:rsidRPr="00C60640">
        <w:rPr>
          <w:sz w:val="23"/>
          <w:szCs w:val="23"/>
        </w:rPr>
        <w:t>skaitlisko novērtējumu kritērijam “Brauciena viena kilometra maksimālās izmaksas bez PVN”.</w:t>
      </w:r>
      <w:r w:rsidRPr="00C60640">
        <w:rPr>
          <w:b/>
          <w:sz w:val="23"/>
          <w:szCs w:val="23"/>
        </w:rPr>
        <w:t xml:space="preserve"> </w:t>
      </w:r>
      <w:r w:rsidRPr="00C60640">
        <w:rPr>
          <w:bCs/>
          <w:sz w:val="23"/>
          <w:szCs w:val="23"/>
        </w:rPr>
        <w:t>Pretendenta SIA “Miks BUS” piedāvājuma skaitliskais vērtējums kritērijam „</w:t>
      </w:r>
      <w:r w:rsidRPr="00C60640">
        <w:rPr>
          <w:sz w:val="23"/>
          <w:szCs w:val="23"/>
        </w:rPr>
        <w:t>Brauciena viena kilometra maksimālās izmaksas bez PVN</w:t>
      </w:r>
      <w:r w:rsidRPr="00C60640">
        <w:rPr>
          <w:bCs/>
          <w:sz w:val="23"/>
          <w:szCs w:val="23"/>
        </w:rPr>
        <w:t>” tika noteikts šāds:</w:t>
      </w:r>
      <w:r w:rsidRPr="00C60640">
        <w:rPr>
          <w:sz w:val="23"/>
          <w:szCs w:val="23"/>
          <w:lang w:eastAsia="lv-LV"/>
        </w:rPr>
        <w:t xml:space="preserve"> </w:t>
      </w:r>
      <w:r w:rsidRPr="00C60640">
        <w:rPr>
          <w:sz w:val="23"/>
          <w:szCs w:val="23"/>
          <w:lang w:val="lv-LV"/>
        </w:rPr>
        <w:t>0,27</w:t>
      </w:r>
      <w:r w:rsidRPr="00C60640">
        <w:rPr>
          <w:bCs/>
          <w:sz w:val="23"/>
          <w:szCs w:val="23"/>
          <w:lang w:val="lv-LV"/>
        </w:rPr>
        <w:t xml:space="preserve"> </w:t>
      </w:r>
      <w:r w:rsidRPr="00C60640">
        <w:rPr>
          <w:bCs/>
          <w:sz w:val="23"/>
          <w:szCs w:val="23"/>
        </w:rPr>
        <w:t xml:space="preserve">/ </w:t>
      </w:r>
      <w:r w:rsidRPr="00C60640">
        <w:rPr>
          <w:sz w:val="23"/>
          <w:szCs w:val="23"/>
          <w:lang w:val="lv-LV"/>
        </w:rPr>
        <w:t>0,33</w:t>
      </w:r>
      <w:r w:rsidRPr="00C60640">
        <w:rPr>
          <w:bCs/>
          <w:sz w:val="23"/>
          <w:szCs w:val="23"/>
        </w:rPr>
        <w:t xml:space="preserve"> * 70 = </w:t>
      </w:r>
      <w:r w:rsidRPr="00C60640">
        <w:rPr>
          <w:b/>
          <w:bCs/>
          <w:sz w:val="23"/>
          <w:szCs w:val="23"/>
        </w:rPr>
        <w:t xml:space="preserve"> 57,27 punkti;</w:t>
      </w:r>
    </w:p>
    <w:p w:rsidR="00205AA0" w:rsidRPr="00C60640" w:rsidRDefault="00205AA0" w:rsidP="004322A3">
      <w:pPr>
        <w:numPr>
          <w:ilvl w:val="1"/>
          <w:numId w:val="2"/>
        </w:numPr>
        <w:spacing w:before="120" w:after="120"/>
        <w:ind w:hanging="508"/>
        <w:jc w:val="both"/>
        <w:rPr>
          <w:sz w:val="23"/>
          <w:szCs w:val="23"/>
          <w:lang w:eastAsia="lv-LV"/>
        </w:rPr>
      </w:pPr>
      <w:r w:rsidRPr="00C60640">
        <w:rPr>
          <w:sz w:val="23"/>
          <w:szCs w:val="23"/>
        </w:rPr>
        <w:t xml:space="preserve">Komisija konstatē, ka viszemākās </w:t>
      </w:r>
      <w:r w:rsidRPr="00C60640">
        <w:rPr>
          <w:spacing w:val="-2"/>
          <w:sz w:val="23"/>
          <w:szCs w:val="23"/>
        </w:rPr>
        <w:t>vienas dīkstāves stundas maksimālās izmaksas bez PVN</w:t>
      </w:r>
      <w:r w:rsidRPr="00C60640">
        <w:rPr>
          <w:sz w:val="23"/>
          <w:szCs w:val="23"/>
        </w:rPr>
        <w:t xml:space="preserve"> piedāvā pretendents </w:t>
      </w:r>
      <w:r w:rsidRPr="00C60640">
        <w:rPr>
          <w:sz w:val="23"/>
          <w:szCs w:val="23"/>
          <w:lang w:val="lv-LV"/>
        </w:rPr>
        <w:t>SIA “Miks BUS”</w:t>
      </w:r>
      <w:r w:rsidRPr="00C60640">
        <w:rPr>
          <w:bCs/>
          <w:sz w:val="23"/>
          <w:szCs w:val="23"/>
        </w:rPr>
        <w:t xml:space="preserve"> – EUR </w:t>
      </w:r>
      <w:r w:rsidRPr="00C60640">
        <w:rPr>
          <w:sz w:val="23"/>
          <w:szCs w:val="23"/>
          <w:lang w:val="lv-LV"/>
        </w:rPr>
        <w:t>6,00 bez PVN,</w:t>
      </w:r>
      <w:r w:rsidRPr="00C60640">
        <w:rPr>
          <w:bCs/>
          <w:sz w:val="23"/>
          <w:szCs w:val="23"/>
        </w:rPr>
        <w:t xml:space="preserve"> l</w:t>
      </w:r>
      <w:r w:rsidRPr="00C60640">
        <w:rPr>
          <w:sz w:val="23"/>
          <w:szCs w:val="23"/>
        </w:rPr>
        <w:t xml:space="preserve">īdz ar minēto, pretendents </w:t>
      </w:r>
      <w:r w:rsidRPr="00C60640">
        <w:rPr>
          <w:sz w:val="23"/>
          <w:szCs w:val="23"/>
          <w:lang w:val="lv-LV"/>
        </w:rPr>
        <w:t>SIA “Miks BUS”</w:t>
      </w:r>
      <w:r w:rsidRPr="00C60640">
        <w:rPr>
          <w:sz w:val="23"/>
          <w:szCs w:val="23"/>
        </w:rPr>
        <w:t xml:space="preserve"> saņēma </w:t>
      </w:r>
      <w:r w:rsidRPr="00C60640">
        <w:rPr>
          <w:b/>
          <w:sz w:val="23"/>
          <w:szCs w:val="23"/>
        </w:rPr>
        <w:t>30,00 punktu</w:t>
      </w:r>
      <w:r w:rsidRPr="00C60640">
        <w:rPr>
          <w:sz w:val="23"/>
          <w:szCs w:val="23"/>
        </w:rPr>
        <w:t xml:space="preserve"> skaitlisko novērtējumu kritērijam “</w:t>
      </w:r>
      <w:r w:rsidRPr="00C60640">
        <w:rPr>
          <w:bCs/>
          <w:sz w:val="23"/>
          <w:szCs w:val="23"/>
          <w:lang w:val="lv-LV"/>
        </w:rPr>
        <w:t>Vienas stundas dīkstāves maksimālās izmaksas bez PVN sākot ar otro pakalpojuma sniegšanas dienu”</w:t>
      </w:r>
      <w:r w:rsidRPr="00C60640">
        <w:rPr>
          <w:sz w:val="23"/>
          <w:szCs w:val="23"/>
        </w:rPr>
        <w:t xml:space="preserve">. </w:t>
      </w:r>
      <w:r w:rsidRPr="00C60640">
        <w:rPr>
          <w:bCs/>
          <w:sz w:val="23"/>
          <w:szCs w:val="23"/>
        </w:rPr>
        <w:t>Pretendenta SIA “ER lines” piedāvājuma skaitliskais vērtējums kritērijam „</w:t>
      </w:r>
      <w:r w:rsidRPr="00C60640">
        <w:rPr>
          <w:bCs/>
          <w:sz w:val="23"/>
          <w:szCs w:val="23"/>
          <w:lang w:val="lv-LV"/>
        </w:rPr>
        <w:t>Vienas stundas dīkstāves maksimālās izmaksas bez PVN sākot ar otro pakalpojuma sniegšanas dienu</w:t>
      </w:r>
      <w:r w:rsidRPr="00C60640">
        <w:rPr>
          <w:bCs/>
          <w:sz w:val="23"/>
          <w:szCs w:val="23"/>
        </w:rPr>
        <w:t>” tika noteikts šāds:</w:t>
      </w:r>
      <w:r w:rsidRPr="00C60640">
        <w:rPr>
          <w:sz w:val="23"/>
          <w:szCs w:val="23"/>
          <w:lang w:eastAsia="lv-LV"/>
        </w:rPr>
        <w:t xml:space="preserve"> </w:t>
      </w:r>
      <w:r w:rsidRPr="00C60640">
        <w:rPr>
          <w:sz w:val="23"/>
          <w:szCs w:val="23"/>
          <w:lang w:val="lv-LV"/>
        </w:rPr>
        <w:t>6,00</w:t>
      </w:r>
      <w:r w:rsidRPr="00C60640">
        <w:rPr>
          <w:bCs/>
          <w:sz w:val="23"/>
          <w:szCs w:val="23"/>
          <w:lang w:val="lv-LV"/>
        </w:rPr>
        <w:t xml:space="preserve"> </w:t>
      </w:r>
      <w:r w:rsidRPr="00C60640">
        <w:rPr>
          <w:bCs/>
          <w:sz w:val="23"/>
          <w:szCs w:val="23"/>
        </w:rPr>
        <w:t xml:space="preserve">/ </w:t>
      </w:r>
      <w:r w:rsidRPr="00C60640">
        <w:rPr>
          <w:sz w:val="23"/>
          <w:szCs w:val="23"/>
          <w:lang w:val="lv-LV"/>
        </w:rPr>
        <w:t>8,00</w:t>
      </w:r>
      <w:r w:rsidRPr="00C60640">
        <w:rPr>
          <w:bCs/>
          <w:sz w:val="23"/>
          <w:szCs w:val="23"/>
        </w:rPr>
        <w:t xml:space="preserve"> * 30 = </w:t>
      </w:r>
      <w:r w:rsidRPr="00C60640">
        <w:rPr>
          <w:b/>
          <w:bCs/>
          <w:sz w:val="23"/>
          <w:szCs w:val="23"/>
        </w:rPr>
        <w:t xml:space="preserve"> 22,50 punkti;</w:t>
      </w:r>
    </w:p>
    <w:p w:rsidR="00205AA0" w:rsidRPr="00C60640" w:rsidRDefault="00205AA0" w:rsidP="004322A3">
      <w:pPr>
        <w:numPr>
          <w:ilvl w:val="1"/>
          <w:numId w:val="2"/>
        </w:numPr>
        <w:spacing w:before="120" w:after="120"/>
        <w:ind w:hanging="508"/>
        <w:jc w:val="both"/>
        <w:rPr>
          <w:sz w:val="23"/>
          <w:szCs w:val="23"/>
          <w:lang w:eastAsia="lv-LV"/>
        </w:rPr>
      </w:pPr>
      <w:r w:rsidRPr="00C60640">
        <w:rPr>
          <w:sz w:val="23"/>
          <w:szCs w:val="23"/>
        </w:rPr>
        <w:t>Pretendenti ieguva šādu kopējo skaitlisko novērtējumu konkursa 1.DAĻĀ:</w:t>
      </w:r>
    </w:p>
    <w:p w:rsidR="00205AA0" w:rsidRPr="00C60640" w:rsidRDefault="00205AA0" w:rsidP="00205AA0">
      <w:pPr>
        <w:numPr>
          <w:ilvl w:val="2"/>
          <w:numId w:val="2"/>
        </w:numPr>
        <w:spacing w:before="120" w:after="120"/>
        <w:jc w:val="both"/>
        <w:rPr>
          <w:sz w:val="23"/>
          <w:szCs w:val="23"/>
          <w:lang w:eastAsia="lv-LV"/>
        </w:rPr>
      </w:pPr>
      <w:r w:rsidRPr="00C60640">
        <w:rPr>
          <w:sz w:val="23"/>
          <w:szCs w:val="23"/>
          <w:lang w:val="lv-LV"/>
        </w:rPr>
        <w:t xml:space="preserve">SIA “ER lines: </w:t>
      </w:r>
      <w:r w:rsidRPr="00C60640">
        <w:rPr>
          <w:bCs/>
          <w:sz w:val="23"/>
          <w:szCs w:val="23"/>
          <w:lang w:val="lv-LV"/>
        </w:rPr>
        <w:t xml:space="preserve">70,00 </w:t>
      </w:r>
      <w:r w:rsidRPr="00C60640">
        <w:rPr>
          <w:bCs/>
          <w:sz w:val="23"/>
          <w:szCs w:val="23"/>
        </w:rPr>
        <w:t xml:space="preserve"> </w:t>
      </w:r>
      <w:r w:rsidRPr="00C60640">
        <w:rPr>
          <w:sz w:val="23"/>
          <w:szCs w:val="23"/>
          <w:lang w:val="lv-LV"/>
        </w:rPr>
        <w:t xml:space="preserve">+ 22,50 = </w:t>
      </w:r>
      <w:r w:rsidRPr="00C60640">
        <w:rPr>
          <w:b/>
          <w:sz w:val="23"/>
          <w:szCs w:val="23"/>
          <w:lang w:val="lv-LV"/>
        </w:rPr>
        <w:t>92,50 punktus;</w:t>
      </w:r>
    </w:p>
    <w:p w:rsidR="00205AA0" w:rsidRPr="00C60640" w:rsidRDefault="00205AA0" w:rsidP="00205AA0">
      <w:pPr>
        <w:numPr>
          <w:ilvl w:val="2"/>
          <w:numId w:val="2"/>
        </w:numPr>
        <w:tabs>
          <w:tab w:val="left" w:pos="993"/>
        </w:tabs>
        <w:spacing w:before="120" w:after="120"/>
        <w:jc w:val="both"/>
        <w:rPr>
          <w:sz w:val="23"/>
          <w:szCs w:val="23"/>
          <w:lang w:eastAsia="lv-LV"/>
        </w:rPr>
      </w:pPr>
      <w:r w:rsidRPr="00C60640">
        <w:rPr>
          <w:sz w:val="23"/>
          <w:szCs w:val="23"/>
          <w:lang w:val="lv-LV"/>
        </w:rPr>
        <w:t>SIA “Miks BUS”</w:t>
      </w:r>
      <w:r w:rsidRPr="00C60640">
        <w:rPr>
          <w:sz w:val="23"/>
          <w:szCs w:val="23"/>
        </w:rPr>
        <w:t xml:space="preserve">: </w:t>
      </w:r>
      <w:r w:rsidRPr="00C60640">
        <w:rPr>
          <w:bCs/>
          <w:sz w:val="23"/>
          <w:szCs w:val="23"/>
        </w:rPr>
        <w:t>57,27</w:t>
      </w:r>
      <w:r w:rsidRPr="00C60640">
        <w:rPr>
          <w:b/>
          <w:bCs/>
          <w:sz w:val="23"/>
          <w:szCs w:val="23"/>
        </w:rPr>
        <w:t xml:space="preserve"> </w:t>
      </w:r>
      <w:r w:rsidRPr="00C60640">
        <w:rPr>
          <w:sz w:val="23"/>
          <w:szCs w:val="23"/>
        </w:rPr>
        <w:t xml:space="preserve">+ </w:t>
      </w:r>
      <w:r w:rsidRPr="00C60640">
        <w:rPr>
          <w:bCs/>
          <w:sz w:val="23"/>
          <w:szCs w:val="23"/>
        </w:rPr>
        <w:t>30,00</w:t>
      </w:r>
      <w:r w:rsidRPr="00C60640">
        <w:rPr>
          <w:b/>
          <w:bCs/>
          <w:sz w:val="23"/>
          <w:szCs w:val="23"/>
        </w:rPr>
        <w:t xml:space="preserve"> </w:t>
      </w:r>
      <w:r w:rsidRPr="00C60640">
        <w:rPr>
          <w:sz w:val="23"/>
          <w:szCs w:val="23"/>
        </w:rPr>
        <w:t xml:space="preserve"> = </w:t>
      </w:r>
      <w:r w:rsidRPr="00C60640">
        <w:rPr>
          <w:b/>
          <w:sz w:val="23"/>
          <w:szCs w:val="23"/>
        </w:rPr>
        <w:t>87,27 punktus.</w:t>
      </w:r>
    </w:p>
    <w:p w:rsidR="00205AA0" w:rsidRPr="00C60640" w:rsidRDefault="00205AA0" w:rsidP="00205AA0">
      <w:pPr>
        <w:pStyle w:val="Style"/>
        <w:numPr>
          <w:ilvl w:val="0"/>
          <w:numId w:val="2"/>
        </w:numPr>
        <w:spacing w:before="120" w:after="120"/>
        <w:jc w:val="both"/>
        <w:rPr>
          <w:sz w:val="23"/>
          <w:szCs w:val="23"/>
          <w:lang w:val="lv-LV" w:eastAsia="lv-LV"/>
        </w:rPr>
      </w:pPr>
      <w:r w:rsidRPr="00C60640">
        <w:rPr>
          <w:sz w:val="23"/>
          <w:szCs w:val="23"/>
          <w:lang w:val="lv-LV" w:eastAsia="lv-LV"/>
        </w:rPr>
        <w:t xml:space="preserve">2017.gada 30.maija sēdē (prot. Nr.3), iepirkuma komisija veica pretendentu skaitlisko novērtēšanu, lai noteiktu saimnieciski visizdevīgāko piedāvājumu konkursa </w:t>
      </w:r>
      <w:r w:rsidRPr="00C60640">
        <w:rPr>
          <w:b/>
          <w:sz w:val="23"/>
          <w:szCs w:val="23"/>
          <w:lang w:val="lv-LV" w:eastAsia="lv-LV"/>
        </w:rPr>
        <w:t>2.DAĻĀ – “</w:t>
      </w:r>
      <w:r w:rsidRPr="00C60640">
        <w:rPr>
          <w:b/>
          <w:sz w:val="23"/>
          <w:szCs w:val="23"/>
          <w:lang w:val="lv-LV"/>
        </w:rPr>
        <w:t>Autobusi no 10 līdz 16 cilvēku pārvadāšanai”</w:t>
      </w:r>
      <w:r w:rsidRPr="00C60640">
        <w:rPr>
          <w:sz w:val="23"/>
          <w:szCs w:val="23"/>
          <w:lang w:val="lv-LV" w:eastAsia="lv-LV"/>
        </w:rPr>
        <w:t>:</w:t>
      </w:r>
    </w:p>
    <w:p w:rsidR="00205AA0" w:rsidRPr="00C60640" w:rsidRDefault="00205AA0" w:rsidP="004322A3">
      <w:pPr>
        <w:numPr>
          <w:ilvl w:val="1"/>
          <w:numId w:val="2"/>
        </w:numPr>
        <w:tabs>
          <w:tab w:val="left" w:pos="1134"/>
        </w:tabs>
        <w:spacing w:before="120" w:after="120"/>
        <w:ind w:hanging="508"/>
        <w:jc w:val="both"/>
        <w:rPr>
          <w:sz w:val="23"/>
          <w:szCs w:val="23"/>
          <w:lang w:eastAsia="lv-LV"/>
        </w:rPr>
      </w:pPr>
      <w:r w:rsidRPr="00C60640">
        <w:rPr>
          <w:sz w:val="23"/>
          <w:szCs w:val="23"/>
          <w:lang w:eastAsia="lv-LV"/>
        </w:rPr>
        <w:t>Konkursa 2.DAĻĀ tālākai vērtēšanai virzīti šādu pretendenta piedāvājumi:</w:t>
      </w:r>
    </w:p>
    <w:tbl>
      <w:tblPr>
        <w:tblW w:w="4735"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3008"/>
        <w:gridCol w:w="2514"/>
        <w:gridCol w:w="2513"/>
      </w:tblGrid>
      <w:tr w:rsidR="00205AA0" w:rsidRPr="00C60640" w:rsidTr="008D2CD1">
        <w:trPr>
          <w:trHeight w:val="268"/>
        </w:trPr>
        <w:tc>
          <w:tcPr>
            <w:tcW w:w="436" w:type="pct"/>
            <w:vMerge w:val="restart"/>
            <w:vAlign w:val="center"/>
          </w:tcPr>
          <w:p w:rsidR="00205AA0" w:rsidRPr="00C60640" w:rsidRDefault="00205AA0" w:rsidP="008D2CD1">
            <w:pPr>
              <w:jc w:val="center"/>
              <w:rPr>
                <w:sz w:val="23"/>
                <w:szCs w:val="23"/>
                <w:lang w:val="lv-LV"/>
              </w:rPr>
            </w:pPr>
            <w:r w:rsidRPr="00C60640">
              <w:rPr>
                <w:sz w:val="23"/>
                <w:szCs w:val="23"/>
                <w:lang w:val="lv-LV"/>
              </w:rPr>
              <w:t>Nr.p.k.</w:t>
            </w:r>
          </w:p>
        </w:tc>
        <w:tc>
          <w:tcPr>
            <w:tcW w:w="1707" w:type="pct"/>
            <w:vMerge w:val="restart"/>
            <w:vAlign w:val="center"/>
          </w:tcPr>
          <w:p w:rsidR="00205AA0" w:rsidRPr="00C60640" w:rsidRDefault="00205AA0" w:rsidP="008D2CD1">
            <w:pPr>
              <w:jc w:val="center"/>
              <w:rPr>
                <w:sz w:val="23"/>
                <w:szCs w:val="23"/>
                <w:lang w:val="lv-LV"/>
              </w:rPr>
            </w:pPr>
            <w:r w:rsidRPr="00C60640">
              <w:rPr>
                <w:sz w:val="23"/>
                <w:szCs w:val="23"/>
                <w:lang w:val="lv-LV"/>
              </w:rPr>
              <w:t>Pretendents</w:t>
            </w:r>
          </w:p>
        </w:tc>
        <w:tc>
          <w:tcPr>
            <w:tcW w:w="2857" w:type="pct"/>
            <w:gridSpan w:val="2"/>
            <w:tcBorders>
              <w:bottom w:val="single" w:sz="4" w:space="0" w:color="auto"/>
              <w:right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Vērtējamās pozīcijas</w:t>
            </w:r>
          </w:p>
        </w:tc>
      </w:tr>
      <w:tr w:rsidR="00205AA0" w:rsidRPr="00C60640" w:rsidTr="008D2CD1">
        <w:trPr>
          <w:trHeight w:val="838"/>
        </w:trPr>
        <w:tc>
          <w:tcPr>
            <w:tcW w:w="436" w:type="pct"/>
            <w:vMerge/>
            <w:vAlign w:val="center"/>
          </w:tcPr>
          <w:p w:rsidR="00205AA0" w:rsidRPr="00C60640" w:rsidRDefault="00205AA0" w:rsidP="008D2CD1">
            <w:pPr>
              <w:jc w:val="center"/>
              <w:rPr>
                <w:sz w:val="23"/>
                <w:szCs w:val="23"/>
                <w:lang w:val="lv-LV"/>
              </w:rPr>
            </w:pPr>
          </w:p>
        </w:tc>
        <w:tc>
          <w:tcPr>
            <w:tcW w:w="1707" w:type="pct"/>
            <w:vMerge/>
            <w:vAlign w:val="center"/>
          </w:tcPr>
          <w:p w:rsidR="00205AA0" w:rsidRPr="00C60640" w:rsidRDefault="00205AA0" w:rsidP="008D2CD1">
            <w:pPr>
              <w:jc w:val="center"/>
              <w:rPr>
                <w:sz w:val="23"/>
                <w:szCs w:val="23"/>
                <w:lang w:val="lv-LV"/>
              </w:rPr>
            </w:pPr>
          </w:p>
        </w:tc>
        <w:tc>
          <w:tcPr>
            <w:tcW w:w="1429" w:type="pct"/>
            <w:tcBorders>
              <w:top w:val="single" w:sz="4" w:space="0" w:color="auto"/>
              <w:right w:val="single" w:sz="4" w:space="0" w:color="auto"/>
            </w:tcBorders>
            <w:vAlign w:val="center"/>
          </w:tcPr>
          <w:p w:rsidR="00205AA0" w:rsidRPr="00C60640" w:rsidRDefault="00205AA0" w:rsidP="008D2CD1">
            <w:pPr>
              <w:jc w:val="center"/>
              <w:rPr>
                <w:sz w:val="23"/>
                <w:szCs w:val="23"/>
                <w:lang w:val="lv-LV"/>
              </w:rPr>
            </w:pPr>
            <w:r w:rsidRPr="00C60640">
              <w:rPr>
                <w:rFonts w:eastAsia="Calibri"/>
                <w:iCs/>
                <w:spacing w:val="3"/>
                <w:sz w:val="23"/>
                <w:szCs w:val="23"/>
              </w:rPr>
              <w:t>Brauciena viena kilometra maksimālās izmaksas bez PVN</w:t>
            </w:r>
          </w:p>
        </w:tc>
        <w:tc>
          <w:tcPr>
            <w:tcW w:w="1428" w:type="pct"/>
            <w:tcBorders>
              <w:top w:val="single" w:sz="4" w:space="0" w:color="auto"/>
              <w:right w:val="single" w:sz="4" w:space="0" w:color="auto"/>
            </w:tcBorders>
          </w:tcPr>
          <w:p w:rsidR="00205AA0" w:rsidRPr="00C60640" w:rsidRDefault="00205AA0" w:rsidP="008D2CD1">
            <w:pPr>
              <w:jc w:val="center"/>
              <w:rPr>
                <w:bCs/>
                <w:sz w:val="23"/>
                <w:szCs w:val="23"/>
                <w:lang w:val="lv-LV"/>
              </w:rPr>
            </w:pPr>
            <w:r w:rsidRPr="00C60640">
              <w:rPr>
                <w:bCs/>
                <w:sz w:val="23"/>
                <w:szCs w:val="23"/>
                <w:lang w:val="lv-LV"/>
              </w:rPr>
              <w:t>Vienas stundas dīkstāves maksimālās izmaksas bez PVN sākot ar otro pakalpojuma sniegšanas dienu</w:t>
            </w:r>
          </w:p>
        </w:tc>
      </w:tr>
      <w:tr w:rsidR="00205AA0" w:rsidRPr="00C60640" w:rsidTr="008D2CD1">
        <w:trPr>
          <w:trHeight w:val="177"/>
        </w:trPr>
        <w:tc>
          <w:tcPr>
            <w:tcW w:w="436"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1.</w:t>
            </w:r>
          </w:p>
        </w:tc>
        <w:tc>
          <w:tcPr>
            <w:tcW w:w="1707"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“DAUTRANS”</w:t>
            </w:r>
          </w:p>
        </w:tc>
        <w:tc>
          <w:tcPr>
            <w:tcW w:w="1429"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0,49</w:t>
            </w:r>
          </w:p>
        </w:tc>
        <w:tc>
          <w:tcPr>
            <w:tcW w:w="1428" w:type="pct"/>
            <w:vAlign w:val="center"/>
          </w:tcPr>
          <w:p w:rsidR="00205AA0" w:rsidRPr="00C60640" w:rsidRDefault="00205AA0" w:rsidP="008D2CD1">
            <w:pPr>
              <w:jc w:val="center"/>
              <w:rPr>
                <w:sz w:val="23"/>
                <w:szCs w:val="23"/>
                <w:lang w:val="lv-LV"/>
              </w:rPr>
            </w:pPr>
            <w:r w:rsidRPr="00C60640">
              <w:rPr>
                <w:sz w:val="23"/>
                <w:szCs w:val="23"/>
                <w:lang w:val="lv-LV"/>
              </w:rPr>
              <w:t>9,00</w:t>
            </w:r>
          </w:p>
        </w:tc>
      </w:tr>
      <w:tr w:rsidR="00205AA0" w:rsidRPr="00C60640" w:rsidTr="008D2CD1">
        <w:trPr>
          <w:trHeight w:val="184"/>
        </w:trPr>
        <w:tc>
          <w:tcPr>
            <w:tcW w:w="436"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2.</w:t>
            </w:r>
          </w:p>
        </w:tc>
        <w:tc>
          <w:tcPr>
            <w:tcW w:w="1707"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“Miks BUS”</w:t>
            </w:r>
          </w:p>
        </w:tc>
        <w:tc>
          <w:tcPr>
            <w:tcW w:w="1429"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0,45</w:t>
            </w:r>
          </w:p>
        </w:tc>
        <w:tc>
          <w:tcPr>
            <w:tcW w:w="1428" w:type="pct"/>
            <w:vAlign w:val="center"/>
          </w:tcPr>
          <w:p w:rsidR="00205AA0" w:rsidRPr="00C60640" w:rsidRDefault="00205AA0" w:rsidP="008D2CD1">
            <w:pPr>
              <w:jc w:val="center"/>
              <w:rPr>
                <w:sz w:val="23"/>
                <w:szCs w:val="23"/>
                <w:lang w:val="lv-LV"/>
              </w:rPr>
            </w:pPr>
            <w:r w:rsidRPr="00C60640">
              <w:rPr>
                <w:sz w:val="23"/>
                <w:szCs w:val="23"/>
                <w:lang w:val="lv-LV"/>
              </w:rPr>
              <w:t>10,00</w:t>
            </w:r>
          </w:p>
        </w:tc>
      </w:tr>
    </w:tbl>
    <w:p w:rsidR="00205AA0" w:rsidRPr="00C60640" w:rsidRDefault="00205AA0" w:rsidP="004322A3">
      <w:pPr>
        <w:numPr>
          <w:ilvl w:val="1"/>
          <w:numId w:val="2"/>
        </w:numPr>
        <w:spacing w:before="120" w:after="120"/>
        <w:ind w:hanging="508"/>
        <w:jc w:val="both"/>
        <w:rPr>
          <w:sz w:val="23"/>
          <w:szCs w:val="23"/>
          <w:lang w:eastAsia="lv-LV"/>
        </w:rPr>
      </w:pPr>
      <w:r w:rsidRPr="00C60640">
        <w:rPr>
          <w:sz w:val="23"/>
          <w:szCs w:val="23"/>
        </w:rPr>
        <w:t xml:space="preserve">Komisija konstatēja, ka </w:t>
      </w:r>
      <w:r w:rsidRPr="00C60640">
        <w:rPr>
          <w:spacing w:val="-2"/>
          <w:sz w:val="23"/>
          <w:szCs w:val="23"/>
        </w:rPr>
        <w:t>viszemākās brauciena viena kilometra maksimālās izmaksas bez PVN</w:t>
      </w:r>
      <w:r w:rsidRPr="00C60640">
        <w:rPr>
          <w:sz w:val="23"/>
          <w:szCs w:val="23"/>
        </w:rPr>
        <w:t xml:space="preserve"> ir piedāvājis pretendents SIA „</w:t>
      </w:r>
      <w:r w:rsidRPr="00C60640">
        <w:rPr>
          <w:sz w:val="23"/>
          <w:szCs w:val="23"/>
          <w:lang w:val="lv-LV"/>
        </w:rPr>
        <w:t>Miks BUS</w:t>
      </w:r>
      <w:r w:rsidRPr="00C60640">
        <w:rPr>
          <w:sz w:val="23"/>
          <w:szCs w:val="23"/>
        </w:rPr>
        <w:t xml:space="preserve">” – EUR </w:t>
      </w:r>
      <w:r w:rsidRPr="00C60640">
        <w:rPr>
          <w:sz w:val="23"/>
          <w:szCs w:val="23"/>
          <w:lang w:val="lv-LV"/>
        </w:rPr>
        <w:t>0,45 bez PVN</w:t>
      </w:r>
      <w:r w:rsidRPr="00C60640">
        <w:rPr>
          <w:sz w:val="23"/>
          <w:szCs w:val="23"/>
        </w:rPr>
        <w:t>. Līdz ar minēto, pretendents SIA „</w:t>
      </w:r>
      <w:r w:rsidRPr="00C60640">
        <w:rPr>
          <w:sz w:val="23"/>
          <w:szCs w:val="23"/>
          <w:lang w:val="lv-LV"/>
        </w:rPr>
        <w:t>Miks BUS</w:t>
      </w:r>
      <w:r w:rsidRPr="00C60640">
        <w:rPr>
          <w:sz w:val="23"/>
          <w:szCs w:val="23"/>
        </w:rPr>
        <w:t xml:space="preserve">” saņēma </w:t>
      </w:r>
      <w:r w:rsidRPr="00C60640">
        <w:rPr>
          <w:b/>
          <w:sz w:val="23"/>
          <w:szCs w:val="23"/>
        </w:rPr>
        <w:t xml:space="preserve">70,00 punktu </w:t>
      </w:r>
      <w:r w:rsidRPr="00C60640">
        <w:rPr>
          <w:sz w:val="23"/>
          <w:szCs w:val="23"/>
        </w:rPr>
        <w:t>skaitlisko novērtējumu kritērijam “Brauciena viena kilometra maksimālās izmaksas bez PVN”.</w:t>
      </w:r>
      <w:r w:rsidRPr="00C60640">
        <w:rPr>
          <w:b/>
          <w:sz w:val="23"/>
          <w:szCs w:val="23"/>
        </w:rPr>
        <w:t xml:space="preserve"> </w:t>
      </w:r>
      <w:r w:rsidRPr="00C60640">
        <w:rPr>
          <w:bCs/>
          <w:sz w:val="23"/>
          <w:szCs w:val="23"/>
        </w:rPr>
        <w:t>Pretendenta SIA “DAUTRANS” piedāvājuma skaitliskais vērtējums kritērijam „</w:t>
      </w:r>
      <w:r w:rsidRPr="00C60640">
        <w:rPr>
          <w:sz w:val="23"/>
          <w:szCs w:val="23"/>
        </w:rPr>
        <w:t>Brauciena viena kilometra maksimālās izmaksas bez PVN</w:t>
      </w:r>
      <w:r w:rsidRPr="00C60640">
        <w:rPr>
          <w:bCs/>
          <w:sz w:val="23"/>
          <w:szCs w:val="23"/>
        </w:rPr>
        <w:t>” tika noteikts šāds:</w:t>
      </w:r>
      <w:r w:rsidRPr="00C60640">
        <w:rPr>
          <w:sz w:val="23"/>
          <w:szCs w:val="23"/>
          <w:lang w:eastAsia="lv-LV"/>
        </w:rPr>
        <w:t xml:space="preserve"> </w:t>
      </w:r>
      <w:r w:rsidRPr="00C60640">
        <w:rPr>
          <w:sz w:val="23"/>
          <w:szCs w:val="23"/>
          <w:lang w:val="lv-LV"/>
        </w:rPr>
        <w:t>0,45</w:t>
      </w:r>
      <w:r w:rsidRPr="00C60640">
        <w:rPr>
          <w:bCs/>
          <w:sz w:val="23"/>
          <w:szCs w:val="23"/>
          <w:lang w:val="lv-LV"/>
        </w:rPr>
        <w:t xml:space="preserve"> </w:t>
      </w:r>
      <w:r w:rsidRPr="00C60640">
        <w:rPr>
          <w:bCs/>
          <w:sz w:val="23"/>
          <w:szCs w:val="23"/>
        </w:rPr>
        <w:t xml:space="preserve">/ </w:t>
      </w:r>
      <w:r w:rsidRPr="00C60640">
        <w:rPr>
          <w:sz w:val="23"/>
          <w:szCs w:val="23"/>
          <w:lang w:val="lv-LV"/>
        </w:rPr>
        <w:t>0,49</w:t>
      </w:r>
      <w:r w:rsidRPr="00C60640">
        <w:rPr>
          <w:bCs/>
          <w:sz w:val="23"/>
          <w:szCs w:val="23"/>
        </w:rPr>
        <w:t xml:space="preserve"> * 70 = </w:t>
      </w:r>
      <w:r w:rsidRPr="00C60640">
        <w:rPr>
          <w:b/>
          <w:bCs/>
          <w:sz w:val="23"/>
          <w:szCs w:val="23"/>
        </w:rPr>
        <w:t xml:space="preserve"> 64,29 punkti;</w:t>
      </w:r>
    </w:p>
    <w:p w:rsidR="00205AA0" w:rsidRPr="00C60640" w:rsidRDefault="00205AA0" w:rsidP="004322A3">
      <w:pPr>
        <w:numPr>
          <w:ilvl w:val="1"/>
          <w:numId w:val="2"/>
        </w:numPr>
        <w:spacing w:before="120" w:after="120"/>
        <w:ind w:hanging="508"/>
        <w:jc w:val="both"/>
        <w:rPr>
          <w:sz w:val="23"/>
          <w:szCs w:val="23"/>
          <w:lang w:eastAsia="lv-LV"/>
        </w:rPr>
      </w:pPr>
      <w:r w:rsidRPr="00C60640">
        <w:rPr>
          <w:sz w:val="23"/>
          <w:szCs w:val="23"/>
        </w:rPr>
        <w:t xml:space="preserve">Komisija konstatēja, ka viszemākās </w:t>
      </w:r>
      <w:r w:rsidRPr="00C60640">
        <w:rPr>
          <w:spacing w:val="-2"/>
          <w:sz w:val="23"/>
          <w:szCs w:val="23"/>
        </w:rPr>
        <w:t>vienas dīkstāves stundas maksimālās izmaksas bez PVN</w:t>
      </w:r>
      <w:r w:rsidRPr="00C60640">
        <w:rPr>
          <w:sz w:val="23"/>
          <w:szCs w:val="23"/>
        </w:rPr>
        <w:t xml:space="preserve"> piedāvā pretendents </w:t>
      </w:r>
      <w:r w:rsidRPr="00C60640">
        <w:rPr>
          <w:sz w:val="23"/>
          <w:szCs w:val="23"/>
          <w:lang w:val="lv-LV"/>
        </w:rPr>
        <w:t>SIA “DAUTRANS”</w:t>
      </w:r>
      <w:r w:rsidRPr="00C60640">
        <w:rPr>
          <w:bCs/>
          <w:sz w:val="23"/>
          <w:szCs w:val="23"/>
        </w:rPr>
        <w:t xml:space="preserve"> – EUR </w:t>
      </w:r>
      <w:r w:rsidRPr="00C60640">
        <w:rPr>
          <w:sz w:val="23"/>
          <w:szCs w:val="23"/>
          <w:lang w:val="lv-LV"/>
        </w:rPr>
        <w:t>9,00 bez PVN,</w:t>
      </w:r>
      <w:r w:rsidRPr="00C60640">
        <w:rPr>
          <w:bCs/>
          <w:sz w:val="23"/>
          <w:szCs w:val="23"/>
        </w:rPr>
        <w:t xml:space="preserve"> l</w:t>
      </w:r>
      <w:r w:rsidRPr="00C60640">
        <w:rPr>
          <w:sz w:val="23"/>
          <w:szCs w:val="23"/>
        </w:rPr>
        <w:t xml:space="preserve">īdz ar minēto, pretendents </w:t>
      </w:r>
      <w:r w:rsidRPr="00C60640">
        <w:rPr>
          <w:sz w:val="23"/>
          <w:szCs w:val="23"/>
          <w:lang w:val="lv-LV"/>
        </w:rPr>
        <w:t>SIA “DAUTRANS”</w:t>
      </w:r>
      <w:r w:rsidRPr="00C60640">
        <w:rPr>
          <w:sz w:val="23"/>
          <w:szCs w:val="23"/>
        </w:rPr>
        <w:t xml:space="preserve"> saņēma </w:t>
      </w:r>
      <w:r w:rsidRPr="00C60640">
        <w:rPr>
          <w:b/>
          <w:sz w:val="23"/>
          <w:szCs w:val="23"/>
        </w:rPr>
        <w:t>30,00 punktu</w:t>
      </w:r>
      <w:r w:rsidRPr="00C60640">
        <w:rPr>
          <w:sz w:val="23"/>
          <w:szCs w:val="23"/>
        </w:rPr>
        <w:t xml:space="preserve"> skaitlisko novērtējumu kritērijam “</w:t>
      </w:r>
      <w:r w:rsidRPr="00C60640">
        <w:rPr>
          <w:bCs/>
          <w:sz w:val="23"/>
          <w:szCs w:val="23"/>
          <w:lang w:val="lv-LV"/>
        </w:rPr>
        <w:t>Vienas stundas dīkstāves maksimālās izmaksas bez PVN sākot ar otro pakalpojuma sniegšanas dienu”</w:t>
      </w:r>
      <w:r w:rsidRPr="00C60640">
        <w:rPr>
          <w:sz w:val="23"/>
          <w:szCs w:val="23"/>
        </w:rPr>
        <w:t xml:space="preserve">. </w:t>
      </w:r>
      <w:r w:rsidRPr="00C60640">
        <w:rPr>
          <w:bCs/>
          <w:sz w:val="23"/>
          <w:szCs w:val="23"/>
        </w:rPr>
        <w:t>Pretendenta SIA “Miks BUS” piedāvājuma skaitliskais vērtējums kritērijam „</w:t>
      </w:r>
      <w:r w:rsidRPr="00C60640">
        <w:rPr>
          <w:bCs/>
          <w:sz w:val="23"/>
          <w:szCs w:val="23"/>
          <w:lang w:val="lv-LV"/>
        </w:rPr>
        <w:t>Vienas stundas dīkstāves maksimālās izmaksas bez PVN sākot ar otro pakalpojuma sniegšanas dienu</w:t>
      </w:r>
      <w:r w:rsidRPr="00C60640">
        <w:rPr>
          <w:bCs/>
          <w:sz w:val="23"/>
          <w:szCs w:val="23"/>
        </w:rPr>
        <w:t>” tika noteikts šāds:</w:t>
      </w:r>
      <w:r w:rsidRPr="00C60640">
        <w:rPr>
          <w:sz w:val="23"/>
          <w:szCs w:val="23"/>
          <w:lang w:eastAsia="lv-LV"/>
        </w:rPr>
        <w:t xml:space="preserve"> </w:t>
      </w:r>
      <w:r w:rsidRPr="00C60640">
        <w:rPr>
          <w:sz w:val="23"/>
          <w:szCs w:val="23"/>
          <w:lang w:val="lv-LV"/>
        </w:rPr>
        <w:t>9,00</w:t>
      </w:r>
      <w:r w:rsidRPr="00C60640">
        <w:rPr>
          <w:bCs/>
          <w:sz w:val="23"/>
          <w:szCs w:val="23"/>
          <w:lang w:val="lv-LV"/>
        </w:rPr>
        <w:t xml:space="preserve"> </w:t>
      </w:r>
      <w:r w:rsidRPr="00C60640">
        <w:rPr>
          <w:bCs/>
          <w:sz w:val="23"/>
          <w:szCs w:val="23"/>
        </w:rPr>
        <w:t xml:space="preserve">/ </w:t>
      </w:r>
      <w:r w:rsidRPr="00C60640">
        <w:rPr>
          <w:sz w:val="23"/>
          <w:szCs w:val="23"/>
          <w:lang w:val="lv-LV"/>
        </w:rPr>
        <w:t>10,00</w:t>
      </w:r>
      <w:r w:rsidRPr="00C60640">
        <w:rPr>
          <w:bCs/>
          <w:sz w:val="23"/>
          <w:szCs w:val="23"/>
        </w:rPr>
        <w:t xml:space="preserve"> * 30 = </w:t>
      </w:r>
      <w:r w:rsidRPr="00C60640">
        <w:rPr>
          <w:b/>
          <w:bCs/>
          <w:sz w:val="23"/>
          <w:szCs w:val="23"/>
        </w:rPr>
        <w:t xml:space="preserve"> 27,00 punkti;</w:t>
      </w:r>
    </w:p>
    <w:p w:rsidR="00205AA0" w:rsidRPr="00C60640" w:rsidRDefault="00205AA0" w:rsidP="004322A3">
      <w:pPr>
        <w:numPr>
          <w:ilvl w:val="1"/>
          <w:numId w:val="2"/>
        </w:numPr>
        <w:spacing w:before="120" w:after="120"/>
        <w:ind w:hanging="508"/>
        <w:jc w:val="both"/>
        <w:rPr>
          <w:sz w:val="23"/>
          <w:szCs w:val="23"/>
          <w:lang w:eastAsia="lv-LV"/>
        </w:rPr>
      </w:pPr>
      <w:r w:rsidRPr="00C60640">
        <w:rPr>
          <w:sz w:val="23"/>
          <w:szCs w:val="23"/>
        </w:rPr>
        <w:t>Pretendenti ieguva šādu kopējo skaitlisko novērtējumu konkursa 2.DAĻĀ:</w:t>
      </w:r>
    </w:p>
    <w:p w:rsidR="00205AA0" w:rsidRPr="00C60640" w:rsidRDefault="00205AA0" w:rsidP="00205AA0">
      <w:pPr>
        <w:numPr>
          <w:ilvl w:val="2"/>
          <w:numId w:val="2"/>
        </w:numPr>
        <w:spacing w:before="120" w:after="120"/>
        <w:jc w:val="both"/>
        <w:rPr>
          <w:sz w:val="23"/>
          <w:szCs w:val="23"/>
          <w:lang w:eastAsia="lv-LV"/>
        </w:rPr>
      </w:pPr>
      <w:r w:rsidRPr="00C60640">
        <w:rPr>
          <w:sz w:val="23"/>
          <w:szCs w:val="23"/>
          <w:lang w:val="lv-LV"/>
        </w:rPr>
        <w:t xml:space="preserve">SIA “DAUTRANS” : </w:t>
      </w:r>
      <w:r w:rsidRPr="00C60640">
        <w:rPr>
          <w:bCs/>
          <w:sz w:val="23"/>
          <w:szCs w:val="23"/>
        </w:rPr>
        <w:t>64,29</w:t>
      </w:r>
      <w:r w:rsidRPr="00C60640">
        <w:rPr>
          <w:b/>
          <w:bCs/>
          <w:sz w:val="23"/>
          <w:szCs w:val="23"/>
        </w:rPr>
        <w:t xml:space="preserve"> </w:t>
      </w:r>
      <w:r w:rsidRPr="00C60640">
        <w:rPr>
          <w:sz w:val="23"/>
          <w:szCs w:val="23"/>
          <w:lang w:val="lv-LV"/>
        </w:rPr>
        <w:t xml:space="preserve">+ 30,00 = </w:t>
      </w:r>
      <w:r w:rsidRPr="00C60640">
        <w:rPr>
          <w:b/>
          <w:sz w:val="23"/>
          <w:szCs w:val="23"/>
          <w:lang w:val="lv-LV"/>
        </w:rPr>
        <w:t>94,29 punkti</w:t>
      </w:r>
      <w:r w:rsidRPr="00C60640">
        <w:rPr>
          <w:sz w:val="23"/>
          <w:szCs w:val="23"/>
          <w:lang w:val="lv-LV"/>
        </w:rPr>
        <w:t>;</w:t>
      </w:r>
    </w:p>
    <w:p w:rsidR="00205AA0" w:rsidRPr="00C60640" w:rsidRDefault="00205AA0" w:rsidP="00205AA0">
      <w:pPr>
        <w:numPr>
          <w:ilvl w:val="2"/>
          <w:numId w:val="2"/>
        </w:numPr>
        <w:spacing w:before="120" w:after="120"/>
        <w:jc w:val="both"/>
        <w:rPr>
          <w:sz w:val="23"/>
          <w:szCs w:val="23"/>
          <w:lang w:eastAsia="lv-LV"/>
        </w:rPr>
      </w:pPr>
      <w:r w:rsidRPr="00C60640">
        <w:rPr>
          <w:sz w:val="23"/>
          <w:szCs w:val="23"/>
          <w:lang w:val="lv-LV"/>
        </w:rPr>
        <w:t>SIA “Miks BUS”</w:t>
      </w:r>
      <w:r w:rsidRPr="00C60640">
        <w:rPr>
          <w:sz w:val="23"/>
          <w:szCs w:val="23"/>
        </w:rPr>
        <w:t xml:space="preserve">: </w:t>
      </w:r>
      <w:r w:rsidRPr="00C60640">
        <w:rPr>
          <w:bCs/>
          <w:sz w:val="23"/>
          <w:szCs w:val="23"/>
        </w:rPr>
        <w:t>70,00</w:t>
      </w:r>
      <w:r w:rsidRPr="00C60640">
        <w:rPr>
          <w:b/>
          <w:bCs/>
          <w:sz w:val="23"/>
          <w:szCs w:val="23"/>
        </w:rPr>
        <w:t xml:space="preserve"> </w:t>
      </w:r>
      <w:r w:rsidRPr="00C60640">
        <w:rPr>
          <w:sz w:val="23"/>
          <w:szCs w:val="23"/>
        </w:rPr>
        <w:t xml:space="preserve">+ </w:t>
      </w:r>
      <w:r w:rsidRPr="00C60640">
        <w:rPr>
          <w:bCs/>
          <w:sz w:val="23"/>
          <w:szCs w:val="23"/>
        </w:rPr>
        <w:t>27,00</w:t>
      </w:r>
      <w:r w:rsidRPr="00C60640">
        <w:rPr>
          <w:b/>
          <w:bCs/>
          <w:sz w:val="23"/>
          <w:szCs w:val="23"/>
        </w:rPr>
        <w:t xml:space="preserve"> </w:t>
      </w:r>
      <w:r w:rsidRPr="00C60640">
        <w:rPr>
          <w:sz w:val="23"/>
          <w:szCs w:val="23"/>
        </w:rPr>
        <w:t xml:space="preserve"> = </w:t>
      </w:r>
      <w:r w:rsidRPr="00C60640">
        <w:rPr>
          <w:b/>
          <w:sz w:val="23"/>
          <w:szCs w:val="23"/>
        </w:rPr>
        <w:t>97,00 punkti</w:t>
      </w:r>
    </w:p>
    <w:p w:rsidR="00205AA0" w:rsidRPr="00C60640" w:rsidRDefault="00205AA0" w:rsidP="00205AA0">
      <w:pPr>
        <w:pStyle w:val="Style"/>
        <w:numPr>
          <w:ilvl w:val="0"/>
          <w:numId w:val="2"/>
        </w:numPr>
        <w:spacing w:before="120" w:after="120"/>
        <w:jc w:val="both"/>
        <w:rPr>
          <w:sz w:val="23"/>
          <w:szCs w:val="23"/>
        </w:rPr>
      </w:pPr>
      <w:r w:rsidRPr="00C60640">
        <w:rPr>
          <w:sz w:val="23"/>
          <w:szCs w:val="23"/>
          <w:lang w:val="lv-LV" w:eastAsia="lv-LV"/>
        </w:rPr>
        <w:t xml:space="preserve">2017.gada 30.maija sēdē (prot. Nr.3), iepirkuma komisija veica pretendentu skaitlisko novērtēšanu, lai noteiktu saimnieciski visizdevīgāko piedāvājumu konkursa </w:t>
      </w:r>
      <w:r w:rsidRPr="00C60640">
        <w:rPr>
          <w:b/>
          <w:sz w:val="23"/>
          <w:szCs w:val="23"/>
        </w:rPr>
        <w:t>3.DAĻĀ</w:t>
      </w:r>
      <w:r w:rsidRPr="00C60640">
        <w:rPr>
          <w:sz w:val="23"/>
          <w:szCs w:val="23"/>
        </w:rPr>
        <w:t xml:space="preserve"> – </w:t>
      </w:r>
      <w:r w:rsidRPr="00C60640">
        <w:rPr>
          <w:b/>
          <w:sz w:val="23"/>
          <w:szCs w:val="23"/>
          <w:lang w:val="lv-LV"/>
        </w:rPr>
        <w:t>“Autobusi no 17 līdz 25 cilvēku pārvadāšanai”</w:t>
      </w:r>
      <w:r w:rsidRPr="00C60640">
        <w:rPr>
          <w:sz w:val="23"/>
          <w:szCs w:val="23"/>
          <w:lang w:val="lv-LV"/>
        </w:rPr>
        <w:t>:</w:t>
      </w:r>
    </w:p>
    <w:p w:rsidR="00205AA0" w:rsidRPr="00C60640" w:rsidRDefault="00205AA0" w:rsidP="004322A3">
      <w:pPr>
        <w:numPr>
          <w:ilvl w:val="1"/>
          <w:numId w:val="2"/>
        </w:numPr>
        <w:tabs>
          <w:tab w:val="left" w:pos="1134"/>
        </w:tabs>
        <w:spacing w:before="120" w:after="120"/>
        <w:ind w:hanging="508"/>
        <w:jc w:val="both"/>
        <w:rPr>
          <w:sz w:val="23"/>
          <w:szCs w:val="23"/>
          <w:lang w:eastAsia="lv-LV"/>
        </w:rPr>
      </w:pPr>
      <w:r w:rsidRPr="00C60640">
        <w:rPr>
          <w:sz w:val="23"/>
          <w:szCs w:val="23"/>
          <w:lang w:eastAsia="lv-LV"/>
        </w:rPr>
        <w:t>Konkursa 3.DAĻĀ tālākai vērtēšanai virzīti šādu pretendenta piedāvājumi:</w:t>
      </w:r>
    </w:p>
    <w:tbl>
      <w:tblPr>
        <w:tblW w:w="4660"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2962"/>
        <w:gridCol w:w="2467"/>
        <w:gridCol w:w="2465"/>
      </w:tblGrid>
      <w:tr w:rsidR="00205AA0" w:rsidRPr="00C60640" w:rsidTr="008D2CD1">
        <w:trPr>
          <w:trHeight w:val="268"/>
        </w:trPr>
        <w:tc>
          <w:tcPr>
            <w:tcW w:w="362" w:type="pct"/>
            <w:vMerge w:val="restart"/>
            <w:vAlign w:val="center"/>
          </w:tcPr>
          <w:p w:rsidR="00205AA0" w:rsidRPr="00C60640" w:rsidRDefault="00205AA0" w:rsidP="008D2CD1">
            <w:pPr>
              <w:jc w:val="center"/>
              <w:rPr>
                <w:sz w:val="23"/>
                <w:szCs w:val="23"/>
                <w:lang w:val="lv-LV"/>
              </w:rPr>
            </w:pPr>
            <w:r w:rsidRPr="00C60640">
              <w:rPr>
                <w:sz w:val="23"/>
                <w:szCs w:val="23"/>
                <w:lang w:val="lv-LV"/>
              </w:rPr>
              <w:t>Nr.p.k.</w:t>
            </w:r>
          </w:p>
        </w:tc>
        <w:tc>
          <w:tcPr>
            <w:tcW w:w="1735" w:type="pct"/>
            <w:vMerge w:val="restart"/>
            <w:vAlign w:val="center"/>
          </w:tcPr>
          <w:p w:rsidR="00205AA0" w:rsidRPr="00C60640" w:rsidRDefault="00205AA0" w:rsidP="008D2CD1">
            <w:pPr>
              <w:jc w:val="center"/>
              <w:rPr>
                <w:sz w:val="23"/>
                <w:szCs w:val="23"/>
                <w:lang w:val="lv-LV"/>
              </w:rPr>
            </w:pPr>
            <w:r w:rsidRPr="00C60640">
              <w:rPr>
                <w:sz w:val="23"/>
                <w:szCs w:val="23"/>
                <w:lang w:val="lv-LV"/>
              </w:rPr>
              <w:t>Pretendents</w:t>
            </w:r>
          </w:p>
        </w:tc>
        <w:tc>
          <w:tcPr>
            <w:tcW w:w="2903" w:type="pct"/>
            <w:gridSpan w:val="2"/>
            <w:tcBorders>
              <w:bottom w:val="single" w:sz="4" w:space="0" w:color="auto"/>
              <w:right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Vērtējamās pozīcijas</w:t>
            </w:r>
          </w:p>
        </w:tc>
      </w:tr>
      <w:tr w:rsidR="00205AA0" w:rsidRPr="00C60640" w:rsidTr="008D2CD1">
        <w:trPr>
          <w:trHeight w:val="838"/>
        </w:trPr>
        <w:tc>
          <w:tcPr>
            <w:tcW w:w="362" w:type="pct"/>
            <w:vMerge/>
            <w:vAlign w:val="center"/>
          </w:tcPr>
          <w:p w:rsidR="00205AA0" w:rsidRPr="00C60640" w:rsidRDefault="00205AA0" w:rsidP="008D2CD1">
            <w:pPr>
              <w:jc w:val="center"/>
              <w:rPr>
                <w:sz w:val="23"/>
                <w:szCs w:val="23"/>
                <w:lang w:val="lv-LV"/>
              </w:rPr>
            </w:pPr>
          </w:p>
        </w:tc>
        <w:tc>
          <w:tcPr>
            <w:tcW w:w="1735" w:type="pct"/>
            <w:vMerge/>
            <w:vAlign w:val="center"/>
          </w:tcPr>
          <w:p w:rsidR="00205AA0" w:rsidRPr="00C60640" w:rsidRDefault="00205AA0" w:rsidP="008D2CD1">
            <w:pPr>
              <w:jc w:val="center"/>
              <w:rPr>
                <w:sz w:val="23"/>
                <w:szCs w:val="23"/>
                <w:lang w:val="lv-LV"/>
              </w:rPr>
            </w:pPr>
          </w:p>
        </w:tc>
        <w:tc>
          <w:tcPr>
            <w:tcW w:w="1452" w:type="pct"/>
            <w:tcBorders>
              <w:top w:val="single" w:sz="4" w:space="0" w:color="auto"/>
              <w:right w:val="single" w:sz="4" w:space="0" w:color="auto"/>
            </w:tcBorders>
            <w:vAlign w:val="center"/>
          </w:tcPr>
          <w:p w:rsidR="00205AA0" w:rsidRPr="00C60640" w:rsidRDefault="00205AA0" w:rsidP="008D2CD1">
            <w:pPr>
              <w:jc w:val="center"/>
              <w:rPr>
                <w:sz w:val="23"/>
                <w:szCs w:val="23"/>
                <w:lang w:val="lv-LV"/>
              </w:rPr>
            </w:pPr>
            <w:r w:rsidRPr="00C60640">
              <w:rPr>
                <w:rFonts w:eastAsia="Calibri"/>
                <w:iCs/>
                <w:spacing w:val="3"/>
                <w:sz w:val="23"/>
                <w:szCs w:val="23"/>
              </w:rPr>
              <w:t>Brauciena viena kilometra maksimālās izmaksas bez PVN</w:t>
            </w:r>
          </w:p>
        </w:tc>
        <w:tc>
          <w:tcPr>
            <w:tcW w:w="1451" w:type="pct"/>
            <w:tcBorders>
              <w:top w:val="single" w:sz="4" w:space="0" w:color="auto"/>
              <w:right w:val="single" w:sz="4" w:space="0" w:color="auto"/>
            </w:tcBorders>
          </w:tcPr>
          <w:p w:rsidR="00205AA0" w:rsidRPr="00C60640" w:rsidRDefault="00205AA0" w:rsidP="008D2CD1">
            <w:pPr>
              <w:jc w:val="center"/>
              <w:rPr>
                <w:bCs/>
                <w:sz w:val="23"/>
                <w:szCs w:val="23"/>
                <w:lang w:val="lv-LV"/>
              </w:rPr>
            </w:pPr>
            <w:r w:rsidRPr="00C60640">
              <w:rPr>
                <w:bCs/>
                <w:sz w:val="23"/>
                <w:szCs w:val="23"/>
                <w:lang w:val="lv-LV"/>
              </w:rPr>
              <w:t>Vienas stundas dīkstāves maksimālās izmaksas bez PVN sākot ar otro pakalpojuma sniegšanas dienu</w:t>
            </w:r>
          </w:p>
        </w:tc>
      </w:tr>
      <w:tr w:rsidR="00205AA0" w:rsidRPr="00C60640" w:rsidTr="008D2CD1">
        <w:trPr>
          <w:trHeight w:val="177"/>
        </w:trPr>
        <w:tc>
          <w:tcPr>
            <w:tcW w:w="36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1.</w:t>
            </w:r>
          </w:p>
        </w:tc>
        <w:tc>
          <w:tcPr>
            <w:tcW w:w="1735"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“DINABURG REISS”</w:t>
            </w:r>
          </w:p>
        </w:tc>
        <w:tc>
          <w:tcPr>
            <w:tcW w:w="145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0,54</w:t>
            </w:r>
          </w:p>
        </w:tc>
        <w:tc>
          <w:tcPr>
            <w:tcW w:w="1451" w:type="pct"/>
            <w:vAlign w:val="center"/>
          </w:tcPr>
          <w:p w:rsidR="00205AA0" w:rsidRPr="00C60640" w:rsidRDefault="00205AA0" w:rsidP="008D2CD1">
            <w:pPr>
              <w:jc w:val="center"/>
              <w:rPr>
                <w:sz w:val="23"/>
                <w:szCs w:val="23"/>
                <w:lang w:val="lv-LV"/>
              </w:rPr>
            </w:pPr>
            <w:r w:rsidRPr="00C60640">
              <w:rPr>
                <w:sz w:val="23"/>
                <w:szCs w:val="23"/>
                <w:lang w:val="lv-LV"/>
              </w:rPr>
              <w:t>6,00</w:t>
            </w:r>
          </w:p>
        </w:tc>
      </w:tr>
      <w:tr w:rsidR="00205AA0" w:rsidRPr="00C60640" w:rsidTr="008D2CD1">
        <w:trPr>
          <w:trHeight w:val="177"/>
        </w:trPr>
        <w:tc>
          <w:tcPr>
            <w:tcW w:w="36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2.</w:t>
            </w:r>
          </w:p>
        </w:tc>
        <w:tc>
          <w:tcPr>
            <w:tcW w:w="1735"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DAUTRANS”</w:t>
            </w:r>
          </w:p>
        </w:tc>
        <w:tc>
          <w:tcPr>
            <w:tcW w:w="145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0,67</w:t>
            </w:r>
          </w:p>
        </w:tc>
        <w:tc>
          <w:tcPr>
            <w:tcW w:w="1451" w:type="pct"/>
            <w:vAlign w:val="center"/>
          </w:tcPr>
          <w:p w:rsidR="00205AA0" w:rsidRPr="00C60640" w:rsidRDefault="00205AA0" w:rsidP="008D2CD1">
            <w:pPr>
              <w:jc w:val="center"/>
              <w:rPr>
                <w:sz w:val="23"/>
                <w:szCs w:val="23"/>
                <w:lang w:val="lv-LV"/>
              </w:rPr>
            </w:pPr>
            <w:r w:rsidRPr="00C60640">
              <w:rPr>
                <w:sz w:val="23"/>
                <w:szCs w:val="23"/>
                <w:lang w:val="lv-LV"/>
              </w:rPr>
              <w:t>13,50</w:t>
            </w:r>
          </w:p>
        </w:tc>
      </w:tr>
      <w:tr w:rsidR="00205AA0" w:rsidRPr="00C60640" w:rsidTr="008D2CD1">
        <w:trPr>
          <w:trHeight w:val="180"/>
        </w:trPr>
        <w:tc>
          <w:tcPr>
            <w:tcW w:w="36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3.</w:t>
            </w:r>
          </w:p>
        </w:tc>
        <w:tc>
          <w:tcPr>
            <w:tcW w:w="1735"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“ER lines”</w:t>
            </w:r>
          </w:p>
        </w:tc>
        <w:tc>
          <w:tcPr>
            <w:tcW w:w="145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0,62</w:t>
            </w:r>
          </w:p>
        </w:tc>
        <w:tc>
          <w:tcPr>
            <w:tcW w:w="1451" w:type="pct"/>
            <w:vAlign w:val="center"/>
          </w:tcPr>
          <w:p w:rsidR="00205AA0" w:rsidRPr="00C60640" w:rsidRDefault="00205AA0" w:rsidP="008D2CD1">
            <w:pPr>
              <w:jc w:val="center"/>
              <w:rPr>
                <w:sz w:val="23"/>
                <w:szCs w:val="23"/>
                <w:lang w:val="lv-LV"/>
              </w:rPr>
            </w:pPr>
            <w:r w:rsidRPr="00C60640">
              <w:rPr>
                <w:sz w:val="23"/>
                <w:szCs w:val="23"/>
                <w:lang w:val="lv-LV"/>
              </w:rPr>
              <w:t>13,50</w:t>
            </w:r>
          </w:p>
        </w:tc>
      </w:tr>
      <w:tr w:rsidR="00205AA0" w:rsidRPr="00C60640" w:rsidTr="008D2CD1">
        <w:trPr>
          <w:trHeight w:val="184"/>
        </w:trPr>
        <w:tc>
          <w:tcPr>
            <w:tcW w:w="36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4.</w:t>
            </w:r>
          </w:p>
        </w:tc>
        <w:tc>
          <w:tcPr>
            <w:tcW w:w="1735"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“Miks BUS”</w:t>
            </w:r>
          </w:p>
        </w:tc>
        <w:tc>
          <w:tcPr>
            <w:tcW w:w="145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0,65</w:t>
            </w:r>
          </w:p>
        </w:tc>
        <w:tc>
          <w:tcPr>
            <w:tcW w:w="1451" w:type="pct"/>
            <w:vAlign w:val="center"/>
          </w:tcPr>
          <w:p w:rsidR="00205AA0" w:rsidRPr="00C60640" w:rsidRDefault="00205AA0" w:rsidP="008D2CD1">
            <w:pPr>
              <w:jc w:val="center"/>
              <w:rPr>
                <w:sz w:val="23"/>
                <w:szCs w:val="23"/>
                <w:lang w:val="lv-LV"/>
              </w:rPr>
            </w:pPr>
            <w:r w:rsidRPr="00C60640">
              <w:rPr>
                <w:sz w:val="23"/>
                <w:szCs w:val="23"/>
                <w:lang w:val="lv-LV"/>
              </w:rPr>
              <w:t>13,00</w:t>
            </w:r>
          </w:p>
        </w:tc>
      </w:tr>
    </w:tbl>
    <w:p w:rsidR="00205AA0" w:rsidRPr="00C60640" w:rsidRDefault="00205AA0" w:rsidP="004322A3">
      <w:pPr>
        <w:numPr>
          <w:ilvl w:val="1"/>
          <w:numId w:val="2"/>
        </w:numPr>
        <w:spacing w:before="120" w:after="120"/>
        <w:ind w:hanging="508"/>
        <w:jc w:val="both"/>
        <w:rPr>
          <w:sz w:val="23"/>
          <w:szCs w:val="23"/>
          <w:lang w:eastAsia="lv-LV"/>
        </w:rPr>
      </w:pPr>
      <w:r w:rsidRPr="00C60640">
        <w:rPr>
          <w:sz w:val="23"/>
          <w:szCs w:val="23"/>
        </w:rPr>
        <w:t xml:space="preserve">Komisija konstatēja, ka </w:t>
      </w:r>
      <w:r w:rsidRPr="00C60640">
        <w:rPr>
          <w:spacing w:val="-2"/>
          <w:sz w:val="23"/>
          <w:szCs w:val="23"/>
        </w:rPr>
        <w:t>viszemākās brauciena viena kilometra maksimālās izmaksas bez PVN</w:t>
      </w:r>
      <w:r w:rsidRPr="00C60640">
        <w:rPr>
          <w:sz w:val="23"/>
          <w:szCs w:val="23"/>
        </w:rPr>
        <w:t xml:space="preserve"> ir piedāvājis pretendents SIA „</w:t>
      </w:r>
      <w:r w:rsidRPr="00C60640">
        <w:rPr>
          <w:sz w:val="23"/>
          <w:szCs w:val="23"/>
          <w:lang w:val="lv-LV"/>
        </w:rPr>
        <w:t>DINABURG REISS</w:t>
      </w:r>
      <w:r w:rsidRPr="00C60640">
        <w:rPr>
          <w:sz w:val="23"/>
          <w:szCs w:val="23"/>
        </w:rPr>
        <w:t xml:space="preserve">” – EUR </w:t>
      </w:r>
      <w:r w:rsidRPr="00C60640">
        <w:rPr>
          <w:sz w:val="23"/>
          <w:szCs w:val="23"/>
          <w:lang w:val="lv-LV"/>
        </w:rPr>
        <w:t>0,54 bez PVN</w:t>
      </w:r>
      <w:r w:rsidRPr="00C60640">
        <w:rPr>
          <w:sz w:val="23"/>
          <w:szCs w:val="23"/>
        </w:rPr>
        <w:t>. Līdz ar minēto, pretendents SIA „</w:t>
      </w:r>
      <w:r w:rsidRPr="00C60640">
        <w:rPr>
          <w:sz w:val="23"/>
          <w:szCs w:val="23"/>
          <w:lang w:val="lv-LV"/>
        </w:rPr>
        <w:t>DINABURG REISS</w:t>
      </w:r>
      <w:r w:rsidRPr="00C60640">
        <w:rPr>
          <w:sz w:val="23"/>
          <w:szCs w:val="23"/>
        </w:rPr>
        <w:t xml:space="preserve">” saņēma </w:t>
      </w:r>
      <w:r w:rsidRPr="00C60640">
        <w:rPr>
          <w:b/>
          <w:sz w:val="23"/>
          <w:szCs w:val="23"/>
        </w:rPr>
        <w:t xml:space="preserve">70,00 punktu </w:t>
      </w:r>
      <w:r w:rsidRPr="00C60640">
        <w:rPr>
          <w:sz w:val="23"/>
          <w:szCs w:val="23"/>
        </w:rPr>
        <w:t>skaitlisko novērtējumu kritērijam “Brauciena viena kilometra maksimālās izmaksas bez PVN”.</w:t>
      </w:r>
      <w:r w:rsidRPr="00C60640">
        <w:rPr>
          <w:b/>
          <w:sz w:val="23"/>
          <w:szCs w:val="23"/>
        </w:rPr>
        <w:t xml:space="preserve"> </w:t>
      </w:r>
      <w:r w:rsidRPr="00C60640">
        <w:rPr>
          <w:sz w:val="23"/>
          <w:szCs w:val="23"/>
        </w:rPr>
        <w:t>Pārējo pretendentu</w:t>
      </w:r>
      <w:r w:rsidRPr="00C60640">
        <w:rPr>
          <w:bCs/>
          <w:sz w:val="23"/>
          <w:szCs w:val="23"/>
        </w:rPr>
        <w:t xml:space="preserve"> piedāvājumu skaitliskais vērtējums kritērijam „</w:t>
      </w:r>
      <w:r w:rsidRPr="00C60640">
        <w:rPr>
          <w:sz w:val="23"/>
          <w:szCs w:val="23"/>
        </w:rPr>
        <w:t>Brauciena viena kilometra maksimālās izmaksas bez PVN</w:t>
      </w:r>
      <w:r w:rsidRPr="00C60640">
        <w:rPr>
          <w:bCs/>
          <w:sz w:val="23"/>
          <w:szCs w:val="23"/>
        </w:rPr>
        <w:t>” tika noteikts šāds:</w:t>
      </w:r>
      <w:r w:rsidRPr="00C60640">
        <w:rPr>
          <w:sz w:val="23"/>
          <w:szCs w:val="23"/>
          <w:lang w:eastAsia="lv-LV"/>
        </w:rPr>
        <w:t xml:space="preserve"> </w:t>
      </w:r>
    </w:p>
    <w:p w:rsidR="00205AA0" w:rsidRPr="00C60640" w:rsidRDefault="00205AA0" w:rsidP="00205AA0">
      <w:pPr>
        <w:numPr>
          <w:ilvl w:val="2"/>
          <w:numId w:val="2"/>
        </w:numPr>
        <w:spacing w:before="120" w:after="120"/>
        <w:jc w:val="both"/>
        <w:rPr>
          <w:sz w:val="23"/>
          <w:szCs w:val="23"/>
          <w:lang w:eastAsia="lv-LV"/>
        </w:rPr>
      </w:pPr>
      <w:r w:rsidRPr="00C60640">
        <w:rPr>
          <w:sz w:val="23"/>
          <w:szCs w:val="23"/>
          <w:lang w:val="lv-LV"/>
        </w:rPr>
        <w:t>SIA “DAUTRANS”: 0,54</w:t>
      </w:r>
      <w:r w:rsidRPr="00C60640">
        <w:rPr>
          <w:bCs/>
          <w:sz w:val="23"/>
          <w:szCs w:val="23"/>
          <w:lang w:val="lv-LV"/>
        </w:rPr>
        <w:t xml:space="preserve"> </w:t>
      </w:r>
      <w:r w:rsidRPr="00C60640">
        <w:rPr>
          <w:bCs/>
          <w:sz w:val="23"/>
          <w:szCs w:val="23"/>
        </w:rPr>
        <w:t xml:space="preserve">/ </w:t>
      </w:r>
      <w:r w:rsidRPr="00C60640">
        <w:rPr>
          <w:sz w:val="23"/>
          <w:szCs w:val="23"/>
          <w:lang w:val="lv-LV"/>
        </w:rPr>
        <w:t>0,67</w:t>
      </w:r>
      <w:r w:rsidRPr="00C60640">
        <w:rPr>
          <w:bCs/>
          <w:sz w:val="23"/>
          <w:szCs w:val="23"/>
        </w:rPr>
        <w:t xml:space="preserve"> * 70 = </w:t>
      </w:r>
      <w:r w:rsidRPr="00C60640">
        <w:rPr>
          <w:b/>
          <w:bCs/>
          <w:sz w:val="23"/>
          <w:szCs w:val="23"/>
        </w:rPr>
        <w:t xml:space="preserve"> 56,42 punkti;</w:t>
      </w:r>
    </w:p>
    <w:p w:rsidR="00205AA0" w:rsidRPr="00C60640" w:rsidRDefault="00205AA0" w:rsidP="00205AA0">
      <w:pPr>
        <w:numPr>
          <w:ilvl w:val="2"/>
          <w:numId w:val="2"/>
        </w:numPr>
        <w:spacing w:before="120" w:after="120"/>
        <w:jc w:val="both"/>
        <w:rPr>
          <w:sz w:val="23"/>
          <w:szCs w:val="23"/>
          <w:lang w:eastAsia="lv-LV"/>
        </w:rPr>
      </w:pPr>
      <w:r w:rsidRPr="00C60640">
        <w:rPr>
          <w:bCs/>
          <w:sz w:val="23"/>
          <w:szCs w:val="23"/>
        </w:rPr>
        <w:t xml:space="preserve">SIA “ER lines”: 0,54 / 0,62 * 70 = </w:t>
      </w:r>
      <w:r w:rsidRPr="00C60640">
        <w:rPr>
          <w:b/>
          <w:bCs/>
          <w:sz w:val="23"/>
          <w:szCs w:val="23"/>
        </w:rPr>
        <w:t>60,97 punkti;</w:t>
      </w:r>
    </w:p>
    <w:p w:rsidR="00205AA0" w:rsidRPr="00C60640" w:rsidRDefault="00205AA0" w:rsidP="00205AA0">
      <w:pPr>
        <w:numPr>
          <w:ilvl w:val="2"/>
          <w:numId w:val="2"/>
        </w:numPr>
        <w:spacing w:before="120" w:after="120"/>
        <w:jc w:val="both"/>
        <w:rPr>
          <w:sz w:val="23"/>
          <w:szCs w:val="23"/>
          <w:lang w:eastAsia="lv-LV"/>
        </w:rPr>
      </w:pPr>
      <w:r w:rsidRPr="00C60640">
        <w:rPr>
          <w:bCs/>
          <w:sz w:val="23"/>
          <w:szCs w:val="23"/>
        </w:rPr>
        <w:t xml:space="preserve">SIA “Miks BUS”: 0,54 / 0,65 * 70 = </w:t>
      </w:r>
      <w:r w:rsidRPr="00C60640">
        <w:rPr>
          <w:b/>
          <w:bCs/>
          <w:sz w:val="23"/>
          <w:szCs w:val="23"/>
        </w:rPr>
        <w:t>58,15 punkti;</w:t>
      </w:r>
    </w:p>
    <w:p w:rsidR="00205AA0" w:rsidRPr="00C60640" w:rsidRDefault="00205AA0" w:rsidP="004322A3">
      <w:pPr>
        <w:numPr>
          <w:ilvl w:val="1"/>
          <w:numId w:val="2"/>
        </w:numPr>
        <w:spacing w:before="120" w:after="120"/>
        <w:ind w:hanging="508"/>
        <w:jc w:val="both"/>
        <w:rPr>
          <w:sz w:val="23"/>
          <w:szCs w:val="23"/>
          <w:lang w:eastAsia="lv-LV"/>
        </w:rPr>
      </w:pPr>
      <w:r w:rsidRPr="00C60640">
        <w:rPr>
          <w:sz w:val="23"/>
          <w:szCs w:val="23"/>
        </w:rPr>
        <w:t xml:space="preserve">Komisija konstatēja, ka viszemākās </w:t>
      </w:r>
      <w:r w:rsidRPr="00C60640">
        <w:rPr>
          <w:spacing w:val="-2"/>
          <w:sz w:val="23"/>
          <w:szCs w:val="23"/>
        </w:rPr>
        <w:t>vienas dīkstāves stundas maksimālās izmaksas bez PVN</w:t>
      </w:r>
      <w:r w:rsidRPr="00C60640">
        <w:rPr>
          <w:sz w:val="23"/>
          <w:szCs w:val="23"/>
        </w:rPr>
        <w:t xml:space="preserve"> piedāvā pretendents </w:t>
      </w:r>
      <w:r w:rsidRPr="00C60640">
        <w:rPr>
          <w:sz w:val="23"/>
          <w:szCs w:val="23"/>
          <w:lang w:val="lv-LV"/>
        </w:rPr>
        <w:t>SIA “DINABURG REISS”</w:t>
      </w:r>
      <w:r w:rsidRPr="00C60640">
        <w:rPr>
          <w:bCs/>
          <w:sz w:val="23"/>
          <w:szCs w:val="23"/>
        </w:rPr>
        <w:t xml:space="preserve"> – EUR </w:t>
      </w:r>
      <w:r w:rsidRPr="00C60640">
        <w:rPr>
          <w:sz w:val="23"/>
          <w:szCs w:val="23"/>
          <w:lang w:val="lv-LV"/>
        </w:rPr>
        <w:t>6,00 bez PVN,</w:t>
      </w:r>
      <w:r w:rsidRPr="00C60640">
        <w:rPr>
          <w:bCs/>
          <w:sz w:val="23"/>
          <w:szCs w:val="23"/>
        </w:rPr>
        <w:t xml:space="preserve"> l</w:t>
      </w:r>
      <w:r w:rsidRPr="00C60640">
        <w:rPr>
          <w:sz w:val="23"/>
          <w:szCs w:val="23"/>
        </w:rPr>
        <w:t xml:space="preserve">īdz ar minēto, pretendents </w:t>
      </w:r>
      <w:r w:rsidRPr="00C60640">
        <w:rPr>
          <w:sz w:val="23"/>
          <w:szCs w:val="23"/>
          <w:lang w:val="lv-LV"/>
        </w:rPr>
        <w:t>SIA “DINABURG REISS”</w:t>
      </w:r>
      <w:r w:rsidRPr="00C60640">
        <w:rPr>
          <w:sz w:val="23"/>
          <w:szCs w:val="23"/>
        </w:rPr>
        <w:t xml:space="preserve"> saņēma </w:t>
      </w:r>
      <w:r w:rsidRPr="00C60640">
        <w:rPr>
          <w:b/>
          <w:sz w:val="23"/>
          <w:szCs w:val="23"/>
        </w:rPr>
        <w:t>30,00 punktu</w:t>
      </w:r>
      <w:r w:rsidRPr="00C60640">
        <w:rPr>
          <w:sz w:val="23"/>
          <w:szCs w:val="23"/>
        </w:rPr>
        <w:t xml:space="preserve"> skaitlisko novērtējumu kritērijam “</w:t>
      </w:r>
      <w:r w:rsidRPr="00C60640">
        <w:rPr>
          <w:bCs/>
          <w:sz w:val="23"/>
          <w:szCs w:val="23"/>
          <w:lang w:val="lv-LV"/>
        </w:rPr>
        <w:t>Vienas stundas dīkstāves maksimālās izmaksas bez PVN sākot ar otro pakalpojuma sniegšanas dienu”</w:t>
      </w:r>
      <w:r w:rsidRPr="00C60640">
        <w:rPr>
          <w:sz w:val="23"/>
          <w:szCs w:val="23"/>
        </w:rPr>
        <w:t>. Pārējo pretendentu</w:t>
      </w:r>
      <w:r w:rsidRPr="00C60640">
        <w:rPr>
          <w:bCs/>
          <w:sz w:val="23"/>
          <w:szCs w:val="23"/>
        </w:rPr>
        <w:t xml:space="preserve"> piedāvājumu skaitliskais vērtējums kritērijam „</w:t>
      </w:r>
      <w:r w:rsidRPr="00C60640">
        <w:rPr>
          <w:bCs/>
          <w:sz w:val="23"/>
          <w:szCs w:val="23"/>
          <w:lang w:val="lv-LV"/>
        </w:rPr>
        <w:t>Vienas stundas dīkstāves maksimālās izmaksas bez PVN sākot ar otro pakalpojuma sniegšanas dienu</w:t>
      </w:r>
      <w:r w:rsidRPr="00C60640">
        <w:rPr>
          <w:bCs/>
          <w:sz w:val="23"/>
          <w:szCs w:val="23"/>
        </w:rPr>
        <w:t>” tiek noteikts šāds:</w:t>
      </w:r>
      <w:r w:rsidRPr="00C60640">
        <w:rPr>
          <w:sz w:val="23"/>
          <w:szCs w:val="23"/>
          <w:lang w:eastAsia="lv-LV"/>
        </w:rPr>
        <w:t xml:space="preserve"> </w:t>
      </w:r>
    </w:p>
    <w:p w:rsidR="00205AA0" w:rsidRPr="00C60640" w:rsidRDefault="00205AA0" w:rsidP="00205AA0">
      <w:pPr>
        <w:numPr>
          <w:ilvl w:val="2"/>
          <w:numId w:val="2"/>
        </w:numPr>
        <w:spacing w:before="120" w:after="120"/>
        <w:jc w:val="both"/>
        <w:rPr>
          <w:sz w:val="23"/>
          <w:szCs w:val="23"/>
          <w:lang w:eastAsia="lv-LV"/>
        </w:rPr>
      </w:pPr>
      <w:r w:rsidRPr="00C60640">
        <w:rPr>
          <w:sz w:val="23"/>
          <w:szCs w:val="23"/>
          <w:lang w:val="lv-LV"/>
        </w:rPr>
        <w:t>SIA “DAUTRANS”: 6,00</w:t>
      </w:r>
      <w:r w:rsidRPr="00C60640">
        <w:rPr>
          <w:bCs/>
          <w:sz w:val="23"/>
          <w:szCs w:val="23"/>
          <w:lang w:val="lv-LV"/>
        </w:rPr>
        <w:t xml:space="preserve"> </w:t>
      </w:r>
      <w:r w:rsidRPr="00C60640">
        <w:rPr>
          <w:bCs/>
          <w:sz w:val="23"/>
          <w:szCs w:val="23"/>
        </w:rPr>
        <w:t xml:space="preserve">/ </w:t>
      </w:r>
      <w:r w:rsidRPr="00C60640">
        <w:rPr>
          <w:sz w:val="23"/>
          <w:szCs w:val="23"/>
          <w:lang w:val="lv-LV"/>
        </w:rPr>
        <w:t>13,50</w:t>
      </w:r>
      <w:r w:rsidRPr="00C60640">
        <w:rPr>
          <w:bCs/>
          <w:sz w:val="23"/>
          <w:szCs w:val="23"/>
        </w:rPr>
        <w:t xml:space="preserve"> * 30 = </w:t>
      </w:r>
      <w:r w:rsidRPr="00C60640">
        <w:rPr>
          <w:b/>
          <w:bCs/>
          <w:sz w:val="23"/>
          <w:szCs w:val="23"/>
        </w:rPr>
        <w:t xml:space="preserve"> 13,33 punkti;</w:t>
      </w:r>
    </w:p>
    <w:p w:rsidR="00205AA0" w:rsidRPr="00C60640" w:rsidRDefault="00205AA0" w:rsidP="00205AA0">
      <w:pPr>
        <w:numPr>
          <w:ilvl w:val="2"/>
          <w:numId w:val="2"/>
        </w:numPr>
        <w:spacing w:before="120" w:after="120"/>
        <w:jc w:val="both"/>
        <w:rPr>
          <w:sz w:val="23"/>
          <w:szCs w:val="23"/>
          <w:lang w:eastAsia="lv-LV"/>
        </w:rPr>
      </w:pPr>
      <w:r w:rsidRPr="00C60640">
        <w:rPr>
          <w:bCs/>
          <w:sz w:val="23"/>
          <w:szCs w:val="23"/>
        </w:rPr>
        <w:t xml:space="preserve">SIA “ER lines”: </w:t>
      </w:r>
      <w:r w:rsidRPr="00C60640">
        <w:rPr>
          <w:sz w:val="23"/>
          <w:szCs w:val="23"/>
          <w:lang w:val="lv-LV"/>
        </w:rPr>
        <w:t>6,00</w:t>
      </w:r>
      <w:r w:rsidRPr="00C60640">
        <w:rPr>
          <w:bCs/>
          <w:sz w:val="23"/>
          <w:szCs w:val="23"/>
          <w:lang w:val="lv-LV"/>
        </w:rPr>
        <w:t xml:space="preserve"> </w:t>
      </w:r>
      <w:r w:rsidRPr="00C60640">
        <w:rPr>
          <w:bCs/>
          <w:sz w:val="23"/>
          <w:szCs w:val="23"/>
        </w:rPr>
        <w:t xml:space="preserve">/ </w:t>
      </w:r>
      <w:r w:rsidRPr="00C60640">
        <w:rPr>
          <w:sz w:val="23"/>
          <w:szCs w:val="23"/>
          <w:lang w:val="lv-LV"/>
        </w:rPr>
        <w:t>13,50</w:t>
      </w:r>
      <w:r w:rsidRPr="00C60640">
        <w:rPr>
          <w:bCs/>
          <w:sz w:val="23"/>
          <w:szCs w:val="23"/>
        </w:rPr>
        <w:t xml:space="preserve"> * 30 = </w:t>
      </w:r>
      <w:r w:rsidRPr="00C60640">
        <w:rPr>
          <w:b/>
          <w:bCs/>
          <w:sz w:val="23"/>
          <w:szCs w:val="23"/>
        </w:rPr>
        <w:t xml:space="preserve"> 13,33 punkti;</w:t>
      </w:r>
    </w:p>
    <w:p w:rsidR="00205AA0" w:rsidRPr="00C60640" w:rsidRDefault="00205AA0" w:rsidP="00205AA0">
      <w:pPr>
        <w:numPr>
          <w:ilvl w:val="2"/>
          <w:numId w:val="2"/>
        </w:numPr>
        <w:spacing w:before="120" w:after="120"/>
        <w:jc w:val="both"/>
        <w:rPr>
          <w:sz w:val="23"/>
          <w:szCs w:val="23"/>
          <w:lang w:eastAsia="lv-LV"/>
        </w:rPr>
      </w:pPr>
      <w:r w:rsidRPr="00C60640">
        <w:rPr>
          <w:bCs/>
          <w:sz w:val="23"/>
          <w:szCs w:val="23"/>
        </w:rPr>
        <w:t xml:space="preserve">SIA “Miks BUS”: 6,00 / 13,00 * 30 = </w:t>
      </w:r>
      <w:r w:rsidRPr="00C60640">
        <w:rPr>
          <w:b/>
          <w:bCs/>
          <w:sz w:val="23"/>
          <w:szCs w:val="23"/>
        </w:rPr>
        <w:t>13,85 punkti.</w:t>
      </w:r>
    </w:p>
    <w:p w:rsidR="00205AA0" w:rsidRPr="00C60640" w:rsidRDefault="00205AA0" w:rsidP="004322A3">
      <w:pPr>
        <w:numPr>
          <w:ilvl w:val="1"/>
          <w:numId w:val="2"/>
        </w:numPr>
        <w:tabs>
          <w:tab w:val="left" w:pos="993"/>
        </w:tabs>
        <w:spacing w:before="120" w:after="120"/>
        <w:ind w:hanging="508"/>
        <w:jc w:val="both"/>
        <w:rPr>
          <w:sz w:val="23"/>
          <w:szCs w:val="23"/>
          <w:lang w:eastAsia="lv-LV"/>
        </w:rPr>
      </w:pPr>
      <w:r w:rsidRPr="00C60640">
        <w:rPr>
          <w:sz w:val="23"/>
          <w:szCs w:val="23"/>
        </w:rPr>
        <w:t>Pretendenti ieguva šādu kopējo skaitlisko novērtējumu konkursa 3.DAĻĀ:</w:t>
      </w:r>
    </w:p>
    <w:p w:rsidR="00205AA0" w:rsidRPr="00C60640" w:rsidRDefault="00205AA0" w:rsidP="00205AA0">
      <w:pPr>
        <w:numPr>
          <w:ilvl w:val="2"/>
          <w:numId w:val="2"/>
        </w:numPr>
        <w:tabs>
          <w:tab w:val="left" w:pos="993"/>
        </w:tabs>
        <w:spacing w:before="120" w:after="120"/>
        <w:jc w:val="both"/>
        <w:rPr>
          <w:sz w:val="23"/>
          <w:szCs w:val="23"/>
          <w:lang w:eastAsia="lv-LV"/>
        </w:rPr>
      </w:pPr>
      <w:r w:rsidRPr="00C60640">
        <w:rPr>
          <w:sz w:val="23"/>
          <w:szCs w:val="23"/>
          <w:lang w:val="lv-LV"/>
        </w:rPr>
        <w:t xml:space="preserve">SIA “DINABURG REISS”: 70,00 + 30,00 = </w:t>
      </w:r>
      <w:r w:rsidRPr="00C60640">
        <w:rPr>
          <w:b/>
          <w:sz w:val="23"/>
          <w:szCs w:val="23"/>
          <w:lang w:val="lv-LV"/>
        </w:rPr>
        <w:t>100,00 punktus;</w:t>
      </w:r>
    </w:p>
    <w:p w:rsidR="00205AA0" w:rsidRPr="00C60640" w:rsidRDefault="00205AA0" w:rsidP="00205AA0">
      <w:pPr>
        <w:numPr>
          <w:ilvl w:val="2"/>
          <w:numId w:val="2"/>
        </w:numPr>
        <w:tabs>
          <w:tab w:val="left" w:pos="993"/>
        </w:tabs>
        <w:spacing w:before="120" w:after="120"/>
        <w:jc w:val="both"/>
        <w:rPr>
          <w:sz w:val="23"/>
          <w:szCs w:val="23"/>
          <w:lang w:eastAsia="lv-LV"/>
        </w:rPr>
      </w:pPr>
      <w:r w:rsidRPr="00C60640">
        <w:rPr>
          <w:sz w:val="23"/>
          <w:szCs w:val="23"/>
          <w:lang w:val="lv-LV"/>
        </w:rPr>
        <w:t xml:space="preserve">SIA “DAUTRANS” : </w:t>
      </w:r>
      <w:r w:rsidRPr="00C60640">
        <w:rPr>
          <w:bCs/>
          <w:sz w:val="23"/>
          <w:szCs w:val="23"/>
        </w:rPr>
        <w:t>56,42</w:t>
      </w:r>
      <w:r w:rsidRPr="00C60640">
        <w:rPr>
          <w:b/>
          <w:bCs/>
          <w:sz w:val="23"/>
          <w:szCs w:val="23"/>
        </w:rPr>
        <w:t xml:space="preserve"> </w:t>
      </w:r>
      <w:r w:rsidRPr="00C60640">
        <w:rPr>
          <w:sz w:val="23"/>
          <w:szCs w:val="23"/>
          <w:lang w:val="lv-LV"/>
        </w:rPr>
        <w:t xml:space="preserve">+ 13,33 = </w:t>
      </w:r>
      <w:r w:rsidRPr="00C60640">
        <w:rPr>
          <w:b/>
          <w:sz w:val="23"/>
          <w:szCs w:val="23"/>
          <w:lang w:val="lv-LV"/>
        </w:rPr>
        <w:t>69,75 punktus</w:t>
      </w:r>
      <w:r w:rsidRPr="00C60640">
        <w:rPr>
          <w:sz w:val="23"/>
          <w:szCs w:val="23"/>
          <w:lang w:val="lv-LV"/>
        </w:rPr>
        <w:t>;</w:t>
      </w:r>
    </w:p>
    <w:p w:rsidR="00205AA0" w:rsidRPr="00C60640" w:rsidRDefault="00205AA0" w:rsidP="00205AA0">
      <w:pPr>
        <w:numPr>
          <w:ilvl w:val="2"/>
          <w:numId w:val="2"/>
        </w:numPr>
        <w:tabs>
          <w:tab w:val="left" w:pos="993"/>
        </w:tabs>
        <w:spacing w:before="120" w:after="120"/>
        <w:jc w:val="both"/>
        <w:rPr>
          <w:sz w:val="23"/>
          <w:szCs w:val="23"/>
          <w:lang w:eastAsia="lv-LV"/>
        </w:rPr>
      </w:pPr>
      <w:r w:rsidRPr="00C60640">
        <w:rPr>
          <w:bCs/>
          <w:sz w:val="23"/>
          <w:szCs w:val="23"/>
        </w:rPr>
        <w:t>SIA “ER lines”: 60,97</w:t>
      </w:r>
      <w:r w:rsidRPr="00C60640">
        <w:rPr>
          <w:b/>
          <w:bCs/>
          <w:sz w:val="23"/>
          <w:szCs w:val="23"/>
        </w:rPr>
        <w:t xml:space="preserve"> </w:t>
      </w:r>
      <w:r w:rsidRPr="00C60640">
        <w:rPr>
          <w:bCs/>
          <w:sz w:val="23"/>
          <w:szCs w:val="23"/>
        </w:rPr>
        <w:t>+ 1</w:t>
      </w:r>
      <w:r w:rsidRPr="00C60640">
        <w:rPr>
          <w:sz w:val="23"/>
          <w:szCs w:val="23"/>
          <w:lang w:val="lv-LV"/>
        </w:rPr>
        <w:t>3,33</w:t>
      </w:r>
      <w:r w:rsidRPr="00C60640">
        <w:rPr>
          <w:bCs/>
          <w:sz w:val="23"/>
          <w:szCs w:val="23"/>
        </w:rPr>
        <w:t xml:space="preserve"> = </w:t>
      </w:r>
      <w:r w:rsidRPr="00C60640">
        <w:rPr>
          <w:b/>
          <w:bCs/>
          <w:sz w:val="23"/>
          <w:szCs w:val="23"/>
        </w:rPr>
        <w:t xml:space="preserve"> 74,30 punktus;</w:t>
      </w:r>
    </w:p>
    <w:p w:rsidR="00205AA0" w:rsidRPr="00C60640" w:rsidRDefault="00205AA0" w:rsidP="00205AA0">
      <w:pPr>
        <w:numPr>
          <w:ilvl w:val="2"/>
          <w:numId w:val="2"/>
        </w:numPr>
        <w:tabs>
          <w:tab w:val="left" w:pos="993"/>
        </w:tabs>
        <w:spacing w:before="120" w:after="120"/>
        <w:jc w:val="both"/>
        <w:rPr>
          <w:sz w:val="23"/>
          <w:szCs w:val="23"/>
          <w:lang w:eastAsia="lv-LV"/>
        </w:rPr>
      </w:pPr>
      <w:r w:rsidRPr="00C60640">
        <w:rPr>
          <w:sz w:val="23"/>
          <w:szCs w:val="23"/>
          <w:lang w:val="lv-LV"/>
        </w:rPr>
        <w:t>SIA “Miks BUS”</w:t>
      </w:r>
      <w:r w:rsidRPr="00C60640">
        <w:rPr>
          <w:sz w:val="23"/>
          <w:szCs w:val="23"/>
        </w:rPr>
        <w:t xml:space="preserve">: </w:t>
      </w:r>
      <w:r w:rsidRPr="00C60640">
        <w:rPr>
          <w:bCs/>
          <w:sz w:val="23"/>
          <w:szCs w:val="23"/>
        </w:rPr>
        <w:t>58,15</w:t>
      </w:r>
      <w:r w:rsidRPr="00C60640">
        <w:rPr>
          <w:b/>
          <w:bCs/>
          <w:sz w:val="23"/>
          <w:szCs w:val="23"/>
        </w:rPr>
        <w:t xml:space="preserve"> </w:t>
      </w:r>
      <w:r w:rsidRPr="00C60640">
        <w:rPr>
          <w:sz w:val="23"/>
          <w:szCs w:val="23"/>
        </w:rPr>
        <w:t xml:space="preserve">+ </w:t>
      </w:r>
      <w:r w:rsidRPr="00C60640">
        <w:rPr>
          <w:bCs/>
          <w:sz w:val="23"/>
          <w:szCs w:val="23"/>
        </w:rPr>
        <w:t>13,85</w:t>
      </w:r>
      <w:r w:rsidRPr="00C60640">
        <w:rPr>
          <w:b/>
          <w:bCs/>
          <w:sz w:val="23"/>
          <w:szCs w:val="23"/>
        </w:rPr>
        <w:t xml:space="preserve"> </w:t>
      </w:r>
      <w:r w:rsidRPr="00C60640">
        <w:rPr>
          <w:sz w:val="23"/>
          <w:szCs w:val="23"/>
        </w:rPr>
        <w:t xml:space="preserve"> = </w:t>
      </w:r>
      <w:r w:rsidRPr="00C60640">
        <w:rPr>
          <w:b/>
          <w:sz w:val="23"/>
          <w:szCs w:val="23"/>
        </w:rPr>
        <w:t>72,00 punktus.</w:t>
      </w:r>
    </w:p>
    <w:p w:rsidR="00205AA0" w:rsidRPr="00C60640" w:rsidRDefault="00205AA0" w:rsidP="00205AA0">
      <w:pPr>
        <w:pStyle w:val="Style"/>
        <w:numPr>
          <w:ilvl w:val="0"/>
          <w:numId w:val="2"/>
        </w:numPr>
        <w:spacing w:before="120" w:after="120"/>
        <w:jc w:val="both"/>
        <w:rPr>
          <w:b/>
          <w:sz w:val="23"/>
          <w:szCs w:val="23"/>
        </w:rPr>
      </w:pPr>
      <w:r w:rsidRPr="00C60640">
        <w:rPr>
          <w:sz w:val="23"/>
          <w:szCs w:val="23"/>
          <w:lang w:val="lv-LV" w:eastAsia="lv-LV"/>
        </w:rPr>
        <w:t xml:space="preserve">2017.gada 30.maija sēdē (prot. Nr.3), iepirkuma komisija veica pretendentu skaitlisko novērtēšanu, lai noteiktu saimnieciski visizdevīgāko piedāvājumu konkursa </w:t>
      </w:r>
      <w:r w:rsidRPr="00C60640">
        <w:rPr>
          <w:b/>
          <w:sz w:val="23"/>
          <w:szCs w:val="23"/>
          <w:lang w:val="lv-LV" w:eastAsia="lv-LV"/>
        </w:rPr>
        <w:t xml:space="preserve">4.DAĻĀ </w:t>
      </w:r>
      <w:r w:rsidRPr="00C60640">
        <w:rPr>
          <w:b/>
          <w:sz w:val="23"/>
          <w:szCs w:val="23"/>
        </w:rPr>
        <w:t xml:space="preserve">– </w:t>
      </w:r>
      <w:r w:rsidRPr="00C60640">
        <w:rPr>
          <w:b/>
          <w:sz w:val="23"/>
          <w:szCs w:val="23"/>
          <w:lang w:val="lv-LV"/>
        </w:rPr>
        <w:t>“Autobusi no 26 līdz 40 cilvēku pārvadāšanai”.</w:t>
      </w:r>
    </w:p>
    <w:p w:rsidR="00205AA0" w:rsidRPr="00C60640" w:rsidRDefault="00205AA0" w:rsidP="004322A3">
      <w:pPr>
        <w:numPr>
          <w:ilvl w:val="1"/>
          <w:numId w:val="2"/>
        </w:numPr>
        <w:spacing w:before="120" w:after="120"/>
        <w:ind w:hanging="508"/>
        <w:jc w:val="both"/>
        <w:rPr>
          <w:sz w:val="23"/>
          <w:szCs w:val="23"/>
          <w:lang w:eastAsia="lv-LV"/>
        </w:rPr>
      </w:pPr>
      <w:r w:rsidRPr="00C60640">
        <w:rPr>
          <w:sz w:val="23"/>
          <w:szCs w:val="23"/>
          <w:lang w:eastAsia="lv-LV"/>
        </w:rPr>
        <w:t>Konkursa 4.DAĻĀ tālākai vērtēšanai virzīti šādu pretendenta piedāvājumi:</w:t>
      </w:r>
    </w:p>
    <w:tbl>
      <w:tblPr>
        <w:tblW w:w="4792"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3007"/>
        <w:gridCol w:w="2514"/>
        <w:gridCol w:w="2621"/>
      </w:tblGrid>
      <w:tr w:rsidR="00205AA0" w:rsidRPr="00C60640" w:rsidTr="008D2CD1">
        <w:trPr>
          <w:trHeight w:val="268"/>
        </w:trPr>
        <w:tc>
          <w:tcPr>
            <w:tcW w:w="431" w:type="pct"/>
            <w:vMerge w:val="restart"/>
            <w:vAlign w:val="center"/>
          </w:tcPr>
          <w:p w:rsidR="00205AA0" w:rsidRPr="00C60640" w:rsidRDefault="00205AA0" w:rsidP="008D2CD1">
            <w:pPr>
              <w:jc w:val="center"/>
              <w:rPr>
                <w:sz w:val="23"/>
                <w:szCs w:val="23"/>
                <w:lang w:val="lv-LV"/>
              </w:rPr>
            </w:pPr>
            <w:r w:rsidRPr="00C60640">
              <w:rPr>
                <w:sz w:val="23"/>
                <w:szCs w:val="23"/>
                <w:lang w:val="lv-LV"/>
              </w:rPr>
              <w:t>Nr.p.k.</w:t>
            </w:r>
          </w:p>
        </w:tc>
        <w:tc>
          <w:tcPr>
            <w:tcW w:w="1686" w:type="pct"/>
            <w:vMerge w:val="restart"/>
            <w:vAlign w:val="center"/>
          </w:tcPr>
          <w:p w:rsidR="00205AA0" w:rsidRPr="00C60640" w:rsidRDefault="00205AA0" w:rsidP="008D2CD1">
            <w:pPr>
              <w:jc w:val="center"/>
              <w:rPr>
                <w:sz w:val="23"/>
                <w:szCs w:val="23"/>
                <w:lang w:val="lv-LV"/>
              </w:rPr>
            </w:pPr>
            <w:r w:rsidRPr="00C60640">
              <w:rPr>
                <w:sz w:val="23"/>
                <w:szCs w:val="23"/>
                <w:lang w:val="lv-LV"/>
              </w:rPr>
              <w:t>Pretendents</w:t>
            </w:r>
          </w:p>
        </w:tc>
        <w:tc>
          <w:tcPr>
            <w:tcW w:w="2883" w:type="pct"/>
            <w:gridSpan w:val="2"/>
            <w:tcBorders>
              <w:bottom w:val="single" w:sz="4" w:space="0" w:color="auto"/>
              <w:right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Vērtējamās pozīcijas</w:t>
            </w:r>
          </w:p>
        </w:tc>
      </w:tr>
      <w:tr w:rsidR="00205AA0" w:rsidRPr="00C60640" w:rsidTr="008D2CD1">
        <w:trPr>
          <w:trHeight w:val="838"/>
        </w:trPr>
        <w:tc>
          <w:tcPr>
            <w:tcW w:w="431" w:type="pct"/>
            <w:vMerge/>
            <w:vAlign w:val="center"/>
          </w:tcPr>
          <w:p w:rsidR="00205AA0" w:rsidRPr="00C60640" w:rsidRDefault="00205AA0" w:rsidP="008D2CD1">
            <w:pPr>
              <w:jc w:val="center"/>
              <w:rPr>
                <w:sz w:val="23"/>
                <w:szCs w:val="23"/>
                <w:lang w:val="lv-LV"/>
              </w:rPr>
            </w:pPr>
          </w:p>
        </w:tc>
        <w:tc>
          <w:tcPr>
            <w:tcW w:w="1686" w:type="pct"/>
            <w:vMerge/>
            <w:vAlign w:val="center"/>
          </w:tcPr>
          <w:p w:rsidR="00205AA0" w:rsidRPr="00C60640" w:rsidRDefault="00205AA0" w:rsidP="008D2CD1">
            <w:pPr>
              <w:jc w:val="center"/>
              <w:rPr>
                <w:sz w:val="23"/>
                <w:szCs w:val="23"/>
                <w:lang w:val="lv-LV"/>
              </w:rPr>
            </w:pPr>
          </w:p>
        </w:tc>
        <w:tc>
          <w:tcPr>
            <w:tcW w:w="1412" w:type="pct"/>
            <w:tcBorders>
              <w:top w:val="single" w:sz="4" w:space="0" w:color="auto"/>
              <w:right w:val="single" w:sz="4" w:space="0" w:color="auto"/>
            </w:tcBorders>
            <w:vAlign w:val="center"/>
          </w:tcPr>
          <w:p w:rsidR="00205AA0" w:rsidRPr="00C60640" w:rsidRDefault="00205AA0" w:rsidP="008D2CD1">
            <w:pPr>
              <w:jc w:val="center"/>
              <w:rPr>
                <w:sz w:val="23"/>
                <w:szCs w:val="23"/>
                <w:lang w:val="lv-LV"/>
              </w:rPr>
            </w:pPr>
            <w:r w:rsidRPr="00C60640">
              <w:rPr>
                <w:rFonts w:eastAsia="Calibri"/>
                <w:iCs/>
                <w:spacing w:val="3"/>
                <w:sz w:val="23"/>
                <w:szCs w:val="23"/>
              </w:rPr>
              <w:t>Brauciena viena kilometra maksimālās izmaksas bez PVN</w:t>
            </w:r>
          </w:p>
        </w:tc>
        <w:tc>
          <w:tcPr>
            <w:tcW w:w="1471" w:type="pct"/>
            <w:tcBorders>
              <w:top w:val="single" w:sz="4" w:space="0" w:color="auto"/>
              <w:right w:val="single" w:sz="4" w:space="0" w:color="auto"/>
            </w:tcBorders>
          </w:tcPr>
          <w:p w:rsidR="00205AA0" w:rsidRPr="00C60640" w:rsidRDefault="00205AA0" w:rsidP="008D2CD1">
            <w:pPr>
              <w:jc w:val="center"/>
              <w:rPr>
                <w:bCs/>
                <w:sz w:val="23"/>
                <w:szCs w:val="23"/>
                <w:lang w:val="lv-LV"/>
              </w:rPr>
            </w:pPr>
            <w:r w:rsidRPr="00C60640">
              <w:rPr>
                <w:bCs/>
                <w:sz w:val="23"/>
                <w:szCs w:val="23"/>
                <w:lang w:val="lv-LV"/>
              </w:rPr>
              <w:t>Vienas stundas dīkstāves maksimālās izmaksas bez PVN sākot ar otro pakalpojuma sniegšanas dienu</w:t>
            </w:r>
          </w:p>
        </w:tc>
      </w:tr>
      <w:tr w:rsidR="00205AA0" w:rsidRPr="00C60640" w:rsidTr="008D2CD1">
        <w:trPr>
          <w:trHeight w:val="177"/>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1.</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“DINABURG REISS”</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0,63</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8,00</w:t>
            </w:r>
          </w:p>
        </w:tc>
      </w:tr>
      <w:tr w:rsidR="00205AA0" w:rsidRPr="00C60640" w:rsidTr="008D2CD1">
        <w:trPr>
          <w:trHeight w:val="177"/>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2.</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DAUTRANS”</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0,76</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14,00</w:t>
            </w:r>
          </w:p>
        </w:tc>
      </w:tr>
      <w:tr w:rsidR="00205AA0" w:rsidRPr="00C60640" w:rsidTr="008D2CD1">
        <w:trPr>
          <w:trHeight w:val="180"/>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3.</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“ER lines”</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0,81</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13,50</w:t>
            </w:r>
          </w:p>
        </w:tc>
      </w:tr>
      <w:tr w:rsidR="00205AA0" w:rsidRPr="00C60640" w:rsidTr="008D2CD1">
        <w:trPr>
          <w:trHeight w:val="184"/>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4.</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“Miks BUS”</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0,73</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13,00</w:t>
            </w:r>
          </w:p>
        </w:tc>
      </w:tr>
    </w:tbl>
    <w:p w:rsidR="00205AA0" w:rsidRPr="00C60640" w:rsidRDefault="00205AA0" w:rsidP="004322A3">
      <w:pPr>
        <w:numPr>
          <w:ilvl w:val="1"/>
          <w:numId w:val="2"/>
        </w:numPr>
        <w:spacing w:before="120" w:after="120"/>
        <w:ind w:hanging="508"/>
        <w:jc w:val="both"/>
        <w:rPr>
          <w:sz w:val="23"/>
          <w:szCs w:val="23"/>
          <w:lang w:eastAsia="lv-LV"/>
        </w:rPr>
      </w:pPr>
      <w:r w:rsidRPr="00C60640">
        <w:rPr>
          <w:sz w:val="23"/>
          <w:szCs w:val="23"/>
        </w:rPr>
        <w:t xml:space="preserve">Komisija konstatēja, ka </w:t>
      </w:r>
      <w:r w:rsidRPr="00C60640">
        <w:rPr>
          <w:spacing w:val="-2"/>
          <w:sz w:val="23"/>
          <w:szCs w:val="23"/>
        </w:rPr>
        <w:t>viszemākās brauciena viena kilometra maksimālās izmaksas bez PVN</w:t>
      </w:r>
      <w:r w:rsidRPr="00C60640">
        <w:rPr>
          <w:sz w:val="23"/>
          <w:szCs w:val="23"/>
        </w:rPr>
        <w:t xml:space="preserve"> ir piedāvājis pretendents SIA „</w:t>
      </w:r>
      <w:r w:rsidRPr="00C60640">
        <w:rPr>
          <w:sz w:val="23"/>
          <w:szCs w:val="23"/>
          <w:lang w:val="lv-LV"/>
        </w:rPr>
        <w:t>DINABURG REISS</w:t>
      </w:r>
      <w:r w:rsidRPr="00C60640">
        <w:rPr>
          <w:sz w:val="23"/>
          <w:szCs w:val="23"/>
        </w:rPr>
        <w:t xml:space="preserve">” – EUR </w:t>
      </w:r>
      <w:r w:rsidRPr="00C60640">
        <w:rPr>
          <w:sz w:val="23"/>
          <w:szCs w:val="23"/>
          <w:lang w:val="lv-LV"/>
        </w:rPr>
        <w:t>0,63 bez PVN</w:t>
      </w:r>
      <w:r w:rsidRPr="00C60640">
        <w:rPr>
          <w:sz w:val="23"/>
          <w:szCs w:val="23"/>
        </w:rPr>
        <w:t>. Līdz ar minēto, pretendents SIA „</w:t>
      </w:r>
      <w:r w:rsidRPr="00C60640">
        <w:rPr>
          <w:sz w:val="23"/>
          <w:szCs w:val="23"/>
          <w:lang w:val="lv-LV"/>
        </w:rPr>
        <w:t>DINABURG REISS</w:t>
      </w:r>
      <w:r w:rsidRPr="00C60640">
        <w:rPr>
          <w:sz w:val="23"/>
          <w:szCs w:val="23"/>
        </w:rPr>
        <w:t xml:space="preserve">” saņēma </w:t>
      </w:r>
      <w:r w:rsidRPr="00C60640">
        <w:rPr>
          <w:b/>
          <w:sz w:val="23"/>
          <w:szCs w:val="23"/>
        </w:rPr>
        <w:t xml:space="preserve">70,00 punktu </w:t>
      </w:r>
      <w:r w:rsidRPr="00C60640">
        <w:rPr>
          <w:sz w:val="23"/>
          <w:szCs w:val="23"/>
        </w:rPr>
        <w:t>skaitlisko novērtējumu kritērijam “Brauciena viena kilometra maksimālās izmaksas bez PVN”.</w:t>
      </w:r>
      <w:r w:rsidRPr="00C60640">
        <w:rPr>
          <w:b/>
          <w:sz w:val="23"/>
          <w:szCs w:val="23"/>
        </w:rPr>
        <w:t xml:space="preserve"> </w:t>
      </w:r>
      <w:r w:rsidRPr="00C60640">
        <w:rPr>
          <w:sz w:val="23"/>
          <w:szCs w:val="23"/>
        </w:rPr>
        <w:t>Pārējo pretendentu</w:t>
      </w:r>
      <w:r w:rsidRPr="00C60640">
        <w:rPr>
          <w:bCs/>
          <w:sz w:val="23"/>
          <w:szCs w:val="23"/>
        </w:rPr>
        <w:t xml:space="preserve"> piedāvājumu skaitliskais vērtējums kritērijam „</w:t>
      </w:r>
      <w:r w:rsidRPr="00C60640">
        <w:rPr>
          <w:sz w:val="23"/>
          <w:szCs w:val="23"/>
        </w:rPr>
        <w:t>Brauciena viena kilometra maksimālās izmaksas bez PVN</w:t>
      </w:r>
      <w:r w:rsidRPr="00C60640">
        <w:rPr>
          <w:bCs/>
          <w:sz w:val="23"/>
          <w:szCs w:val="23"/>
        </w:rPr>
        <w:t>” tika noteikts šāds:</w:t>
      </w:r>
      <w:r w:rsidRPr="00C60640">
        <w:rPr>
          <w:sz w:val="23"/>
          <w:szCs w:val="23"/>
          <w:lang w:eastAsia="lv-LV"/>
        </w:rPr>
        <w:t xml:space="preserve"> </w:t>
      </w:r>
    </w:p>
    <w:p w:rsidR="00205AA0" w:rsidRPr="00C60640" w:rsidRDefault="00205AA0" w:rsidP="00205AA0">
      <w:pPr>
        <w:numPr>
          <w:ilvl w:val="2"/>
          <w:numId w:val="2"/>
        </w:numPr>
        <w:tabs>
          <w:tab w:val="left" w:pos="993"/>
        </w:tabs>
        <w:spacing w:before="120" w:after="120"/>
        <w:jc w:val="both"/>
        <w:rPr>
          <w:sz w:val="23"/>
          <w:szCs w:val="23"/>
          <w:lang w:eastAsia="lv-LV"/>
        </w:rPr>
      </w:pPr>
      <w:r w:rsidRPr="00C60640">
        <w:rPr>
          <w:sz w:val="23"/>
          <w:szCs w:val="23"/>
          <w:lang w:val="lv-LV"/>
        </w:rPr>
        <w:t>SIA “DAUTRANS”: 0,63</w:t>
      </w:r>
      <w:r w:rsidRPr="00C60640">
        <w:rPr>
          <w:bCs/>
          <w:sz w:val="23"/>
          <w:szCs w:val="23"/>
          <w:lang w:val="lv-LV"/>
        </w:rPr>
        <w:t xml:space="preserve"> </w:t>
      </w:r>
      <w:r w:rsidRPr="00C60640">
        <w:rPr>
          <w:bCs/>
          <w:sz w:val="23"/>
          <w:szCs w:val="23"/>
        </w:rPr>
        <w:t xml:space="preserve">/ </w:t>
      </w:r>
      <w:r w:rsidRPr="00C60640">
        <w:rPr>
          <w:sz w:val="23"/>
          <w:szCs w:val="23"/>
          <w:lang w:val="lv-LV"/>
        </w:rPr>
        <w:t>0,76</w:t>
      </w:r>
      <w:r w:rsidRPr="00C60640">
        <w:rPr>
          <w:bCs/>
          <w:sz w:val="23"/>
          <w:szCs w:val="23"/>
        </w:rPr>
        <w:t xml:space="preserve"> * 70 = </w:t>
      </w:r>
      <w:r w:rsidRPr="00C60640">
        <w:rPr>
          <w:b/>
          <w:bCs/>
          <w:sz w:val="23"/>
          <w:szCs w:val="23"/>
        </w:rPr>
        <w:t xml:space="preserve"> 58,03 punkti;</w:t>
      </w:r>
    </w:p>
    <w:p w:rsidR="00205AA0" w:rsidRPr="00C60640" w:rsidRDefault="00205AA0" w:rsidP="00205AA0">
      <w:pPr>
        <w:numPr>
          <w:ilvl w:val="2"/>
          <w:numId w:val="2"/>
        </w:numPr>
        <w:tabs>
          <w:tab w:val="left" w:pos="993"/>
        </w:tabs>
        <w:spacing w:before="120" w:after="120"/>
        <w:jc w:val="both"/>
        <w:rPr>
          <w:sz w:val="23"/>
          <w:szCs w:val="23"/>
          <w:lang w:eastAsia="lv-LV"/>
        </w:rPr>
      </w:pPr>
      <w:r w:rsidRPr="00C60640">
        <w:rPr>
          <w:bCs/>
          <w:sz w:val="23"/>
          <w:szCs w:val="23"/>
        </w:rPr>
        <w:t xml:space="preserve">SIA “ER lines”: 0,63 / 0,81 * 70 = </w:t>
      </w:r>
      <w:r w:rsidRPr="00C60640">
        <w:rPr>
          <w:b/>
          <w:bCs/>
          <w:sz w:val="23"/>
          <w:szCs w:val="23"/>
        </w:rPr>
        <w:t>54,44 punkti;</w:t>
      </w:r>
    </w:p>
    <w:p w:rsidR="00205AA0" w:rsidRPr="00C60640" w:rsidRDefault="00205AA0" w:rsidP="00205AA0">
      <w:pPr>
        <w:numPr>
          <w:ilvl w:val="2"/>
          <w:numId w:val="2"/>
        </w:numPr>
        <w:tabs>
          <w:tab w:val="left" w:pos="993"/>
        </w:tabs>
        <w:spacing w:before="120" w:after="120"/>
        <w:jc w:val="both"/>
        <w:rPr>
          <w:sz w:val="23"/>
          <w:szCs w:val="23"/>
          <w:lang w:eastAsia="lv-LV"/>
        </w:rPr>
      </w:pPr>
      <w:r w:rsidRPr="00C60640">
        <w:rPr>
          <w:bCs/>
          <w:sz w:val="23"/>
          <w:szCs w:val="23"/>
        </w:rPr>
        <w:t xml:space="preserve">SIA “Miks BUS”: 0,63 / 0,73 * 70 = </w:t>
      </w:r>
      <w:r w:rsidRPr="00C60640">
        <w:rPr>
          <w:b/>
          <w:bCs/>
          <w:sz w:val="23"/>
          <w:szCs w:val="23"/>
        </w:rPr>
        <w:t>60,41 punkti.</w:t>
      </w:r>
    </w:p>
    <w:p w:rsidR="00205AA0" w:rsidRPr="00C60640" w:rsidRDefault="00205AA0" w:rsidP="004322A3">
      <w:pPr>
        <w:numPr>
          <w:ilvl w:val="1"/>
          <w:numId w:val="2"/>
        </w:numPr>
        <w:spacing w:before="120" w:after="120"/>
        <w:ind w:hanging="508"/>
        <w:jc w:val="both"/>
        <w:rPr>
          <w:sz w:val="23"/>
          <w:szCs w:val="23"/>
          <w:lang w:eastAsia="lv-LV"/>
        </w:rPr>
      </w:pPr>
      <w:r w:rsidRPr="00C60640">
        <w:rPr>
          <w:sz w:val="23"/>
          <w:szCs w:val="23"/>
        </w:rPr>
        <w:t xml:space="preserve">Komisija konstatēja, ka viszemākās </w:t>
      </w:r>
      <w:r w:rsidRPr="00C60640">
        <w:rPr>
          <w:spacing w:val="-2"/>
          <w:sz w:val="23"/>
          <w:szCs w:val="23"/>
        </w:rPr>
        <w:t>vienas dīkstāves stundas maksimālās izmaksas bez PVN</w:t>
      </w:r>
      <w:r w:rsidRPr="00C60640">
        <w:rPr>
          <w:sz w:val="23"/>
          <w:szCs w:val="23"/>
        </w:rPr>
        <w:t xml:space="preserve"> piedāvā pretendents </w:t>
      </w:r>
      <w:r w:rsidRPr="00C60640">
        <w:rPr>
          <w:sz w:val="23"/>
          <w:szCs w:val="23"/>
          <w:lang w:val="lv-LV"/>
        </w:rPr>
        <w:t>SIA “DINABURG REISS”</w:t>
      </w:r>
      <w:r w:rsidRPr="00C60640">
        <w:rPr>
          <w:bCs/>
          <w:sz w:val="23"/>
          <w:szCs w:val="23"/>
        </w:rPr>
        <w:t xml:space="preserve"> – EUR </w:t>
      </w:r>
      <w:r w:rsidRPr="00C60640">
        <w:rPr>
          <w:sz w:val="23"/>
          <w:szCs w:val="23"/>
          <w:lang w:val="lv-LV"/>
        </w:rPr>
        <w:t>8,00 bez PVN,</w:t>
      </w:r>
      <w:r w:rsidRPr="00C60640">
        <w:rPr>
          <w:bCs/>
          <w:sz w:val="23"/>
          <w:szCs w:val="23"/>
        </w:rPr>
        <w:t xml:space="preserve"> l</w:t>
      </w:r>
      <w:r w:rsidRPr="00C60640">
        <w:rPr>
          <w:sz w:val="23"/>
          <w:szCs w:val="23"/>
        </w:rPr>
        <w:t xml:space="preserve">īdz ar minēto, pretendents </w:t>
      </w:r>
      <w:r w:rsidRPr="00C60640">
        <w:rPr>
          <w:sz w:val="23"/>
          <w:szCs w:val="23"/>
          <w:lang w:val="lv-LV"/>
        </w:rPr>
        <w:t>SIA “DINABURG REISS”</w:t>
      </w:r>
      <w:r w:rsidRPr="00C60640">
        <w:rPr>
          <w:sz w:val="23"/>
          <w:szCs w:val="23"/>
        </w:rPr>
        <w:t xml:space="preserve"> saņēma </w:t>
      </w:r>
      <w:r w:rsidRPr="00C60640">
        <w:rPr>
          <w:b/>
          <w:sz w:val="23"/>
          <w:szCs w:val="23"/>
        </w:rPr>
        <w:t>30,00 punktu</w:t>
      </w:r>
      <w:r w:rsidRPr="00C60640">
        <w:rPr>
          <w:sz w:val="23"/>
          <w:szCs w:val="23"/>
        </w:rPr>
        <w:t xml:space="preserve"> skaitlisko novērtējumu kritērijam “</w:t>
      </w:r>
      <w:r w:rsidRPr="00C60640">
        <w:rPr>
          <w:bCs/>
          <w:sz w:val="23"/>
          <w:szCs w:val="23"/>
          <w:lang w:val="lv-LV"/>
        </w:rPr>
        <w:t>Vienas stundas dīkstāves maksimālās izmaksas bez PVN sākot ar otro pakalpojuma sniegšanas dienu”</w:t>
      </w:r>
      <w:r w:rsidRPr="00C60640">
        <w:rPr>
          <w:sz w:val="23"/>
          <w:szCs w:val="23"/>
        </w:rPr>
        <w:t>. Pārējo pretendentu</w:t>
      </w:r>
      <w:r w:rsidRPr="00C60640">
        <w:rPr>
          <w:bCs/>
          <w:sz w:val="23"/>
          <w:szCs w:val="23"/>
        </w:rPr>
        <w:t xml:space="preserve"> piedāvājumu skaitliskais vērtējums kritērijam „</w:t>
      </w:r>
      <w:r w:rsidRPr="00C60640">
        <w:rPr>
          <w:bCs/>
          <w:sz w:val="23"/>
          <w:szCs w:val="23"/>
          <w:lang w:val="lv-LV"/>
        </w:rPr>
        <w:t>Vienas stundas dīkstāves maksimālās izmaksas bez PVN sākot ar otro pakalpojuma sniegšanas dienu</w:t>
      </w:r>
      <w:r w:rsidRPr="00C60640">
        <w:rPr>
          <w:bCs/>
          <w:sz w:val="23"/>
          <w:szCs w:val="23"/>
        </w:rPr>
        <w:t>” tika noteikts šāds:</w:t>
      </w:r>
      <w:r w:rsidRPr="00C60640">
        <w:rPr>
          <w:sz w:val="23"/>
          <w:szCs w:val="23"/>
          <w:lang w:eastAsia="lv-LV"/>
        </w:rPr>
        <w:t xml:space="preserve"> </w:t>
      </w:r>
    </w:p>
    <w:p w:rsidR="00205AA0" w:rsidRPr="00C60640" w:rsidRDefault="00205AA0" w:rsidP="00205AA0">
      <w:pPr>
        <w:numPr>
          <w:ilvl w:val="2"/>
          <w:numId w:val="2"/>
        </w:numPr>
        <w:tabs>
          <w:tab w:val="left" w:pos="993"/>
        </w:tabs>
        <w:spacing w:before="120" w:after="120"/>
        <w:jc w:val="both"/>
        <w:rPr>
          <w:sz w:val="23"/>
          <w:szCs w:val="23"/>
          <w:lang w:eastAsia="lv-LV"/>
        </w:rPr>
      </w:pPr>
      <w:r w:rsidRPr="00C60640">
        <w:rPr>
          <w:sz w:val="23"/>
          <w:szCs w:val="23"/>
          <w:lang w:val="lv-LV"/>
        </w:rPr>
        <w:t>SIA “DAUTRANS”: 8,00</w:t>
      </w:r>
      <w:r w:rsidRPr="00C60640">
        <w:rPr>
          <w:bCs/>
          <w:sz w:val="23"/>
          <w:szCs w:val="23"/>
          <w:lang w:val="lv-LV"/>
        </w:rPr>
        <w:t xml:space="preserve"> </w:t>
      </w:r>
      <w:r w:rsidRPr="00C60640">
        <w:rPr>
          <w:bCs/>
          <w:sz w:val="23"/>
          <w:szCs w:val="23"/>
        </w:rPr>
        <w:t xml:space="preserve">/ </w:t>
      </w:r>
      <w:r w:rsidRPr="00C60640">
        <w:rPr>
          <w:sz w:val="23"/>
          <w:szCs w:val="23"/>
          <w:lang w:val="lv-LV"/>
        </w:rPr>
        <w:t>14,00</w:t>
      </w:r>
      <w:r w:rsidRPr="00C60640">
        <w:rPr>
          <w:bCs/>
          <w:sz w:val="23"/>
          <w:szCs w:val="23"/>
        </w:rPr>
        <w:t xml:space="preserve"> * 30 = </w:t>
      </w:r>
      <w:r w:rsidRPr="00C60640">
        <w:rPr>
          <w:b/>
          <w:bCs/>
          <w:sz w:val="23"/>
          <w:szCs w:val="23"/>
        </w:rPr>
        <w:t xml:space="preserve"> 17,14 punkti;</w:t>
      </w:r>
    </w:p>
    <w:p w:rsidR="00205AA0" w:rsidRPr="00C60640" w:rsidRDefault="00205AA0" w:rsidP="00205AA0">
      <w:pPr>
        <w:numPr>
          <w:ilvl w:val="2"/>
          <w:numId w:val="2"/>
        </w:numPr>
        <w:tabs>
          <w:tab w:val="left" w:pos="993"/>
        </w:tabs>
        <w:spacing w:before="120" w:after="120"/>
        <w:jc w:val="both"/>
        <w:rPr>
          <w:sz w:val="23"/>
          <w:szCs w:val="23"/>
          <w:lang w:eastAsia="lv-LV"/>
        </w:rPr>
      </w:pPr>
      <w:r w:rsidRPr="00C60640">
        <w:rPr>
          <w:bCs/>
          <w:sz w:val="23"/>
          <w:szCs w:val="23"/>
        </w:rPr>
        <w:t xml:space="preserve">SIA “ER lines”: </w:t>
      </w:r>
      <w:r w:rsidRPr="00C60640">
        <w:rPr>
          <w:sz w:val="23"/>
          <w:szCs w:val="23"/>
          <w:lang w:val="lv-LV"/>
        </w:rPr>
        <w:t>8,00</w:t>
      </w:r>
      <w:r w:rsidRPr="00C60640">
        <w:rPr>
          <w:bCs/>
          <w:sz w:val="23"/>
          <w:szCs w:val="23"/>
          <w:lang w:val="lv-LV"/>
        </w:rPr>
        <w:t xml:space="preserve"> </w:t>
      </w:r>
      <w:r w:rsidRPr="00C60640">
        <w:rPr>
          <w:bCs/>
          <w:sz w:val="23"/>
          <w:szCs w:val="23"/>
        </w:rPr>
        <w:t xml:space="preserve">/ </w:t>
      </w:r>
      <w:r w:rsidRPr="00C60640">
        <w:rPr>
          <w:sz w:val="23"/>
          <w:szCs w:val="23"/>
          <w:lang w:val="lv-LV"/>
        </w:rPr>
        <w:t>13,50</w:t>
      </w:r>
      <w:r w:rsidRPr="00C60640">
        <w:rPr>
          <w:bCs/>
          <w:sz w:val="23"/>
          <w:szCs w:val="23"/>
        </w:rPr>
        <w:t xml:space="preserve"> * 30 = </w:t>
      </w:r>
      <w:r w:rsidRPr="00C60640">
        <w:rPr>
          <w:b/>
          <w:bCs/>
          <w:sz w:val="23"/>
          <w:szCs w:val="23"/>
        </w:rPr>
        <w:t xml:space="preserve"> 17,78 punkti;</w:t>
      </w:r>
    </w:p>
    <w:p w:rsidR="00205AA0" w:rsidRPr="00C60640" w:rsidRDefault="00205AA0" w:rsidP="00205AA0">
      <w:pPr>
        <w:numPr>
          <w:ilvl w:val="2"/>
          <w:numId w:val="2"/>
        </w:numPr>
        <w:tabs>
          <w:tab w:val="left" w:pos="993"/>
        </w:tabs>
        <w:spacing w:before="120" w:after="120"/>
        <w:jc w:val="both"/>
        <w:rPr>
          <w:sz w:val="23"/>
          <w:szCs w:val="23"/>
          <w:lang w:eastAsia="lv-LV"/>
        </w:rPr>
      </w:pPr>
      <w:r w:rsidRPr="00C60640">
        <w:rPr>
          <w:bCs/>
          <w:sz w:val="23"/>
          <w:szCs w:val="23"/>
        </w:rPr>
        <w:t xml:space="preserve">SIA “Miks BUS”: 8,00 / 13,00 * 30 = </w:t>
      </w:r>
      <w:r w:rsidRPr="00C60640">
        <w:rPr>
          <w:b/>
          <w:bCs/>
          <w:sz w:val="23"/>
          <w:szCs w:val="23"/>
        </w:rPr>
        <w:t>18,46 punkti.</w:t>
      </w:r>
    </w:p>
    <w:p w:rsidR="00205AA0" w:rsidRPr="00C60640" w:rsidRDefault="00205AA0" w:rsidP="004322A3">
      <w:pPr>
        <w:numPr>
          <w:ilvl w:val="1"/>
          <w:numId w:val="2"/>
        </w:numPr>
        <w:tabs>
          <w:tab w:val="left" w:pos="851"/>
        </w:tabs>
        <w:spacing w:before="120" w:after="120"/>
        <w:ind w:hanging="508"/>
        <w:jc w:val="both"/>
        <w:rPr>
          <w:sz w:val="23"/>
          <w:szCs w:val="23"/>
          <w:lang w:eastAsia="lv-LV"/>
        </w:rPr>
      </w:pPr>
      <w:r w:rsidRPr="00C60640">
        <w:rPr>
          <w:sz w:val="23"/>
          <w:szCs w:val="23"/>
        </w:rPr>
        <w:t>Pretendenti ieguva šādu kopējo skaitlisko novērtējumu konkursa 4.DAĻĀ:</w:t>
      </w:r>
    </w:p>
    <w:p w:rsidR="00205AA0" w:rsidRPr="00C60640" w:rsidRDefault="00205AA0" w:rsidP="00205AA0">
      <w:pPr>
        <w:numPr>
          <w:ilvl w:val="2"/>
          <w:numId w:val="2"/>
        </w:numPr>
        <w:tabs>
          <w:tab w:val="left" w:pos="993"/>
        </w:tabs>
        <w:spacing w:before="120" w:after="120"/>
        <w:jc w:val="both"/>
        <w:rPr>
          <w:sz w:val="23"/>
          <w:szCs w:val="23"/>
          <w:lang w:eastAsia="lv-LV"/>
        </w:rPr>
      </w:pPr>
      <w:r w:rsidRPr="00C60640">
        <w:rPr>
          <w:sz w:val="23"/>
          <w:szCs w:val="23"/>
          <w:lang w:val="lv-LV"/>
        </w:rPr>
        <w:t xml:space="preserve">SIA “DINABURG REISS”: 70,00 + 30,00 = </w:t>
      </w:r>
      <w:r w:rsidRPr="00C60640">
        <w:rPr>
          <w:b/>
          <w:sz w:val="23"/>
          <w:szCs w:val="23"/>
          <w:lang w:val="lv-LV"/>
        </w:rPr>
        <w:t>100,00 punktus;</w:t>
      </w:r>
    </w:p>
    <w:p w:rsidR="00205AA0" w:rsidRPr="00C60640" w:rsidRDefault="00205AA0" w:rsidP="00205AA0">
      <w:pPr>
        <w:numPr>
          <w:ilvl w:val="2"/>
          <w:numId w:val="2"/>
        </w:numPr>
        <w:tabs>
          <w:tab w:val="left" w:pos="993"/>
        </w:tabs>
        <w:spacing w:before="120" w:after="120"/>
        <w:jc w:val="both"/>
        <w:rPr>
          <w:sz w:val="23"/>
          <w:szCs w:val="23"/>
          <w:lang w:eastAsia="lv-LV"/>
        </w:rPr>
      </w:pPr>
      <w:r w:rsidRPr="00C60640">
        <w:rPr>
          <w:sz w:val="23"/>
          <w:szCs w:val="23"/>
          <w:lang w:val="lv-LV"/>
        </w:rPr>
        <w:t xml:space="preserve">SIA “DAUTRANS” : </w:t>
      </w:r>
      <w:r w:rsidRPr="00C60640">
        <w:rPr>
          <w:bCs/>
          <w:sz w:val="23"/>
          <w:szCs w:val="23"/>
        </w:rPr>
        <w:t>58,03</w:t>
      </w:r>
      <w:r w:rsidRPr="00C60640">
        <w:rPr>
          <w:b/>
          <w:bCs/>
          <w:sz w:val="23"/>
          <w:szCs w:val="23"/>
        </w:rPr>
        <w:t xml:space="preserve"> </w:t>
      </w:r>
      <w:r w:rsidRPr="00C60640">
        <w:rPr>
          <w:sz w:val="23"/>
          <w:szCs w:val="23"/>
          <w:lang w:val="lv-LV"/>
        </w:rPr>
        <w:t xml:space="preserve">+ 17,14 = </w:t>
      </w:r>
      <w:r w:rsidRPr="00C60640">
        <w:rPr>
          <w:b/>
          <w:sz w:val="23"/>
          <w:szCs w:val="23"/>
          <w:lang w:val="lv-LV"/>
        </w:rPr>
        <w:t>75,17 punktus;</w:t>
      </w:r>
    </w:p>
    <w:p w:rsidR="00205AA0" w:rsidRPr="00C60640" w:rsidRDefault="00205AA0" w:rsidP="00205AA0">
      <w:pPr>
        <w:numPr>
          <w:ilvl w:val="2"/>
          <w:numId w:val="2"/>
        </w:numPr>
        <w:tabs>
          <w:tab w:val="left" w:pos="993"/>
        </w:tabs>
        <w:spacing w:before="120" w:after="120"/>
        <w:jc w:val="both"/>
        <w:rPr>
          <w:sz w:val="23"/>
          <w:szCs w:val="23"/>
          <w:lang w:eastAsia="lv-LV"/>
        </w:rPr>
      </w:pPr>
      <w:r w:rsidRPr="00C60640">
        <w:rPr>
          <w:bCs/>
          <w:sz w:val="23"/>
          <w:szCs w:val="23"/>
        </w:rPr>
        <w:t>SIA “ER lines”: 54,44</w:t>
      </w:r>
      <w:r w:rsidRPr="00C60640">
        <w:rPr>
          <w:b/>
          <w:bCs/>
          <w:sz w:val="23"/>
          <w:szCs w:val="23"/>
        </w:rPr>
        <w:t xml:space="preserve"> </w:t>
      </w:r>
      <w:r w:rsidRPr="00C60640">
        <w:rPr>
          <w:bCs/>
          <w:sz w:val="23"/>
          <w:szCs w:val="23"/>
        </w:rPr>
        <w:t xml:space="preserve">+ 17,78 = </w:t>
      </w:r>
      <w:r w:rsidRPr="00C60640">
        <w:rPr>
          <w:b/>
          <w:bCs/>
          <w:sz w:val="23"/>
          <w:szCs w:val="23"/>
        </w:rPr>
        <w:t xml:space="preserve"> 72,22 punktus;</w:t>
      </w:r>
    </w:p>
    <w:p w:rsidR="00205AA0" w:rsidRPr="00C60640" w:rsidRDefault="00205AA0" w:rsidP="00205AA0">
      <w:pPr>
        <w:numPr>
          <w:ilvl w:val="2"/>
          <w:numId w:val="2"/>
        </w:numPr>
        <w:tabs>
          <w:tab w:val="left" w:pos="993"/>
        </w:tabs>
        <w:spacing w:before="120" w:after="120"/>
        <w:jc w:val="both"/>
        <w:rPr>
          <w:sz w:val="23"/>
          <w:szCs w:val="23"/>
          <w:lang w:eastAsia="lv-LV"/>
        </w:rPr>
      </w:pPr>
      <w:r w:rsidRPr="00C60640">
        <w:rPr>
          <w:sz w:val="23"/>
          <w:szCs w:val="23"/>
          <w:lang w:val="lv-LV"/>
        </w:rPr>
        <w:t>SIA “Miks BUS”</w:t>
      </w:r>
      <w:r w:rsidRPr="00C60640">
        <w:rPr>
          <w:sz w:val="23"/>
          <w:szCs w:val="23"/>
        </w:rPr>
        <w:t xml:space="preserve">: </w:t>
      </w:r>
      <w:r w:rsidRPr="00C60640">
        <w:rPr>
          <w:bCs/>
          <w:sz w:val="23"/>
          <w:szCs w:val="23"/>
        </w:rPr>
        <w:t>60,41</w:t>
      </w:r>
      <w:r w:rsidRPr="00C60640">
        <w:rPr>
          <w:b/>
          <w:bCs/>
          <w:sz w:val="23"/>
          <w:szCs w:val="23"/>
        </w:rPr>
        <w:t xml:space="preserve"> </w:t>
      </w:r>
      <w:r w:rsidRPr="00C60640">
        <w:rPr>
          <w:sz w:val="23"/>
          <w:szCs w:val="23"/>
        </w:rPr>
        <w:t xml:space="preserve">+ </w:t>
      </w:r>
      <w:r w:rsidRPr="00C60640">
        <w:rPr>
          <w:bCs/>
          <w:sz w:val="23"/>
          <w:szCs w:val="23"/>
        </w:rPr>
        <w:t>18,46</w:t>
      </w:r>
      <w:r w:rsidRPr="00C60640">
        <w:rPr>
          <w:b/>
          <w:bCs/>
          <w:sz w:val="23"/>
          <w:szCs w:val="23"/>
        </w:rPr>
        <w:t xml:space="preserve"> </w:t>
      </w:r>
      <w:r w:rsidRPr="00C60640">
        <w:rPr>
          <w:sz w:val="23"/>
          <w:szCs w:val="23"/>
        </w:rPr>
        <w:t xml:space="preserve"> = </w:t>
      </w:r>
      <w:r w:rsidRPr="00C60640">
        <w:rPr>
          <w:b/>
          <w:sz w:val="23"/>
          <w:szCs w:val="23"/>
        </w:rPr>
        <w:t>78,87 punktus.</w:t>
      </w:r>
    </w:p>
    <w:p w:rsidR="00205AA0" w:rsidRPr="00C60640" w:rsidRDefault="00205AA0" w:rsidP="00205AA0">
      <w:pPr>
        <w:pStyle w:val="Style"/>
        <w:numPr>
          <w:ilvl w:val="0"/>
          <w:numId w:val="2"/>
        </w:numPr>
        <w:spacing w:before="120" w:after="120"/>
        <w:jc w:val="both"/>
        <w:rPr>
          <w:sz w:val="23"/>
          <w:szCs w:val="23"/>
        </w:rPr>
      </w:pPr>
      <w:r w:rsidRPr="00C60640">
        <w:rPr>
          <w:sz w:val="23"/>
          <w:szCs w:val="23"/>
          <w:lang w:val="lv-LV" w:eastAsia="lv-LV"/>
        </w:rPr>
        <w:t xml:space="preserve">2017.gada 30.maija sēdē (prot. Nr.3), iepirkuma komisija veica pretendentu skaitlisko novērtēšanu, lai noteiktu saimnieciski visizdevīgāko piedāvājumu konkursa </w:t>
      </w:r>
      <w:r w:rsidRPr="00C60640">
        <w:rPr>
          <w:b/>
          <w:sz w:val="23"/>
          <w:szCs w:val="23"/>
        </w:rPr>
        <w:t>5.DAĻĀ:</w:t>
      </w:r>
      <w:r w:rsidRPr="00C60640">
        <w:rPr>
          <w:sz w:val="23"/>
          <w:szCs w:val="23"/>
        </w:rPr>
        <w:t xml:space="preserve"> </w:t>
      </w:r>
      <w:r w:rsidRPr="00C60640">
        <w:rPr>
          <w:b/>
          <w:sz w:val="23"/>
          <w:szCs w:val="23"/>
          <w:lang w:val="lv-LV"/>
        </w:rPr>
        <w:t>“Autobusi no 41 līdz 55 cilvēku pārvadāšanai”:</w:t>
      </w:r>
    </w:p>
    <w:p w:rsidR="00205AA0" w:rsidRPr="00C60640" w:rsidRDefault="00205AA0" w:rsidP="00205AA0">
      <w:pPr>
        <w:numPr>
          <w:ilvl w:val="1"/>
          <w:numId w:val="2"/>
        </w:numPr>
        <w:tabs>
          <w:tab w:val="left" w:pos="851"/>
        </w:tabs>
        <w:spacing w:before="120" w:after="120"/>
        <w:jc w:val="both"/>
        <w:rPr>
          <w:sz w:val="23"/>
          <w:szCs w:val="23"/>
          <w:lang w:eastAsia="lv-LV"/>
        </w:rPr>
      </w:pPr>
      <w:r w:rsidRPr="00C60640">
        <w:rPr>
          <w:sz w:val="23"/>
          <w:szCs w:val="23"/>
          <w:lang w:eastAsia="lv-LV"/>
        </w:rPr>
        <w:t>Konkursa 5.DAĻĀ tālākai vērtēšanai virzīti šādu pretendenta piedāvājumi:</w:t>
      </w:r>
    </w:p>
    <w:tbl>
      <w:tblPr>
        <w:tblW w:w="4792"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3007"/>
        <w:gridCol w:w="2514"/>
        <w:gridCol w:w="2621"/>
      </w:tblGrid>
      <w:tr w:rsidR="00205AA0" w:rsidRPr="00C60640" w:rsidTr="008D2CD1">
        <w:trPr>
          <w:trHeight w:val="268"/>
        </w:trPr>
        <w:tc>
          <w:tcPr>
            <w:tcW w:w="431" w:type="pct"/>
            <w:vMerge w:val="restart"/>
            <w:vAlign w:val="center"/>
          </w:tcPr>
          <w:p w:rsidR="00205AA0" w:rsidRPr="00C60640" w:rsidRDefault="00205AA0" w:rsidP="008D2CD1">
            <w:pPr>
              <w:jc w:val="center"/>
              <w:rPr>
                <w:sz w:val="23"/>
                <w:szCs w:val="23"/>
                <w:lang w:val="lv-LV"/>
              </w:rPr>
            </w:pPr>
            <w:r w:rsidRPr="00C60640">
              <w:rPr>
                <w:sz w:val="23"/>
                <w:szCs w:val="23"/>
                <w:lang w:val="lv-LV"/>
              </w:rPr>
              <w:t>Nr.p.k.</w:t>
            </w:r>
          </w:p>
        </w:tc>
        <w:tc>
          <w:tcPr>
            <w:tcW w:w="1686" w:type="pct"/>
            <w:vMerge w:val="restart"/>
            <w:vAlign w:val="center"/>
          </w:tcPr>
          <w:p w:rsidR="00205AA0" w:rsidRPr="00C60640" w:rsidRDefault="00205AA0" w:rsidP="008D2CD1">
            <w:pPr>
              <w:jc w:val="center"/>
              <w:rPr>
                <w:sz w:val="23"/>
                <w:szCs w:val="23"/>
                <w:lang w:val="lv-LV"/>
              </w:rPr>
            </w:pPr>
            <w:r w:rsidRPr="00C60640">
              <w:rPr>
                <w:sz w:val="23"/>
                <w:szCs w:val="23"/>
                <w:lang w:val="lv-LV"/>
              </w:rPr>
              <w:t>Pretendents</w:t>
            </w:r>
          </w:p>
        </w:tc>
        <w:tc>
          <w:tcPr>
            <w:tcW w:w="2883" w:type="pct"/>
            <w:gridSpan w:val="2"/>
            <w:tcBorders>
              <w:bottom w:val="single" w:sz="4" w:space="0" w:color="auto"/>
              <w:right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Vērtējamās pozīcijas</w:t>
            </w:r>
          </w:p>
        </w:tc>
      </w:tr>
      <w:tr w:rsidR="00205AA0" w:rsidRPr="00C60640" w:rsidTr="008D2CD1">
        <w:trPr>
          <w:trHeight w:val="838"/>
        </w:trPr>
        <w:tc>
          <w:tcPr>
            <w:tcW w:w="431" w:type="pct"/>
            <w:vMerge/>
            <w:vAlign w:val="center"/>
          </w:tcPr>
          <w:p w:rsidR="00205AA0" w:rsidRPr="00C60640" w:rsidRDefault="00205AA0" w:rsidP="008D2CD1">
            <w:pPr>
              <w:jc w:val="center"/>
              <w:rPr>
                <w:sz w:val="23"/>
                <w:szCs w:val="23"/>
                <w:lang w:val="lv-LV"/>
              </w:rPr>
            </w:pPr>
          </w:p>
        </w:tc>
        <w:tc>
          <w:tcPr>
            <w:tcW w:w="1686" w:type="pct"/>
            <w:vMerge/>
            <w:vAlign w:val="center"/>
          </w:tcPr>
          <w:p w:rsidR="00205AA0" w:rsidRPr="00C60640" w:rsidRDefault="00205AA0" w:rsidP="008D2CD1">
            <w:pPr>
              <w:jc w:val="center"/>
              <w:rPr>
                <w:sz w:val="23"/>
                <w:szCs w:val="23"/>
                <w:lang w:val="lv-LV"/>
              </w:rPr>
            </w:pPr>
          </w:p>
        </w:tc>
        <w:tc>
          <w:tcPr>
            <w:tcW w:w="1412" w:type="pct"/>
            <w:tcBorders>
              <w:top w:val="single" w:sz="4" w:space="0" w:color="auto"/>
              <w:right w:val="single" w:sz="4" w:space="0" w:color="auto"/>
            </w:tcBorders>
            <w:vAlign w:val="center"/>
          </w:tcPr>
          <w:p w:rsidR="00205AA0" w:rsidRPr="00C60640" w:rsidRDefault="00205AA0" w:rsidP="008D2CD1">
            <w:pPr>
              <w:jc w:val="center"/>
              <w:rPr>
                <w:sz w:val="23"/>
                <w:szCs w:val="23"/>
                <w:lang w:val="lv-LV"/>
              </w:rPr>
            </w:pPr>
            <w:r w:rsidRPr="00C60640">
              <w:rPr>
                <w:rFonts w:eastAsia="Calibri"/>
                <w:iCs/>
                <w:spacing w:val="3"/>
                <w:sz w:val="23"/>
                <w:szCs w:val="23"/>
              </w:rPr>
              <w:t>Brauciena viena kilometra maksimālās izmaksas bez PVN</w:t>
            </w:r>
          </w:p>
        </w:tc>
        <w:tc>
          <w:tcPr>
            <w:tcW w:w="1471" w:type="pct"/>
            <w:tcBorders>
              <w:top w:val="single" w:sz="4" w:space="0" w:color="auto"/>
              <w:right w:val="single" w:sz="4" w:space="0" w:color="auto"/>
            </w:tcBorders>
          </w:tcPr>
          <w:p w:rsidR="00205AA0" w:rsidRPr="00C60640" w:rsidRDefault="00205AA0" w:rsidP="008D2CD1">
            <w:pPr>
              <w:jc w:val="center"/>
              <w:rPr>
                <w:bCs/>
                <w:sz w:val="23"/>
                <w:szCs w:val="23"/>
                <w:lang w:val="lv-LV"/>
              </w:rPr>
            </w:pPr>
            <w:r w:rsidRPr="00C60640">
              <w:rPr>
                <w:bCs/>
                <w:sz w:val="23"/>
                <w:szCs w:val="23"/>
                <w:lang w:val="lv-LV"/>
              </w:rPr>
              <w:t>Vienas stundas dīkstāves maksimālās izmaksas bez PVN sākot ar otro pakalpojuma sniegšanas dienu</w:t>
            </w:r>
          </w:p>
        </w:tc>
      </w:tr>
      <w:tr w:rsidR="00205AA0" w:rsidRPr="00C60640" w:rsidTr="008D2CD1">
        <w:trPr>
          <w:trHeight w:val="177"/>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1.</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“DINABURG REISS”</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0,75</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10,00</w:t>
            </w:r>
          </w:p>
        </w:tc>
      </w:tr>
      <w:tr w:rsidR="00205AA0" w:rsidRPr="00C60640" w:rsidTr="008D2CD1">
        <w:trPr>
          <w:trHeight w:val="177"/>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2.</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DAUTRANS”</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0,85</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16,80</w:t>
            </w:r>
          </w:p>
        </w:tc>
      </w:tr>
      <w:tr w:rsidR="00205AA0" w:rsidRPr="00C60640" w:rsidTr="008D2CD1">
        <w:trPr>
          <w:trHeight w:val="180"/>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3.</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“ER lines”</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0,86</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16,00</w:t>
            </w:r>
          </w:p>
        </w:tc>
      </w:tr>
      <w:tr w:rsidR="00205AA0" w:rsidRPr="00C60640" w:rsidTr="008D2CD1">
        <w:trPr>
          <w:trHeight w:val="184"/>
        </w:trPr>
        <w:tc>
          <w:tcPr>
            <w:tcW w:w="431"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4.</w:t>
            </w:r>
          </w:p>
        </w:tc>
        <w:tc>
          <w:tcPr>
            <w:tcW w:w="1686"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“Miks BUS”</w:t>
            </w:r>
          </w:p>
        </w:tc>
        <w:tc>
          <w:tcPr>
            <w:tcW w:w="1412"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0,88</w:t>
            </w:r>
          </w:p>
        </w:tc>
        <w:tc>
          <w:tcPr>
            <w:tcW w:w="1471" w:type="pct"/>
            <w:vAlign w:val="center"/>
          </w:tcPr>
          <w:p w:rsidR="00205AA0" w:rsidRPr="00C60640" w:rsidRDefault="00205AA0" w:rsidP="008D2CD1">
            <w:pPr>
              <w:jc w:val="center"/>
              <w:rPr>
                <w:sz w:val="23"/>
                <w:szCs w:val="23"/>
                <w:lang w:val="lv-LV"/>
              </w:rPr>
            </w:pPr>
            <w:r w:rsidRPr="00C60640">
              <w:rPr>
                <w:sz w:val="23"/>
                <w:szCs w:val="23"/>
                <w:lang w:val="lv-LV"/>
              </w:rPr>
              <w:t>15,00</w:t>
            </w:r>
          </w:p>
        </w:tc>
      </w:tr>
    </w:tbl>
    <w:p w:rsidR="00205AA0" w:rsidRPr="00C60640" w:rsidRDefault="00205AA0" w:rsidP="004322A3">
      <w:pPr>
        <w:numPr>
          <w:ilvl w:val="1"/>
          <w:numId w:val="2"/>
        </w:numPr>
        <w:spacing w:before="120" w:after="120"/>
        <w:ind w:hanging="508"/>
        <w:jc w:val="both"/>
        <w:rPr>
          <w:sz w:val="23"/>
          <w:szCs w:val="23"/>
          <w:lang w:eastAsia="lv-LV"/>
        </w:rPr>
      </w:pPr>
      <w:r w:rsidRPr="00C60640">
        <w:rPr>
          <w:sz w:val="23"/>
          <w:szCs w:val="23"/>
        </w:rPr>
        <w:t xml:space="preserve">Komisija konstatēja, ka </w:t>
      </w:r>
      <w:r w:rsidRPr="00C60640">
        <w:rPr>
          <w:spacing w:val="-2"/>
          <w:sz w:val="23"/>
          <w:szCs w:val="23"/>
        </w:rPr>
        <w:t>viszemākās brauciena viena kilometra maksimālās izmaksas bez PVN</w:t>
      </w:r>
      <w:r w:rsidRPr="00C60640">
        <w:rPr>
          <w:sz w:val="23"/>
          <w:szCs w:val="23"/>
        </w:rPr>
        <w:t xml:space="preserve"> ir piedāvājis pretendents SIA „</w:t>
      </w:r>
      <w:r w:rsidRPr="00C60640">
        <w:rPr>
          <w:sz w:val="23"/>
          <w:szCs w:val="23"/>
          <w:lang w:val="lv-LV"/>
        </w:rPr>
        <w:t>DINABURG REISS</w:t>
      </w:r>
      <w:r w:rsidRPr="00C60640">
        <w:rPr>
          <w:sz w:val="23"/>
          <w:szCs w:val="23"/>
        </w:rPr>
        <w:t xml:space="preserve">” – EUR </w:t>
      </w:r>
      <w:r w:rsidRPr="00C60640">
        <w:rPr>
          <w:sz w:val="23"/>
          <w:szCs w:val="23"/>
          <w:lang w:val="lv-LV"/>
        </w:rPr>
        <w:t>0,75 bez PVN</w:t>
      </w:r>
      <w:r w:rsidRPr="00C60640">
        <w:rPr>
          <w:sz w:val="23"/>
          <w:szCs w:val="23"/>
        </w:rPr>
        <w:t>. Līdz ar minēto, pretendents SIA „</w:t>
      </w:r>
      <w:r w:rsidRPr="00C60640">
        <w:rPr>
          <w:sz w:val="23"/>
          <w:szCs w:val="23"/>
          <w:lang w:val="lv-LV"/>
        </w:rPr>
        <w:t>DINABURG REISS</w:t>
      </w:r>
      <w:r w:rsidRPr="00C60640">
        <w:rPr>
          <w:sz w:val="23"/>
          <w:szCs w:val="23"/>
        </w:rPr>
        <w:t xml:space="preserve">” saņēma </w:t>
      </w:r>
      <w:r w:rsidRPr="00C60640">
        <w:rPr>
          <w:b/>
          <w:sz w:val="23"/>
          <w:szCs w:val="23"/>
        </w:rPr>
        <w:t xml:space="preserve">70,00 punktu </w:t>
      </w:r>
      <w:r w:rsidRPr="00C60640">
        <w:rPr>
          <w:sz w:val="23"/>
          <w:szCs w:val="23"/>
        </w:rPr>
        <w:t>skaitlisko novērtējumu kritērijam “Brauciena viena kilometra maksimālās izmaksas bez PVN”.</w:t>
      </w:r>
      <w:r w:rsidRPr="00C60640">
        <w:rPr>
          <w:b/>
          <w:sz w:val="23"/>
          <w:szCs w:val="23"/>
        </w:rPr>
        <w:t xml:space="preserve"> </w:t>
      </w:r>
      <w:r w:rsidRPr="00C60640">
        <w:rPr>
          <w:sz w:val="23"/>
          <w:szCs w:val="23"/>
        </w:rPr>
        <w:t>Pārējo pretendentu</w:t>
      </w:r>
      <w:r w:rsidRPr="00C60640">
        <w:rPr>
          <w:bCs/>
          <w:sz w:val="23"/>
          <w:szCs w:val="23"/>
        </w:rPr>
        <w:t xml:space="preserve"> piedāvājumu skaitliskais vērtējums kritērijam „</w:t>
      </w:r>
      <w:r w:rsidRPr="00C60640">
        <w:rPr>
          <w:sz w:val="23"/>
          <w:szCs w:val="23"/>
        </w:rPr>
        <w:t>Brauciena viena kilometra maksimālās izmaksas bez PVN</w:t>
      </w:r>
      <w:r w:rsidRPr="00C60640">
        <w:rPr>
          <w:bCs/>
          <w:sz w:val="23"/>
          <w:szCs w:val="23"/>
        </w:rPr>
        <w:t>” tika noteikts šāds:</w:t>
      </w:r>
      <w:r w:rsidRPr="00C60640">
        <w:rPr>
          <w:sz w:val="23"/>
          <w:szCs w:val="23"/>
          <w:lang w:eastAsia="lv-LV"/>
        </w:rPr>
        <w:t xml:space="preserve"> </w:t>
      </w:r>
    </w:p>
    <w:p w:rsidR="00205AA0" w:rsidRPr="00C60640" w:rsidRDefault="00205AA0" w:rsidP="00205AA0">
      <w:pPr>
        <w:numPr>
          <w:ilvl w:val="2"/>
          <w:numId w:val="2"/>
        </w:numPr>
        <w:tabs>
          <w:tab w:val="left" w:pos="993"/>
        </w:tabs>
        <w:spacing w:before="120" w:after="120"/>
        <w:jc w:val="both"/>
        <w:rPr>
          <w:sz w:val="23"/>
          <w:szCs w:val="23"/>
          <w:lang w:eastAsia="lv-LV"/>
        </w:rPr>
      </w:pPr>
      <w:r w:rsidRPr="00C60640">
        <w:rPr>
          <w:sz w:val="23"/>
          <w:szCs w:val="23"/>
          <w:lang w:val="lv-LV"/>
        </w:rPr>
        <w:t>SIA “DAUTRANS”: 0,75</w:t>
      </w:r>
      <w:r w:rsidRPr="00C60640">
        <w:rPr>
          <w:bCs/>
          <w:sz w:val="23"/>
          <w:szCs w:val="23"/>
          <w:lang w:val="lv-LV"/>
        </w:rPr>
        <w:t xml:space="preserve"> </w:t>
      </w:r>
      <w:r w:rsidRPr="00C60640">
        <w:rPr>
          <w:bCs/>
          <w:sz w:val="23"/>
          <w:szCs w:val="23"/>
        </w:rPr>
        <w:t xml:space="preserve">/ </w:t>
      </w:r>
      <w:r w:rsidRPr="00C60640">
        <w:rPr>
          <w:sz w:val="23"/>
          <w:szCs w:val="23"/>
          <w:lang w:val="lv-LV"/>
        </w:rPr>
        <w:t>0,85</w:t>
      </w:r>
      <w:r w:rsidRPr="00C60640">
        <w:rPr>
          <w:bCs/>
          <w:sz w:val="23"/>
          <w:szCs w:val="23"/>
        </w:rPr>
        <w:t xml:space="preserve"> * 70 = </w:t>
      </w:r>
      <w:r w:rsidRPr="00C60640">
        <w:rPr>
          <w:b/>
          <w:bCs/>
          <w:sz w:val="23"/>
          <w:szCs w:val="23"/>
        </w:rPr>
        <w:t xml:space="preserve"> 61,76 punkti;</w:t>
      </w:r>
    </w:p>
    <w:p w:rsidR="00205AA0" w:rsidRPr="00C60640" w:rsidRDefault="00205AA0" w:rsidP="00205AA0">
      <w:pPr>
        <w:numPr>
          <w:ilvl w:val="2"/>
          <w:numId w:val="2"/>
        </w:numPr>
        <w:tabs>
          <w:tab w:val="left" w:pos="993"/>
        </w:tabs>
        <w:spacing w:before="120" w:after="120"/>
        <w:jc w:val="both"/>
        <w:rPr>
          <w:sz w:val="23"/>
          <w:szCs w:val="23"/>
          <w:lang w:eastAsia="lv-LV"/>
        </w:rPr>
      </w:pPr>
      <w:r w:rsidRPr="00C60640">
        <w:rPr>
          <w:bCs/>
          <w:sz w:val="23"/>
          <w:szCs w:val="23"/>
        </w:rPr>
        <w:t xml:space="preserve">SIA “ER lines”: 0,75 / 0,86 * 70 = </w:t>
      </w:r>
      <w:r w:rsidRPr="00C60640">
        <w:rPr>
          <w:b/>
          <w:bCs/>
          <w:sz w:val="23"/>
          <w:szCs w:val="23"/>
        </w:rPr>
        <w:t>61,05 punkti;</w:t>
      </w:r>
    </w:p>
    <w:p w:rsidR="00205AA0" w:rsidRPr="00C60640" w:rsidRDefault="00205AA0" w:rsidP="00205AA0">
      <w:pPr>
        <w:numPr>
          <w:ilvl w:val="2"/>
          <w:numId w:val="2"/>
        </w:numPr>
        <w:tabs>
          <w:tab w:val="left" w:pos="993"/>
        </w:tabs>
        <w:spacing w:before="120" w:after="120"/>
        <w:jc w:val="both"/>
        <w:rPr>
          <w:sz w:val="23"/>
          <w:szCs w:val="23"/>
          <w:lang w:eastAsia="lv-LV"/>
        </w:rPr>
      </w:pPr>
      <w:r w:rsidRPr="00C60640">
        <w:rPr>
          <w:bCs/>
          <w:sz w:val="23"/>
          <w:szCs w:val="23"/>
        </w:rPr>
        <w:t xml:space="preserve">SIA “Miks BUS”: 0,75 / 0,88 * 70 = </w:t>
      </w:r>
      <w:r w:rsidRPr="00C60640">
        <w:rPr>
          <w:b/>
          <w:bCs/>
          <w:sz w:val="23"/>
          <w:szCs w:val="23"/>
        </w:rPr>
        <w:t>59,66 punkti.</w:t>
      </w:r>
    </w:p>
    <w:p w:rsidR="00205AA0" w:rsidRPr="00C60640" w:rsidRDefault="00205AA0" w:rsidP="004322A3">
      <w:pPr>
        <w:numPr>
          <w:ilvl w:val="1"/>
          <w:numId w:val="2"/>
        </w:numPr>
        <w:spacing w:before="120" w:after="120"/>
        <w:ind w:hanging="508"/>
        <w:jc w:val="both"/>
        <w:rPr>
          <w:sz w:val="23"/>
          <w:szCs w:val="23"/>
          <w:lang w:eastAsia="lv-LV"/>
        </w:rPr>
      </w:pPr>
      <w:r w:rsidRPr="00C60640">
        <w:rPr>
          <w:sz w:val="23"/>
          <w:szCs w:val="23"/>
        </w:rPr>
        <w:t xml:space="preserve">Komisija konstatēja, ka viszemākās </w:t>
      </w:r>
      <w:r w:rsidRPr="00C60640">
        <w:rPr>
          <w:spacing w:val="-2"/>
          <w:sz w:val="23"/>
          <w:szCs w:val="23"/>
        </w:rPr>
        <w:t>vienas dīkstāves stundas maksimālās izmaksas bez PVN</w:t>
      </w:r>
      <w:r w:rsidRPr="00C60640">
        <w:rPr>
          <w:sz w:val="23"/>
          <w:szCs w:val="23"/>
        </w:rPr>
        <w:t xml:space="preserve"> piedāvā pretendents </w:t>
      </w:r>
      <w:r w:rsidRPr="00C60640">
        <w:rPr>
          <w:sz w:val="23"/>
          <w:szCs w:val="23"/>
          <w:lang w:val="lv-LV"/>
        </w:rPr>
        <w:t>SIA “DINABURG REISS”</w:t>
      </w:r>
      <w:r w:rsidRPr="00C60640">
        <w:rPr>
          <w:bCs/>
          <w:sz w:val="23"/>
          <w:szCs w:val="23"/>
        </w:rPr>
        <w:t xml:space="preserve"> – EUR </w:t>
      </w:r>
      <w:r w:rsidRPr="00C60640">
        <w:rPr>
          <w:sz w:val="23"/>
          <w:szCs w:val="23"/>
          <w:lang w:val="lv-LV"/>
        </w:rPr>
        <w:t>10,00 bez PVN,</w:t>
      </w:r>
      <w:r w:rsidRPr="00C60640">
        <w:rPr>
          <w:bCs/>
          <w:sz w:val="23"/>
          <w:szCs w:val="23"/>
        </w:rPr>
        <w:t xml:space="preserve"> l</w:t>
      </w:r>
      <w:r w:rsidRPr="00C60640">
        <w:rPr>
          <w:sz w:val="23"/>
          <w:szCs w:val="23"/>
        </w:rPr>
        <w:t xml:space="preserve">īdz ar minēto, pretendents </w:t>
      </w:r>
      <w:r w:rsidRPr="00C60640">
        <w:rPr>
          <w:sz w:val="23"/>
          <w:szCs w:val="23"/>
          <w:lang w:val="lv-LV"/>
        </w:rPr>
        <w:t>SIA “DINABURG REISS”</w:t>
      </w:r>
      <w:r w:rsidRPr="00C60640">
        <w:rPr>
          <w:sz w:val="23"/>
          <w:szCs w:val="23"/>
        </w:rPr>
        <w:t xml:space="preserve"> saņēma </w:t>
      </w:r>
      <w:r w:rsidRPr="00C60640">
        <w:rPr>
          <w:b/>
          <w:sz w:val="23"/>
          <w:szCs w:val="23"/>
        </w:rPr>
        <w:t>30,00 punktu</w:t>
      </w:r>
      <w:r w:rsidRPr="00C60640">
        <w:rPr>
          <w:sz w:val="23"/>
          <w:szCs w:val="23"/>
        </w:rPr>
        <w:t xml:space="preserve"> skaitlisko novērtējumu kritērijam “</w:t>
      </w:r>
      <w:r w:rsidRPr="00C60640">
        <w:rPr>
          <w:bCs/>
          <w:sz w:val="23"/>
          <w:szCs w:val="23"/>
          <w:lang w:val="lv-LV"/>
        </w:rPr>
        <w:t>Vienas stundas dīkstāves maksimālās izmaksas bez PVN sākot ar otro pakalpojuma sniegšanas dienu”</w:t>
      </w:r>
      <w:r w:rsidRPr="00C60640">
        <w:rPr>
          <w:sz w:val="23"/>
          <w:szCs w:val="23"/>
        </w:rPr>
        <w:t>. Pārējo pretendentu</w:t>
      </w:r>
      <w:r w:rsidRPr="00C60640">
        <w:rPr>
          <w:bCs/>
          <w:sz w:val="23"/>
          <w:szCs w:val="23"/>
        </w:rPr>
        <w:t xml:space="preserve"> piedāvājumu skaitliskais vērtējums kritērijam „</w:t>
      </w:r>
      <w:r w:rsidRPr="00C60640">
        <w:rPr>
          <w:bCs/>
          <w:sz w:val="23"/>
          <w:szCs w:val="23"/>
          <w:lang w:val="lv-LV"/>
        </w:rPr>
        <w:t>Vienas stundas dīkstāves maksimālās izmaksas bez PVN sākot ar otro pakalpojuma sniegšanas dienu</w:t>
      </w:r>
      <w:r w:rsidRPr="00C60640">
        <w:rPr>
          <w:bCs/>
          <w:sz w:val="23"/>
          <w:szCs w:val="23"/>
        </w:rPr>
        <w:t>” tika noteikts šāds:</w:t>
      </w:r>
      <w:r w:rsidRPr="00C60640">
        <w:rPr>
          <w:sz w:val="23"/>
          <w:szCs w:val="23"/>
          <w:lang w:eastAsia="lv-LV"/>
        </w:rPr>
        <w:t xml:space="preserve"> </w:t>
      </w:r>
    </w:p>
    <w:p w:rsidR="00205AA0" w:rsidRPr="00C60640" w:rsidRDefault="00205AA0" w:rsidP="00205AA0">
      <w:pPr>
        <w:numPr>
          <w:ilvl w:val="2"/>
          <w:numId w:val="2"/>
        </w:numPr>
        <w:tabs>
          <w:tab w:val="left" w:pos="993"/>
        </w:tabs>
        <w:spacing w:before="120" w:after="120"/>
        <w:jc w:val="both"/>
        <w:rPr>
          <w:sz w:val="23"/>
          <w:szCs w:val="23"/>
          <w:lang w:eastAsia="lv-LV"/>
        </w:rPr>
      </w:pPr>
      <w:r w:rsidRPr="00C60640">
        <w:rPr>
          <w:sz w:val="23"/>
          <w:szCs w:val="23"/>
          <w:lang w:val="lv-LV"/>
        </w:rPr>
        <w:t>SIA “DAUTRANS”: 10,00</w:t>
      </w:r>
      <w:r w:rsidRPr="00C60640">
        <w:rPr>
          <w:bCs/>
          <w:sz w:val="23"/>
          <w:szCs w:val="23"/>
          <w:lang w:val="lv-LV"/>
        </w:rPr>
        <w:t xml:space="preserve"> </w:t>
      </w:r>
      <w:r w:rsidRPr="00C60640">
        <w:rPr>
          <w:bCs/>
          <w:sz w:val="23"/>
          <w:szCs w:val="23"/>
        </w:rPr>
        <w:t xml:space="preserve">/ </w:t>
      </w:r>
      <w:r w:rsidRPr="00C60640">
        <w:rPr>
          <w:sz w:val="23"/>
          <w:szCs w:val="23"/>
          <w:lang w:val="lv-LV"/>
        </w:rPr>
        <w:t>16,80</w:t>
      </w:r>
      <w:r w:rsidRPr="00C60640">
        <w:rPr>
          <w:bCs/>
          <w:sz w:val="23"/>
          <w:szCs w:val="23"/>
        </w:rPr>
        <w:t xml:space="preserve"> * 30 = </w:t>
      </w:r>
      <w:r w:rsidRPr="00C60640">
        <w:rPr>
          <w:b/>
          <w:bCs/>
          <w:sz w:val="23"/>
          <w:szCs w:val="23"/>
        </w:rPr>
        <w:t xml:space="preserve"> 17,86 punkti;</w:t>
      </w:r>
    </w:p>
    <w:p w:rsidR="00205AA0" w:rsidRPr="00C60640" w:rsidRDefault="00205AA0" w:rsidP="00205AA0">
      <w:pPr>
        <w:numPr>
          <w:ilvl w:val="2"/>
          <w:numId w:val="2"/>
        </w:numPr>
        <w:tabs>
          <w:tab w:val="left" w:pos="993"/>
        </w:tabs>
        <w:spacing w:before="120" w:after="120"/>
        <w:jc w:val="both"/>
        <w:rPr>
          <w:sz w:val="23"/>
          <w:szCs w:val="23"/>
          <w:lang w:eastAsia="lv-LV"/>
        </w:rPr>
      </w:pPr>
      <w:r w:rsidRPr="00C60640">
        <w:rPr>
          <w:bCs/>
          <w:sz w:val="23"/>
          <w:szCs w:val="23"/>
        </w:rPr>
        <w:t xml:space="preserve">SIA “ER lines”: </w:t>
      </w:r>
      <w:r w:rsidRPr="00C60640">
        <w:rPr>
          <w:sz w:val="23"/>
          <w:szCs w:val="23"/>
          <w:lang w:val="lv-LV"/>
        </w:rPr>
        <w:t>10,00</w:t>
      </w:r>
      <w:r w:rsidRPr="00C60640">
        <w:rPr>
          <w:bCs/>
          <w:sz w:val="23"/>
          <w:szCs w:val="23"/>
          <w:lang w:val="lv-LV"/>
        </w:rPr>
        <w:t xml:space="preserve"> </w:t>
      </w:r>
      <w:r w:rsidRPr="00C60640">
        <w:rPr>
          <w:bCs/>
          <w:sz w:val="23"/>
          <w:szCs w:val="23"/>
        </w:rPr>
        <w:t xml:space="preserve">/ </w:t>
      </w:r>
      <w:r w:rsidRPr="00C60640">
        <w:rPr>
          <w:sz w:val="23"/>
          <w:szCs w:val="23"/>
          <w:lang w:val="lv-LV"/>
        </w:rPr>
        <w:t>16,00</w:t>
      </w:r>
      <w:r w:rsidRPr="00C60640">
        <w:rPr>
          <w:bCs/>
          <w:sz w:val="23"/>
          <w:szCs w:val="23"/>
        </w:rPr>
        <w:t xml:space="preserve"> * 30 = </w:t>
      </w:r>
      <w:r w:rsidRPr="00C60640">
        <w:rPr>
          <w:b/>
          <w:bCs/>
          <w:sz w:val="23"/>
          <w:szCs w:val="23"/>
        </w:rPr>
        <w:t xml:space="preserve"> 18,75 punkti;</w:t>
      </w:r>
    </w:p>
    <w:p w:rsidR="00205AA0" w:rsidRPr="00C60640" w:rsidRDefault="00205AA0" w:rsidP="00205AA0">
      <w:pPr>
        <w:numPr>
          <w:ilvl w:val="2"/>
          <w:numId w:val="2"/>
        </w:numPr>
        <w:tabs>
          <w:tab w:val="left" w:pos="993"/>
        </w:tabs>
        <w:spacing w:before="120" w:after="120"/>
        <w:jc w:val="both"/>
        <w:rPr>
          <w:sz w:val="23"/>
          <w:szCs w:val="23"/>
          <w:lang w:eastAsia="lv-LV"/>
        </w:rPr>
      </w:pPr>
      <w:r w:rsidRPr="00C60640">
        <w:rPr>
          <w:bCs/>
          <w:sz w:val="23"/>
          <w:szCs w:val="23"/>
        </w:rPr>
        <w:t xml:space="preserve">SIA “Miks BUS”: 10,00 / 15,00 * 30 = </w:t>
      </w:r>
      <w:r w:rsidRPr="00C60640">
        <w:rPr>
          <w:b/>
          <w:bCs/>
          <w:sz w:val="23"/>
          <w:szCs w:val="23"/>
        </w:rPr>
        <w:t>20,00 punkti.</w:t>
      </w:r>
    </w:p>
    <w:p w:rsidR="00205AA0" w:rsidRPr="00C60640" w:rsidRDefault="00205AA0" w:rsidP="004322A3">
      <w:pPr>
        <w:numPr>
          <w:ilvl w:val="1"/>
          <w:numId w:val="2"/>
        </w:numPr>
        <w:tabs>
          <w:tab w:val="left" w:pos="993"/>
        </w:tabs>
        <w:spacing w:before="120" w:after="120"/>
        <w:ind w:hanging="508"/>
        <w:jc w:val="both"/>
        <w:rPr>
          <w:sz w:val="23"/>
          <w:szCs w:val="23"/>
          <w:lang w:eastAsia="lv-LV"/>
        </w:rPr>
      </w:pPr>
      <w:r w:rsidRPr="00C60640">
        <w:rPr>
          <w:sz w:val="23"/>
          <w:szCs w:val="23"/>
        </w:rPr>
        <w:t>Pretendenti ieguva šādu kopējo skaitlisko novērtējumu konkursa 5.DAĻĀ:</w:t>
      </w:r>
    </w:p>
    <w:p w:rsidR="00205AA0" w:rsidRPr="00C60640" w:rsidRDefault="00205AA0" w:rsidP="00205AA0">
      <w:pPr>
        <w:numPr>
          <w:ilvl w:val="2"/>
          <w:numId w:val="2"/>
        </w:numPr>
        <w:tabs>
          <w:tab w:val="left" w:pos="993"/>
        </w:tabs>
        <w:spacing w:before="120" w:after="120"/>
        <w:jc w:val="both"/>
        <w:rPr>
          <w:sz w:val="23"/>
          <w:szCs w:val="23"/>
          <w:lang w:eastAsia="lv-LV"/>
        </w:rPr>
      </w:pPr>
      <w:r w:rsidRPr="00C60640">
        <w:rPr>
          <w:sz w:val="23"/>
          <w:szCs w:val="23"/>
          <w:lang w:val="lv-LV"/>
        </w:rPr>
        <w:t xml:space="preserve">SIA “DINABURG REISS”: 70,00 + 30,00 = </w:t>
      </w:r>
      <w:r w:rsidRPr="00C60640">
        <w:rPr>
          <w:b/>
          <w:sz w:val="23"/>
          <w:szCs w:val="23"/>
          <w:lang w:val="lv-LV"/>
        </w:rPr>
        <w:t>100,00 punktus;</w:t>
      </w:r>
    </w:p>
    <w:p w:rsidR="00205AA0" w:rsidRPr="00C60640" w:rsidRDefault="00205AA0" w:rsidP="00205AA0">
      <w:pPr>
        <w:numPr>
          <w:ilvl w:val="2"/>
          <w:numId w:val="2"/>
        </w:numPr>
        <w:tabs>
          <w:tab w:val="left" w:pos="993"/>
        </w:tabs>
        <w:spacing w:before="120" w:after="120"/>
        <w:jc w:val="both"/>
        <w:rPr>
          <w:sz w:val="23"/>
          <w:szCs w:val="23"/>
          <w:lang w:eastAsia="lv-LV"/>
        </w:rPr>
      </w:pPr>
      <w:r w:rsidRPr="00C60640">
        <w:rPr>
          <w:sz w:val="23"/>
          <w:szCs w:val="23"/>
          <w:lang w:val="lv-LV"/>
        </w:rPr>
        <w:t xml:space="preserve">SIA “DAUTRANS” : </w:t>
      </w:r>
      <w:r w:rsidRPr="00C60640">
        <w:rPr>
          <w:bCs/>
          <w:sz w:val="23"/>
          <w:szCs w:val="23"/>
        </w:rPr>
        <w:t>61,76</w:t>
      </w:r>
      <w:r w:rsidRPr="00C60640">
        <w:rPr>
          <w:b/>
          <w:bCs/>
          <w:sz w:val="23"/>
          <w:szCs w:val="23"/>
        </w:rPr>
        <w:t xml:space="preserve"> </w:t>
      </w:r>
      <w:r w:rsidRPr="00C60640">
        <w:rPr>
          <w:sz w:val="23"/>
          <w:szCs w:val="23"/>
          <w:lang w:val="lv-LV"/>
        </w:rPr>
        <w:t xml:space="preserve">+ 17,86 = </w:t>
      </w:r>
      <w:r w:rsidRPr="00C60640">
        <w:rPr>
          <w:b/>
          <w:sz w:val="23"/>
          <w:szCs w:val="23"/>
          <w:lang w:val="lv-LV"/>
        </w:rPr>
        <w:t>79,62 punktus</w:t>
      </w:r>
      <w:r w:rsidRPr="00C60640">
        <w:rPr>
          <w:sz w:val="23"/>
          <w:szCs w:val="23"/>
          <w:lang w:val="lv-LV"/>
        </w:rPr>
        <w:t>;</w:t>
      </w:r>
    </w:p>
    <w:p w:rsidR="00205AA0" w:rsidRPr="00C60640" w:rsidRDefault="00205AA0" w:rsidP="00205AA0">
      <w:pPr>
        <w:numPr>
          <w:ilvl w:val="2"/>
          <w:numId w:val="2"/>
        </w:numPr>
        <w:tabs>
          <w:tab w:val="left" w:pos="993"/>
        </w:tabs>
        <w:spacing w:before="120" w:after="120"/>
        <w:jc w:val="both"/>
        <w:rPr>
          <w:sz w:val="23"/>
          <w:szCs w:val="23"/>
          <w:lang w:eastAsia="lv-LV"/>
        </w:rPr>
      </w:pPr>
      <w:r w:rsidRPr="00C60640">
        <w:rPr>
          <w:bCs/>
          <w:sz w:val="23"/>
          <w:szCs w:val="23"/>
        </w:rPr>
        <w:t>SIA “ER lines”: 61,05</w:t>
      </w:r>
      <w:r w:rsidRPr="00C60640">
        <w:rPr>
          <w:b/>
          <w:bCs/>
          <w:sz w:val="23"/>
          <w:szCs w:val="23"/>
        </w:rPr>
        <w:t xml:space="preserve"> </w:t>
      </w:r>
      <w:r w:rsidRPr="00C60640">
        <w:rPr>
          <w:bCs/>
          <w:sz w:val="23"/>
          <w:szCs w:val="23"/>
        </w:rPr>
        <w:t xml:space="preserve">+ 18,75 = </w:t>
      </w:r>
      <w:r w:rsidRPr="00C60640">
        <w:rPr>
          <w:b/>
          <w:bCs/>
          <w:sz w:val="23"/>
          <w:szCs w:val="23"/>
        </w:rPr>
        <w:t xml:space="preserve"> 79,80 punktus;</w:t>
      </w:r>
    </w:p>
    <w:p w:rsidR="00205AA0" w:rsidRPr="00C60640" w:rsidRDefault="00205AA0" w:rsidP="00205AA0">
      <w:pPr>
        <w:numPr>
          <w:ilvl w:val="2"/>
          <w:numId w:val="2"/>
        </w:numPr>
        <w:tabs>
          <w:tab w:val="left" w:pos="993"/>
        </w:tabs>
        <w:spacing w:before="120" w:after="120"/>
        <w:jc w:val="both"/>
        <w:rPr>
          <w:sz w:val="23"/>
          <w:szCs w:val="23"/>
        </w:rPr>
      </w:pPr>
      <w:r w:rsidRPr="00C60640">
        <w:rPr>
          <w:sz w:val="23"/>
          <w:szCs w:val="23"/>
          <w:lang w:val="lv-LV"/>
        </w:rPr>
        <w:t>SIA “Miks BUS”</w:t>
      </w:r>
      <w:r w:rsidRPr="00C60640">
        <w:rPr>
          <w:sz w:val="23"/>
          <w:szCs w:val="23"/>
        </w:rPr>
        <w:t xml:space="preserve">: </w:t>
      </w:r>
      <w:r w:rsidRPr="00C60640">
        <w:rPr>
          <w:bCs/>
          <w:sz w:val="23"/>
          <w:szCs w:val="23"/>
        </w:rPr>
        <w:t>59,66</w:t>
      </w:r>
      <w:r w:rsidRPr="00C60640">
        <w:rPr>
          <w:b/>
          <w:bCs/>
          <w:sz w:val="23"/>
          <w:szCs w:val="23"/>
        </w:rPr>
        <w:t xml:space="preserve"> </w:t>
      </w:r>
      <w:r w:rsidRPr="00C60640">
        <w:rPr>
          <w:sz w:val="23"/>
          <w:szCs w:val="23"/>
        </w:rPr>
        <w:t xml:space="preserve">+ </w:t>
      </w:r>
      <w:r w:rsidRPr="00C60640">
        <w:rPr>
          <w:bCs/>
          <w:sz w:val="23"/>
          <w:szCs w:val="23"/>
        </w:rPr>
        <w:t>20,00</w:t>
      </w:r>
      <w:r w:rsidRPr="00C60640">
        <w:rPr>
          <w:b/>
          <w:bCs/>
          <w:sz w:val="23"/>
          <w:szCs w:val="23"/>
        </w:rPr>
        <w:t xml:space="preserve"> </w:t>
      </w:r>
      <w:r w:rsidRPr="00C60640">
        <w:rPr>
          <w:sz w:val="23"/>
          <w:szCs w:val="23"/>
        </w:rPr>
        <w:t xml:space="preserve"> = </w:t>
      </w:r>
      <w:r w:rsidRPr="00C60640">
        <w:rPr>
          <w:b/>
          <w:sz w:val="23"/>
          <w:szCs w:val="23"/>
        </w:rPr>
        <w:t>79,66 punktus.</w:t>
      </w:r>
      <w:r w:rsidRPr="00C60640">
        <w:rPr>
          <w:sz w:val="23"/>
          <w:szCs w:val="23"/>
        </w:rPr>
        <w:t xml:space="preserve"> </w:t>
      </w:r>
    </w:p>
    <w:p w:rsidR="00205AA0" w:rsidRPr="00C60640" w:rsidRDefault="00205AA0" w:rsidP="00205AA0">
      <w:pPr>
        <w:pStyle w:val="Style"/>
        <w:numPr>
          <w:ilvl w:val="0"/>
          <w:numId w:val="2"/>
        </w:numPr>
        <w:spacing w:before="120" w:after="120"/>
        <w:jc w:val="both"/>
        <w:rPr>
          <w:sz w:val="23"/>
          <w:szCs w:val="23"/>
        </w:rPr>
      </w:pPr>
      <w:r w:rsidRPr="00C60640">
        <w:rPr>
          <w:sz w:val="23"/>
          <w:szCs w:val="23"/>
          <w:lang w:val="lv-LV" w:eastAsia="lv-LV"/>
        </w:rPr>
        <w:t xml:space="preserve">2017.gada 30.maija sēdē (prot. Nr.3), iepirkuma komisija veica pretendentu skaitlisko novērtēšanu, lai noteiktu saimnieciski visizdevīgāko piedāvājumu konkursa </w:t>
      </w:r>
      <w:r w:rsidRPr="00C60640">
        <w:rPr>
          <w:b/>
          <w:sz w:val="23"/>
          <w:szCs w:val="23"/>
        </w:rPr>
        <w:t>6.DAĻĀ:</w:t>
      </w:r>
      <w:r w:rsidRPr="00C60640">
        <w:rPr>
          <w:sz w:val="23"/>
          <w:szCs w:val="23"/>
        </w:rPr>
        <w:t xml:space="preserve"> </w:t>
      </w:r>
      <w:r w:rsidRPr="00C60640">
        <w:rPr>
          <w:b/>
          <w:sz w:val="23"/>
          <w:szCs w:val="23"/>
          <w:lang w:val="lv-LV"/>
        </w:rPr>
        <w:t>“Autobusi no 56 līdz 70 cilvēku pārvadāšanai”:</w:t>
      </w:r>
    </w:p>
    <w:p w:rsidR="00205AA0" w:rsidRPr="00C60640" w:rsidRDefault="00205AA0" w:rsidP="004322A3">
      <w:pPr>
        <w:numPr>
          <w:ilvl w:val="1"/>
          <w:numId w:val="2"/>
        </w:numPr>
        <w:tabs>
          <w:tab w:val="left" w:pos="993"/>
        </w:tabs>
        <w:spacing w:before="120" w:after="120"/>
        <w:ind w:hanging="508"/>
        <w:jc w:val="both"/>
        <w:rPr>
          <w:sz w:val="23"/>
          <w:szCs w:val="23"/>
          <w:lang w:eastAsia="lv-LV"/>
        </w:rPr>
      </w:pPr>
      <w:r w:rsidRPr="00C60640">
        <w:rPr>
          <w:sz w:val="23"/>
          <w:szCs w:val="23"/>
          <w:lang w:eastAsia="lv-LV"/>
        </w:rPr>
        <w:t>Konkursa 6.DAĻĀ tālākai vērtēšanai virzīti šādu pretendenta piedāvājumi:</w:t>
      </w:r>
    </w:p>
    <w:tbl>
      <w:tblPr>
        <w:tblW w:w="4792"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3006"/>
        <w:gridCol w:w="2515"/>
        <w:gridCol w:w="2621"/>
      </w:tblGrid>
      <w:tr w:rsidR="00205AA0" w:rsidRPr="00C60640" w:rsidTr="008D2CD1">
        <w:trPr>
          <w:trHeight w:val="268"/>
        </w:trPr>
        <w:tc>
          <w:tcPr>
            <w:tcW w:w="444" w:type="pct"/>
            <w:vMerge w:val="restart"/>
            <w:vAlign w:val="center"/>
          </w:tcPr>
          <w:p w:rsidR="00205AA0" w:rsidRPr="00C60640" w:rsidRDefault="00205AA0" w:rsidP="008D2CD1">
            <w:pPr>
              <w:jc w:val="center"/>
              <w:rPr>
                <w:sz w:val="23"/>
                <w:szCs w:val="23"/>
                <w:lang w:val="lv-LV"/>
              </w:rPr>
            </w:pPr>
            <w:r w:rsidRPr="00C60640">
              <w:rPr>
                <w:sz w:val="23"/>
                <w:szCs w:val="23"/>
                <w:lang w:val="lv-LV"/>
              </w:rPr>
              <w:t>Nr.p.k.</w:t>
            </w:r>
          </w:p>
        </w:tc>
        <w:tc>
          <w:tcPr>
            <w:tcW w:w="1681" w:type="pct"/>
            <w:vMerge w:val="restart"/>
            <w:vAlign w:val="center"/>
          </w:tcPr>
          <w:p w:rsidR="00205AA0" w:rsidRPr="00C60640" w:rsidRDefault="00205AA0" w:rsidP="008D2CD1">
            <w:pPr>
              <w:jc w:val="center"/>
              <w:rPr>
                <w:sz w:val="23"/>
                <w:szCs w:val="23"/>
                <w:lang w:val="lv-LV"/>
              </w:rPr>
            </w:pPr>
            <w:r w:rsidRPr="00C60640">
              <w:rPr>
                <w:sz w:val="23"/>
                <w:szCs w:val="23"/>
                <w:lang w:val="lv-LV"/>
              </w:rPr>
              <w:t>Pretendents</w:t>
            </w:r>
          </w:p>
        </w:tc>
        <w:tc>
          <w:tcPr>
            <w:tcW w:w="2875" w:type="pct"/>
            <w:gridSpan w:val="2"/>
            <w:tcBorders>
              <w:bottom w:val="single" w:sz="4" w:space="0" w:color="auto"/>
              <w:right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Vērtējamās pozīcijas</w:t>
            </w:r>
          </w:p>
        </w:tc>
      </w:tr>
      <w:tr w:rsidR="00205AA0" w:rsidRPr="00C60640" w:rsidTr="008D2CD1">
        <w:trPr>
          <w:trHeight w:val="838"/>
        </w:trPr>
        <w:tc>
          <w:tcPr>
            <w:tcW w:w="444" w:type="pct"/>
            <w:vMerge/>
            <w:vAlign w:val="center"/>
          </w:tcPr>
          <w:p w:rsidR="00205AA0" w:rsidRPr="00C60640" w:rsidRDefault="00205AA0" w:rsidP="008D2CD1">
            <w:pPr>
              <w:jc w:val="center"/>
              <w:rPr>
                <w:sz w:val="23"/>
                <w:szCs w:val="23"/>
                <w:lang w:val="lv-LV"/>
              </w:rPr>
            </w:pPr>
          </w:p>
        </w:tc>
        <w:tc>
          <w:tcPr>
            <w:tcW w:w="1681" w:type="pct"/>
            <w:vMerge/>
            <w:vAlign w:val="center"/>
          </w:tcPr>
          <w:p w:rsidR="00205AA0" w:rsidRPr="00C60640" w:rsidRDefault="00205AA0" w:rsidP="008D2CD1">
            <w:pPr>
              <w:jc w:val="center"/>
              <w:rPr>
                <w:sz w:val="23"/>
                <w:szCs w:val="23"/>
                <w:lang w:val="lv-LV"/>
              </w:rPr>
            </w:pPr>
          </w:p>
        </w:tc>
        <w:tc>
          <w:tcPr>
            <w:tcW w:w="1408" w:type="pct"/>
            <w:tcBorders>
              <w:top w:val="single" w:sz="4" w:space="0" w:color="auto"/>
              <w:right w:val="single" w:sz="4" w:space="0" w:color="auto"/>
            </w:tcBorders>
            <w:vAlign w:val="center"/>
          </w:tcPr>
          <w:p w:rsidR="00205AA0" w:rsidRPr="00C60640" w:rsidRDefault="00205AA0" w:rsidP="008D2CD1">
            <w:pPr>
              <w:jc w:val="center"/>
              <w:rPr>
                <w:sz w:val="23"/>
                <w:szCs w:val="23"/>
                <w:lang w:val="lv-LV"/>
              </w:rPr>
            </w:pPr>
            <w:r w:rsidRPr="00C60640">
              <w:rPr>
                <w:rFonts w:eastAsia="Calibri"/>
                <w:iCs/>
                <w:spacing w:val="3"/>
                <w:sz w:val="23"/>
                <w:szCs w:val="23"/>
              </w:rPr>
              <w:t>Brauciena viena kilometra maksimālās izmaksas bez PVN</w:t>
            </w:r>
          </w:p>
        </w:tc>
        <w:tc>
          <w:tcPr>
            <w:tcW w:w="1467" w:type="pct"/>
            <w:tcBorders>
              <w:top w:val="single" w:sz="4" w:space="0" w:color="auto"/>
              <w:right w:val="single" w:sz="4" w:space="0" w:color="auto"/>
            </w:tcBorders>
          </w:tcPr>
          <w:p w:rsidR="00205AA0" w:rsidRPr="00C60640" w:rsidRDefault="00205AA0" w:rsidP="008D2CD1">
            <w:pPr>
              <w:jc w:val="center"/>
              <w:rPr>
                <w:bCs/>
                <w:sz w:val="23"/>
                <w:szCs w:val="23"/>
                <w:lang w:val="lv-LV"/>
              </w:rPr>
            </w:pPr>
            <w:r w:rsidRPr="00C60640">
              <w:rPr>
                <w:bCs/>
                <w:sz w:val="23"/>
                <w:szCs w:val="23"/>
                <w:lang w:val="lv-LV"/>
              </w:rPr>
              <w:t>Vienas stundas dīkstāves maksimālās izmaksas bez PVN sākot ar otro pakalpojuma sniegšanas dienu</w:t>
            </w:r>
          </w:p>
        </w:tc>
      </w:tr>
      <w:tr w:rsidR="00205AA0" w:rsidRPr="00C60640" w:rsidTr="008D2CD1">
        <w:trPr>
          <w:trHeight w:val="180"/>
        </w:trPr>
        <w:tc>
          <w:tcPr>
            <w:tcW w:w="444"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1.</w:t>
            </w:r>
          </w:p>
        </w:tc>
        <w:tc>
          <w:tcPr>
            <w:tcW w:w="1681"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“ER lines”</w:t>
            </w:r>
          </w:p>
        </w:tc>
        <w:tc>
          <w:tcPr>
            <w:tcW w:w="1408"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0,96</w:t>
            </w:r>
          </w:p>
        </w:tc>
        <w:tc>
          <w:tcPr>
            <w:tcW w:w="1467" w:type="pct"/>
            <w:vAlign w:val="center"/>
          </w:tcPr>
          <w:p w:rsidR="00205AA0" w:rsidRPr="00C60640" w:rsidRDefault="00205AA0" w:rsidP="008D2CD1">
            <w:pPr>
              <w:jc w:val="center"/>
              <w:rPr>
                <w:sz w:val="23"/>
                <w:szCs w:val="23"/>
                <w:lang w:val="lv-LV"/>
              </w:rPr>
            </w:pPr>
            <w:r w:rsidRPr="00C60640">
              <w:rPr>
                <w:sz w:val="23"/>
                <w:szCs w:val="23"/>
                <w:lang w:val="lv-LV"/>
              </w:rPr>
              <w:t>17,00</w:t>
            </w:r>
          </w:p>
        </w:tc>
      </w:tr>
      <w:tr w:rsidR="00205AA0" w:rsidRPr="00C60640" w:rsidTr="008D2CD1">
        <w:trPr>
          <w:trHeight w:val="184"/>
        </w:trPr>
        <w:tc>
          <w:tcPr>
            <w:tcW w:w="444"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2.</w:t>
            </w:r>
          </w:p>
        </w:tc>
        <w:tc>
          <w:tcPr>
            <w:tcW w:w="1681" w:type="pct"/>
            <w:tcBorders>
              <w:bottom w:val="single" w:sz="4" w:space="0" w:color="auto"/>
            </w:tcBorders>
            <w:vAlign w:val="center"/>
          </w:tcPr>
          <w:p w:rsidR="00205AA0" w:rsidRPr="00C60640" w:rsidRDefault="00205AA0" w:rsidP="008D2CD1">
            <w:pPr>
              <w:rPr>
                <w:sz w:val="23"/>
                <w:szCs w:val="23"/>
                <w:lang w:val="lv-LV"/>
              </w:rPr>
            </w:pPr>
            <w:r w:rsidRPr="00C60640">
              <w:rPr>
                <w:sz w:val="23"/>
                <w:szCs w:val="23"/>
                <w:lang w:val="lv-LV"/>
              </w:rPr>
              <w:t>SIA “Miks BUS”</w:t>
            </w:r>
          </w:p>
        </w:tc>
        <w:tc>
          <w:tcPr>
            <w:tcW w:w="1408" w:type="pct"/>
            <w:tcBorders>
              <w:bottom w:val="single" w:sz="4" w:space="0" w:color="auto"/>
            </w:tcBorders>
            <w:vAlign w:val="center"/>
          </w:tcPr>
          <w:p w:rsidR="00205AA0" w:rsidRPr="00C60640" w:rsidRDefault="00205AA0" w:rsidP="008D2CD1">
            <w:pPr>
              <w:jc w:val="center"/>
              <w:rPr>
                <w:sz w:val="23"/>
                <w:szCs w:val="23"/>
                <w:lang w:val="lv-LV"/>
              </w:rPr>
            </w:pPr>
            <w:r w:rsidRPr="00C60640">
              <w:rPr>
                <w:sz w:val="23"/>
                <w:szCs w:val="23"/>
                <w:lang w:val="lv-LV"/>
              </w:rPr>
              <w:t>0,90</w:t>
            </w:r>
          </w:p>
        </w:tc>
        <w:tc>
          <w:tcPr>
            <w:tcW w:w="1467" w:type="pct"/>
            <w:vAlign w:val="center"/>
          </w:tcPr>
          <w:p w:rsidR="00205AA0" w:rsidRPr="00C60640" w:rsidRDefault="00205AA0" w:rsidP="008D2CD1">
            <w:pPr>
              <w:jc w:val="center"/>
              <w:rPr>
                <w:sz w:val="23"/>
                <w:szCs w:val="23"/>
                <w:lang w:val="lv-LV"/>
              </w:rPr>
            </w:pPr>
            <w:r w:rsidRPr="00C60640">
              <w:rPr>
                <w:sz w:val="23"/>
                <w:szCs w:val="23"/>
                <w:lang w:val="lv-LV"/>
              </w:rPr>
              <w:t>18,00</w:t>
            </w:r>
          </w:p>
        </w:tc>
      </w:tr>
    </w:tbl>
    <w:p w:rsidR="00205AA0" w:rsidRPr="00C60640" w:rsidRDefault="00205AA0" w:rsidP="004322A3">
      <w:pPr>
        <w:numPr>
          <w:ilvl w:val="1"/>
          <w:numId w:val="2"/>
        </w:numPr>
        <w:spacing w:before="120" w:after="120"/>
        <w:ind w:hanging="508"/>
        <w:jc w:val="both"/>
        <w:rPr>
          <w:sz w:val="23"/>
          <w:szCs w:val="23"/>
          <w:lang w:eastAsia="lv-LV"/>
        </w:rPr>
      </w:pPr>
      <w:r w:rsidRPr="00C60640">
        <w:rPr>
          <w:sz w:val="23"/>
          <w:szCs w:val="23"/>
        </w:rPr>
        <w:t xml:space="preserve">Komisija konstatēja, ka </w:t>
      </w:r>
      <w:r w:rsidRPr="00C60640">
        <w:rPr>
          <w:spacing w:val="-2"/>
          <w:sz w:val="23"/>
          <w:szCs w:val="23"/>
        </w:rPr>
        <w:t>viszemākās brauciena viena kilometra maksimālās izmaksas bez PVN</w:t>
      </w:r>
      <w:r w:rsidRPr="00C60640">
        <w:rPr>
          <w:sz w:val="23"/>
          <w:szCs w:val="23"/>
        </w:rPr>
        <w:t xml:space="preserve"> ir piedāvājis pretendents SIA „</w:t>
      </w:r>
      <w:r w:rsidRPr="00C60640">
        <w:rPr>
          <w:sz w:val="23"/>
          <w:szCs w:val="23"/>
          <w:lang w:val="lv-LV"/>
        </w:rPr>
        <w:t>Miks BUS</w:t>
      </w:r>
      <w:r w:rsidRPr="00C60640">
        <w:rPr>
          <w:sz w:val="23"/>
          <w:szCs w:val="23"/>
        </w:rPr>
        <w:t xml:space="preserve">” – EUR </w:t>
      </w:r>
      <w:r w:rsidRPr="00C60640">
        <w:rPr>
          <w:sz w:val="23"/>
          <w:szCs w:val="23"/>
          <w:lang w:val="lv-LV"/>
        </w:rPr>
        <w:t>0,90 bez PVN</w:t>
      </w:r>
      <w:r w:rsidRPr="00C60640">
        <w:rPr>
          <w:sz w:val="23"/>
          <w:szCs w:val="23"/>
        </w:rPr>
        <w:t>. Līdz ar minēto, pretendents SIA „</w:t>
      </w:r>
      <w:r w:rsidRPr="00C60640">
        <w:rPr>
          <w:sz w:val="23"/>
          <w:szCs w:val="23"/>
          <w:lang w:val="lv-LV"/>
        </w:rPr>
        <w:t>Miks BUS</w:t>
      </w:r>
      <w:r w:rsidRPr="00C60640">
        <w:rPr>
          <w:sz w:val="23"/>
          <w:szCs w:val="23"/>
        </w:rPr>
        <w:t xml:space="preserve">” saņēma </w:t>
      </w:r>
      <w:r w:rsidRPr="00C60640">
        <w:rPr>
          <w:b/>
          <w:sz w:val="23"/>
          <w:szCs w:val="23"/>
        </w:rPr>
        <w:t xml:space="preserve">70,00 punktu </w:t>
      </w:r>
      <w:r w:rsidRPr="00C60640">
        <w:rPr>
          <w:sz w:val="23"/>
          <w:szCs w:val="23"/>
        </w:rPr>
        <w:t>skaitlisko novērtējumu kritērijam “Brauciena viena kilometra maksimālās izmaksas bez PVN”.</w:t>
      </w:r>
      <w:r w:rsidRPr="00C60640">
        <w:rPr>
          <w:b/>
          <w:sz w:val="23"/>
          <w:szCs w:val="23"/>
        </w:rPr>
        <w:t xml:space="preserve"> </w:t>
      </w:r>
      <w:r w:rsidRPr="00C60640">
        <w:rPr>
          <w:bCs/>
          <w:sz w:val="23"/>
          <w:szCs w:val="23"/>
        </w:rPr>
        <w:t>Pretendenta SIA “ER lines” piedāvājuma skaitliskais vērtējums kritērijam „</w:t>
      </w:r>
      <w:r w:rsidRPr="00C60640">
        <w:rPr>
          <w:bCs/>
          <w:sz w:val="23"/>
          <w:szCs w:val="23"/>
          <w:lang w:val="lv-LV"/>
        </w:rPr>
        <w:t>Brauciena viena kilometra maksimālās izmaksas bez PVN</w:t>
      </w:r>
      <w:r w:rsidRPr="00C60640">
        <w:rPr>
          <w:bCs/>
          <w:sz w:val="23"/>
          <w:szCs w:val="23"/>
        </w:rPr>
        <w:t>” tika noteikts šāds:</w:t>
      </w:r>
      <w:r w:rsidRPr="00C60640">
        <w:rPr>
          <w:sz w:val="23"/>
          <w:szCs w:val="23"/>
          <w:lang w:eastAsia="lv-LV"/>
        </w:rPr>
        <w:t xml:space="preserve"> </w:t>
      </w:r>
      <w:r w:rsidRPr="00C60640">
        <w:rPr>
          <w:sz w:val="23"/>
          <w:szCs w:val="23"/>
          <w:lang w:val="lv-LV"/>
        </w:rPr>
        <w:t xml:space="preserve">0,90 </w:t>
      </w:r>
      <w:r w:rsidRPr="00C60640">
        <w:rPr>
          <w:bCs/>
          <w:sz w:val="23"/>
          <w:szCs w:val="23"/>
        </w:rPr>
        <w:t xml:space="preserve">/ </w:t>
      </w:r>
      <w:r w:rsidRPr="00C60640">
        <w:rPr>
          <w:sz w:val="23"/>
          <w:szCs w:val="23"/>
          <w:lang w:val="lv-LV"/>
        </w:rPr>
        <w:t>0,96</w:t>
      </w:r>
      <w:r w:rsidRPr="00C60640">
        <w:rPr>
          <w:bCs/>
          <w:sz w:val="23"/>
          <w:szCs w:val="23"/>
        </w:rPr>
        <w:t xml:space="preserve"> * 70 = </w:t>
      </w:r>
      <w:r w:rsidRPr="00C60640">
        <w:rPr>
          <w:b/>
          <w:bCs/>
          <w:sz w:val="23"/>
          <w:szCs w:val="23"/>
        </w:rPr>
        <w:t>65,63 punkti;</w:t>
      </w:r>
    </w:p>
    <w:p w:rsidR="00205AA0" w:rsidRPr="00C60640" w:rsidRDefault="00205AA0" w:rsidP="004322A3">
      <w:pPr>
        <w:numPr>
          <w:ilvl w:val="1"/>
          <w:numId w:val="2"/>
        </w:numPr>
        <w:spacing w:before="120" w:after="120"/>
        <w:ind w:hanging="508"/>
        <w:jc w:val="both"/>
        <w:rPr>
          <w:sz w:val="23"/>
          <w:szCs w:val="23"/>
          <w:lang w:eastAsia="lv-LV"/>
        </w:rPr>
      </w:pPr>
      <w:r w:rsidRPr="00C60640">
        <w:rPr>
          <w:sz w:val="23"/>
          <w:szCs w:val="23"/>
        </w:rPr>
        <w:t xml:space="preserve">Komisija konstatēja, ka viszemākās </w:t>
      </w:r>
      <w:r w:rsidRPr="00C60640">
        <w:rPr>
          <w:spacing w:val="-2"/>
          <w:sz w:val="23"/>
          <w:szCs w:val="23"/>
        </w:rPr>
        <w:t>vienas dīkstāves stundas maksimālās izmaksas bez PVN</w:t>
      </w:r>
      <w:r w:rsidRPr="00C60640">
        <w:rPr>
          <w:sz w:val="23"/>
          <w:szCs w:val="23"/>
        </w:rPr>
        <w:t xml:space="preserve"> piedāvā pretendents </w:t>
      </w:r>
      <w:r w:rsidRPr="00C60640">
        <w:rPr>
          <w:sz w:val="23"/>
          <w:szCs w:val="23"/>
          <w:lang w:val="lv-LV"/>
        </w:rPr>
        <w:t>SIA “ER lines”</w:t>
      </w:r>
      <w:r w:rsidRPr="00C60640">
        <w:rPr>
          <w:bCs/>
          <w:sz w:val="23"/>
          <w:szCs w:val="23"/>
        </w:rPr>
        <w:t xml:space="preserve"> – EUR </w:t>
      </w:r>
      <w:r w:rsidRPr="00C60640">
        <w:rPr>
          <w:sz w:val="23"/>
          <w:szCs w:val="23"/>
          <w:lang w:val="lv-LV"/>
        </w:rPr>
        <w:t>17,00 bez PVN,</w:t>
      </w:r>
      <w:r w:rsidRPr="00C60640">
        <w:rPr>
          <w:bCs/>
          <w:sz w:val="23"/>
          <w:szCs w:val="23"/>
        </w:rPr>
        <w:t xml:space="preserve"> l</w:t>
      </w:r>
      <w:r w:rsidRPr="00C60640">
        <w:rPr>
          <w:sz w:val="23"/>
          <w:szCs w:val="23"/>
        </w:rPr>
        <w:t xml:space="preserve">īdz ar minēto, pretendents </w:t>
      </w:r>
      <w:r w:rsidRPr="00C60640">
        <w:rPr>
          <w:sz w:val="23"/>
          <w:szCs w:val="23"/>
          <w:lang w:val="lv-LV"/>
        </w:rPr>
        <w:t>SIA “ER lines”</w:t>
      </w:r>
      <w:r w:rsidRPr="00C60640">
        <w:rPr>
          <w:sz w:val="23"/>
          <w:szCs w:val="23"/>
        </w:rPr>
        <w:t xml:space="preserve"> saņēma </w:t>
      </w:r>
      <w:r w:rsidRPr="00C60640">
        <w:rPr>
          <w:b/>
          <w:sz w:val="23"/>
          <w:szCs w:val="23"/>
        </w:rPr>
        <w:t>30,00 punktu</w:t>
      </w:r>
      <w:r w:rsidRPr="00C60640">
        <w:rPr>
          <w:sz w:val="23"/>
          <w:szCs w:val="23"/>
        </w:rPr>
        <w:t xml:space="preserve"> skaitlisko novērtējumu kritērijam “</w:t>
      </w:r>
      <w:r w:rsidRPr="00C60640">
        <w:rPr>
          <w:bCs/>
          <w:sz w:val="23"/>
          <w:szCs w:val="23"/>
          <w:lang w:val="lv-LV"/>
        </w:rPr>
        <w:t>Vienas stundas dīkstāves maksimālās izmaksas bez PVN sākot ar otro pakalpojuma sniegšanas dienu”</w:t>
      </w:r>
      <w:r w:rsidRPr="00C60640">
        <w:rPr>
          <w:sz w:val="23"/>
          <w:szCs w:val="23"/>
        </w:rPr>
        <w:t xml:space="preserve">. </w:t>
      </w:r>
      <w:r w:rsidRPr="00C60640">
        <w:rPr>
          <w:bCs/>
          <w:sz w:val="23"/>
          <w:szCs w:val="23"/>
        </w:rPr>
        <w:t>Pretendenta SIA “Miks BUS” piedāvājuma skaitliskais vērtējums kritērijam „</w:t>
      </w:r>
      <w:r w:rsidRPr="00C60640">
        <w:rPr>
          <w:bCs/>
          <w:sz w:val="23"/>
          <w:szCs w:val="23"/>
          <w:lang w:val="lv-LV"/>
        </w:rPr>
        <w:t>Vienas stundas dīkstāves maksimālās izmaksas bez PVN sākot ar otro pakalpojuma sniegšanas dienu</w:t>
      </w:r>
      <w:r w:rsidRPr="00C60640">
        <w:rPr>
          <w:bCs/>
          <w:sz w:val="23"/>
          <w:szCs w:val="23"/>
        </w:rPr>
        <w:t>” tika noteikts šāds:</w:t>
      </w:r>
      <w:r w:rsidRPr="00C60640">
        <w:rPr>
          <w:sz w:val="23"/>
          <w:szCs w:val="23"/>
          <w:lang w:eastAsia="lv-LV"/>
        </w:rPr>
        <w:t xml:space="preserve"> </w:t>
      </w:r>
      <w:r w:rsidRPr="00C60640">
        <w:rPr>
          <w:sz w:val="23"/>
          <w:szCs w:val="23"/>
          <w:lang w:val="lv-LV"/>
        </w:rPr>
        <w:t xml:space="preserve">17,00 </w:t>
      </w:r>
      <w:r w:rsidRPr="00C60640">
        <w:rPr>
          <w:bCs/>
          <w:sz w:val="23"/>
          <w:szCs w:val="23"/>
        </w:rPr>
        <w:t xml:space="preserve">/ 18,00 * 30 = </w:t>
      </w:r>
      <w:r w:rsidRPr="00C60640">
        <w:rPr>
          <w:b/>
          <w:bCs/>
          <w:sz w:val="23"/>
          <w:szCs w:val="23"/>
        </w:rPr>
        <w:t>28,33 punkti.</w:t>
      </w:r>
    </w:p>
    <w:p w:rsidR="00205AA0" w:rsidRPr="00C60640" w:rsidRDefault="00205AA0" w:rsidP="004322A3">
      <w:pPr>
        <w:numPr>
          <w:ilvl w:val="1"/>
          <w:numId w:val="2"/>
        </w:numPr>
        <w:spacing w:before="120" w:after="120"/>
        <w:ind w:hanging="508"/>
        <w:jc w:val="both"/>
        <w:rPr>
          <w:sz w:val="23"/>
          <w:szCs w:val="23"/>
          <w:lang w:eastAsia="lv-LV"/>
        </w:rPr>
      </w:pPr>
      <w:r w:rsidRPr="00C60640">
        <w:rPr>
          <w:sz w:val="23"/>
          <w:szCs w:val="23"/>
        </w:rPr>
        <w:t>Pretendenti ieguva šādu kopējo skaitlisko novērtējumu konkursa 6.DAĻĀ:</w:t>
      </w:r>
    </w:p>
    <w:p w:rsidR="00205AA0" w:rsidRPr="00C60640" w:rsidRDefault="00205AA0" w:rsidP="00205AA0">
      <w:pPr>
        <w:numPr>
          <w:ilvl w:val="2"/>
          <w:numId w:val="2"/>
        </w:numPr>
        <w:tabs>
          <w:tab w:val="left" w:pos="993"/>
        </w:tabs>
        <w:spacing w:before="120" w:after="120"/>
        <w:jc w:val="both"/>
        <w:rPr>
          <w:sz w:val="23"/>
          <w:szCs w:val="23"/>
          <w:lang w:eastAsia="lv-LV"/>
        </w:rPr>
      </w:pPr>
      <w:r w:rsidRPr="00C60640">
        <w:rPr>
          <w:bCs/>
          <w:sz w:val="23"/>
          <w:szCs w:val="23"/>
        </w:rPr>
        <w:t>SIA “ER lines”: 65,63</w:t>
      </w:r>
      <w:r w:rsidRPr="00C60640">
        <w:rPr>
          <w:b/>
          <w:bCs/>
          <w:sz w:val="23"/>
          <w:szCs w:val="23"/>
        </w:rPr>
        <w:t xml:space="preserve"> </w:t>
      </w:r>
      <w:r w:rsidRPr="00C60640">
        <w:rPr>
          <w:bCs/>
          <w:sz w:val="23"/>
          <w:szCs w:val="23"/>
        </w:rPr>
        <w:t xml:space="preserve">+ 30,00 = </w:t>
      </w:r>
      <w:r w:rsidRPr="00C60640">
        <w:rPr>
          <w:b/>
          <w:bCs/>
          <w:sz w:val="23"/>
          <w:szCs w:val="23"/>
        </w:rPr>
        <w:t xml:space="preserve"> 95,63 punktus;</w:t>
      </w:r>
    </w:p>
    <w:p w:rsidR="00205AA0" w:rsidRPr="00C60640" w:rsidRDefault="00205AA0" w:rsidP="00205AA0">
      <w:pPr>
        <w:pStyle w:val="Style"/>
        <w:numPr>
          <w:ilvl w:val="2"/>
          <w:numId w:val="2"/>
        </w:numPr>
        <w:tabs>
          <w:tab w:val="left" w:pos="851"/>
        </w:tabs>
        <w:spacing w:before="120" w:after="120"/>
        <w:jc w:val="both"/>
        <w:rPr>
          <w:sz w:val="23"/>
          <w:szCs w:val="23"/>
        </w:rPr>
      </w:pPr>
      <w:r w:rsidRPr="00C60640">
        <w:rPr>
          <w:sz w:val="23"/>
          <w:szCs w:val="23"/>
          <w:lang w:val="lv-LV"/>
        </w:rPr>
        <w:t>SIA “Miks BUS”</w:t>
      </w:r>
      <w:r w:rsidRPr="00C60640">
        <w:rPr>
          <w:sz w:val="23"/>
          <w:szCs w:val="23"/>
        </w:rPr>
        <w:t xml:space="preserve">: </w:t>
      </w:r>
      <w:r w:rsidRPr="00C60640">
        <w:rPr>
          <w:bCs/>
          <w:sz w:val="23"/>
          <w:szCs w:val="23"/>
        </w:rPr>
        <w:t>70,00</w:t>
      </w:r>
      <w:r w:rsidRPr="00C60640">
        <w:rPr>
          <w:b/>
          <w:bCs/>
          <w:sz w:val="23"/>
          <w:szCs w:val="23"/>
        </w:rPr>
        <w:t xml:space="preserve"> </w:t>
      </w:r>
      <w:r w:rsidRPr="00C60640">
        <w:rPr>
          <w:sz w:val="23"/>
          <w:szCs w:val="23"/>
        </w:rPr>
        <w:t xml:space="preserve">+ </w:t>
      </w:r>
      <w:r w:rsidRPr="00C60640">
        <w:rPr>
          <w:bCs/>
          <w:sz w:val="23"/>
          <w:szCs w:val="23"/>
        </w:rPr>
        <w:t>28,33</w:t>
      </w:r>
      <w:r w:rsidRPr="00C60640">
        <w:rPr>
          <w:b/>
          <w:bCs/>
          <w:sz w:val="23"/>
          <w:szCs w:val="23"/>
        </w:rPr>
        <w:t xml:space="preserve"> </w:t>
      </w:r>
      <w:r w:rsidRPr="00C60640">
        <w:rPr>
          <w:sz w:val="23"/>
          <w:szCs w:val="23"/>
        </w:rPr>
        <w:t xml:space="preserve"> = </w:t>
      </w:r>
      <w:r w:rsidRPr="00C60640">
        <w:rPr>
          <w:b/>
          <w:sz w:val="23"/>
          <w:szCs w:val="23"/>
        </w:rPr>
        <w:t>98,33 punktus.</w:t>
      </w:r>
    </w:p>
    <w:p w:rsidR="00DE3A7C" w:rsidRPr="00C60640" w:rsidRDefault="00F93002" w:rsidP="00DE3A7C">
      <w:pPr>
        <w:numPr>
          <w:ilvl w:val="0"/>
          <w:numId w:val="2"/>
        </w:numPr>
        <w:tabs>
          <w:tab w:val="left" w:pos="0"/>
        </w:tabs>
        <w:suppressAutoHyphens/>
        <w:spacing w:before="120" w:after="80"/>
        <w:jc w:val="both"/>
        <w:rPr>
          <w:sz w:val="23"/>
          <w:szCs w:val="23"/>
          <w:lang w:eastAsia="ar-SA"/>
        </w:rPr>
      </w:pPr>
      <w:r w:rsidRPr="00C60640">
        <w:rPr>
          <w:sz w:val="23"/>
          <w:szCs w:val="23"/>
          <w:lang w:val="lv-LV"/>
        </w:rPr>
        <w:t>201</w:t>
      </w:r>
      <w:r w:rsidR="005F5F8B" w:rsidRPr="00C60640">
        <w:rPr>
          <w:sz w:val="23"/>
          <w:szCs w:val="23"/>
          <w:lang w:val="lv-LV"/>
        </w:rPr>
        <w:t>7</w:t>
      </w:r>
      <w:r w:rsidR="00DE3A7C" w:rsidRPr="00C60640">
        <w:rPr>
          <w:sz w:val="23"/>
          <w:szCs w:val="23"/>
          <w:lang w:val="lv-LV"/>
        </w:rPr>
        <w:t>.gada 31</w:t>
      </w:r>
      <w:r w:rsidRPr="00C60640">
        <w:rPr>
          <w:sz w:val="23"/>
          <w:szCs w:val="23"/>
          <w:lang w:val="lv-LV"/>
        </w:rPr>
        <w:t>.maija</w:t>
      </w:r>
      <w:r w:rsidR="00DE3A7C" w:rsidRPr="00C60640">
        <w:rPr>
          <w:sz w:val="23"/>
          <w:szCs w:val="23"/>
          <w:lang w:val="lv-LV"/>
        </w:rPr>
        <w:t xml:space="preserve"> sēdē (prot.Nr.4</w:t>
      </w:r>
      <w:r w:rsidRPr="00C60640">
        <w:rPr>
          <w:sz w:val="23"/>
          <w:szCs w:val="23"/>
          <w:lang w:val="lv-LV"/>
        </w:rPr>
        <w:t>) iepirkuma komisija konstatēja, ka attiecībā uz pretendentiem nepastāv Publisko iepirkumu likuma 42.panta pirmajā daļā noteiktie izslēgšanas nosacījumi.</w:t>
      </w:r>
    </w:p>
    <w:p w:rsidR="00DE3A7C" w:rsidRPr="00C60640" w:rsidRDefault="009C000A" w:rsidP="00DE3A7C">
      <w:pPr>
        <w:numPr>
          <w:ilvl w:val="0"/>
          <w:numId w:val="2"/>
        </w:numPr>
        <w:tabs>
          <w:tab w:val="left" w:pos="0"/>
        </w:tabs>
        <w:suppressAutoHyphens/>
        <w:spacing w:before="120" w:after="80"/>
        <w:jc w:val="both"/>
        <w:rPr>
          <w:sz w:val="23"/>
          <w:szCs w:val="23"/>
          <w:lang w:eastAsia="ar-SA"/>
        </w:rPr>
      </w:pPr>
      <w:r w:rsidRPr="00C60640">
        <w:rPr>
          <w:sz w:val="23"/>
          <w:szCs w:val="23"/>
          <w:lang w:eastAsia="ar-SA"/>
        </w:rPr>
        <w:t>201</w:t>
      </w:r>
      <w:r w:rsidR="00FE3B80" w:rsidRPr="00C60640">
        <w:rPr>
          <w:sz w:val="23"/>
          <w:szCs w:val="23"/>
          <w:lang w:eastAsia="ar-SA"/>
        </w:rPr>
        <w:t>7</w:t>
      </w:r>
      <w:r w:rsidR="00DE3A7C" w:rsidRPr="00C60640">
        <w:rPr>
          <w:sz w:val="23"/>
          <w:szCs w:val="23"/>
          <w:lang w:eastAsia="ar-SA"/>
        </w:rPr>
        <w:t>.gada 31</w:t>
      </w:r>
      <w:r w:rsidRPr="00C60640">
        <w:rPr>
          <w:sz w:val="23"/>
          <w:szCs w:val="23"/>
          <w:lang w:eastAsia="ar-SA"/>
        </w:rPr>
        <w:t xml:space="preserve">.maija sēdē (prot.Nr.4) iepirkuma komisija, </w:t>
      </w:r>
      <w:r w:rsidR="00DE3A7C" w:rsidRPr="00C60640">
        <w:rPr>
          <w:sz w:val="23"/>
          <w:szCs w:val="23"/>
          <w:lang w:val="lv-LV" w:eastAsia="lv-LV"/>
        </w:rPr>
        <w:t>pamatojoties uz Publisko iepirkumu likuma 41.panta pirmo daļu un</w:t>
      </w:r>
      <w:r w:rsidR="00DE3A7C" w:rsidRPr="00C60640">
        <w:rPr>
          <w:sz w:val="23"/>
          <w:szCs w:val="23"/>
          <w:lang w:val="en-US"/>
        </w:rPr>
        <w:t xml:space="preserve"> Ministru kabineta 2017.gada 28.februāra noteikumu Nr.107 “Iepirkuma procedūru un metu konkursu norises kārtība” 16.punktu,</w:t>
      </w:r>
      <w:r w:rsidR="00DE3A7C" w:rsidRPr="00C60640">
        <w:rPr>
          <w:sz w:val="23"/>
          <w:szCs w:val="23"/>
          <w:lang w:val="lv-LV" w:eastAsia="lv-LV"/>
        </w:rPr>
        <w:t xml:space="preserve">  konkursa Nolikuma 11 un 48.punktu,</w:t>
      </w:r>
      <w:r w:rsidR="00DE3A7C" w:rsidRPr="00C60640">
        <w:rPr>
          <w:b/>
          <w:sz w:val="23"/>
          <w:szCs w:val="23"/>
          <w:lang w:val="lv-LV" w:eastAsia="lv-LV"/>
        </w:rPr>
        <w:t xml:space="preserve"> </w:t>
      </w:r>
      <w:r w:rsidR="001E4513" w:rsidRPr="00C60640">
        <w:rPr>
          <w:b/>
          <w:sz w:val="23"/>
          <w:szCs w:val="23"/>
          <w:lang w:val="lv-LV" w:eastAsia="lv-LV"/>
        </w:rPr>
        <w:t>pieņēma lēmumu</w:t>
      </w:r>
      <w:r w:rsidR="00DE3A7C" w:rsidRPr="00C60640">
        <w:rPr>
          <w:b/>
          <w:sz w:val="23"/>
          <w:szCs w:val="23"/>
          <w:lang w:val="lv-LV" w:eastAsia="lv-LV"/>
        </w:rPr>
        <w:t>:</w:t>
      </w: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4322A3" w:rsidRPr="00C60640" w:rsidRDefault="004322A3" w:rsidP="004322A3">
      <w:pPr>
        <w:pStyle w:val="ListParagraph"/>
        <w:numPr>
          <w:ilvl w:val="0"/>
          <w:numId w:val="7"/>
        </w:numPr>
        <w:spacing w:after="120"/>
        <w:contextualSpacing w:val="0"/>
        <w:jc w:val="both"/>
        <w:rPr>
          <w:vanish/>
          <w:sz w:val="23"/>
          <w:szCs w:val="23"/>
          <w:lang w:val="lv-LV"/>
        </w:rPr>
      </w:pPr>
    </w:p>
    <w:p w:rsidR="00DE3A7C" w:rsidRPr="00DE3A7C" w:rsidRDefault="00DE3A7C" w:rsidP="004322A3">
      <w:pPr>
        <w:numPr>
          <w:ilvl w:val="1"/>
          <w:numId w:val="7"/>
        </w:numPr>
        <w:spacing w:after="120"/>
        <w:ind w:left="993" w:hanging="567"/>
        <w:jc w:val="both"/>
        <w:rPr>
          <w:sz w:val="23"/>
          <w:szCs w:val="23"/>
          <w:lang w:val="lv-LV" w:eastAsia="lv-LV"/>
        </w:rPr>
      </w:pPr>
      <w:r w:rsidRPr="00DE3A7C">
        <w:rPr>
          <w:sz w:val="23"/>
          <w:szCs w:val="23"/>
          <w:lang w:val="lv-LV"/>
        </w:rPr>
        <w:t>atzīt par uzvarētājiem atklātā konkursa “Neregulāro pasažieru pārvadājumu nodrošināšana Daugavpils pilsētas pašvaldības iestāžu vajadzībām”, identifikācijas numurs DPD 2017/56,</w:t>
      </w:r>
      <w:r w:rsidRPr="00DE3A7C">
        <w:rPr>
          <w:bCs/>
          <w:sz w:val="23"/>
          <w:szCs w:val="23"/>
          <w:lang w:val="en-US"/>
        </w:rPr>
        <w:t xml:space="preserve"> </w:t>
      </w:r>
      <w:r w:rsidRPr="00DE3A7C">
        <w:rPr>
          <w:b/>
          <w:sz w:val="23"/>
          <w:szCs w:val="23"/>
          <w:lang w:val="en-US"/>
        </w:rPr>
        <w:t>1.DAĻĀ</w:t>
      </w:r>
      <w:r w:rsidRPr="00DE3A7C">
        <w:rPr>
          <w:sz w:val="23"/>
          <w:szCs w:val="23"/>
          <w:lang w:val="lv-LV"/>
        </w:rPr>
        <w:t xml:space="preserve"> – “Autobusi līdz 9 cilvēku pārvadāšanai” un piešķirt Vispārīgās vienošanās slēgšanas tiesības par summu</w:t>
      </w:r>
      <w:r w:rsidRPr="00DE3A7C">
        <w:rPr>
          <w:sz w:val="23"/>
          <w:szCs w:val="23"/>
          <w:lang w:val="en-US"/>
        </w:rPr>
        <w:t xml:space="preserve"> </w:t>
      </w:r>
      <w:r w:rsidRPr="00DE3A7C">
        <w:rPr>
          <w:b/>
          <w:sz w:val="23"/>
          <w:szCs w:val="23"/>
          <w:lang w:val="en-US"/>
        </w:rPr>
        <w:t>EUR 10 160,00 bez PVN</w:t>
      </w:r>
      <w:r w:rsidRPr="00DE3A7C">
        <w:rPr>
          <w:sz w:val="23"/>
          <w:szCs w:val="23"/>
          <w:lang w:val="en-US"/>
        </w:rPr>
        <w:t>, šādiem pretendentiem</w:t>
      </w:r>
      <w:r w:rsidRPr="00DE3A7C">
        <w:rPr>
          <w:sz w:val="23"/>
          <w:szCs w:val="23"/>
          <w:lang w:val="lv-LV"/>
        </w:rPr>
        <w:t>:</w:t>
      </w:r>
    </w:p>
    <w:p w:rsidR="00DE3A7C" w:rsidRPr="00DE3A7C" w:rsidRDefault="00DE3A7C" w:rsidP="00B2194A">
      <w:pPr>
        <w:numPr>
          <w:ilvl w:val="2"/>
          <w:numId w:val="7"/>
        </w:numPr>
        <w:spacing w:after="120"/>
        <w:ind w:left="1701" w:hanging="709"/>
        <w:jc w:val="both"/>
        <w:rPr>
          <w:sz w:val="23"/>
          <w:szCs w:val="23"/>
          <w:lang w:val="lv-LV" w:eastAsia="lv-LV"/>
        </w:rPr>
      </w:pPr>
      <w:r w:rsidRPr="00DE3A7C">
        <w:rPr>
          <w:b/>
          <w:sz w:val="23"/>
          <w:szCs w:val="23"/>
          <w:lang w:val="lv-LV"/>
        </w:rPr>
        <w:t>SIA “ER lines”</w:t>
      </w:r>
      <w:r w:rsidRPr="00DE3A7C">
        <w:rPr>
          <w:sz w:val="23"/>
          <w:szCs w:val="23"/>
          <w:lang w:val="lv-LV"/>
        </w:rPr>
        <w:t>, reģ.Nr.41503041001, juridiskā adrese: Tirgoņu iela 88 - 1, Daugavpils;</w:t>
      </w:r>
    </w:p>
    <w:p w:rsidR="00DE3A7C" w:rsidRPr="00DE3A7C" w:rsidRDefault="00DE3A7C" w:rsidP="00B2194A">
      <w:pPr>
        <w:numPr>
          <w:ilvl w:val="2"/>
          <w:numId w:val="7"/>
        </w:numPr>
        <w:spacing w:after="120"/>
        <w:ind w:left="1701" w:hanging="709"/>
        <w:jc w:val="both"/>
        <w:rPr>
          <w:sz w:val="23"/>
          <w:szCs w:val="23"/>
          <w:lang w:val="lv-LV" w:eastAsia="lv-LV"/>
        </w:rPr>
      </w:pPr>
      <w:r w:rsidRPr="00DE3A7C">
        <w:rPr>
          <w:b/>
          <w:sz w:val="23"/>
          <w:szCs w:val="23"/>
          <w:lang w:val="lv-LV"/>
        </w:rPr>
        <w:t>SIA “Miks BUS”</w:t>
      </w:r>
      <w:r w:rsidRPr="00DE3A7C">
        <w:rPr>
          <w:sz w:val="23"/>
          <w:szCs w:val="23"/>
          <w:lang w:val="lv-LV"/>
        </w:rPr>
        <w:t>, reģ.Nr.</w:t>
      </w:r>
      <w:r w:rsidRPr="00DE3A7C">
        <w:rPr>
          <w:color w:val="414142"/>
          <w:sz w:val="23"/>
          <w:szCs w:val="23"/>
          <w:lang w:val="en-US"/>
        </w:rPr>
        <w:t xml:space="preserve"> </w:t>
      </w:r>
      <w:r w:rsidRPr="00DE3A7C">
        <w:rPr>
          <w:sz w:val="23"/>
          <w:szCs w:val="23"/>
          <w:lang w:val="lv-LV"/>
        </w:rPr>
        <w:t>41503034476, juridiskā adrese: Cietokšņa iela 35 - 1, Daugavpils;</w:t>
      </w:r>
    </w:p>
    <w:p w:rsidR="00DE3A7C" w:rsidRPr="00DE3A7C" w:rsidRDefault="00DE3A7C" w:rsidP="00DE3A7C">
      <w:pPr>
        <w:numPr>
          <w:ilvl w:val="1"/>
          <w:numId w:val="7"/>
        </w:numPr>
        <w:spacing w:after="120"/>
        <w:ind w:left="851" w:hanging="567"/>
        <w:jc w:val="both"/>
        <w:rPr>
          <w:sz w:val="23"/>
          <w:szCs w:val="23"/>
          <w:lang w:val="lv-LV" w:eastAsia="lv-LV"/>
        </w:rPr>
      </w:pPr>
      <w:r w:rsidRPr="00DE3A7C">
        <w:rPr>
          <w:sz w:val="23"/>
          <w:szCs w:val="23"/>
          <w:lang w:val="lv-LV"/>
        </w:rPr>
        <w:t>atzīt par uzvarētājiem atklātā konkursa “Neregulāro pasažieru pārvadājumu nodrošināšana Daugavpils pilsētas pašvaldības iestāžu vajadzībām”, identifikācijas numurs DPD 2017/56,</w:t>
      </w:r>
      <w:r w:rsidRPr="00DE3A7C">
        <w:rPr>
          <w:bCs/>
          <w:sz w:val="23"/>
          <w:szCs w:val="23"/>
          <w:lang w:val="en-US"/>
        </w:rPr>
        <w:t xml:space="preserve"> </w:t>
      </w:r>
      <w:r w:rsidRPr="00DE3A7C">
        <w:rPr>
          <w:b/>
          <w:sz w:val="23"/>
          <w:szCs w:val="23"/>
          <w:lang w:val="en-US"/>
        </w:rPr>
        <w:t>2.DAĻĀ</w:t>
      </w:r>
      <w:r w:rsidRPr="00DE3A7C">
        <w:rPr>
          <w:sz w:val="23"/>
          <w:szCs w:val="23"/>
          <w:lang w:val="lv-LV"/>
        </w:rPr>
        <w:t xml:space="preserve"> – “Autobusi no 10 līdz 16 cilvēku pārvadāšanai” un piešķirt Vispārīgās vienošanās slēgšanas tiesības par summu</w:t>
      </w:r>
      <w:r w:rsidRPr="00DE3A7C">
        <w:rPr>
          <w:sz w:val="23"/>
          <w:szCs w:val="23"/>
          <w:lang w:val="en-US"/>
        </w:rPr>
        <w:t xml:space="preserve"> </w:t>
      </w:r>
      <w:r w:rsidRPr="00DE3A7C">
        <w:rPr>
          <w:b/>
          <w:sz w:val="23"/>
          <w:szCs w:val="23"/>
          <w:lang w:val="en-US"/>
        </w:rPr>
        <w:t>EUR 60 838,00 bez PVN</w:t>
      </w:r>
      <w:r w:rsidRPr="00DE3A7C">
        <w:rPr>
          <w:sz w:val="23"/>
          <w:szCs w:val="23"/>
          <w:lang w:val="en-US"/>
        </w:rPr>
        <w:t>, šādiem pretendentiem</w:t>
      </w:r>
      <w:r w:rsidRPr="00DE3A7C">
        <w:rPr>
          <w:sz w:val="23"/>
          <w:szCs w:val="23"/>
          <w:lang w:val="lv-LV"/>
        </w:rPr>
        <w:t>:</w:t>
      </w:r>
    </w:p>
    <w:p w:rsidR="00DE3A7C" w:rsidRPr="00DE3A7C" w:rsidRDefault="00DE3A7C" w:rsidP="00B2194A">
      <w:pPr>
        <w:numPr>
          <w:ilvl w:val="2"/>
          <w:numId w:val="7"/>
        </w:numPr>
        <w:spacing w:after="120"/>
        <w:ind w:left="1701" w:hanging="709"/>
        <w:jc w:val="both"/>
        <w:rPr>
          <w:sz w:val="23"/>
          <w:szCs w:val="23"/>
          <w:lang w:val="lv-LV" w:eastAsia="lv-LV"/>
        </w:rPr>
      </w:pPr>
      <w:r w:rsidRPr="00DE3A7C">
        <w:rPr>
          <w:b/>
          <w:sz w:val="23"/>
          <w:szCs w:val="23"/>
          <w:lang w:val="lv-LV"/>
        </w:rPr>
        <w:t>SIA “DAUTRANS”</w:t>
      </w:r>
      <w:r w:rsidRPr="00DE3A7C">
        <w:rPr>
          <w:sz w:val="23"/>
          <w:szCs w:val="23"/>
          <w:lang w:val="lv-LV"/>
        </w:rPr>
        <w:t>, reģ.Nr.</w:t>
      </w:r>
      <w:r w:rsidRPr="00DE3A7C">
        <w:rPr>
          <w:color w:val="414142"/>
          <w:sz w:val="23"/>
          <w:szCs w:val="23"/>
          <w:lang w:val="en-US"/>
        </w:rPr>
        <w:t xml:space="preserve"> </w:t>
      </w:r>
      <w:r w:rsidRPr="00DE3A7C">
        <w:rPr>
          <w:sz w:val="23"/>
          <w:szCs w:val="23"/>
          <w:lang w:val="lv-LV"/>
        </w:rPr>
        <w:t>40003187350, juridiskā adrese: 1. Pasažieru iela 8, Daugavpils;</w:t>
      </w:r>
    </w:p>
    <w:p w:rsidR="00DE3A7C" w:rsidRPr="00DE3A7C" w:rsidRDefault="00DE3A7C" w:rsidP="00B2194A">
      <w:pPr>
        <w:numPr>
          <w:ilvl w:val="2"/>
          <w:numId w:val="7"/>
        </w:numPr>
        <w:spacing w:after="120"/>
        <w:ind w:left="1701" w:hanging="709"/>
        <w:jc w:val="both"/>
        <w:rPr>
          <w:sz w:val="23"/>
          <w:szCs w:val="23"/>
          <w:lang w:val="lv-LV" w:eastAsia="lv-LV"/>
        </w:rPr>
      </w:pPr>
      <w:r w:rsidRPr="00DE3A7C">
        <w:rPr>
          <w:b/>
          <w:sz w:val="23"/>
          <w:szCs w:val="23"/>
          <w:lang w:val="lv-LV"/>
        </w:rPr>
        <w:t>SIA “Miks BUS”</w:t>
      </w:r>
      <w:r w:rsidRPr="00DE3A7C">
        <w:rPr>
          <w:sz w:val="23"/>
          <w:szCs w:val="23"/>
          <w:lang w:val="lv-LV"/>
        </w:rPr>
        <w:t>, reģ.Nr.</w:t>
      </w:r>
      <w:r w:rsidRPr="00DE3A7C">
        <w:rPr>
          <w:color w:val="414142"/>
          <w:sz w:val="23"/>
          <w:szCs w:val="23"/>
          <w:lang w:val="en-US"/>
        </w:rPr>
        <w:t xml:space="preserve"> </w:t>
      </w:r>
      <w:r w:rsidRPr="00DE3A7C">
        <w:rPr>
          <w:sz w:val="23"/>
          <w:szCs w:val="23"/>
          <w:lang w:val="lv-LV"/>
        </w:rPr>
        <w:t>41503034476, juridiskā adrese: Cietokšņa iela 35 - 1, Daugavpils.</w:t>
      </w:r>
    </w:p>
    <w:p w:rsidR="00DE3A7C" w:rsidRPr="00DE3A7C" w:rsidRDefault="00DE3A7C" w:rsidP="00DE3A7C">
      <w:pPr>
        <w:numPr>
          <w:ilvl w:val="1"/>
          <w:numId w:val="7"/>
        </w:numPr>
        <w:spacing w:after="120"/>
        <w:ind w:hanging="508"/>
        <w:jc w:val="both"/>
        <w:rPr>
          <w:sz w:val="23"/>
          <w:szCs w:val="23"/>
          <w:lang w:val="lv-LV" w:eastAsia="lv-LV"/>
        </w:rPr>
      </w:pPr>
      <w:r w:rsidRPr="00DE3A7C">
        <w:rPr>
          <w:sz w:val="23"/>
          <w:szCs w:val="23"/>
          <w:lang w:val="lv-LV"/>
        </w:rPr>
        <w:t>atzīt par uzvarētājiem atklātā konkursa “Neregulāro pasažieru pārvadājumu nodrošināšana Daugavpils pilsētas pašvaldības iestāžu vajadzībām”, identifikācijas numurs DPD 2017/56,</w:t>
      </w:r>
      <w:r w:rsidRPr="00DE3A7C">
        <w:rPr>
          <w:bCs/>
          <w:sz w:val="23"/>
          <w:szCs w:val="23"/>
          <w:lang w:val="en-US"/>
        </w:rPr>
        <w:t xml:space="preserve"> </w:t>
      </w:r>
      <w:r w:rsidRPr="00DE3A7C">
        <w:rPr>
          <w:b/>
          <w:sz w:val="23"/>
          <w:szCs w:val="23"/>
          <w:lang w:val="en-US"/>
        </w:rPr>
        <w:t>3.DAĻĀ</w:t>
      </w:r>
      <w:r w:rsidRPr="00DE3A7C">
        <w:rPr>
          <w:sz w:val="23"/>
          <w:szCs w:val="23"/>
          <w:lang w:val="lv-LV"/>
        </w:rPr>
        <w:t xml:space="preserve"> – “Autobusi no 17 līdz 25 cilvēku pārvadāšanai”</w:t>
      </w:r>
      <w:r w:rsidRPr="00DE3A7C">
        <w:rPr>
          <w:color w:val="414142"/>
          <w:sz w:val="23"/>
          <w:szCs w:val="23"/>
          <w:lang w:val="en-US"/>
        </w:rPr>
        <w:t xml:space="preserve"> </w:t>
      </w:r>
      <w:r w:rsidRPr="00DE3A7C">
        <w:rPr>
          <w:sz w:val="23"/>
          <w:szCs w:val="23"/>
          <w:lang w:val="lv-LV"/>
        </w:rPr>
        <w:t xml:space="preserve">un piešķirt Vispārīgās vienošanās slēgšanas tiesības par summu </w:t>
      </w:r>
      <w:r w:rsidRPr="00DE3A7C">
        <w:rPr>
          <w:b/>
          <w:sz w:val="23"/>
          <w:szCs w:val="23"/>
          <w:lang w:val="lv-LV"/>
        </w:rPr>
        <w:t xml:space="preserve">EUR </w:t>
      </w:r>
      <w:r w:rsidRPr="00DE3A7C">
        <w:rPr>
          <w:b/>
          <w:sz w:val="23"/>
          <w:szCs w:val="23"/>
          <w:lang w:val="en-US"/>
        </w:rPr>
        <w:t>64 635,00</w:t>
      </w:r>
      <w:r w:rsidRPr="00DE3A7C">
        <w:rPr>
          <w:b/>
          <w:sz w:val="23"/>
          <w:szCs w:val="23"/>
          <w:lang w:val="lv-LV"/>
        </w:rPr>
        <w:t xml:space="preserve"> bez PVN</w:t>
      </w:r>
      <w:r w:rsidRPr="00DE3A7C">
        <w:rPr>
          <w:sz w:val="23"/>
          <w:szCs w:val="23"/>
          <w:lang w:val="lv-LV"/>
        </w:rPr>
        <w:t>, šādiem pretendentiem:</w:t>
      </w:r>
    </w:p>
    <w:p w:rsidR="00DE3A7C" w:rsidRPr="00DE3A7C" w:rsidRDefault="00DE3A7C" w:rsidP="00DE3A7C">
      <w:pPr>
        <w:numPr>
          <w:ilvl w:val="2"/>
          <w:numId w:val="7"/>
        </w:numPr>
        <w:spacing w:after="120"/>
        <w:ind w:left="1560" w:hanging="709"/>
        <w:jc w:val="both"/>
        <w:rPr>
          <w:sz w:val="23"/>
          <w:szCs w:val="23"/>
          <w:lang w:val="lv-LV" w:eastAsia="lv-LV"/>
        </w:rPr>
      </w:pPr>
      <w:r w:rsidRPr="00DE3A7C">
        <w:rPr>
          <w:b/>
          <w:sz w:val="23"/>
          <w:szCs w:val="23"/>
          <w:lang w:val="lv-LV"/>
        </w:rPr>
        <w:t>SIA “DINABURG REISS”</w:t>
      </w:r>
      <w:r w:rsidRPr="00DE3A7C">
        <w:rPr>
          <w:sz w:val="23"/>
          <w:szCs w:val="23"/>
          <w:lang w:val="lv-LV"/>
        </w:rPr>
        <w:t>, reģ.Nr.</w:t>
      </w:r>
      <w:r w:rsidRPr="00DE3A7C">
        <w:rPr>
          <w:color w:val="414142"/>
          <w:sz w:val="23"/>
          <w:szCs w:val="23"/>
          <w:lang w:val="en-US"/>
        </w:rPr>
        <w:t xml:space="preserve"> </w:t>
      </w:r>
      <w:r w:rsidRPr="00DE3A7C">
        <w:rPr>
          <w:sz w:val="23"/>
          <w:szCs w:val="23"/>
          <w:lang w:val="lv-LV"/>
        </w:rPr>
        <w:t>41503050324, juridiskā adrese: Hospitāļu iela 39 - 50, Rīga;</w:t>
      </w:r>
    </w:p>
    <w:p w:rsidR="00DE3A7C" w:rsidRPr="00DE3A7C" w:rsidRDefault="00DE3A7C" w:rsidP="00DE3A7C">
      <w:pPr>
        <w:numPr>
          <w:ilvl w:val="2"/>
          <w:numId w:val="7"/>
        </w:numPr>
        <w:spacing w:after="120"/>
        <w:ind w:left="1560" w:hanging="709"/>
        <w:jc w:val="both"/>
        <w:rPr>
          <w:sz w:val="23"/>
          <w:szCs w:val="23"/>
          <w:lang w:val="lv-LV" w:eastAsia="lv-LV"/>
        </w:rPr>
      </w:pPr>
      <w:r w:rsidRPr="00DE3A7C">
        <w:rPr>
          <w:b/>
          <w:sz w:val="23"/>
          <w:szCs w:val="23"/>
          <w:lang w:val="lv-LV"/>
        </w:rPr>
        <w:t>SIA “ER lines”</w:t>
      </w:r>
      <w:r w:rsidRPr="00DE3A7C">
        <w:rPr>
          <w:sz w:val="23"/>
          <w:szCs w:val="23"/>
          <w:lang w:val="lv-LV"/>
        </w:rPr>
        <w:t>, reģ.Nr.41503041001, juridiskā adrese: Tirgoņu iela 88 - 1, Daugavpils;</w:t>
      </w:r>
    </w:p>
    <w:p w:rsidR="00DE3A7C" w:rsidRPr="00DE3A7C" w:rsidRDefault="00DE3A7C" w:rsidP="00DE3A7C">
      <w:pPr>
        <w:numPr>
          <w:ilvl w:val="2"/>
          <w:numId w:val="7"/>
        </w:numPr>
        <w:spacing w:after="120"/>
        <w:ind w:left="1560" w:hanging="709"/>
        <w:jc w:val="both"/>
        <w:rPr>
          <w:sz w:val="23"/>
          <w:szCs w:val="23"/>
          <w:lang w:val="lv-LV" w:eastAsia="lv-LV"/>
        </w:rPr>
      </w:pPr>
      <w:r w:rsidRPr="00DE3A7C">
        <w:rPr>
          <w:b/>
          <w:sz w:val="23"/>
          <w:szCs w:val="23"/>
          <w:lang w:val="lv-LV"/>
        </w:rPr>
        <w:t>SIA “Miks BUS”</w:t>
      </w:r>
      <w:r w:rsidRPr="00DE3A7C">
        <w:rPr>
          <w:sz w:val="23"/>
          <w:szCs w:val="23"/>
          <w:lang w:val="lv-LV"/>
        </w:rPr>
        <w:t>, reģ.Nr.</w:t>
      </w:r>
      <w:r w:rsidRPr="00DE3A7C">
        <w:rPr>
          <w:color w:val="414142"/>
          <w:sz w:val="23"/>
          <w:szCs w:val="23"/>
          <w:lang w:val="en-US"/>
        </w:rPr>
        <w:t xml:space="preserve"> </w:t>
      </w:r>
      <w:r w:rsidRPr="00DE3A7C">
        <w:rPr>
          <w:sz w:val="23"/>
          <w:szCs w:val="23"/>
          <w:lang w:val="lv-LV"/>
        </w:rPr>
        <w:t>41503034476, juridiskā adrese: Cietokšņa iela 35 - 1, Daugavpils.</w:t>
      </w:r>
    </w:p>
    <w:p w:rsidR="00DE3A7C" w:rsidRPr="00DE3A7C" w:rsidRDefault="00DE3A7C" w:rsidP="00DE3A7C">
      <w:pPr>
        <w:numPr>
          <w:ilvl w:val="1"/>
          <w:numId w:val="7"/>
        </w:numPr>
        <w:spacing w:after="120"/>
        <w:ind w:left="851" w:hanging="567"/>
        <w:jc w:val="both"/>
        <w:rPr>
          <w:sz w:val="23"/>
          <w:szCs w:val="23"/>
          <w:lang w:val="lv-LV" w:eastAsia="lv-LV"/>
        </w:rPr>
      </w:pPr>
      <w:r w:rsidRPr="00DE3A7C">
        <w:rPr>
          <w:sz w:val="23"/>
          <w:szCs w:val="23"/>
          <w:lang w:val="lv-LV"/>
        </w:rPr>
        <w:t>atzīt par uzvarētājiem atklātā konkursa “Neregulāro pasažieru pārvadājumu nodrošināšana Daugavpils pilsētas pašvaldības iestāžu vajadzībām”, identifikācijas numurs DPD 2017/56,</w:t>
      </w:r>
      <w:r w:rsidRPr="00DE3A7C">
        <w:rPr>
          <w:bCs/>
          <w:sz w:val="23"/>
          <w:szCs w:val="23"/>
          <w:lang w:val="en-US"/>
        </w:rPr>
        <w:t xml:space="preserve"> </w:t>
      </w:r>
      <w:r w:rsidRPr="00DE3A7C">
        <w:rPr>
          <w:b/>
          <w:sz w:val="23"/>
          <w:szCs w:val="23"/>
          <w:lang w:val="en-US"/>
        </w:rPr>
        <w:t>4.DAĻĀ</w:t>
      </w:r>
      <w:r w:rsidRPr="00DE3A7C">
        <w:rPr>
          <w:sz w:val="23"/>
          <w:szCs w:val="23"/>
          <w:lang w:val="lv-LV"/>
        </w:rPr>
        <w:t xml:space="preserve"> – “Autobusi no 26 līdz 40 cilvēku pārvadāšanai”</w:t>
      </w:r>
      <w:r w:rsidRPr="00DE3A7C">
        <w:rPr>
          <w:color w:val="414142"/>
          <w:sz w:val="23"/>
          <w:szCs w:val="23"/>
          <w:lang w:val="en-US"/>
        </w:rPr>
        <w:t xml:space="preserve"> </w:t>
      </w:r>
      <w:r w:rsidRPr="00DE3A7C">
        <w:rPr>
          <w:sz w:val="23"/>
          <w:szCs w:val="23"/>
          <w:lang w:val="lv-LV"/>
        </w:rPr>
        <w:t xml:space="preserve">un piešķirt Vispārīgās vienošanās slēgšanas tiesības par summu </w:t>
      </w:r>
      <w:r w:rsidRPr="00DE3A7C">
        <w:rPr>
          <w:b/>
          <w:sz w:val="23"/>
          <w:szCs w:val="23"/>
          <w:lang w:val="lv-LV"/>
        </w:rPr>
        <w:t xml:space="preserve">EUR </w:t>
      </w:r>
      <w:r w:rsidRPr="00DE3A7C">
        <w:rPr>
          <w:b/>
          <w:sz w:val="23"/>
          <w:szCs w:val="23"/>
          <w:lang w:val="en-US"/>
        </w:rPr>
        <w:t>58 361,00</w:t>
      </w:r>
      <w:r w:rsidRPr="00DE3A7C">
        <w:rPr>
          <w:b/>
          <w:sz w:val="23"/>
          <w:szCs w:val="23"/>
          <w:lang w:val="lv-LV"/>
        </w:rPr>
        <w:t xml:space="preserve"> bez PVN</w:t>
      </w:r>
      <w:r w:rsidRPr="00DE3A7C">
        <w:rPr>
          <w:sz w:val="23"/>
          <w:szCs w:val="23"/>
          <w:lang w:val="lv-LV"/>
        </w:rPr>
        <w:t>, šādiem pretendentiem:</w:t>
      </w:r>
    </w:p>
    <w:p w:rsidR="00DE3A7C" w:rsidRPr="00DE3A7C" w:rsidRDefault="00DE3A7C" w:rsidP="00DE3A7C">
      <w:pPr>
        <w:numPr>
          <w:ilvl w:val="2"/>
          <w:numId w:val="7"/>
        </w:numPr>
        <w:spacing w:after="120"/>
        <w:ind w:left="1560" w:hanging="709"/>
        <w:jc w:val="both"/>
        <w:rPr>
          <w:sz w:val="23"/>
          <w:szCs w:val="23"/>
          <w:lang w:val="lv-LV" w:eastAsia="lv-LV"/>
        </w:rPr>
      </w:pPr>
      <w:r w:rsidRPr="00DE3A7C">
        <w:rPr>
          <w:b/>
          <w:sz w:val="23"/>
          <w:szCs w:val="23"/>
          <w:lang w:val="lv-LV"/>
        </w:rPr>
        <w:t>SIA “DINABURG REISS”</w:t>
      </w:r>
      <w:r w:rsidRPr="00DE3A7C">
        <w:rPr>
          <w:sz w:val="23"/>
          <w:szCs w:val="23"/>
          <w:lang w:val="lv-LV"/>
        </w:rPr>
        <w:t>, reģ.Nr.</w:t>
      </w:r>
      <w:r w:rsidRPr="00DE3A7C">
        <w:rPr>
          <w:color w:val="414142"/>
          <w:sz w:val="23"/>
          <w:szCs w:val="23"/>
          <w:lang w:val="en-US"/>
        </w:rPr>
        <w:t xml:space="preserve"> </w:t>
      </w:r>
      <w:r w:rsidRPr="00DE3A7C">
        <w:rPr>
          <w:sz w:val="23"/>
          <w:szCs w:val="23"/>
          <w:lang w:val="lv-LV"/>
        </w:rPr>
        <w:t>41503050324, juridiskā adrese: Hospitāļu iela 39 - 50, Rīga;</w:t>
      </w:r>
    </w:p>
    <w:p w:rsidR="00DE3A7C" w:rsidRPr="00DE3A7C" w:rsidRDefault="00DE3A7C" w:rsidP="00DE3A7C">
      <w:pPr>
        <w:numPr>
          <w:ilvl w:val="2"/>
          <w:numId w:val="7"/>
        </w:numPr>
        <w:spacing w:after="120"/>
        <w:ind w:left="1560" w:hanging="709"/>
        <w:jc w:val="both"/>
        <w:rPr>
          <w:sz w:val="23"/>
          <w:szCs w:val="23"/>
          <w:lang w:val="lv-LV" w:eastAsia="lv-LV"/>
        </w:rPr>
      </w:pPr>
      <w:r w:rsidRPr="00DE3A7C">
        <w:rPr>
          <w:b/>
          <w:sz w:val="23"/>
          <w:szCs w:val="23"/>
          <w:lang w:val="lv-LV"/>
        </w:rPr>
        <w:t>SIA “DAUTRANS”</w:t>
      </w:r>
      <w:r w:rsidRPr="00DE3A7C">
        <w:rPr>
          <w:sz w:val="23"/>
          <w:szCs w:val="23"/>
          <w:lang w:val="lv-LV"/>
        </w:rPr>
        <w:t>, reģ.Nr.</w:t>
      </w:r>
      <w:r w:rsidRPr="00DE3A7C">
        <w:rPr>
          <w:color w:val="414142"/>
          <w:sz w:val="23"/>
          <w:szCs w:val="23"/>
          <w:lang w:val="en-US"/>
        </w:rPr>
        <w:t xml:space="preserve"> </w:t>
      </w:r>
      <w:r w:rsidRPr="00DE3A7C">
        <w:rPr>
          <w:sz w:val="23"/>
          <w:szCs w:val="23"/>
          <w:lang w:val="lv-LV"/>
        </w:rPr>
        <w:t>40003187350, juridiskā adrese: 1. Pasažieru iela 8, Daugavpils;</w:t>
      </w:r>
    </w:p>
    <w:p w:rsidR="00DE3A7C" w:rsidRPr="00DE3A7C" w:rsidRDefault="00DE3A7C" w:rsidP="00DE3A7C">
      <w:pPr>
        <w:numPr>
          <w:ilvl w:val="2"/>
          <w:numId w:val="7"/>
        </w:numPr>
        <w:spacing w:after="120"/>
        <w:ind w:left="1560" w:hanging="709"/>
        <w:jc w:val="both"/>
        <w:rPr>
          <w:sz w:val="23"/>
          <w:szCs w:val="23"/>
          <w:lang w:val="lv-LV" w:eastAsia="lv-LV"/>
        </w:rPr>
      </w:pPr>
      <w:r w:rsidRPr="00DE3A7C">
        <w:rPr>
          <w:b/>
          <w:sz w:val="23"/>
          <w:szCs w:val="23"/>
          <w:lang w:val="lv-LV"/>
        </w:rPr>
        <w:t>SIA “Miks BUS”</w:t>
      </w:r>
      <w:r w:rsidRPr="00DE3A7C">
        <w:rPr>
          <w:sz w:val="23"/>
          <w:szCs w:val="23"/>
          <w:lang w:val="lv-LV"/>
        </w:rPr>
        <w:t>, reģ.Nr.</w:t>
      </w:r>
      <w:r w:rsidRPr="00DE3A7C">
        <w:rPr>
          <w:color w:val="414142"/>
          <w:sz w:val="23"/>
          <w:szCs w:val="23"/>
          <w:lang w:val="en-US"/>
        </w:rPr>
        <w:t xml:space="preserve"> </w:t>
      </w:r>
      <w:r w:rsidRPr="00DE3A7C">
        <w:rPr>
          <w:sz w:val="23"/>
          <w:szCs w:val="23"/>
          <w:lang w:val="lv-LV"/>
        </w:rPr>
        <w:t>41503034476, juridiskā adrese: Cietokšņa iela 35 - 1, Daugavpils.</w:t>
      </w:r>
    </w:p>
    <w:p w:rsidR="00DE3A7C" w:rsidRPr="00DE3A7C" w:rsidRDefault="00DE3A7C" w:rsidP="00DE3A7C">
      <w:pPr>
        <w:numPr>
          <w:ilvl w:val="1"/>
          <w:numId w:val="7"/>
        </w:numPr>
        <w:spacing w:after="120"/>
        <w:ind w:left="851" w:hanging="567"/>
        <w:jc w:val="both"/>
        <w:rPr>
          <w:sz w:val="23"/>
          <w:szCs w:val="23"/>
          <w:lang w:val="lv-LV" w:eastAsia="lv-LV"/>
        </w:rPr>
      </w:pPr>
      <w:r w:rsidRPr="00DE3A7C">
        <w:rPr>
          <w:sz w:val="23"/>
          <w:szCs w:val="23"/>
          <w:lang w:val="lv-LV"/>
        </w:rPr>
        <w:t>atzīt par uzvarētājiem atklātā konkursa “Neregulāro pasažieru pārvadājumu nodrošināšana Daugavpils pilsētas pašvaldības iestāžu vajadzībām”, identifikācijas numurs DPD 2017/56,</w:t>
      </w:r>
      <w:r w:rsidRPr="00DE3A7C">
        <w:rPr>
          <w:bCs/>
          <w:sz w:val="23"/>
          <w:szCs w:val="23"/>
          <w:lang w:val="en-US"/>
        </w:rPr>
        <w:t xml:space="preserve"> </w:t>
      </w:r>
      <w:r w:rsidRPr="00DE3A7C">
        <w:rPr>
          <w:b/>
          <w:bCs/>
          <w:sz w:val="23"/>
          <w:szCs w:val="23"/>
          <w:lang w:val="en-US"/>
        </w:rPr>
        <w:t>5</w:t>
      </w:r>
      <w:r w:rsidRPr="00DE3A7C">
        <w:rPr>
          <w:b/>
          <w:sz w:val="23"/>
          <w:szCs w:val="23"/>
          <w:lang w:val="en-US"/>
        </w:rPr>
        <w:t>.DAĻĀ</w:t>
      </w:r>
      <w:r w:rsidRPr="00DE3A7C">
        <w:rPr>
          <w:sz w:val="23"/>
          <w:szCs w:val="23"/>
          <w:lang w:val="lv-LV"/>
        </w:rPr>
        <w:t xml:space="preserve"> – “Autobusi no 41 līdz 55 cilvēku pārvadāšanai” un piešķirt Vispārīgās vienošanās slēgšanas tiesības par summu </w:t>
      </w:r>
      <w:r w:rsidRPr="00DE3A7C">
        <w:rPr>
          <w:b/>
          <w:sz w:val="23"/>
          <w:szCs w:val="23"/>
          <w:lang w:val="lv-LV"/>
        </w:rPr>
        <w:t>EUR 55 840,00 bez PVN</w:t>
      </w:r>
      <w:r w:rsidRPr="00DE3A7C">
        <w:rPr>
          <w:sz w:val="23"/>
          <w:szCs w:val="23"/>
          <w:lang w:val="lv-LV"/>
        </w:rPr>
        <w:t>, šādiem pretendentiem:</w:t>
      </w:r>
    </w:p>
    <w:p w:rsidR="00DE3A7C" w:rsidRPr="00DE3A7C" w:rsidRDefault="00DE3A7C" w:rsidP="00DE3A7C">
      <w:pPr>
        <w:numPr>
          <w:ilvl w:val="2"/>
          <w:numId w:val="7"/>
        </w:numPr>
        <w:spacing w:after="120"/>
        <w:ind w:left="1560" w:hanging="709"/>
        <w:jc w:val="both"/>
        <w:rPr>
          <w:sz w:val="23"/>
          <w:szCs w:val="23"/>
          <w:lang w:val="lv-LV" w:eastAsia="lv-LV"/>
        </w:rPr>
      </w:pPr>
      <w:r w:rsidRPr="00DE3A7C">
        <w:rPr>
          <w:b/>
          <w:sz w:val="23"/>
          <w:szCs w:val="23"/>
          <w:lang w:val="lv-LV"/>
        </w:rPr>
        <w:t>SIA “DINABURG REISS”</w:t>
      </w:r>
      <w:r w:rsidRPr="00DE3A7C">
        <w:rPr>
          <w:sz w:val="23"/>
          <w:szCs w:val="23"/>
          <w:lang w:val="lv-LV"/>
        </w:rPr>
        <w:t>, reģ.Nr.</w:t>
      </w:r>
      <w:r w:rsidRPr="00DE3A7C">
        <w:rPr>
          <w:color w:val="414142"/>
          <w:sz w:val="23"/>
          <w:szCs w:val="23"/>
          <w:lang w:val="en-US"/>
        </w:rPr>
        <w:t xml:space="preserve"> </w:t>
      </w:r>
      <w:r w:rsidRPr="00DE3A7C">
        <w:rPr>
          <w:sz w:val="23"/>
          <w:szCs w:val="23"/>
          <w:lang w:val="lv-LV"/>
        </w:rPr>
        <w:t>41503050324, juridiskā adrese: Hospitāļu iela 39 - 50, Rīga;</w:t>
      </w:r>
    </w:p>
    <w:p w:rsidR="00DE3A7C" w:rsidRPr="00DE3A7C" w:rsidRDefault="00DE3A7C" w:rsidP="00DE3A7C">
      <w:pPr>
        <w:numPr>
          <w:ilvl w:val="2"/>
          <w:numId w:val="7"/>
        </w:numPr>
        <w:spacing w:after="120"/>
        <w:ind w:left="1560" w:hanging="709"/>
        <w:jc w:val="both"/>
        <w:rPr>
          <w:sz w:val="23"/>
          <w:szCs w:val="23"/>
          <w:lang w:val="lv-LV" w:eastAsia="lv-LV"/>
        </w:rPr>
      </w:pPr>
      <w:r w:rsidRPr="00DE3A7C">
        <w:rPr>
          <w:b/>
          <w:sz w:val="23"/>
          <w:szCs w:val="23"/>
          <w:lang w:val="lv-LV"/>
        </w:rPr>
        <w:t>SIA “ER lines”</w:t>
      </w:r>
      <w:r w:rsidRPr="00DE3A7C">
        <w:rPr>
          <w:sz w:val="23"/>
          <w:szCs w:val="23"/>
          <w:lang w:val="lv-LV"/>
        </w:rPr>
        <w:t>, reģ.Nr.41503041001, juridiskā adrese: Tirgoņu iela 88 - 1, Daugavpils;</w:t>
      </w:r>
    </w:p>
    <w:p w:rsidR="00DE3A7C" w:rsidRPr="00DE3A7C" w:rsidRDefault="00DE3A7C" w:rsidP="00DE3A7C">
      <w:pPr>
        <w:numPr>
          <w:ilvl w:val="2"/>
          <w:numId w:val="7"/>
        </w:numPr>
        <w:spacing w:after="120"/>
        <w:ind w:left="1560" w:hanging="709"/>
        <w:jc w:val="both"/>
        <w:rPr>
          <w:sz w:val="23"/>
          <w:szCs w:val="23"/>
          <w:lang w:val="lv-LV" w:eastAsia="lv-LV"/>
        </w:rPr>
      </w:pPr>
      <w:r w:rsidRPr="00DE3A7C">
        <w:rPr>
          <w:b/>
          <w:sz w:val="23"/>
          <w:szCs w:val="23"/>
          <w:lang w:val="lv-LV"/>
        </w:rPr>
        <w:t>SIA “Miks BUS”</w:t>
      </w:r>
      <w:r w:rsidRPr="00DE3A7C">
        <w:rPr>
          <w:sz w:val="23"/>
          <w:szCs w:val="23"/>
          <w:lang w:val="lv-LV"/>
        </w:rPr>
        <w:t>, reģ.Nr.</w:t>
      </w:r>
      <w:r w:rsidRPr="00DE3A7C">
        <w:rPr>
          <w:color w:val="414142"/>
          <w:sz w:val="23"/>
          <w:szCs w:val="23"/>
          <w:lang w:val="en-US"/>
        </w:rPr>
        <w:t xml:space="preserve"> </w:t>
      </w:r>
      <w:r w:rsidRPr="00DE3A7C">
        <w:rPr>
          <w:sz w:val="23"/>
          <w:szCs w:val="23"/>
          <w:lang w:val="lv-LV"/>
        </w:rPr>
        <w:t>41503034476, juridiskā adrese: Cietokšņa iela 35 - 1, Daugavpils.</w:t>
      </w:r>
    </w:p>
    <w:p w:rsidR="00DE3A7C" w:rsidRPr="00DE3A7C" w:rsidRDefault="00DE3A7C" w:rsidP="00DE3A7C">
      <w:pPr>
        <w:numPr>
          <w:ilvl w:val="1"/>
          <w:numId w:val="7"/>
        </w:numPr>
        <w:spacing w:after="120"/>
        <w:ind w:left="851" w:hanging="567"/>
        <w:jc w:val="both"/>
        <w:rPr>
          <w:sz w:val="23"/>
          <w:szCs w:val="23"/>
          <w:lang w:val="lv-LV" w:eastAsia="lv-LV"/>
        </w:rPr>
      </w:pPr>
      <w:r w:rsidRPr="00DE3A7C">
        <w:rPr>
          <w:sz w:val="23"/>
          <w:szCs w:val="23"/>
          <w:lang w:val="lv-LV"/>
        </w:rPr>
        <w:t>atzīt par uzvarētājiem atklātā konkursa “Neregulāro pasažieru pārvadājumu nodrošināšana Daugavpils pilsētas pašvaldības iestāžu vajadzībām”, identifikācijas numurs DPD 2017/56,</w:t>
      </w:r>
      <w:r w:rsidRPr="00DE3A7C">
        <w:rPr>
          <w:bCs/>
          <w:sz w:val="23"/>
          <w:szCs w:val="23"/>
          <w:lang w:val="en-US"/>
        </w:rPr>
        <w:t xml:space="preserve"> </w:t>
      </w:r>
      <w:r w:rsidRPr="00DE3A7C">
        <w:rPr>
          <w:b/>
          <w:bCs/>
          <w:sz w:val="23"/>
          <w:szCs w:val="23"/>
          <w:lang w:val="en-US"/>
        </w:rPr>
        <w:t>6</w:t>
      </w:r>
      <w:r w:rsidRPr="00DE3A7C">
        <w:rPr>
          <w:b/>
          <w:sz w:val="23"/>
          <w:szCs w:val="23"/>
          <w:lang w:val="en-US"/>
        </w:rPr>
        <w:t>.DAĻĀ</w:t>
      </w:r>
      <w:r w:rsidRPr="00DE3A7C">
        <w:rPr>
          <w:sz w:val="23"/>
          <w:szCs w:val="23"/>
          <w:lang w:val="lv-LV"/>
        </w:rPr>
        <w:t xml:space="preserve"> – “Autobusi no 56 līdz 70 cilvēku pārvadāšanai” un piešķirt Vispārīgās vienošanās slēgšanas tiesības par summu </w:t>
      </w:r>
      <w:r w:rsidRPr="00DE3A7C">
        <w:rPr>
          <w:b/>
          <w:sz w:val="23"/>
          <w:szCs w:val="23"/>
          <w:lang w:val="lv-LV"/>
        </w:rPr>
        <w:t>EUR 5000,00 bez PVN</w:t>
      </w:r>
      <w:r w:rsidRPr="00DE3A7C">
        <w:rPr>
          <w:sz w:val="23"/>
          <w:szCs w:val="23"/>
          <w:lang w:val="lv-LV"/>
        </w:rPr>
        <w:t>, šādiem pretendentiem:</w:t>
      </w:r>
    </w:p>
    <w:p w:rsidR="00544561" w:rsidRPr="00C60640" w:rsidRDefault="00DE3A7C" w:rsidP="00544561">
      <w:pPr>
        <w:numPr>
          <w:ilvl w:val="2"/>
          <w:numId w:val="7"/>
        </w:numPr>
        <w:spacing w:after="120"/>
        <w:ind w:left="1560" w:hanging="709"/>
        <w:jc w:val="both"/>
        <w:rPr>
          <w:sz w:val="23"/>
          <w:szCs w:val="23"/>
          <w:lang w:val="lv-LV" w:eastAsia="lv-LV"/>
        </w:rPr>
      </w:pPr>
      <w:r w:rsidRPr="00DE3A7C">
        <w:rPr>
          <w:b/>
          <w:sz w:val="23"/>
          <w:szCs w:val="23"/>
          <w:lang w:val="lv-LV"/>
        </w:rPr>
        <w:t>SIA “ER lines”</w:t>
      </w:r>
      <w:r w:rsidRPr="00DE3A7C">
        <w:rPr>
          <w:sz w:val="23"/>
          <w:szCs w:val="23"/>
          <w:lang w:val="lv-LV"/>
        </w:rPr>
        <w:t>, reģ.Nr.41503041001, juridiskā adrese: Tirgoņu iela 88 - 1, Daugavpils;</w:t>
      </w:r>
    </w:p>
    <w:p w:rsidR="009C000A" w:rsidRPr="00C60640" w:rsidRDefault="00DE3A7C" w:rsidP="00544561">
      <w:pPr>
        <w:numPr>
          <w:ilvl w:val="2"/>
          <w:numId w:val="7"/>
        </w:numPr>
        <w:spacing w:after="120"/>
        <w:ind w:left="1560" w:hanging="709"/>
        <w:jc w:val="both"/>
        <w:rPr>
          <w:sz w:val="23"/>
          <w:szCs w:val="23"/>
          <w:lang w:val="lv-LV" w:eastAsia="lv-LV"/>
        </w:rPr>
      </w:pPr>
      <w:r w:rsidRPr="00C60640">
        <w:rPr>
          <w:b/>
          <w:sz w:val="23"/>
          <w:szCs w:val="23"/>
          <w:lang w:val="lv-LV"/>
        </w:rPr>
        <w:t>SIA “Miks BUS”</w:t>
      </w:r>
      <w:r w:rsidRPr="00C60640">
        <w:rPr>
          <w:sz w:val="23"/>
          <w:szCs w:val="23"/>
          <w:lang w:val="lv-LV"/>
        </w:rPr>
        <w:t>, reģ.Nr.</w:t>
      </w:r>
      <w:r w:rsidRPr="00C60640">
        <w:rPr>
          <w:sz w:val="23"/>
          <w:szCs w:val="23"/>
          <w:lang w:val="en-US"/>
        </w:rPr>
        <w:t xml:space="preserve"> </w:t>
      </w:r>
      <w:r w:rsidRPr="00C60640">
        <w:rPr>
          <w:sz w:val="23"/>
          <w:szCs w:val="23"/>
          <w:lang w:val="lv-LV"/>
        </w:rPr>
        <w:t>41503034476, juridiskā adrese: Cietokšņa iela 35 - 1, Daugavpils</w:t>
      </w:r>
      <w:r w:rsidR="009C000A" w:rsidRPr="00C60640">
        <w:rPr>
          <w:b/>
          <w:sz w:val="23"/>
          <w:szCs w:val="23"/>
          <w:lang w:val="lv-LV"/>
        </w:rPr>
        <w:t>.</w:t>
      </w:r>
    </w:p>
    <w:p w:rsidR="005B199E" w:rsidRPr="00C60640" w:rsidRDefault="005B199E" w:rsidP="005B199E">
      <w:pPr>
        <w:pStyle w:val="tv2132"/>
        <w:numPr>
          <w:ilvl w:val="0"/>
          <w:numId w:val="2"/>
        </w:numPr>
        <w:spacing w:after="120" w:line="240" w:lineRule="auto"/>
        <w:jc w:val="both"/>
        <w:rPr>
          <w:color w:val="auto"/>
          <w:sz w:val="23"/>
          <w:szCs w:val="23"/>
          <w:lang w:val="lv-LV" w:eastAsia="lv-LV"/>
        </w:rPr>
      </w:pPr>
      <w:r w:rsidRPr="00C60640">
        <w:rPr>
          <w:color w:val="auto"/>
          <w:sz w:val="23"/>
          <w:szCs w:val="23"/>
        </w:rPr>
        <w:t xml:space="preserve">Piedāvājuma izvēles pamatojums: Saskaņā ar konkursa Nolikuma 48.punktu, </w:t>
      </w:r>
      <w:r w:rsidRPr="00C60640">
        <w:rPr>
          <w:color w:val="auto"/>
          <w:sz w:val="23"/>
          <w:szCs w:val="23"/>
          <w:lang w:eastAsia="ar-SA"/>
        </w:rPr>
        <w:t xml:space="preserve">iepirkuma komisija katrā konkursa daļā izvēlas normatīvo aktu un šī Nolikuma prasībām atbilstošus </w:t>
      </w:r>
      <w:r w:rsidRPr="00C60640">
        <w:rPr>
          <w:b/>
          <w:color w:val="auto"/>
          <w:sz w:val="23"/>
          <w:szCs w:val="23"/>
          <w:lang w:eastAsia="ar-SA"/>
        </w:rPr>
        <w:t>3 (trīs)</w:t>
      </w:r>
      <w:r w:rsidRPr="00C60640">
        <w:rPr>
          <w:color w:val="auto"/>
          <w:sz w:val="23"/>
          <w:szCs w:val="23"/>
          <w:lang w:eastAsia="ar-SA"/>
        </w:rPr>
        <w:t xml:space="preserve"> </w:t>
      </w:r>
      <w:r w:rsidRPr="00C60640">
        <w:rPr>
          <w:b/>
          <w:color w:val="auto"/>
          <w:sz w:val="23"/>
          <w:szCs w:val="23"/>
          <w:lang w:eastAsia="ar-SA"/>
        </w:rPr>
        <w:t>saimnieciski</w:t>
      </w:r>
      <w:r w:rsidRPr="00C60640">
        <w:rPr>
          <w:color w:val="auto"/>
          <w:sz w:val="23"/>
          <w:szCs w:val="23"/>
          <w:lang w:eastAsia="ar-SA"/>
        </w:rPr>
        <w:t xml:space="preserve"> </w:t>
      </w:r>
      <w:r w:rsidRPr="00C60640">
        <w:rPr>
          <w:b/>
          <w:color w:val="auto"/>
          <w:sz w:val="23"/>
          <w:szCs w:val="23"/>
          <w:lang w:eastAsia="ar-SA"/>
        </w:rPr>
        <w:t>visizdevīgākos piedāvājumus</w:t>
      </w:r>
      <w:r w:rsidRPr="00C60640">
        <w:rPr>
          <w:color w:val="auto"/>
          <w:sz w:val="23"/>
          <w:szCs w:val="23"/>
          <w:lang w:eastAsia="ar-SA"/>
        </w:rPr>
        <w:t>, kurus nosaka ņemot vērā viena kilometra un vienas dīkstāves stundas izmaksas. Uzvarētāji iegūs tiesības slēgt vispārīgo vienošanos daļā</w:t>
      </w:r>
      <w:r w:rsidRPr="00C60640">
        <w:rPr>
          <w:color w:val="auto"/>
          <w:sz w:val="23"/>
          <w:szCs w:val="23"/>
          <w:lang w:val="lv-LV" w:eastAsia="ar-SA"/>
        </w:rPr>
        <w:t xml:space="preserve">. </w:t>
      </w:r>
      <w:r w:rsidRPr="00C60640">
        <w:rPr>
          <w:color w:val="auto"/>
          <w:sz w:val="23"/>
          <w:szCs w:val="23"/>
          <w:lang w:val="lv-LV"/>
        </w:rPr>
        <w:t>Saskaņā ar konkursa Nolikuma 50.punktu, ja kādā konkursa daļā netiks iesniegti trīs piedāvājumi, komisija izvēlēsies visus atbilstošos piedāvājumus. Saimnieciski visizdevīgākie piedāvājumi ir piedāvājumi ar lielāko skaitlisko novērtējumu.</w:t>
      </w:r>
    </w:p>
    <w:p w:rsidR="009C000A" w:rsidRPr="00C60640" w:rsidRDefault="009C000A" w:rsidP="005B199E">
      <w:pPr>
        <w:pStyle w:val="tv2132"/>
        <w:numPr>
          <w:ilvl w:val="0"/>
          <w:numId w:val="2"/>
        </w:numPr>
        <w:spacing w:after="120" w:line="240" w:lineRule="auto"/>
        <w:jc w:val="both"/>
        <w:rPr>
          <w:color w:val="auto"/>
          <w:sz w:val="23"/>
          <w:szCs w:val="23"/>
          <w:lang w:val="lv-LV" w:eastAsia="lv-LV"/>
        </w:rPr>
      </w:pPr>
      <w:r w:rsidRPr="00C60640">
        <w:rPr>
          <w:color w:val="auto"/>
          <w:sz w:val="23"/>
          <w:szCs w:val="23"/>
          <w:lang w:val="lv-LV"/>
        </w:rPr>
        <w:t>Pretendenti nepiesaista apakšuzņēmējus un pretendenti nebalstās uz personu, lai apliecinātu, ka tā kvalifikācija atbilst paziņojumā par līgumu vai iepirkuma procedūras dokumentos noteiktajām prasībām. Pretendenti piesaista līgumu izpildei atbilstošus speciālistus.</w:t>
      </w:r>
    </w:p>
    <w:p w:rsidR="009C000A" w:rsidRPr="00C60640" w:rsidRDefault="009C000A" w:rsidP="009C000A">
      <w:pPr>
        <w:numPr>
          <w:ilvl w:val="0"/>
          <w:numId w:val="2"/>
        </w:numPr>
        <w:tabs>
          <w:tab w:val="left" w:pos="0"/>
        </w:tabs>
        <w:suppressAutoHyphens/>
        <w:spacing w:after="80"/>
        <w:jc w:val="both"/>
        <w:rPr>
          <w:sz w:val="23"/>
          <w:szCs w:val="23"/>
          <w:lang w:eastAsia="ar-SA"/>
        </w:rPr>
      </w:pPr>
      <w:r w:rsidRPr="00C60640">
        <w:rPr>
          <w:sz w:val="23"/>
          <w:szCs w:val="23"/>
          <w:lang w:eastAsia="ar-SA"/>
        </w:rPr>
        <w:t xml:space="preserve">Noraidītie </w:t>
      </w:r>
      <w:r w:rsidR="00BD73C2" w:rsidRPr="00C60640">
        <w:rPr>
          <w:sz w:val="23"/>
          <w:szCs w:val="23"/>
          <w:lang w:eastAsia="ar-SA"/>
        </w:rPr>
        <w:t>pretendenti:</w:t>
      </w:r>
    </w:p>
    <w:p w:rsidR="002C3DA5" w:rsidRPr="00C60640" w:rsidRDefault="002C3DA5" w:rsidP="002C3DA5">
      <w:pPr>
        <w:pStyle w:val="Style"/>
        <w:numPr>
          <w:ilvl w:val="1"/>
          <w:numId w:val="2"/>
        </w:numPr>
        <w:spacing w:before="120" w:after="120"/>
        <w:ind w:hanging="508"/>
        <w:jc w:val="both"/>
        <w:rPr>
          <w:sz w:val="23"/>
          <w:szCs w:val="23"/>
        </w:rPr>
      </w:pPr>
      <w:r w:rsidRPr="00C60640">
        <w:rPr>
          <w:sz w:val="23"/>
          <w:szCs w:val="23"/>
        </w:rPr>
        <w:t xml:space="preserve">2017.gada 30.maija sēdē (prot.Nr.3), pamatojoties uz Publisko iepirkumu likuma 2.panta 2. un 3.punktu, 50.pantu, konkursa nolikuma 37.punktu, </w:t>
      </w:r>
      <w:r w:rsidRPr="00C60640">
        <w:rPr>
          <w:b/>
          <w:sz w:val="23"/>
          <w:szCs w:val="23"/>
        </w:rPr>
        <w:t>komisija nolēma</w:t>
      </w:r>
      <w:r w:rsidRPr="00C60640">
        <w:rPr>
          <w:sz w:val="23"/>
          <w:szCs w:val="23"/>
        </w:rPr>
        <w:t xml:space="preserve"> atzīst par neatbilstošu un </w:t>
      </w:r>
      <w:r w:rsidRPr="00C60640">
        <w:rPr>
          <w:b/>
          <w:sz w:val="23"/>
          <w:szCs w:val="23"/>
        </w:rPr>
        <w:t>noraidīt</w:t>
      </w:r>
      <w:r w:rsidRPr="00C60640">
        <w:rPr>
          <w:sz w:val="23"/>
          <w:szCs w:val="23"/>
        </w:rPr>
        <w:t xml:space="preserve"> pretendenta </w:t>
      </w:r>
      <w:r w:rsidRPr="00C60640">
        <w:rPr>
          <w:b/>
          <w:sz w:val="23"/>
          <w:szCs w:val="23"/>
        </w:rPr>
        <w:t>SIA „VIKINGI”</w:t>
      </w:r>
      <w:r w:rsidRPr="00C60640">
        <w:rPr>
          <w:sz w:val="23"/>
          <w:szCs w:val="23"/>
        </w:rPr>
        <w:t xml:space="preserve">, reģ.Nr.41503028075, juridiskā adrese: Sakņu iela 23, Daugavpils, piedāvājumu atklātā konkursa „Neregulāro pasažieru pārvadājumu nodrošināšana Daugavpils pilsētas pašvaldības iestāžu vajadzībām”, DPD 2017/56 1., 4. un 5.DAĻĀ, jo </w:t>
      </w:r>
      <w:r w:rsidRPr="00C60640">
        <w:rPr>
          <w:sz w:val="23"/>
          <w:szCs w:val="23"/>
          <w:lang w:val="lv-LV"/>
        </w:rPr>
        <w:t xml:space="preserve">pretendents </w:t>
      </w:r>
      <w:r w:rsidRPr="00C60640">
        <w:rPr>
          <w:sz w:val="23"/>
          <w:szCs w:val="23"/>
        </w:rPr>
        <w:t xml:space="preserve">SIA “VIKINGI” </w:t>
      </w:r>
      <w:r w:rsidRPr="00C60640">
        <w:rPr>
          <w:sz w:val="23"/>
          <w:szCs w:val="23"/>
          <w:lang w:val="lv-LV"/>
        </w:rPr>
        <w:t>nav iesniedzis piedāvājuma nodrošinājumu.</w:t>
      </w:r>
    </w:p>
    <w:p w:rsidR="002C3DA5" w:rsidRPr="00C60640" w:rsidRDefault="002C3DA5" w:rsidP="002C3DA5">
      <w:pPr>
        <w:pStyle w:val="Style"/>
        <w:numPr>
          <w:ilvl w:val="1"/>
          <w:numId w:val="2"/>
        </w:numPr>
        <w:spacing w:before="120" w:after="120"/>
        <w:ind w:hanging="508"/>
        <w:jc w:val="both"/>
        <w:rPr>
          <w:sz w:val="23"/>
          <w:szCs w:val="23"/>
        </w:rPr>
      </w:pPr>
      <w:r w:rsidRPr="00C60640">
        <w:rPr>
          <w:sz w:val="23"/>
          <w:szCs w:val="23"/>
        </w:rPr>
        <w:t xml:space="preserve">2017.gada 30.maija sēdē (prot.Nr.3), </w:t>
      </w:r>
      <w:r w:rsidRPr="00C60640">
        <w:rPr>
          <w:bCs/>
          <w:sz w:val="23"/>
          <w:szCs w:val="23"/>
        </w:rPr>
        <w:t xml:space="preserve">pamatojoties uz Publisko iepirkumu likuma 2.pantu, 23.pantu, konkursa Nolikuma 56.punktu, </w:t>
      </w:r>
      <w:r w:rsidRPr="00C60640">
        <w:rPr>
          <w:b/>
          <w:bCs/>
          <w:sz w:val="23"/>
          <w:szCs w:val="23"/>
        </w:rPr>
        <w:t>komisija nolēma noraidīt</w:t>
      </w:r>
      <w:r w:rsidRPr="00C60640">
        <w:rPr>
          <w:bCs/>
          <w:sz w:val="23"/>
          <w:szCs w:val="23"/>
        </w:rPr>
        <w:t xml:space="preserve"> pretendentu </w:t>
      </w:r>
      <w:r w:rsidRPr="00C60640">
        <w:rPr>
          <w:b/>
          <w:sz w:val="23"/>
          <w:szCs w:val="23"/>
        </w:rPr>
        <w:t>SIA “PUTNIŅI 76”</w:t>
      </w:r>
      <w:r w:rsidRPr="00C60640">
        <w:rPr>
          <w:sz w:val="23"/>
          <w:szCs w:val="23"/>
        </w:rPr>
        <w:t xml:space="preserve">, reģ.Nr.41503065527, juridiskā adrese: Dunduru iela 11, Daugavpils un </w:t>
      </w:r>
      <w:r w:rsidRPr="00C60640">
        <w:rPr>
          <w:b/>
          <w:sz w:val="23"/>
          <w:szCs w:val="23"/>
        </w:rPr>
        <w:t>SIA “DINABURG REISS”</w:t>
      </w:r>
      <w:r w:rsidRPr="00C60640">
        <w:rPr>
          <w:sz w:val="23"/>
          <w:szCs w:val="23"/>
        </w:rPr>
        <w:t xml:space="preserve"> reģ.Nr.41503050324, juridiskā adrese: Hospitāļu iela 39 – 50, Rīga piedāvājumus konkursa 1.DAĻĀ: “Autobusi līdz 9 cilvēku pārvadāšanai”, sakarā ar to ka pretendenti ir uzskatāmi par vienu tirgus dalībnieku Konkurences likuma izpratnē un ir iesnieguši piedāvājumu variantus. </w:t>
      </w:r>
      <w:r w:rsidRPr="00C60640">
        <w:rPr>
          <w:sz w:val="23"/>
          <w:szCs w:val="23"/>
          <w:lang w:eastAsia="ar-SA"/>
        </w:rPr>
        <w:t xml:space="preserve">Komisija konstatēja, ka </w:t>
      </w:r>
      <w:r w:rsidRPr="00C60640">
        <w:rPr>
          <w:bCs/>
          <w:sz w:val="23"/>
          <w:szCs w:val="23"/>
        </w:rPr>
        <w:t xml:space="preserve">pretendentiem </w:t>
      </w:r>
      <w:r w:rsidRPr="00C60640">
        <w:rPr>
          <w:sz w:val="23"/>
          <w:szCs w:val="23"/>
        </w:rPr>
        <w:t xml:space="preserve">SIA “PUTNIŅI 76” un SIA “DINABURG REISS” ir viens un tas pats dalībnieks ar balsu vairākumu, līdz ar to atbilstoši Konkurences likuma definīcijai, abi pretendenti savā starpā nekonkurē un ir uzskatāmi par vienu tirgus dalībnieku. Ņemot vērā, ka pretendenti SIA “PUTNIŅI 76” un SIA “DINABURG REISS” ir uzskatāmi par vienu tirgus dalībnieku Konkurences likuma izpratnē, komisija konstatēja, ka pretendenti konkursa 1.DAĻĀ ir iesnieguši </w:t>
      </w:r>
      <w:r w:rsidRPr="00C60640">
        <w:rPr>
          <w:sz w:val="23"/>
          <w:szCs w:val="23"/>
          <w:u w:val="single"/>
        </w:rPr>
        <w:t>divus piedāvājuma variantus</w:t>
      </w:r>
      <w:r w:rsidRPr="00C60640">
        <w:rPr>
          <w:sz w:val="23"/>
          <w:szCs w:val="23"/>
        </w:rPr>
        <w:t>, kas neatbilst konkursa nolikuma 56.punkta nosacījumiem. Komisija konstatēja, ka šāds pārkāpums var novest pie Publisko iepirkumu likuma 2.pantā noteikto mērķu pārkāpuma, līdz ar to pretendentu piedāvājumi konkursa 1.DAĻĀ tika noraidīti kā neatbilstoši konkursa Nolikuma prasībām.</w:t>
      </w:r>
    </w:p>
    <w:p w:rsidR="002C3DA5" w:rsidRPr="00C60640" w:rsidRDefault="002C3DA5" w:rsidP="002C3DA5">
      <w:pPr>
        <w:pStyle w:val="Style"/>
        <w:numPr>
          <w:ilvl w:val="1"/>
          <w:numId w:val="2"/>
        </w:numPr>
        <w:spacing w:before="120" w:after="120"/>
        <w:ind w:hanging="508"/>
        <w:jc w:val="both"/>
        <w:rPr>
          <w:sz w:val="23"/>
          <w:szCs w:val="23"/>
        </w:rPr>
      </w:pPr>
      <w:r w:rsidRPr="00C60640">
        <w:rPr>
          <w:sz w:val="23"/>
          <w:szCs w:val="23"/>
        </w:rPr>
        <w:t xml:space="preserve">2017.gada 30.maija sēdē (prot.Nr.3), </w:t>
      </w:r>
      <w:r w:rsidRPr="00C60640">
        <w:rPr>
          <w:sz w:val="23"/>
          <w:szCs w:val="23"/>
          <w:lang w:eastAsia="lv-LV"/>
        </w:rPr>
        <w:t xml:space="preserve">pamatojoties uz Publisko iepirkumu likuma 2.pantu, 41.panta pirmo un astoto daļu, atklāta konkursa Nolikuma tehniskās specifikācijas 5.punktu, komisija </w:t>
      </w:r>
      <w:r w:rsidRPr="00C60640">
        <w:rPr>
          <w:b/>
          <w:sz w:val="23"/>
          <w:szCs w:val="23"/>
          <w:lang w:eastAsia="lv-LV"/>
        </w:rPr>
        <w:t xml:space="preserve">nolēma </w:t>
      </w:r>
      <w:r w:rsidRPr="00C60640">
        <w:rPr>
          <w:b/>
          <w:sz w:val="23"/>
          <w:szCs w:val="23"/>
        </w:rPr>
        <w:t>noraidīt</w:t>
      </w:r>
      <w:r w:rsidRPr="00C60640">
        <w:rPr>
          <w:b/>
          <w:sz w:val="23"/>
          <w:szCs w:val="23"/>
          <w:lang w:eastAsia="lv-LV"/>
        </w:rPr>
        <w:t xml:space="preserve"> pretendenta SIA “DINABURG REISS”</w:t>
      </w:r>
      <w:r w:rsidRPr="00C60640">
        <w:rPr>
          <w:sz w:val="23"/>
          <w:szCs w:val="23"/>
          <w:lang w:eastAsia="lv-LV"/>
        </w:rPr>
        <w:t>,</w:t>
      </w:r>
      <w:r w:rsidRPr="00C60640">
        <w:rPr>
          <w:b/>
          <w:sz w:val="23"/>
          <w:szCs w:val="23"/>
          <w:lang w:eastAsia="lv-LV"/>
        </w:rPr>
        <w:t xml:space="preserve"> </w:t>
      </w:r>
      <w:r w:rsidRPr="00C60640">
        <w:rPr>
          <w:sz w:val="23"/>
          <w:szCs w:val="23"/>
          <w:lang w:eastAsia="lv-LV"/>
        </w:rPr>
        <w:t>reģ.Nr.41503050324, juridiskā adrese: Hospitāļu iela 39 – 50, Rīga, piedāvājumu konkursa 2.DAĻĀ: “</w:t>
      </w:r>
      <w:r w:rsidRPr="00C60640">
        <w:rPr>
          <w:sz w:val="23"/>
          <w:szCs w:val="23"/>
          <w:lang w:val="lv-LV"/>
        </w:rPr>
        <w:t>Autobusi no 10 līdz 16 cilvēku pārvadāšanai</w:t>
      </w:r>
      <w:r w:rsidRPr="00C60640">
        <w:rPr>
          <w:sz w:val="23"/>
          <w:szCs w:val="23"/>
          <w:lang w:eastAsia="lv-LV"/>
        </w:rPr>
        <w:t>” kā neatbilstošu tehniskās specifikācijas prasībām</w:t>
      </w:r>
      <w:r w:rsidRPr="00C60640">
        <w:rPr>
          <w:sz w:val="23"/>
          <w:szCs w:val="23"/>
        </w:rPr>
        <w:t>. Konkursa Nolikuma tehniskās specifikācijas 5.punkts nosaka, ka pretendenta rīcībā ir vai uz līguma izpildes uzsākšanas brīdi būs vismaz šāds minimālais autobusu skaits: 2.</w:t>
      </w:r>
      <w:r w:rsidRPr="00C60640">
        <w:rPr>
          <w:caps/>
          <w:sz w:val="23"/>
          <w:szCs w:val="23"/>
        </w:rPr>
        <w:t>daļā</w:t>
      </w:r>
      <w:r w:rsidRPr="00C60640">
        <w:rPr>
          <w:sz w:val="23"/>
          <w:szCs w:val="23"/>
        </w:rPr>
        <w:t xml:space="preserve"> – vismaz 7 (septiņi) autobusi, katrs ar ne mazāk kā 16 sēdvietām. Komisija konstatēja, ka pretendents SIA “</w:t>
      </w:r>
      <w:r w:rsidRPr="00C60640">
        <w:rPr>
          <w:sz w:val="23"/>
          <w:szCs w:val="23"/>
          <w:lang w:val="lv-LV"/>
        </w:rPr>
        <w:t>DINABURG REISS</w:t>
      </w:r>
      <w:r w:rsidRPr="00C60640">
        <w:rPr>
          <w:sz w:val="23"/>
          <w:szCs w:val="23"/>
        </w:rPr>
        <w:t>” ir piedāvājis 8 autobusus, no kuriem tikai sešiem sēdvietu skaits sasniedz vai pārsniedz 16 vietas.</w:t>
      </w:r>
      <w:r w:rsidRPr="00C60640">
        <w:rPr>
          <w:sz w:val="23"/>
          <w:szCs w:val="23"/>
          <w:lang w:eastAsia="lv-LV"/>
        </w:rPr>
        <w:t xml:space="preserve"> Komisija lēma, ka pretendenta SIA “</w:t>
      </w:r>
      <w:r w:rsidRPr="00C60640">
        <w:rPr>
          <w:sz w:val="23"/>
          <w:szCs w:val="23"/>
          <w:lang w:val="lv-LV"/>
        </w:rPr>
        <w:t>DINABURG REISS</w:t>
      </w:r>
      <w:r w:rsidRPr="00C60640">
        <w:rPr>
          <w:sz w:val="23"/>
          <w:szCs w:val="23"/>
          <w:lang w:eastAsia="lv-LV"/>
        </w:rPr>
        <w:t>” piedāvājums konkursa 2.DAĻĀ ir noraidāms kā neatbilstošs tehniskās specifikācijas prasībām.</w:t>
      </w:r>
    </w:p>
    <w:p w:rsidR="002C3DA5" w:rsidRPr="00C60640" w:rsidRDefault="002C3DA5" w:rsidP="002C3DA5">
      <w:pPr>
        <w:pStyle w:val="Style"/>
        <w:numPr>
          <w:ilvl w:val="1"/>
          <w:numId w:val="2"/>
        </w:numPr>
        <w:spacing w:before="120" w:after="120"/>
        <w:ind w:hanging="508"/>
        <w:jc w:val="both"/>
        <w:rPr>
          <w:sz w:val="23"/>
          <w:szCs w:val="23"/>
        </w:rPr>
      </w:pPr>
      <w:r w:rsidRPr="00C60640">
        <w:rPr>
          <w:sz w:val="23"/>
          <w:szCs w:val="23"/>
          <w:lang w:eastAsia="lv-LV"/>
        </w:rPr>
        <w:t xml:space="preserve">2017.gada 30.maija sēdē (prot.Nr.3), pamatojoties uz Publisko iepirkumu likuma 2.pantu, 41.panta pirmo un astoto daļu, atklāta konkursa Nolikuma tehniskās specifikācijas 5.punktu, komisija </w:t>
      </w:r>
      <w:r w:rsidRPr="00C60640">
        <w:rPr>
          <w:b/>
          <w:sz w:val="23"/>
          <w:szCs w:val="23"/>
          <w:lang w:eastAsia="lv-LV"/>
        </w:rPr>
        <w:t xml:space="preserve">nolēma </w:t>
      </w:r>
      <w:r w:rsidRPr="00C60640">
        <w:rPr>
          <w:b/>
          <w:sz w:val="23"/>
          <w:szCs w:val="23"/>
        </w:rPr>
        <w:t>noraidīt</w:t>
      </w:r>
      <w:r w:rsidRPr="00C60640">
        <w:rPr>
          <w:b/>
          <w:sz w:val="23"/>
          <w:szCs w:val="23"/>
          <w:lang w:eastAsia="lv-LV"/>
        </w:rPr>
        <w:t xml:space="preserve"> pretendenta SIA “DINABURG REISS”</w:t>
      </w:r>
      <w:r w:rsidRPr="00C60640">
        <w:rPr>
          <w:sz w:val="23"/>
          <w:szCs w:val="23"/>
          <w:lang w:eastAsia="lv-LV"/>
        </w:rPr>
        <w:t xml:space="preserve">, reģ.Nr.41503050324, juridiskā adrese: Hospitāļu iela 39 – 50, Rīga, piedāvājumu konkursa 6.DAĻĀ: “Autobusi no 56 līdz 70 cilvēku pārvadāšanai” kā neatbilstošu tehniskās specifikācijas prasībām. Komisija konstatēja, ka </w:t>
      </w:r>
      <w:r w:rsidRPr="00C60640">
        <w:rPr>
          <w:sz w:val="23"/>
          <w:szCs w:val="23"/>
        </w:rPr>
        <w:t>konkursa Nolikuma tehniskās specifikācijas 5.punkts nosaka, ka pretendenta rīcībā ir vai uz līguma izpildes uzsākšanas brīdi būs vismaz šāds minimālais autobusu skaits: 6.</w:t>
      </w:r>
      <w:r w:rsidRPr="00C60640">
        <w:rPr>
          <w:caps/>
          <w:sz w:val="23"/>
          <w:szCs w:val="23"/>
        </w:rPr>
        <w:t>daļā</w:t>
      </w:r>
      <w:r w:rsidRPr="00C60640">
        <w:rPr>
          <w:sz w:val="23"/>
          <w:szCs w:val="23"/>
        </w:rPr>
        <w:t xml:space="preserve"> – vismaz 1 (viens) autobuss ar ne mazāk kā 70 sēdvietām. Komisija konstatēja, ka pretendenta piedāvātajam autobusam, pretēji tehniskās specifikācijas prasībām un pretendenta tehniskajā piedāvājumā norādītajam, ir 57 sēdvietas, kas neatbilst tehniskās specifikācijas prasībām. Turklāt autobuss nav pretendenta īpašumā. Pretendents ir pievienojis autobusa patapinājuma līgumu ar SIA “Arden Trade”, kurai nav juridiska spēka, jo līgumu SIA “Arden Trade” ir parakstījusi persona, kurai nav pārstāvības tiesību – uzņēmumam ir cits valdes loceklis.</w:t>
      </w:r>
    </w:p>
    <w:p w:rsidR="00BD73C2" w:rsidRPr="00C60640" w:rsidRDefault="002C3DA5" w:rsidP="002C3DA5">
      <w:pPr>
        <w:pStyle w:val="Style"/>
        <w:numPr>
          <w:ilvl w:val="1"/>
          <w:numId w:val="2"/>
        </w:numPr>
        <w:spacing w:before="120" w:after="120"/>
        <w:ind w:hanging="508"/>
        <w:jc w:val="both"/>
        <w:rPr>
          <w:sz w:val="23"/>
          <w:szCs w:val="23"/>
        </w:rPr>
      </w:pPr>
      <w:r w:rsidRPr="00C60640">
        <w:rPr>
          <w:sz w:val="23"/>
          <w:szCs w:val="23"/>
        </w:rPr>
        <w:t>Pārējo pretendentu piedāvājumi daļās ir atzīti par atbilstošiem.</w:t>
      </w:r>
    </w:p>
    <w:p w:rsidR="004339FE" w:rsidRPr="00C60640" w:rsidRDefault="00A90C5E" w:rsidP="00633AD0">
      <w:pPr>
        <w:numPr>
          <w:ilvl w:val="0"/>
          <w:numId w:val="2"/>
        </w:numPr>
        <w:tabs>
          <w:tab w:val="left" w:pos="0"/>
        </w:tabs>
        <w:suppressAutoHyphens/>
        <w:spacing w:after="80"/>
        <w:jc w:val="both"/>
        <w:rPr>
          <w:sz w:val="23"/>
          <w:szCs w:val="23"/>
          <w:lang w:eastAsia="ar-SA"/>
        </w:rPr>
      </w:pPr>
      <w:r w:rsidRPr="00C60640">
        <w:rPr>
          <w:sz w:val="23"/>
          <w:szCs w:val="23"/>
          <w:lang w:eastAsia="lv-LV"/>
        </w:rPr>
        <w:t>Konstatētie interešu konflikti – nav konstatēti.</w:t>
      </w:r>
    </w:p>
    <w:p w:rsidR="00FA1BA5" w:rsidRPr="00C60640" w:rsidRDefault="00FA1BA5" w:rsidP="00633AD0">
      <w:pPr>
        <w:numPr>
          <w:ilvl w:val="0"/>
          <w:numId w:val="2"/>
        </w:numPr>
        <w:tabs>
          <w:tab w:val="left" w:pos="0"/>
        </w:tabs>
        <w:suppressAutoHyphens/>
        <w:spacing w:after="80"/>
        <w:jc w:val="both"/>
        <w:rPr>
          <w:sz w:val="23"/>
          <w:szCs w:val="23"/>
          <w:lang w:eastAsia="ar-SA"/>
        </w:rPr>
      </w:pPr>
      <w:r w:rsidRPr="00C60640">
        <w:rPr>
          <w:sz w:val="23"/>
          <w:szCs w:val="23"/>
          <w:lang w:eastAsia="lv-LV"/>
        </w:rPr>
        <w:t>Par nepamatoti lētiem atzītie piedāvājumi – nav.</w:t>
      </w:r>
    </w:p>
    <w:p w:rsidR="00FA1BA5" w:rsidRPr="00C60640" w:rsidRDefault="00FA1BA5" w:rsidP="00633AD0">
      <w:pPr>
        <w:numPr>
          <w:ilvl w:val="0"/>
          <w:numId w:val="2"/>
        </w:numPr>
        <w:tabs>
          <w:tab w:val="left" w:pos="0"/>
        </w:tabs>
        <w:suppressAutoHyphens/>
        <w:spacing w:after="80"/>
        <w:jc w:val="both"/>
        <w:rPr>
          <w:sz w:val="23"/>
          <w:szCs w:val="23"/>
          <w:lang w:eastAsia="ar-SA"/>
        </w:rPr>
      </w:pPr>
      <w:r w:rsidRPr="00C60640">
        <w:rPr>
          <w:sz w:val="23"/>
          <w:szCs w:val="23"/>
          <w:lang w:eastAsia="lv-LV"/>
        </w:rPr>
        <w:t xml:space="preserve">Iemesli, kuru dēļ netiek paredzēta elektroniska piedāvājumu iesniegšana – </w:t>
      </w:r>
      <w:r w:rsidR="00291BE1" w:rsidRPr="00C60640">
        <w:rPr>
          <w:sz w:val="23"/>
          <w:szCs w:val="23"/>
          <w:lang w:eastAsia="lv-LV"/>
        </w:rPr>
        <w:t>p</w:t>
      </w:r>
      <w:r w:rsidR="00A91C38" w:rsidRPr="00C60640">
        <w:rPr>
          <w:sz w:val="23"/>
          <w:szCs w:val="23"/>
          <w:lang w:eastAsia="lv-LV"/>
        </w:rPr>
        <w:t>amatojoties uz Publisko iepirkumu likuma Pārejas noteikumu 3.punktu.</w:t>
      </w:r>
      <w:r w:rsidRPr="00C60640">
        <w:rPr>
          <w:sz w:val="23"/>
          <w:szCs w:val="23"/>
          <w:lang w:eastAsia="lv-LV"/>
        </w:rPr>
        <w:t xml:space="preserve"> </w:t>
      </w:r>
    </w:p>
    <w:p w:rsidR="00A90C5E" w:rsidRPr="00C60640" w:rsidRDefault="00A90C5E" w:rsidP="00633AD0">
      <w:pPr>
        <w:numPr>
          <w:ilvl w:val="0"/>
          <w:numId w:val="2"/>
        </w:numPr>
        <w:tabs>
          <w:tab w:val="left" w:pos="0"/>
        </w:tabs>
        <w:suppressAutoHyphens/>
        <w:spacing w:after="80"/>
        <w:jc w:val="both"/>
        <w:rPr>
          <w:sz w:val="23"/>
          <w:szCs w:val="23"/>
          <w:lang w:eastAsia="ar-SA"/>
        </w:rPr>
      </w:pPr>
      <w:r w:rsidRPr="00C60640">
        <w:rPr>
          <w:sz w:val="23"/>
          <w:szCs w:val="23"/>
          <w:lang w:eastAsia="lv-LV"/>
        </w:rPr>
        <w:t xml:space="preserve">2017.gada </w:t>
      </w:r>
      <w:r w:rsidR="002B5D1A">
        <w:rPr>
          <w:sz w:val="23"/>
          <w:szCs w:val="23"/>
          <w:lang w:eastAsia="lv-LV"/>
        </w:rPr>
        <w:t>1.jūnijā</w:t>
      </w:r>
      <w:bookmarkStart w:id="0" w:name="_GoBack"/>
      <w:bookmarkEnd w:id="0"/>
      <w:r w:rsidRPr="00C60640">
        <w:rPr>
          <w:sz w:val="23"/>
          <w:szCs w:val="23"/>
          <w:lang w:eastAsia="lv-LV"/>
        </w:rPr>
        <w:t xml:space="preserve"> </w:t>
      </w:r>
      <w:r w:rsidR="00782D69" w:rsidRPr="00C60640">
        <w:rPr>
          <w:sz w:val="23"/>
          <w:szCs w:val="23"/>
          <w:lang w:eastAsia="lv-LV"/>
        </w:rPr>
        <w:t xml:space="preserve">visi </w:t>
      </w:r>
      <w:r w:rsidR="00922D0D" w:rsidRPr="00C60640">
        <w:rPr>
          <w:sz w:val="23"/>
          <w:szCs w:val="23"/>
          <w:lang w:eastAsia="lv-LV"/>
        </w:rPr>
        <w:t>pretendenti</w:t>
      </w:r>
      <w:r w:rsidR="00291BE1" w:rsidRPr="00C60640">
        <w:rPr>
          <w:sz w:val="23"/>
          <w:szCs w:val="23"/>
          <w:lang w:eastAsia="lv-LV"/>
        </w:rPr>
        <w:t xml:space="preserve"> tika informē</w:t>
      </w:r>
      <w:r w:rsidRPr="00C60640">
        <w:rPr>
          <w:sz w:val="23"/>
          <w:szCs w:val="23"/>
          <w:lang w:eastAsia="lv-LV"/>
        </w:rPr>
        <w:t xml:space="preserve">ti par </w:t>
      </w:r>
      <w:r w:rsidR="00A7798E" w:rsidRPr="00C60640">
        <w:rPr>
          <w:sz w:val="23"/>
          <w:szCs w:val="23"/>
          <w:lang w:eastAsia="lv-LV"/>
        </w:rPr>
        <w:t>atklāta konkursa</w:t>
      </w:r>
      <w:r w:rsidRPr="00C60640">
        <w:rPr>
          <w:sz w:val="23"/>
          <w:szCs w:val="23"/>
          <w:lang w:eastAsia="lv-LV"/>
        </w:rPr>
        <w:t xml:space="preserve"> rezultātiem</w:t>
      </w:r>
      <w:r w:rsidR="00922D0D" w:rsidRPr="00C60640">
        <w:rPr>
          <w:sz w:val="23"/>
          <w:szCs w:val="23"/>
          <w:lang w:eastAsia="lv-LV"/>
        </w:rPr>
        <w:t>.</w:t>
      </w:r>
    </w:p>
    <w:p w:rsidR="00922D0D" w:rsidRPr="00C60640" w:rsidRDefault="00922D0D" w:rsidP="00922D0D">
      <w:pPr>
        <w:tabs>
          <w:tab w:val="left" w:pos="0"/>
        </w:tabs>
        <w:suppressAutoHyphens/>
        <w:spacing w:after="80"/>
        <w:ind w:left="360"/>
        <w:jc w:val="both"/>
        <w:rPr>
          <w:sz w:val="23"/>
          <w:szCs w:val="23"/>
          <w:lang w:eastAsia="lv-LV"/>
        </w:rPr>
      </w:pPr>
    </w:p>
    <w:p w:rsidR="00922D0D" w:rsidRPr="00C60640" w:rsidRDefault="00922D0D" w:rsidP="00922D0D">
      <w:pPr>
        <w:tabs>
          <w:tab w:val="left" w:pos="0"/>
        </w:tabs>
        <w:spacing w:before="120"/>
        <w:jc w:val="both"/>
        <w:rPr>
          <w:sz w:val="23"/>
          <w:szCs w:val="23"/>
          <w:lang w:val="lv-LV" w:eastAsia="lv-LV"/>
        </w:rPr>
      </w:pPr>
      <w:r w:rsidRPr="00C60640">
        <w:rPr>
          <w:sz w:val="23"/>
          <w:szCs w:val="23"/>
        </w:rPr>
        <w:t>Z</w:t>
      </w:r>
      <w:r w:rsidRPr="00C60640">
        <w:rPr>
          <w:sz w:val="23"/>
          <w:szCs w:val="23"/>
          <w:lang w:val="lv-LV"/>
        </w:rPr>
        <w:t xml:space="preserve">iņojums ir sastādīts uz </w:t>
      </w:r>
      <w:r w:rsidR="00C60640">
        <w:rPr>
          <w:sz w:val="23"/>
          <w:szCs w:val="23"/>
          <w:lang w:val="lv-LV"/>
        </w:rPr>
        <w:t>12</w:t>
      </w:r>
      <w:r w:rsidR="002B65FB" w:rsidRPr="00C60640">
        <w:rPr>
          <w:sz w:val="23"/>
          <w:szCs w:val="23"/>
          <w:lang w:val="lv-LV"/>
        </w:rPr>
        <w:t xml:space="preserve"> </w:t>
      </w:r>
      <w:r w:rsidR="00C60640">
        <w:rPr>
          <w:sz w:val="23"/>
          <w:szCs w:val="23"/>
          <w:lang w:val="lv-LV"/>
        </w:rPr>
        <w:t>(div</w:t>
      </w:r>
      <w:r w:rsidR="00ED3644" w:rsidRPr="00C60640">
        <w:rPr>
          <w:sz w:val="23"/>
          <w:szCs w:val="23"/>
          <w:lang w:val="lv-LV"/>
        </w:rPr>
        <w:t>padsmit)</w:t>
      </w:r>
      <w:r w:rsidRPr="00C60640">
        <w:rPr>
          <w:sz w:val="23"/>
          <w:szCs w:val="23"/>
          <w:lang w:val="lv-LV"/>
        </w:rPr>
        <w:t xml:space="preserve"> lapām.</w:t>
      </w:r>
    </w:p>
    <w:p w:rsidR="00922D0D" w:rsidRPr="00C60640" w:rsidRDefault="00922D0D" w:rsidP="00835024">
      <w:pPr>
        <w:pStyle w:val="Header"/>
        <w:tabs>
          <w:tab w:val="clear" w:pos="8306"/>
          <w:tab w:val="left" w:pos="720"/>
        </w:tabs>
        <w:spacing w:before="480" w:after="480"/>
        <w:jc w:val="both"/>
        <w:rPr>
          <w:sz w:val="23"/>
          <w:szCs w:val="23"/>
          <w:lang w:val="lv-LV"/>
        </w:rPr>
      </w:pPr>
      <w:r w:rsidRPr="00C60640">
        <w:rPr>
          <w:sz w:val="23"/>
          <w:szCs w:val="23"/>
          <w:lang w:val="lv-LV"/>
        </w:rPr>
        <w:t>Komisijas priekšsēdētāja</w:t>
      </w:r>
      <w:r w:rsidRPr="00C60640">
        <w:rPr>
          <w:sz w:val="23"/>
          <w:szCs w:val="23"/>
          <w:lang w:val="lv-LV"/>
        </w:rPr>
        <w:tab/>
      </w:r>
      <w:r w:rsidRPr="00C60640">
        <w:rPr>
          <w:sz w:val="23"/>
          <w:szCs w:val="23"/>
          <w:lang w:val="lv-LV"/>
        </w:rPr>
        <w:tab/>
      </w:r>
      <w:r w:rsidRPr="00C60640">
        <w:rPr>
          <w:sz w:val="23"/>
          <w:szCs w:val="23"/>
          <w:lang w:val="lv-LV"/>
        </w:rPr>
        <w:tab/>
      </w:r>
      <w:r w:rsidRPr="00C60640">
        <w:rPr>
          <w:sz w:val="23"/>
          <w:szCs w:val="23"/>
          <w:lang w:val="lv-LV"/>
        </w:rPr>
        <w:tab/>
      </w:r>
      <w:r w:rsidRPr="00C60640">
        <w:rPr>
          <w:sz w:val="23"/>
          <w:szCs w:val="23"/>
          <w:lang w:val="lv-LV"/>
        </w:rPr>
        <w:tab/>
      </w:r>
      <w:r w:rsidRPr="00C60640">
        <w:rPr>
          <w:sz w:val="23"/>
          <w:szCs w:val="23"/>
          <w:lang w:val="lv-LV"/>
        </w:rPr>
        <w:tab/>
      </w:r>
      <w:r w:rsidRPr="00C60640">
        <w:rPr>
          <w:sz w:val="23"/>
          <w:szCs w:val="23"/>
          <w:lang w:val="lv-LV"/>
        </w:rPr>
        <w:tab/>
        <w:t>J.Kornutjaka</w:t>
      </w:r>
    </w:p>
    <w:p w:rsidR="00FA74DE" w:rsidRPr="00C60640" w:rsidRDefault="00922D0D" w:rsidP="008E20C2">
      <w:pPr>
        <w:pStyle w:val="Header"/>
        <w:tabs>
          <w:tab w:val="clear" w:pos="8306"/>
          <w:tab w:val="left" w:pos="720"/>
        </w:tabs>
        <w:spacing w:before="240" w:after="240"/>
        <w:rPr>
          <w:sz w:val="23"/>
          <w:szCs w:val="23"/>
        </w:rPr>
      </w:pPr>
      <w:r w:rsidRPr="00C60640">
        <w:rPr>
          <w:sz w:val="23"/>
          <w:szCs w:val="23"/>
          <w:lang w:val="lv-LV"/>
        </w:rPr>
        <w:t>Sagatavoja komisijas loceklis, protokolists J.Bārtuls _______</w:t>
      </w:r>
    </w:p>
    <w:sectPr w:rsidR="00FA74DE" w:rsidRPr="00C60640" w:rsidSect="00922D0D">
      <w:footerReference w:type="default" r:id="rId9"/>
      <w:pgSz w:w="12240" w:h="15840"/>
      <w:pgMar w:top="1134" w:right="1134"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D0D" w:rsidRDefault="00922D0D" w:rsidP="00922D0D">
      <w:r>
        <w:separator/>
      </w:r>
    </w:p>
  </w:endnote>
  <w:endnote w:type="continuationSeparator" w:id="0">
    <w:p w:rsidR="00922D0D" w:rsidRDefault="00922D0D" w:rsidP="0092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3"/>
        <w:szCs w:val="23"/>
      </w:rPr>
      <w:id w:val="1896921904"/>
      <w:docPartObj>
        <w:docPartGallery w:val="Page Numbers (Bottom of Page)"/>
        <w:docPartUnique/>
      </w:docPartObj>
    </w:sdtPr>
    <w:sdtEndPr>
      <w:rPr>
        <w:noProof/>
      </w:rPr>
    </w:sdtEndPr>
    <w:sdtContent>
      <w:p w:rsidR="00922D0D" w:rsidRPr="009E76F1" w:rsidRDefault="00922D0D">
        <w:pPr>
          <w:pStyle w:val="Footer"/>
          <w:jc w:val="center"/>
          <w:rPr>
            <w:sz w:val="23"/>
            <w:szCs w:val="23"/>
          </w:rPr>
        </w:pPr>
        <w:r w:rsidRPr="009E76F1">
          <w:rPr>
            <w:sz w:val="23"/>
            <w:szCs w:val="23"/>
          </w:rPr>
          <w:fldChar w:fldCharType="begin"/>
        </w:r>
        <w:r w:rsidRPr="009E76F1">
          <w:rPr>
            <w:sz w:val="23"/>
            <w:szCs w:val="23"/>
          </w:rPr>
          <w:instrText xml:space="preserve"> PAGE   \* MERGEFORMAT </w:instrText>
        </w:r>
        <w:r w:rsidRPr="009E76F1">
          <w:rPr>
            <w:sz w:val="23"/>
            <w:szCs w:val="23"/>
          </w:rPr>
          <w:fldChar w:fldCharType="separate"/>
        </w:r>
        <w:r w:rsidR="002B5D1A">
          <w:rPr>
            <w:noProof/>
            <w:sz w:val="23"/>
            <w:szCs w:val="23"/>
          </w:rPr>
          <w:t>11</w:t>
        </w:r>
        <w:r w:rsidRPr="009E76F1">
          <w:rPr>
            <w:noProof/>
            <w:sz w:val="23"/>
            <w:szCs w:val="23"/>
          </w:rPr>
          <w:fldChar w:fldCharType="end"/>
        </w:r>
      </w:p>
    </w:sdtContent>
  </w:sdt>
  <w:p w:rsidR="00922D0D" w:rsidRDefault="00922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D0D" w:rsidRDefault="00922D0D" w:rsidP="00922D0D">
      <w:r>
        <w:separator/>
      </w:r>
    </w:p>
  </w:footnote>
  <w:footnote w:type="continuationSeparator" w:id="0">
    <w:p w:rsidR="00922D0D" w:rsidRDefault="00922D0D" w:rsidP="00922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AA32394"/>
    <w:multiLevelType w:val="multilevel"/>
    <w:tmpl w:val="4268F30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489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85375C9"/>
    <w:multiLevelType w:val="multilevel"/>
    <w:tmpl w:val="485A110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1D63DD"/>
    <w:multiLevelType w:val="multilevel"/>
    <w:tmpl w:val="28E8A1F0"/>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3F431DEF"/>
    <w:multiLevelType w:val="multilevel"/>
    <w:tmpl w:val="828EDF0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875AB0"/>
    <w:multiLevelType w:val="multilevel"/>
    <w:tmpl w:val="12F829E6"/>
    <w:lvl w:ilvl="0">
      <w:start w:val="1"/>
      <w:numFmt w:val="decimal"/>
      <w:lvlText w:val="%1."/>
      <w:lvlJc w:val="left"/>
      <w:pPr>
        <w:ind w:left="360" w:hanging="360"/>
      </w:pPr>
      <w:rPr>
        <w:b w:val="0"/>
        <w:sz w:val="23"/>
        <w:szCs w:val="23"/>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8"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9" w15:restartNumberingAfterBreak="0">
    <w:nsid w:val="717C7759"/>
    <w:multiLevelType w:val="multilevel"/>
    <w:tmpl w:val="228CACE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0C245B"/>
    <w:multiLevelType w:val="multilevel"/>
    <w:tmpl w:val="12D4C6EC"/>
    <w:lvl w:ilvl="0">
      <w:start w:val="2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C255E2A"/>
    <w:multiLevelType w:val="multilevel"/>
    <w:tmpl w:val="90F2245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11"/>
  </w:num>
  <w:num w:numId="4">
    <w:abstractNumId w:val="5"/>
  </w:num>
  <w:num w:numId="5">
    <w:abstractNumId w:val="3"/>
  </w:num>
  <w:num w:numId="6">
    <w:abstractNumId w:val="8"/>
  </w:num>
  <w:num w:numId="7">
    <w:abstractNumId w:val="2"/>
  </w:num>
  <w:num w:numId="8">
    <w:abstractNumId w:val="4"/>
  </w:num>
  <w:num w:numId="9">
    <w:abstractNumId w:val="10"/>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D0"/>
    <w:rsid w:val="000363D0"/>
    <w:rsid w:val="00036F05"/>
    <w:rsid w:val="0012369F"/>
    <w:rsid w:val="001340F1"/>
    <w:rsid w:val="00186AE7"/>
    <w:rsid w:val="001B56CB"/>
    <w:rsid w:val="001E4513"/>
    <w:rsid w:val="00202F18"/>
    <w:rsid w:val="00205AA0"/>
    <w:rsid w:val="0022399C"/>
    <w:rsid w:val="0023186B"/>
    <w:rsid w:val="00247827"/>
    <w:rsid w:val="0028041E"/>
    <w:rsid w:val="00291BE1"/>
    <w:rsid w:val="00296E7C"/>
    <w:rsid w:val="002B5D1A"/>
    <w:rsid w:val="002B65FB"/>
    <w:rsid w:val="002C3DA5"/>
    <w:rsid w:val="002C5C78"/>
    <w:rsid w:val="002D24A1"/>
    <w:rsid w:val="002D35F7"/>
    <w:rsid w:val="003003BA"/>
    <w:rsid w:val="00331016"/>
    <w:rsid w:val="004322A3"/>
    <w:rsid w:val="004339FE"/>
    <w:rsid w:val="004755E6"/>
    <w:rsid w:val="004765E2"/>
    <w:rsid w:val="004D0445"/>
    <w:rsid w:val="004E046F"/>
    <w:rsid w:val="00524ED7"/>
    <w:rsid w:val="00535FEB"/>
    <w:rsid w:val="00544561"/>
    <w:rsid w:val="005800FA"/>
    <w:rsid w:val="005B199E"/>
    <w:rsid w:val="005F5F8B"/>
    <w:rsid w:val="00633AD0"/>
    <w:rsid w:val="00637EEF"/>
    <w:rsid w:val="0069431A"/>
    <w:rsid w:val="00765F1B"/>
    <w:rsid w:val="00782D69"/>
    <w:rsid w:val="007840AF"/>
    <w:rsid w:val="00835024"/>
    <w:rsid w:val="008407BD"/>
    <w:rsid w:val="008C3E8B"/>
    <w:rsid w:val="008D6A7D"/>
    <w:rsid w:val="008E20C2"/>
    <w:rsid w:val="008F171D"/>
    <w:rsid w:val="00922D0D"/>
    <w:rsid w:val="009235CA"/>
    <w:rsid w:val="00924827"/>
    <w:rsid w:val="00944181"/>
    <w:rsid w:val="00972CD2"/>
    <w:rsid w:val="009975AF"/>
    <w:rsid w:val="009B567A"/>
    <w:rsid w:val="009C000A"/>
    <w:rsid w:val="009E76F1"/>
    <w:rsid w:val="00A33E20"/>
    <w:rsid w:val="00A470B0"/>
    <w:rsid w:val="00A501EE"/>
    <w:rsid w:val="00A5705E"/>
    <w:rsid w:val="00A63134"/>
    <w:rsid w:val="00A7798E"/>
    <w:rsid w:val="00A90C5E"/>
    <w:rsid w:val="00A91C38"/>
    <w:rsid w:val="00AE0372"/>
    <w:rsid w:val="00B2194A"/>
    <w:rsid w:val="00B2602C"/>
    <w:rsid w:val="00B47E57"/>
    <w:rsid w:val="00B6048C"/>
    <w:rsid w:val="00B9264C"/>
    <w:rsid w:val="00B94541"/>
    <w:rsid w:val="00BA5A3F"/>
    <w:rsid w:val="00BD73C2"/>
    <w:rsid w:val="00C3385F"/>
    <w:rsid w:val="00C53889"/>
    <w:rsid w:val="00C60640"/>
    <w:rsid w:val="00CA334D"/>
    <w:rsid w:val="00CB545C"/>
    <w:rsid w:val="00CC3481"/>
    <w:rsid w:val="00CC7CF3"/>
    <w:rsid w:val="00D12ED2"/>
    <w:rsid w:val="00D43235"/>
    <w:rsid w:val="00D503CE"/>
    <w:rsid w:val="00DE3A7C"/>
    <w:rsid w:val="00DF2FCC"/>
    <w:rsid w:val="00E41E7B"/>
    <w:rsid w:val="00E46504"/>
    <w:rsid w:val="00E5383F"/>
    <w:rsid w:val="00E647F0"/>
    <w:rsid w:val="00ED3644"/>
    <w:rsid w:val="00F2439B"/>
    <w:rsid w:val="00F36C80"/>
    <w:rsid w:val="00F42302"/>
    <w:rsid w:val="00F46588"/>
    <w:rsid w:val="00F93002"/>
    <w:rsid w:val="00F937B8"/>
    <w:rsid w:val="00FA1BA5"/>
    <w:rsid w:val="00FA74DE"/>
    <w:rsid w:val="00FB59C0"/>
    <w:rsid w:val="00FC17F2"/>
    <w:rsid w:val="00FE1DA2"/>
    <w:rsid w:val="00FE3B80"/>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CB24D-C0A2-4D9A-8CA6-D87B7E5A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4DE"/>
    <w:rPr>
      <w:sz w:val="24"/>
      <w:szCs w:val="24"/>
      <w:lang w:val="en-GB"/>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rsid w:val="00FA74DE"/>
    <w:pPr>
      <w:tabs>
        <w:tab w:val="center" w:pos="4153"/>
        <w:tab w:val="right" w:pos="8306"/>
      </w:tabs>
      <w:suppressAutoHyphens/>
    </w:pPr>
    <w:rPr>
      <w:lang w:eastAsia="ar-SA"/>
    </w:rPr>
  </w:style>
  <w:style w:type="character" w:customStyle="1" w:styleId="HeaderChar">
    <w:name w:val="Header Char"/>
    <w:basedOn w:val="DefaultParagraphFont"/>
    <w:link w:val="Header"/>
    <w:rsid w:val="00FA74DE"/>
    <w:rPr>
      <w:sz w:val="24"/>
      <w:szCs w:val="24"/>
      <w:lang w:val="en-GB" w:eastAsia="ar-SA"/>
    </w:rPr>
  </w:style>
  <w:style w:type="paragraph" w:styleId="ListParagraph">
    <w:name w:val="List Paragraph"/>
    <w:basedOn w:val="Normal"/>
    <w:uiPriority w:val="34"/>
    <w:qFormat/>
    <w:rsid w:val="00FA74DE"/>
    <w:pPr>
      <w:ind w:left="720"/>
      <w:contextualSpacing/>
    </w:pPr>
  </w:style>
  <w:style w:type="paragraph" w:styleId="BodyTextIndent3">
    <w:name w:val="Body Text Indent 3"/>
    <w:basedOn w:val="Normal"/>
    <w:link w:val="BodyTextIndent3Char"/>
    <w:rsid w:val="00FA74DE"/>
    <w:pPr>
      <w:ind w:left="1260" w:hanging="721"/>
      <w:jc w:val="both"/>
    </w:pPr>
    <w:rPr>
      <w:lang w:val="lv-LV"/>
    </w:rPr>
  </w:style>
  <w:style w:type="character" w:customStyle="1" w:styleId="BodyTextIndent3Char">
    <w:name w:val="Body Text Indent 3 Char"/>
    <w:basedOn w:val="DefaultParagraphFont"/>
    <w:link w:val="BodyTextIndent3"/>
    <w:rsid w:val="00FA74DE"/>
    <w:rPr>
      <w:sz w:val="24"/>
      <w:szCs w:val="24"/>
      <w:lang w:val="lv-LV"/>
    </w:rPr>
  </w:style>
  <w:style w:type="paragraph" w:styleId="Footer">
    <w:name w:val="footer"/>
    <w:basedOn w:val="Normal"/>
    <w:link w:val="FooterChar"/>
    <w:uiPriority w:val="99"/>
    <w:unhideWhenUsed/>
    <w:rsid w:val="00922D0D"/>
    <w:pPr>
      <w:tabs>
        <w:tab w:val="center" w:pos="4680"/>
        <w:tab w:val="right" w:pos="9360"/>
      </w:tabs>
    </w:pPr>
  </w:style>
  <w:style w:type="character" w:customStyle="1" w:styleId="FooterChar">
    <w:name w:val="Footer Char"/>
    <w:basedOn w:val="DefaultParagraphFont"/>
    <w:link w:val="Footer"/>
    <w:uiPriority w:val="99"/>
    <w:rsid w:val="00922D0D"/>
    <w:rPr>
      <w:sz w:val="24"/>
      <w:szCs w:val="24"/>
      <w:lang w:val="en-GB"/>
    </w:rPr>
  </w:style>
  <w:style w:type="paragraph" w:styleId="BalloonText">
    <w:name w:val="Balloon Text"/>
    <w:basedOn w:val="Normal"/>
    <w:link w:val="BalloonTextChar"/>
    <w:uiPriority w:val="99"/>
    <w:semiHidden/>
    <w:unhideWhenUsed/>
    <w:rsid w:val="0018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E7"/>
    <w:rPr>
      <w:rFonts w:ascii="Segoe UI" w:hAnsi="Segoe UI" w:cs="Segoe UI"/>
      <w:sz w:val="18"/>
      <w:szCs w:val="18"/>
      <w:lang w:val="en-GB"/>
    </w:rPr>
  </w:style>
  <w:style w:type="paragraph" w:customStyle="1" w:styleId="naisf">
    <w:name w:val="naisf"/>
    <w:basedOn w:val="Normal"/>
    <w:rsid w:val="0022399C"/>
    <w:pPr>
      <w:spacing w:before="100" w:beforeAutospacing="1" w:after="100" w:afterAutospacing="1"/>
      <w:jc w:val="both"/>
    </w:pPr>
    <w:rPr>
      <w:rFonts w:eastAsia="Arial Unicode MS"/>
      <w:lang w:val="en-US"/>
    </w:rPr>
  </w:style>
  <w:style w:type="paragraph" w:customStyle="1" w:styleId="Style">
    <w:name w:val="Style"/>
    <w:rsid w:val="00F46588"/>
    <w:pPr>
      <w:widowControl w:val="0"/>
      <w:autoSpaceDE w:val="0"/>
      <w:autoSpaceDN w:val="0"/>
      <w:adjustRightInd w:val="0"/>
    </w:pPr>
    <w:rPr>
      <w:szCs w:val="24"/>
    </w:rPr>
  </w:style>
  <w:style w:type="paragraph" w:customStyle="1" w:styleId="Numeracija">
    <w:name w:val="Numeracija"/>
    <w:basedOn w:val="Normal"/>
    <w:rsid w:val="00331016"/>
    <w:pPr>
      <w:numPr>
        <w:numId w:val="8"/>
      </w:numPr>
      <w:jc w:val="both"/>
    </w:pPr>
    <w:rPr>
      <w:sz w:val="26"/>
      <w:lang w:val="lv-LV"/>
    </w:rPr>
  </w:style>
  <w:style w:type="paragraph" w:customStyle="1" w:styleId="tv2132">
    <w:name w:val="tv2132"/>
    <w:basedOn w:val="Normal"/>
    <w:rsid w:val="00FB59C0"/>
    <w:pPr>
      <w:spacing w:line="360" w:lineRule="auto"/>
      <w:ind w:firstLine="300"/>
    </w:pPr>
    <w:rPr>
      <w:color w:val="414142"/>
      <w:sz w:val="20"/>
      <w:szCs w:val="20"/>
      <w:lang w:val="en-US"/>
    </w:rPr>
  </w:style>
  <w:style w:type="paragraph" w:styleId="BodyText">
    <w:name w:val="Body Text"/>
    <w:basedOn w:val="Normal"/>
    <w:link w:val="BodyTextChar"/>
    <w:uiPriority w:val="99"/>
    <w:semiHidden/>
    <w:unhideWhenUsed/>
    <w:rsid w:val="002D24A1"/>
    <w:pPr>
      <w:spacing w:after="120"/>
    </w:pPr>
  </w:style>
  <w:style w:type="character" w:customStyle="1" w:styleId="BodyTextChar">
    <w:name w:val="Body Text Char"/>
    <w:basedOn w:val="DefaultParagraphFont"/>
    <w:link w:val="BodyText"/>
    <w:uiPriority w:val="99"/>
    <w:semiHidden/>
    <w:rsid w:val="002D24A1"/>
    <w:rPr>
      <w:sz w:val="24"/>
      <w:szCs w:val="24"/>
      <w:lang w:val="en-GB"/>
    </w:rPr>
  </w:style>
  <w:style w:type="paragraph" w:customStyle="1" w:styleId="StyleStyle2Justified">
    <w:name w:val="Style Style2 + Justified"/>
    <w:basedOn w:val="Normal"/>
    <w:rsid w:val="00205AA0"/>
    <w:pPr>
      <w:numPr>
        <w:numId w:val="11"/>
      </w:numPr>
      <w:tabs>
        <w:tab w:val="left" w:pos="1080"/>
      </w:tabs>
      <w:spacing w:before="240" w:after="120"/>
      <w:jc w:val="both"/>
    </w:pPr>
    <w:rPr>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3" Type="http://schemas.openxmlformats.org/officeDocument/2006/relationships/settings" Target="settings.xml"/><Relationship Id="rId7" Type="http://schemas.openxmlformats.org/officeDocument/2006/relationships/hyperlink" Target="mailto:info@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12</Pages>
  <Words>4281</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45</cp:revision>
  <cp:lastPrinted>2017-05-31T11:12:00Z</cp:lastPrinted>
  <dcterms:created xsi:type="dcterms:W3CDTF">2017-04-27T06:59:00Z</dcterms:created>
  <dcterms:modified xsi:type="dcterms:W3CDTF">2017-06-01T06:08:00Z</dcterms:modified>
</cp:coreProperties>
</file>