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D5" w:rsidRDefault="00E872D5" w:rsidP="00E872D5">
      <w:pPr>
        <w:tabs>
          <w:tab w:val="left" w:pos="0"/>
        </w:tabs>
        <w:ind w:firstLine="6379"/>
      </w:pPr>
      <w:r>
        <w:t>Pielikums</w:t>
      </w:r>
    </w:p>
    <w:p w:rsidR="00E872D5" w:rsidRDefault="00E872D5" w:rsidP="00E872D5">
      <w:pPr>
        <w:tabs>
          <w:tab w:val="left" w:pos="6886"/>
        </w:tabs>
        <w:ind w:firstLine="6379"/>
      </w:pPr>
      <w:r>
        <w:t>Daugavpils pilsētas domes</w:t>
      </w:r>
    </w:p>
    <w:p w:rsidR="00E872D5" w:rsidRDefault="00E872D5" w:rsidP="00E872D5">
      <w:pPr>
        <w:tabs>
          <w:tab w:val="left" w:pos="6886"/>
        </w:tabs>
        <w:ind w:firstLine="6379"/>
      </w:pPr>
      <w:r>
        <w:t>2016.gada 25.augusta</w:t>
      </w:r>
    </w:p>
    <w:p w:rsidR="00E872D5" w:rsidRDefault="00E872D5" w:rsidP="00E872D5">
      <w:pPr>
        <w:tabs>
          <w:tab w:val="left" w:pos="6886"/>
        </w:tabs>
        <w:ind w:firstLine="6379"/>
      </w:pPr>
      <w:r>
        <w:t>lēmumam Nr.421</w:t>
      </w:r>
    </w:p>
    <w:p w:rsidR="00E872D5" w:rsidRPr="00E872D5" w:rsidRDefault="00E872D5" w:rsidP="00DB1DDC">
      <w:pPr>
        <w:jc w:val="center"/>
        <w:rPr>
          <w:b/>
          <w:bCs/>
          <w:noProof/>
        </w:rPr>
      </w:pPr>
    </w:p>
    <w:p w:rsidR="00E872D5" w:rsidRDefault="00E872D5" w:rsidP="00DB1DDC">
      <w:pPr>
        <w:jc w:val="center"/>
        <w:rPr>
          <w:b/>
          <w:bCs/>
          <w:noProof/>
        </w:rPr>
      </w:pPr>
    </w:p>
    <w:p w:rsidR="00DB1DDC" w:rsidRPr="00E872D5" w:rsidRDefault="00DB1DDC" w:rsidP="00DB1DDC">
      <w:pPr>
        <w:jc w:val="center"/>
        <w:rPr>
          <w:b/>
          <w:bCs/>
          <w:noProof/>
          <w:lang w:eastAsia="lv-LV"/>
        </w:rPr>
      </w:pPr>
      <w:r w:rsidRPr="00E872D5">
        <w:rPr>
          <w:b/>
          <w:bCs/>
          <w:noProof/>
        </w:rPr>
        <w:t>UZŅĒMUMA LĪGUMS</w:t>
      </w:r>
    </w:p>
    <w:p w:rsidR="00DB1DDC" w:rsidRPr="00E872D5" w:rsidRDefault="00DB1DDC" w:rsidP="00DB1DDC">
      <w:pPr>
        <w:jc w:val="center"/>
        <w:rPr>
          <w:noProof/>
          <w:lang w:eastAsia="lv-LV"/>
        </w:rPr>
      </w:pPr>
      <w:r w:rsidRPr="00E872D5">
        <w:rPr>
          <w:noProof/>
        </w:rPr>
        <w:t xml:space="preserve">par </w:t>
      </w:r>
      <w:r w:rsidR="00B17154" w:rsidRPr="00E872D5">
        <w:rPr>
          <w:rFonts w:eastAsia="Calibri"/>
          <w:bCs/>
        </w:rPr>
        <w:t>Daugavpils 17.vidusskolas sporta zāles, garderobes un mācību telpas Nr.54 atjaunošanu</w:t>
      </w:r>
      <w:r w:rsidRPr="00E872D5">
        <w:rPr>
          <w:noProof/>
        </w:rPr>
        <w:t xml:space="preserve"> </w:t>
      </w:r>
    </w:p>
    <w:p w:rsidR="00DB1DDC" w:rsidRPr="00E872D5" w:rsidRDefault="00DB1DDC" w:rsidP="00DB1DDC">
      <w:pPr>
        <w:rPr>
          <w:noProof/>
          <w:lang w:eastAsia="lv-LV"/>
        </w:rPr>
      </w:pPr>
    </w:p>
    <w:p w:rsidR="00DB1DDC" w:rsidRPr="00E872D5" w:rsidRDefault="002E3FA2" w:rsidP="00DB1DDC">
      <w:pPr>
        <w:rPr>
          <w:noProof/>
          <w:lang w:eastAsia="lv-LV"/>
        </w:rPr>
      </w:pPr>
      <w:r w:rsidRPr="00E872D5">
        <w:rPr>
          <w:noProof/>
        </w:rPr>
        <w:t xml:space="preserve">Daugavpilī, 2016.gada </w:t>
      </w:r>
      <w:r w:rsidR="00AF2B4C" w:rsidRPr="00E872D5">
        <w:rPr>
          <w:noProof/>
        </w:rPr>
        <w:t>__.augustā</w:t>
      </w:r>
      <w:r w:rsidR="00DB1DDC" w:rsidRPr="00E872D5">
        <w:rPr>
          <w:noProof/>
        </w:rPr>
        <w:tab/>
      </w:r>
      <w:r w:rsidR="00DB1DDC" w:rsidRPr="00E872D5">
        <w:rPr>
          <w:noProof/>
        </w:rPr>
        <w:tab/>
      </w:r>
      <w:r w:rsidR="00DB1DDC" w:rsidRPr="00E872D5">
        <w:rPr>
          <w:noProof/>
        </w:rPr>
        <w:tab/>
      </w:r>
      <w:r w:rsidR="00DB1DDC" w:rsidRPr="00E872D5">
        <w:rPr>
          <w:noProof/>
        </w:rPr>
        <w:tab/>
      </w:r>
      <w:r w:rsidR="00DB1DDC" w:rsidRPr="00E872D5">
        <w:rPr>
          <w:noProof/>
        </w:rPr>
        <w:tab/>
      </w:r>
    </w:p>
    <w:p w:rsidR="00DB1DDC" w:rsidRPr="00E872D5" w:rsidRDefault="00DB1DDC" w:rsidP="00DB1DDC">
      <w:pPr>
        <w:jc w:val="both"/>
        <w:rPr>
          <w:noProof/>
          <w:lang w:eastAsia="lv-LV"/>
        </w:rPr>
      </w:pPr>
    </w:p>
    <w:p w:rsidR="00DB1DDC" w:rsidRPr="00E872D5" w:rsidRDefault="00EE5686" w:rsidP="00E872D5">
      <w:pPr>
        <w:spacing w:after="120"/>
        <w:ind w:firstLine="567"/>
        <w:jc w:val="both"/>
        <w:rPr>
          <w:noProof/>
        </w:rPr>
      </w:pPr>
      <w:r w:rsidRPr="00E872D5">
        <w:rPr>
          <w:b/>
        </w:rPr>
        <w:t>Daugavpils pilsētas Izglītības pārvalde</w:t>
      </w:r>
      <w:r w:rsidRPr="00E872D5">
        <w:t>, reģ.Nr.90009737220, juridiskā adrese: Saules iela 7, Daugavpils, tās</w:t>
      </w:r>
      <w:r w:rsidR="00DB1DDC" w:rsidRPr="00E872D5">
        <w:rPr>
          <w:noProof/>
        </w:rPr>
        <w:t xml:space="preserve"> </w:t>
      </w:r>
      <w:r w:rsidR="00F45658" w:rsidRPr="00E872D5">
        <w:rPr>
          <w:noProof/>
        </w:rPr>
        <w:t xml:space="preserve">vadītājas </w:t>
      </w:r>
      <w:r w:rsidR="00226077" w:rsidRPr="00E872D5">
        <w:rPr>
          <w:b/>
          <w:noProof/>
        </w:rPr>
        <w:t>Marinas Isupovas</w:t>
      </w:r>
      <w:r w:rsidR="00DB1DDC" w:rsidRPr="00E872D5">
        <w:rPr>
          <w:noProof/>
        </w:rPr>
        <w:t xml:space="preserve"> personā, kur</w:t>
      </w:r>
      <w:r w:rsidRPr="00E872D5">
        <w:rPr>
          <w:noProof/>
        </w:rPr>
        <w:t>a</w:t>
      </w:r>
      <w:r w:rsidR="00A32ABF" w:rsidRPr="00E872D5">
        <w:rPr>
          <w:noProof/>
        </w:rPr>
        <w:t xml:space="preserve"> rīkojas </w:t>
      </w:r>
      <w:r w:rsidR="00DB1DDC" w:rsidRPr="00E872D5">
        <w:rPr>
          <w:noProof/>
        </w:rPr>
        <w:t xml:space="preserve">uz </w:t>
      </w:r>
      <w:r w:rsidR="00226077" w:rsidRPr="00E872D5">
        <w:rPr>
          <w:noProof/>
        </w:rPr>
        <w:t>Nolikuma pamata</w:t>
      </w:r>
      <w:r w:rsidR="00DB1DDC" w:rsidRPr="00E872D5">
        <w:rPr>
          <w:noProof/>
        </w:rPr>
        <w:t xml:space="preserve"> (turpmāk – Pasūtītājs), no vienas puses, un</w:t>
      </w:r>
    </w:p>
    <w:p w:rsidR="00DB1DDC" w:rsidRPr="00E872D5" w:rsidRDefault="00AF2B4C" w:rsidP="00E872D5">
      <w:pPr>
        <w:ind w:firstLine="567"/>
        <w:jc w:val="both"/>
        <w:rPr>
          <w:noProof/>
        </w:rPr>
      </w:pPr>
      <w:r w:rsidRPr="00E872D5">
        <w:rPr>
          <w:b/>
        </w:rPr>
        <w:t>SIA “BELMAST BŪVE”</w:t>
      </w:r>
      <w:r w:rsidRPr="00E872D5">
        <w:t xml:space="preserve">, reģ.Nr.41503035363, juridiskā adrese: </w:t>
      </w:r>
      <w:hyperlink r:id="rId8" w:history="1">
        <w:r w:rsidRPr="00E872D5">
          <w:t>Višķu iela 23, Daugavpils</w:t>
        </w:r>
      </w:hyperlink>
      <w:r w:rsidR="00DB1DDC" w:rsidRPr="00E872D5">
        <w:rPr>
          <w:noProof/>
        </w:rPr>
        <w:t xml:space="preserve">, </w:t>
      </w:r>
      <w:r w:rsidR="00792D3B" w:rsidRPr="00E872D5">
        <w:rPr>
          <w:noProof/>
        </w:rPr>
        <w:t xml:space="preserve">valdes priekšsēdētāja </w:t>
      </w:r>
      <w:r w:rsidR="00792D3B" w:rsidRPr="00E872D5">
        <w:rPr>
          <w:b/>
          <w:noProof/>
        </w:rPr>
        <w:t>Alekseja Turčenko</w:t>
      </w:r>
      <w:r w:rsidR="00DB1DDC" w:rsidRPr="00E872D5">
        <w:rPr>
          <w:noProof/>
        </w:rPr>
        <w:t xml:space="preserve"> personā, kurš rīkojas uz </w:t>
      </w:r>
      <w:r w:rsidR="00EE5686" w:rsidRPr="00E872D5">
        <w:rPr>
          <w:noProof/>
        </w:rPr>
        <w:t>Statūtu pamata</w:t>
      </w:r>
      <w:r w:rsidR="00DB1DDC" w:rsidRPr="00E872D5">
        <w:rPr>
          <w:noProof/>
        </w:rPr>
        <w:t xml:space="preserve"> (turpmāk – Būvuzņēmējs), no otras puses, bet abi kopā – “Puses„ vai “Līdzēji”,</w:t>
      </w:r>
    </w:p>
    <w:p w:rsidR="00DB1DDC" w:rsidRPr="00E872D5" w:rsidRDefault="00DB1DDC" w:rsidP="00E872D5">
      <w:pPr>
        <w:spacing w:before="120"/>
        <w:ind w:firstLine="567"/>
        <w:jc w:val="both"/>
        <w:rPr>
          <w:noProof/>
        </w:rPr>
      </w:pPr>
      <w:r w:rsidRPr="00E872D5">
        <w:rPr>
          <w:noProof/>
        </w:rPr>
        <w:t xml:space="preserve">pamatojoties uz Daugavpils pilsētas domes iepirkumu komisijas 2016.gada </w:t>
      </w:r>
      <w:r w:rsidR="00EE5686" w:rsidRPr="00E872D5">
        <w:rPr>
          <w:noProof/>
        </w:rPr>
        <w:t>21.jūlija</w:t>
      </w:r>
      <w:r w:rsidRPr="00E872D5">
        <w:rPr>
          <w:noProof/>
        </w:rPr>
        <w:t xml:space="preserve"> lēmumu iepirkuma “</w:t>
      </w:r>
      <w:r w:rsidRPr="00E872D5">
        <w:t>Būvdarbu veikšana Daugavpils pilsētas pašvaldības iestāžu vajadzībām</w:t>
      </w:r>
      <w:r w:rsidRPr="00E872D5">
        <w:rPr>
          <w:noProof/>
        </w:rPr>
        <w:t>”, identif</w:t>
      </w:r>
      <w:r w:rsidR="00EE5686" w:rsidRPr="00E872D5">
        <w:rPr>
          <w:noProof/>
        </w:rPr>
        <w:t>ikācijas numurs DPD 2016/99, 1</w:t>
      </w:r>
      <w:r w:rsidRPr="00E872D5">
        <w:rPr>
          <w:noProof/>
        </w:rPr>
        <w:t xml:space="preserve">.DAĻĀ: </w:t>
      </w:r>
      <w:r w:rsidR="00EE5686" w:rsidRPr="00E872D5">
        <w:rPr>
          <w:rFonts w:eastAsia="Calibri"/>
        </w:rPr>
        <w:t>“</w:t>
      </w:r>
      <w:r w:rsidR="00EE5686" w:rsidRPr="00E872D5">
        <w:rPr>
          <w:rFonts w:eastAsia="Calibri"/>
          <w:bCs/>
        </w:rPr>
        <w:t>Daugavpils 17.vidusskolas sporta zāles, garderobes un mācību telpas Nr.54 atjaunošana”</w:t>
      </w:r>
      <w:r w:rsidRPr="00E872D5">
        <w:rPr>
          <w:noProof/>
        </w:rPr>
        <w:t xml:space="preserve"> (turpmāk – </w:t>
      </w:r>
      <w:r w:rsidR="004C4867" w:rsidRPr="00E872D5">
        <w:rPr>
          <w:noProof/>
        </w:rPr>
        <w:t>Konkurss</w:t>
      </w:r>
      <w:r w:rsidRPr="00E872D5">
        <w:rPr>
          <w:noProof/>
        </w:rPr>
        <w:t>), noslēdza savā starpā šāda satura līgumu (turpmāk – Līgums):</w:t>
      </w:r>
    </w:p>
    <w:p w:rsidR="00DB1DDC" w:rsidRPr="00E872D5" w:rsidRDefault="00DB1DDC" w:rsidP="00DB1DDC">
      <w:pPr>
        <w:shd w:val="clear" w:color="auto" w:fill="FFFFFF"/>
        <w:spacing w:before="240" w:after="240"/>
        <w:jc w:val="center"/>
        <w:rPr>
          <w:b/>
          <w:noProof/>
          <w:color w:val="000000"/>
        </w:rPr>
      </w:pPr>
      <w:r w:rsidRPr="00E872D5">
        <w:rPr>
          <w:b/>
          <w:noProof/>
          <w:color w:val="000000"/>
        </w:rPr>
        <w:t>I. Līguma priekšmets</w:t>
      </w:r>
    </w:p>
    <w:p w:rsidR="00DB1DDC" w:rsidRPr="00E872D5" w:rsidRDefault="00DB1DDC" w:rsidP="00DB1DDC">
      <w:pPr>
        <w:numPr>
          <w:ilvl w:val="0"/>
          <w:numId w:val="2"/>
        </w:numPr>
        <w:tabs>
          <w:tab w:val="num" w:pos="720"/>
        </w:tabs>
        <w:suppressAutoHyphens w:val="0"/>
        <w:spacing w:after="60"/>
        <w:ind w:left="357" w:hanging="357"/>
        <w:jc w:val="both"/>
        <w:rPr>
          <w:noProof/>
        </w:rPr>
      </w:pPr>
      <w:r w:rsidRPr="00E872D5">
        <w:rPr>
          <w:noProof/>
        </w:rPr>
        <w:t xml:space="preserve">Pasūtītājs uzdod un Būvuzņēmējs par samaksu uzņemas Līgumā noteiktajā kārtībā, termiņos un pienācīgā kvalitātē, ievērojot normatīvo aktu prasības, veikt </w:t>
      </w:r>
      <w:r w:rsidR="00EE5686" w:rsidRPr="00E872D5">
        <w:rPr>
          <w:rFonts w:eastAsia="Calibri"/>
          <w:b/>
          <w:bCs/>
        </w:rPr>
        <w:t>Daugavpils 17.vidusskolas sporta zāles, garderobes un mācību telpas Nr.54 atjaunošanu</w:t>
      </w:r>
      <w:r w:rsidRPr="00E872D5">
        <w:rPr>
          <w:b/>
          <w:bCs/>
          <w:lang w:eastAsia="en-US"/>
        </w:rPr>
        <w:t xml:space="preserve"> </w:t>
      </w:r>
      <w:r w:rsidRPr="00E872D5">
        <w:rPr>
          <w:noProof/>
        </w:rPr>
        <w:t>(turpmāk – darbi), saskaņā ar Būvuzņēmēja sagatavoto darbu izpildes grafiku piedāvājumu (1.pielikums) un lokālo tāmi (2.pielikums).</w:t>
      </w:r>
      <w:r w:rsidRPr="00E872D5">
        <w:rPr>
          <w:b/>
          <w:noProof/>
        </w:rPr>
        <w:t xml:space="preserve"> </w:t>
      </w:r>
    </w:p>
    <w:p w:rsidR="00DB1DDC" w:rsidRPr="00E872D5" w:rsidRDefault="00DB1DDC" w:rsidP="00DB1DDC">
      <w:pPr>
        <w:numPr>
          <w:ilvl w:val="0"/>
          <w:numId w:val="2"/>
        </w:numPr>
        <w:tabs>
          <w:tab w:val="num" w:pos="720"/>
        </w:tabs>
        <w:suppressAutoHyphens w:val="0"/>
        <w:spacing w:after="60"/>
        <w:ind w:left="357" w:hanging="357"/>
        <w:jc w:val="both"/>
        <w:rPr>
          <w:noProof/>
        </w:rPr>
      </w:pPr>
      <w:r w:rsidRPr="00E872D5">
        <w:rPr>
          <w:bCs/>
          <w:noProof/>
        </w:rPr>
        <w:t xml:space="preserve">Darbu izpildes vieta – </w:t>
      </w:r>
      <w:r w:rsidR="001211FE" w:rsidRPr="00E872D5">
        <w:rPr>
          <w:rFonts w:eastAsia="Calibri"/>
          <w:bCs/>
        </w:rPr>
        <w:t>Daugavpils 17.vidusskolā</w:t>
      </w:r>
      <w:r w:rsidR="00EE5686" w:rsidRPr="00E872D5">
        <w:rPr>
          <w:rFonts w:eastAsia="Calibri"/>
          <w:bCs/>
        </w:rPr>
        <w:t xml:space="preserve">, </w:t>
      </w:r>
      <w:r w:rsidR="001211FE" w:rsidRPr="00E872D5">
        <w:rPr>
          <w:iCs/>
        </w:rPr>
        <w:t>Valmieras ielā 5, Daugavpilī</w:t>
      </w:r>
      <w:r w:rsidR="00EE5686" w:rsidRPr="00E872D5">
        <w:rPr>
          <w:noProof/>
        </w:rPr>
        <w:t xml:space="preserve"> </w:t>
      </w:r>
      <w:r w:rsidRPr="00E872D5">
        <w:rPr>
          <w:noProof/>
        </w:rPr>
        <w:t>(turpmāk – Objekts).</w:t>
      </w:r>
      <w:r w:rsidRPr="00E872D5">
        <w:rPr>
          <w:b/>
          <w:noProof/>
        </w:rPr>
        <w:t xml:space="preserve"> </w:t>
      </w:r>
    </w:p>
    <w:p w:rsidR="00DB1DDC" w:rsidRPr="00E872D5" w:rsidRDefault="00DB1DDC" w:rsidP="00DB1DDC">
      <w:pPr>
        <w:numPr>
          <w:ilvl w:val="0"/>
          <w:numId w:val="2"/>
        </w:numPr>
        <w:tabs>
          <w:tab w:val="num" w:pos="720"/>
        </w:tabs>
        <w:suppressAutoHyphens w:val="0"/>
        <w:spacing w:after="60"/>
        <w:ind w:left="357" w:hanging="357"/>
        <w:jc w:val="both"/>
        <w:rPr>
          <w:noProof/>
        </w:rPr>
      </w:pPr>
      <w:r w:rsidRPr="00E872D5">
        <w:rPr>
          <w:bCs/>
          <w:noProof/>
        </w:rPr>
        <w:t xml:space="preserve">Darbi sevī ietver visus Līgumā un lokālajā tāmē noteiktos nepieciešamos darbus, būvniecības vadību un organizēšanu, būvniecībai nepieciešamās tehnikas, </w:t>
      </w:r>
      <w:r w:rsidRPr="00E872D5">
        <w:rPr>
          <w:noProof/>
        </w:rPr>
        <w:t xml:space="preserve">instrumentu piegādi, būvgružu novākšanu un utilizāciju, </w:t>
      </w:r>
      <w:r w:rsidRPr="00E872D5">
        <w:rPr>
          <w:bCs/>
          <w:noProof/>
        </w:rPr>
        <w:t xml:space="preserve">izpilddokumentācijas sagatavošanu un citas darbības, kuras izriet no šī Līguma un normatīvo aktu prasībām. </w:t>
      </w:r>
    </w:p>
    <w:p w:rsidR="00DB1DDC" w:rsidRPr="00E872D5" w:rsidRDefault="00DB1DDC" w:rsidP="00DB1DDC">
      <w:pPr>
        <w:numPr>
          <w:ilvl w:val="0"/>
          <w:numId w:val="2"/>
        </w:numPr>
        <w:tabs>
          <w:tab w:val="num" w:pos="720"/>
        </w:tabs>
        <w:suppressAutoHyphens w:val="0"/>
        <w:spacing w:after="60"/>
        <w:ind w:left="357" w:hanging="357"/>
        <w:jc w:val="both"/>
        <w:rPr>
          <w:noProof/>
        </w:rPr>
      </w:pPr>
      <w:r w:rsidRPr="00E872D5">
        <w:rPr>
          <w:bCs/>
          <w:noProof/>
        </w:rPr>
        <w:t>Būvuzņēmējs apliecina, ka ir pienācīgi iepazinies ar Objektu, veicamā darba apjomu un citu ar darbu izpildi saistīto informāciju.</w:t>
      </w:r>
    </w:p>
    <w:p w:rsidR="00DB1DDC" w:rsidRPr="00E872D5" w:rsidRDefault="00DB1DDC" w:rsidP="00DB1DDC">
      <w:pPr>
        <w:tabs>
          <w:tab w:val="num" w:pos="720"/>
        </w:tabs>
        <w:suppressAutoHyphens w:val="0"/>
        <w:spacing w:before="240" w:after="240"/>
        <w:jc w:val="center"/>
        <w:rPr>
          <w:noProof/>
        </w:rPr>
      </w:pPr>
      <w:r w:rsidRPr="00E872D5">
        <w:rPr>
          <w:b/>
          <w:bCs/>
          <w:noProof/>
          <w:color w:val="000000"/>
        </w:rPr>
        <w:t>II. Darbu apjoms un izpildes termiņi</w:t>
      </w:r>
    </w:p>
    <w:p w:rsidR="00DB1DDC" w:rsidRPr="00E872D5" w:rsidRDefault="00DB1DDC" w:rsidP="00DB1DDC">
      <w:pPr>
        <w:numPr>
          <w:ilvl w:val="0"/>
          <w:numId w:val="2"/>
        </w:numPr>
        <w:tabs>
          <w:tab w:val="num" w:pos="720"/>
        </w:tabs>
        <w:suppressAutoHyphens w:val="0"/>
        <w:spacing w:after="120"/>
        <w:ind w:left="357" w:hanging="357"/>
        <w:jc w:val="both"/>
        <w:rPr>
          <w:noProof/>
        </w:rPr>
      </w:pPr>
      <w:r w:rsidRPr="00E872D5">
        <w:rPr>
          <w:noProof/>
          <w:color w:val="000000"/>
        </w:rPr>
        <w:t>Būvuzņēmējs organizē un nodrošina darbu veikšanu ievērojot iepriekš noteiktu grafiku un apņemas pabeigt visus darbus</w:t>
      </w:r>
      <w:r w:rsidR="00EE5686" w:rsidRPr="00E872D5">
        <w:rPr>
          <w:b/>
          <w:noProof/>
          <w:color w:val="000000"/>
        </w:rPr>
        <w:t xml:space="preserve"> 45 (četrdesmit piecu</w:t>
      </w:r>
      <w:r w:rsidRPr="00E872D5">
        <w:rPr>
          <w:b/>
          <w:noProof/>
          <w:color w:val="000000"/>
        </w:rPr>
        <w:t>) kalendāro dienu laikā no akta parakstīšanas par Objekta nodošanu darbu veikšanai.</w:t>
      </w:r>
    </w:p>
    <w:p w:rsidR="00DB1DDC" w:rsidRPr="00E872D5" w:rsidRDefault="00DB1DDC" w:rsidP="00DB1DDC">
      <w:pPr>
        <w:numPr>
          <w:ilvl w:val="0"/>
          <w:numId w:val="2"/>
        </w:numPr>
        <w:tabs>
          <w:tab w:val="num" w:pos="720"/>
        </w:tabs>
        <w:suppressAutoHyphens w:val="0"/>
        <w:spacing w:after="120"/>
        <w:ind w:left="357" w:hanging="357"/>
        <w:jc w:val="both"/>
        <w:rPr>
          <w:noProof/>
        </w:rPr>
      </w:pPr>
      <w:r w:rsidRPr="00E872D5">
        <w:rPr>
          <w:noProof/>
        </w:rPr>
        <w:t xml:space="preserve">Objekts tiek nodots būvdarbu veikšanai ar aktu. </w:t>
      </w:r>
      <w:r w:rsidRPr="00E872D5">
        <w:rPr>
          <w:noProof/>
          <w:color w:val="000000"/>
        </w:rPr>
        <w:t>Būvuzņēmējam tiek nodrošināta piekļuve Objektam termiņā, kas norādīts aktā par Objekta</w:t>
      </w:r>
      <w:r w:rsidRPr="00E872D5">
        <w:rPr>
          <w:bCs/>
          <w:noProof/>
          <w:color w:val="000000"/>
        </w:rPr>
        <w:t xml:space="preserve"> nodošanu darbu veikšanai.</w:t>
      </w:r>
    </w:p>
    <w:p w:rsidR="00DB1DDC" w:rsidRPr="00E872D5" w:rsidRDefault="00DB1DDC" w:rsidP="00DB1DDC">
      <w:pPr>
        <w:numPr>
          <w:ilvl w:val="0"/>
          <w:numId w:val="2"/>
        </w:numPr>
        <w:spacing w:after="120"/>
        <w:jc w:val="both"/>
        <w:rPr>
          <w:noProof/>
        </w:rPr>
      </w:pPr>
      <w:r w:rsidRPr="00E872D5">
        <w:rPr>
          <w:noProof/>
          <w:color w:val="000000"/>
        </w:rPr>
        <w:t xml:space="preserve">Būvuzņēmējam ir pienākums uzsākt Objektā darbus ne vēlāk kā </w:t>
      </w:r>
      <w:r w:rsidRPr="00E872D5">
        <w:rPr>
          <w:b/>
          <w:noProof/>
          <w:color w:val="000000"/>
        </w:rPr>
        <w:t>5 (piektajā) darba dienā</w:t>
      </w:r>
      <w:r w:rsidRPr="00E872D5">
        <w:rPr>
          <w:noProof/>
          <w:color w:val="000000"/>
        </w:rPr>
        <w:t xml:space="preserve"> no </w:t>
      </w:r>
      <w:r w:rsidRPr="00E872D5">
        <w:rPr>
          <w:bCs/>
          <w:noProof/>
          <w:color w:val="000000"/>
        </w:rPr>
        <w:t>akta parakstīšanas par Objekta nodošanu darbu veikšanai</w:t>
      </w:r>
      <w:r w:rsidRPr="00E872D5">
        <w:rPr>
          <w:noProof/>
          <w:color w:val="000000"/>
        </w:rPr>
        <w:t xml:space="preserve">. Līdzēji paraksta aktu ne vēlāk kā </w:t>
      </w:r>
      <w:r w:rsidRPr="00E872D5">
        <w:rPr>
          <w:b/>
          <w:noProof/>
          <w:color w:val="000000"/>
        </w:rPr>
        <w:t>4 (četru)</w:t>
      </w:r>
      <w:r w:rsidRPr="00E872D5">
        <w:rPr>
          <w:noProof/>
          <w:color w:val="000000"/>
        </w:rPr>
        <w:t xml:space="preserve"> dienu laikā no līguma noslēgšanas. Ja akts netiek parakstīts, uzskatāms, ka </w:t>
      </w:r>
      <w:r w:rsidRPr="00E872D5">
        <w:rPr>
          <w:noProof/>
          <w:color w:val="000000"/>
        </w:rPr>
        <w:lastRenderedPageBreak/>
        <w:t>Objekts ir nodots Būvuzņēmējam darbu veikšanai 4 (ceturtajā) dienā no līguma spēkā stāšanās dienas un Uzņēmējam ir pienākums uzsākt būvdarbus.</w:t>
      </w:r>
    </w:p>
    <w:p w:rsidR="00DB1DDC" w:rsidRPr="00E872D5" w:rsidRDefault="00DB1DDC" w:rsidP="00DB1DDC">
      <w:pPr>
        <w:numPr>
          <w:ilvl w:val="0"/>
          <w:numId w:val="2"/>
        </w:numPr>
        <w:tabs>
          <w:tab w:val="num" w:pos="720"/>
        </w:tabs>
        <w:suppressAutoHyphens w:val="0"/>
        <w:spacing w:after="120"/>
        <w:ind w:left="357" w:hanging="357"/>
        <w:jc w:val="both"/>
        <w:rPr>
          <w:noProof/>
        </w:rPr>
      </w:pPr>
      <w:r w:rsidRPr="00E872D5">
        <w:rPr>
          <w:noProof/>
          <w:color w:val="000000"/>
          <w:u w:val="single"/>
        </w:rPr>
        <w:t>Būvuzņēmējs pirms darbu uzsākšanas ieceļ konkursa piedāvājumā norādīto sertificēt</w:t>
      </w:r>
      <w:r w:rsidR="00CE66B1" w:rsidRPr="00E872D5">
        <w:rPr>
          <w:noProof/>
          <w:color w:val="000000"/>
          <w:u w:val="single"/>
        </w:rPr>
        <w:t>o</w:t>
      </w:r>
      <w:r w:rsidRPr="00E872D5">
        <w:rPr>
          <w:noProof/>
          <w:color w:val="000000"/>
          <w:u w:val="single"/>
        </w:rPr>
        <w:t xml:space="preserve"> atbildīgo būvdarbu vadītāju </w:t>
      </w:r>
      <w:r w:rsidR="00CF56EB" w:rsidRPr="00E872D5">
        <w:rPr>
          <w:b/>
          <w:noProof/>
          <w:color w:val="000000"/>
          <w:u w:val="single"/>
        </w:rPr>
        <w:t>Alekseju Turčenko</w:t>
      </w:r>
      <w:r w:rsidR="00CF56EB" w:rsidRPr="00E872D5">
        <w:rPr>
          <w:noProof/>
          <w:color w:val="000000"/>
          <w:u w:val="single"/>
        </w:rPr>
        <w:t>, sertifikāta numurs 4-01774,</w:t>
      </w:r>
      <w:r w:rsidR="00CF56EB" w:rsidRPr="00E872D5">
        <w:rPr>
          <w:noProof/>
          <w:color w:val="000000"/>
        </w:rPr>
        <w:t>. Būvspeciālists</w:t>
      </w:r>
      <w:r w:rsidRPr="00E872D5">
        <w:rPr>
          <w:noProof/>
          <w:color w:val="000000"/>
        </w:rPr>
        <w:t xml:space="preserve"> veic normatīvajos aktos noteiktās funkcijas.</w:t>
      </w:r>
      <w:r w:rsidRPr="00E872D5">
        <w:rPr>
          <w:iCs/>
        </w:rPr>
        <w:t xml:space="preserve"> </w:t>
      </w:r>
    </w:p>
    <w:p w:rsidR="00DB1DDC" w:rsidRPr="00E872D5" w:rsidRDefault="00DB1DDC" w:rsidP="00DB1DDC">
      <w:pPr>
        <w:numPr>
          <w:ilvl w:val="0"/>
          <w:numId w:val="2"/>
        </w:numPr>
        <w:tabs>
          <w:tab w:val="num" w:pos="720"/>
        </w:tabs>
        <w:spacing w:after="60"/>
        <w:ind w:left="357" w:hanging="357"/>
        <w:jc w:val="both"/>
        <w:rPr>
          <w:noProof/>
        </w:rPr>
      </w:pPr>
      <w:r w:rsidRPr="00E872D5">
        <w:rPr>
          <w:iCs/>
        </w:rPr>
        <w:t>Ar šo līgumu Būvuzņēmējs ir pilnvarots veikt Ministru kabineta  2003.gada 25.februāra noteikumos Nr.92 „Darba aizsardzības prasības, veicot būvdarbus” (turpmāk – Noteikumi Nr.92) noteiktās  projekta vadītāja funkcijas</w:t>
      </w:r>
      <w:r w:rsidRPr="00E872D5">
        <w:rPr>
          <w:rFonts w:eastAsia="Arial Unicode MS"/>
        </w:rPr>
        <w:t xml:space="preserve">, tajā skaitā nodrošina kvalificēta </w:t>
      </w:r>
      <w:r w:rsidRPr="00E872D5">
        <w:rPr>
          <w:rFonts w:eastAsia="Arial Unicode MS"/>
          <w:u w:val="single"/>
        </w:rPr>
        <w:t>darba aizsardzības koordinatora</w:t>
      </w:r>
      <w:r w:rsidRPr="00E872D5">
        <w:rPr>
          <w:rFonts w:eastAsia="Arial Unicode MS"/>
        </w:rPr>
        <w:t xml:space="preserve"> piesaisti.</w:t>
      </w:r>
    </w:p>
    <w:p w:rsidR="00DB1DDC" w:rsidRPr="00E872D5" w:rsidRDefault="00DB1DDC" w:rsidP="00DB1DDC">
      <w:pPr>
        <w:numPr>
          <w:ilvl w:val="0"/>
          <w:numId w:val="2"/>
        </w:numPr>
        <w:tabs>
          <w:tab w:val="num" w:pos="720"/>
        </w:tabs>
        <w:spacing w:after="60"/>
        <w:jc w:val="both"/>
        <w:rPr>
          <w:noProof/>
        </w:rPr>
      </w:pPr>
      <w:r w:rsidRPr="00E872D5">
        <w:rPr>
          <w:rFonts w:eastAsia="Arial Unicode MS"/>
        </w:rPr>
        <w:t>Būvuzņēmējs atbild par 2003.gada 25.februāra noteikumu Nr.92 “</w:t>
      </w:r>
      <w:r w:rsidRPr="00E872D5">
        <w:rPr>
          <w:bCs/>
        </w:rPr>
        <w:t>Darba aizsardzības prasības, veicot būvdarbus”</w:t>
      </w:r>
      <w:r w:rsidRPr="00E872D5">
        <w:rPr>
          <w:rFonts w:eastAsia="Arial Unicode MS"/>
        </w:rPr>
        <w:t xml:space="preserve"> 9., 11., 12. un 13.punktā noteikto pienākumu izpildi, it īpaši sagatavot darba aizsardzības plānu un pirms būvdarbu uzsākšanas nosūtīt Valsts darba inspekcijai iepriekšēju paziņojumu par būvdarbu veikšanu.</w:t>
      </w:r>
    </w:p>
    <w:p w:rsidR="00DB1DDC" w:rsidRPr="00E872D5" w:rsidRDefault="00DB1DDC" w:rsidP="00DB1DDC">
      <w:pPr>
        <w:numPr>
          <w:ilvl w:val="0"/>
          <w:numId w:val="2"/>
        </w:numPr>
        <w:tabs>
          <w:tab w:val="num" w:pos="720"/>
        </w:tabs>
        <w:suppressAutoHyphens w:val="0"/>
        <w:spacing w:after="60"/>
        <w:ind w:left="357" w:hanging="357"/>
        <w:jc w:val="both"/>
        <w:rPr>
          <w:noProof/>
        </w:rPr>
      </w:pPr>
      <w:r w:rsidRPr="00E872D5">
        <w:rPr>
          <w:noProof/>
          <w:color w:val="000000"/>
        </w:rPr>
        <w:t>Pēc Līguma ietvaros paredzēto darbu pabeigšanas Būvuzņēmējs veic izpildīto darbu, kā arī visas ar to saistītās dokumentācijas nodošanu Pasūtītājam saskaņā ar šī Līguma noteikumiem un Latvijas būvnormatīviem.</w:t>
      </w:r>
    </w:p>
    <w:p w:rsidR="00DB1DDC" w:rsidRPr="00E872D5" w:rsidRDefault="00DB1DDC" w:rsidP="00DB1DDC">
      <w:pPr>
        <w:tabs>
          <w:tab w:val="num" w:pos="720"/>
        </w:tabs>
        <w:suppressAutoHyphens w:val="0"/>
        <w:spacing w:before="240" w:after="240"/>
        <w:jc w:val="center"/>
        <w:rPr>
          <w:noProof/>
        </w:rPr>
      </w:pPr>
      <w:r w:rsidRPr="00E872D5">
        <w:rPr>
          <w:b/>
          <w:noProof/>
          <w:color w:val="000000"/>
        </w:rPr>
        <w:t>III. Būvuzņēmēja pienākumi</w:t>
      </w:r>
    </w:p>
    <w:p w:rsidR="00DB1DDC" w:rsidRPr="00E872D5" w:rsidRDefault="00DB1DDC" w:rsidP="00DB1DDC">
      <w:pPr>
        <w:numPr>
          <w:ilvl w:val="0"/>
          <w:numId w:val="2"/>
        </w:numPr>
        <w:spacing w:after="60"/>
        <w:jc w:val="both"/>
        <w:rPr>
          <w:noProof/>
        </w:rPr>
      </w:pPr>
      <w:r w:rsidRPr="00E872D5">
        <w:rPr>
          <w:noProof/>
        </w:rPr>
        <w:t>Būvuzņēmēja pienākums ir ne vēlāk kā līguma noslēgšanas dienā:</w:t>
      </w:r>
    </w:p>
    <w:p w:rsidR="00DB1DDC" w:rsidRPr="00E872D5" w:rsidRDefault="00DB1DDC" w:rsidP="00DB1DDC">
      <w:pPr>
        <w:numPr>
          <w:ilvl w:val="1"/>
          <w:numId w:val="2"/>
        </w:numPr>
        <w:tabs>
          <w:tab w:val="num" w:pos="426"/>
        </w:tabs>
        <w:spacing w:after="60"/>
        <w:ind w:left="1134"/>
        <w:jc w:val="both"/>
        <w:rPr>
          <w:noProof/>
        </w:rPr>
      </w:pPr>
      <w:r w:rsidRPr="00E872D5">
        <w:rPr>
          <w:noProof/>
        </w:rPr>
        <w:t>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DB1DDC" w:rsidRPr="00E872D5" w:rsidRDefault="00DB1DDC" w:rsidP="00DB1DDC">
      <w:pPr>
        <w:numPr>
          <w:ilvl w:val="1"/>
          <w:numId w:val="2"/>
        </w:numPr>
        <w:tabs>
          <w:tab w:val="num" w:pos="426"/>
        </w:tabs>
        <w:spacing w:after="60"/>
        <w:ind w:left="1134"/>
        <w:jc w:val="both"/>
        <w:rPr>
          <w:noProof/>
        </w:rPr>
      </w:pPr>
      <w:r w:rsidRPr="00E872D5">
        <w:rPr>
          <w:noProof/>
        </w:rPr>
        <w:t>saskaņā ar Līguma nosacījumiem, iesniegt Pasūtītājam līgumsaistību izpildes garantijas oriģinālu; par minētā dokumenta nodošanu – pieņemšanu tiek sastādīts akts, kas kopā ar minētajiem dokumentiem pievienojams Līgumam kā neatņemamas sastāvdaļas.</w:t>
      </w:r>
    </w:p>
    <w:p w:rsidR="00DB1DDC" w:rsidRPr="00E872D5" w:rsidRDefault="00DB1DDC" w:rsidP="00DB1DDC">
      <w:pPr>
        <w:numPr>
          <w:ilvl w:val="0"/>
          <w:numId w:val="2"/>
        </w:numPr>
        <w:spacing w:after="60"/>
        <w:jc w:val="both"/>
        <w:rPr>
          <w:noProof/>
        </w:rPr>
      </w:pPr>
      <w:r w:rsidRPr="00E872D5">
        <w:rPr>
          <w:noProof/>
        </w:rPr>
        <w:t>Būvniecības sākumposmā Būvuzņēmējs nodrošina pagaidu elektropieslēgumu un patstāvīgi veic norēķinus par patērēto elektroenerģiju līdz objekta nodošanai ekspluatācijā.</w:t>
      </w:r>
    </w:p>
    <w:p w:rsidR="00DB1DDC" w:rsidRPr="00E872D5" w:rsidRDefault="00DB1DDC" w:rsidP="00DB1DDC">
      <w:pPr>
        <w:numPr>
          <w:ilvl w:val="0"/>
          <w:numId w:val="2"/>
        </w:numPr>
        <w:tabs>
          <w:tab w:val="num" w:pos="720"/>
        </w:tabs>
        <w:spacing w:after="60"/>
        <w:jc w:val="both"/>
        <w:rPr>
          <w:noProof/>
        </w:rPr>
      </w:pPr>
      <w:r w:rsidRPr="00E872D5">
        <w:rPr>
          <w:noProof/>
        </w:rPr>
        <w:t>Būvuzņēmējam ir pienākums:</w:t>
      </w:r>
    </w:p>
    <w:p w:rsidR="00DB1DDC" w:rsidRPr="00E872D5" w:rsidRDefault="00DB1DDC" w:rsidP="00DB1DDC">
      <w:pPr>
        <w:numPr>
          <w:ilvl w:val="1"/>
          <w:numId w:val="2"/>
        </w:numPr>
        <w:spacing w:after="60"/>
        <w:ind w:left="1134" w:hanging="708"/>
        <w:jc w:val="both"/>
        <w:rPr>
          <w:noProof/>
        </w:rPr>
      </w:pPr>
      <w:r w:rsidRPr="00E872D5">
        <w:rPr>
          <w:noProof/>
          <w:color w:val="000000"/>
        </w:rPr>
        <w:t>Veikt darbus kvalitatīvi, ievērojot Līgumā un Iepirkuma dokumentācijā minētās prasības un Lokālajā tāmē norādītos darbu apjomus;</w:t>
      </w:r>
    </w:p>
    <w:p w:rsidR="00DB1DDC" w:rsidRPr="00E872D5" w:rsidRDefault="00DB1DDC" w:rsidP="00DB1DDC">
      <w:pPr>
        <w:numPr>
          <w:ilvl w:val="1"/>
          <w:numId w:val="2"/>
        </w:numPr>
        <w:spacing w:after="60"/>
        <w:ind w:left="1134" w:hanging="708"/>
        <w:jc w:val="both"/>
        <w:rPr>
          <w:noProof/>
        </w:rPr>
      </w:pPr>
      <w:r w:rsidRPr="00E872D5">
        <w:rPr>
          <w:noProof/>
          <w:color w:val="000000"/>
        </w:rPr>
        <w:t>Sagatavot normatīvajos aktos noteikto izpilddokumentāciju;</w:t>
      </w:r>
    </w:p>
    <w:p w:rsidR="00DB1DDC" w:rsidRPr="00E872D5" w:rsidRDefault="00DB1DDC" w:rsidP="00DB1DDC">
      <w:pPr>
        <w:numPr>
          <w:ilvl w:val="1"/>
          <w:numId w:val="2"/>
        </w:numPr>
        <w:spacing w:after="60"/>
        <w:ind w:left="1134" w:hanging="708"/>
        <w:jc w:val="both"/>
        <w:rPr>
          <w:noProof/>
        </w:rPr>
      </w:pPr>
      <w:r w:rsidRPr="00E872D5">
        <w:rPr>
          <w:noProof/>
          <w:color w:val="000000"/>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DB1DDC" w:rsidRPr="00E872D5" w:rsidRDefault="00DB1DDC" w:rsidP="00DB1DDC">
      <w:pPr>
        <w:numPr>
          <w:ilvl w:val="1"/>
          <w:numId w:val="2"/>
        </w:numPr>
        <w:spacing w:after="60"/>
        <w:ind w:left="1134" w:hanging="708"/>
        <w:jc w:val="both"/>
        <w:rPr>
          <w:noProof/>
        </w:rPr>
      </w:pPr>
      <w:r w:rsidRPr="00E872D5">
        <w:rPr>
          <w:noProof/>
          <w:color w:val="000000"/>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konkursā iesniegtajā piedāvājumā vai kuru atbilstību konkursa nolikuma prasībām ir izvērtējis pasūtītājs</w:t>
      </w:r>
      <w:r w:rsidRPr="00E872D5">
        <w:rPr>
          <w:color w:val="000000"/>
        </w:rPr>
        <w:t>;</w:t>
      </w:r>
    </w:p>
    <w:p w:rsidR="00DB1DDC" w:rsidRPr="00E872D5" w:rsidRDefault="00DB1DDC" w:rsidP="00DB1DDC">
      <w:pPr>
        <w:numPr>
          <w:ilvl w:val="1"/>
          <w:numId w:val="2"/>
        </w:numPr>
        <w:spacing w:after="60"/>
        <w:ind w:left="1134" w:hanging="708"/>
        <w:jc w:val="both"/>
        <w:rPr>
          <w:noProof/>
        </w:rPr>
      </w:pPr>
      <w:r w:rsidRPr="00E872D5">
        <w:rPr>
          <w:noProof/>
          <w:color w:val="000000"/>
        </w:rPr>
        <w:t>Veikt darbus ar savu (īpašumā vai lietošanā esošu) aprīkojumu, materiāliem vai citiem nepieciešamajiem tehniskajiem līdzekļiem un instrumentiem;</w:t>
      </w:r>
    </w:p>
    <w:p w:rsidR="00DB1DDC" w:rsidRPr="00E872D5" w:rsidRDefault="00DB1DDC" w:rsidP="00DB1DDC">
      <w:pPr>
        <w:numPr>
          <w:ilvl w:val="1"/>
          <w:numId w:val="2"/>
        </w:numPr>
        <w:spacing w:after="60"/>
        <w:ind w:left="1134" w:hanging="708"/>
        <w:jc w:val="both"/>
        <w:rPr>
          <w:noProof/>
        </w:rPr>
      </w:pPr>
      <w:r w:rsidRPr="00E872D5">
        <w:rPr>
          <w:bCs/>
          <w:noProof/>
        </w:rPr>
        <w:t xml:space="preserve">Pirms būvdarbu uzsākšanas, bet ne vēlāk kā 5 darba dienu laikā no līguma noslēgšanas, Uzņēmēja pienākums ir izstrādāt detalizētu darbu veikšanas projektu, </w:t>
      </w:r>
      <w:r w:rsidRPr="00E872D5">
        <w:rPr>
          <w:bCs/>
          <w:noProof/>
        </w:rPr>
        <w:lastRenderedPageBreak/>
        <w:t>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rsidR="00DB1DDC" w:rsidRPr="00E872D5" w:rsidRDefault="00DB1DDC" w:rsidP="00DB1DDC">
      <w:pPr>
        <w:numPr>
          <w:ilvl w:val="1"/>
          <w:numId w:val="2"/>
        </w:numPr>
        <w:spacing w:after="60"/>
        <w:ind w:left="1134" w:hanging="708"/>
        <w:jc w:val="both"/>
        <w:rPr>
          <w:noProof/>
        </w:rPr>
      </w:pPr>
      <w:r w:rsidRPr="00E872D5">
        <w:rPr>
          <w:noProof/>
          <w:color w:val="000000"/>
        </w:rPr>
        <w:t>Par saviem līdzekļiem piegādāt darbam nepieciešamos materiālus, konstrukcijas un iekārtas;</w:t>
      </w:r>
    </w:p>
    <w:p w:rsidR="00DB1DDC" w:rsidRPr="00E872D5" w:rsidRDefault="00DB1DDC" w:rsidP="00DB1DDC">
      <w:pPr>
        <w:numPr>
          <w:ilvl w:val="1"/>
          <w:numId w:val="2"/>
        </w:numPr>
        <w:spacing w:after="60"/>
        <w:ind w:left="1134" w:hanging="708"/>
        <w:jc w:val="both"/>
        <w:rPr>
          <w:noProof/>
        </w:rPr>
      </w:pPr>
      <w:r w:rsidRPr="00E872D5">
        <w:rPr>
          <w:noProof/>
          <w:color w:val="000000"/>
        </w:rPr>
        <w:t>Darbus izpildīt ar sertificētiem un kvalitatīviem materiāliem;</w:t>
      </w:r>
    </w:p>
    <w:p w:rsidR="00DB1DDC" w:rsidRPr="00E872D5" w:rsidRDefault="00DB1DDC" w:rsidP="00DB1DDC">
      <w:pPr>
        <w:numPr>
          <w:ilvl w:val="1"/>
          <w:numId w:val="2"/>
        </w:numPr>
        <w:spacing w:after="60"/>
        <w:ind w:left="1134" w:hanging="708"/>
        <w:jc w:val="both"/>
        <w:rPr>
          <w:noProof/>
        </w:rPr>
      </w:pPr>
      <w:r w:rsidRPr="00E872D5">
        <w:rPr>
          <w:noProof/>
          <w:color w:val="000000"/>
        </w:rPr>
        <w:t>Darbu veikšanas procesā ievērot darba aizsardzības, ugunsdrošības noteikumus un uzņemties pilnu atbildību par jebkādiem minēto noteikumu pārkāpumiem un to izraisītām sekām;</w:t>
      </w:r>
    </w:p>
    <w:p w:rsidR="00DB1DDC" w:rsidRPr="00E872D5" w:rsidRDefault="00DB1DDC" w:rsidP="00DB1DDC">
      <w:pPr>
        <w:numPr>
          <w:ilvl w:val="1"/>
          <w:numId w:val="2"/>
        </w:numPr>
        <w:spacing w:after="60"/>
        <w:ind w:left="1134" w:hanging="708"/>
        <w:jc w:val="both"/>
        <w:rPr>
          <w:noProof/>
        </w:rPr>
      </w:pPr>
      <w:r w:rsidRPr="00E872D5">
        <w:rPr>
          <w:noProof/>
          <w:color w:val="000000"/>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E872D5">
        <w:rPr>
          <w:color w:val="000000"/>
        </w:rPr>
        <w:t xml:space="preserve"> </w:t>
      </w:r>
    </w:p>
    <w:p w:rsidR="00DB1DDC" w:rsidRPr="00E872D5" w:rsidRDefault="00DB1DDC" w:rsidP="00DB1DDC">
      <w:pPr>
        <w:numPr>
          <w:ilvl w:val="1"/>
          <w:numId w:val="2"/>
        </w:numPr>
        <w:spacing w:after="60"/>
        <w:ind w:left="1134" w:hanging="708"/>
        <w:jc w:val="both"/>
        <w:rPr>
          <w:noProof/>
          <w:color w:val="000000"/>
        </w:rPr>
      </w:pPr>
      <w:r w:rsidRPr="00E872D5">
        <w:rPr>
          <w:noProof/>
          <w:color w:val="000000"/>
        </w:rPr>
        <w:t>Ar rīkojumu noteikt atbildīgās personas par darba aizsardzību un ugunsdrošību Objektā;</w:t>
      </w:r>
    </w:p>
    <w:p w:rsidR="00DB1DDC" w:rsidRPr="00E872D5" w:rsidRDefault="00DB1DDC" w:rsidP="00DB1DDC">
      <w:pPr>
        <w:numPr>
          <w:ilvl w:val="1"/>
          <w:numId w:val="2"/>
        </w:numPr>
        <w:spacing w:after="60"/>
        <w:ind w:left="1134" w:hanging="708"/>
        <w:jc w:val="both"/>
        <w:rPr>
          <w:noProof/>
          <w:color w:val="000000"/>
        </w:rPr>
      </w:pPr>
      <w:r w:rsidRPr="00E872D5">
        <w:rPr>
          <w:noProof/>
          <w:color w:val="000000"/>
        </w:rPr>
        <w:t>Nodrošināt Objektā strādājošos ar nepieciešamajiem darba aizsardzības līdzekļiem;</w:t>
      </w:r>
    </w:p>
    <w:p w:rsidR="00DB1DDC" w:rsidRPr="00E872D5" w:rsidRDefault="00DB1DDC" w:rsidP="00DB1DDC">
      <w:pPr>
        <w:numPr>
          <w:ilvl w:val="1"/>
          <w:numId w:val="2"/>
        </w:numPr>
        <w:spacing w:after="60"/>
        <w:ind w:left="1134" w:hanging="708"/>
        <w:jc w:val="both"/>
        <w:rPr>
          <w:noProof/>
          <w:color w:val="000000"/>
        </w:rPr>
      </w:pPr>
      <w:r w:rsidRPr="00E872D5">
        <w:rPr>
          <w:noProof/>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DB1DDC" w:rsidRPr="00E872D5" w:rsidRDefault="00DB1DDC" w:rsidP="00DB1DDC">
      <w:pPr>
        <w:numPr>
          <w:ilvl w:val="1"/>
          <w:numId w:val="2"/>
        </w:numPr>
        <w:spacing w:after="60"/>
        <w:ind w:left="1134" w:hanging="708"/>
        <w:jc w:val="both"/>
        <w:rPr>
          <w:noProof/>
          <w:color w:val="000000"/>
        </w:rPr>
      </w:pPr>
      <w:r w:rsidRPr="00E872D5">
        <w:rPr>
          <w:noProof/>
          <w:color w:val="000000"/>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DB1DDC" w:rsidRPr="00E872D5" w:rsidRDefault="00DB1DDC" w:rsidP="00DB1DDC">
      <w:pPr>
        <w:numPr>
          <w:ilvl w:val="1"/>
          <w:numId w:val="2"/>
        </w:numPr>
        <w:spacing w:after="60"/>
        <w:ind w:left="1134" w:hanging="708"/>
        <w:jc w:val="both"/>
        <w:rPr>
          <w:noProof/>
          <w:color w:val="000000"/>
        </w:rPr>
      </w:pPr>
      <w:r w:rsidRPr="00E872D5">
        <w:rPr>
          <w:noProof/>
          <w:color w:val="000000"/>
        </w:rPr>
        <w:t>Nodrošināt visu nepieciešamo dokumentu atrašanos būvlaukumā, kuru uzrādīšanu var prasīt amatpersonas, kas ir tiesīgas kontrolēt būvdarbus;</w:t>
      </w:r>
    </w:p>
    <w:p w:rsidR="00DB1DDC" w:rsidRPr="00E872D5" w:rsidRDefault="00DB1DDC" w:rsidP="00DB1DDC">
      <w:pPr>
        <w:numPr>
          <w:ilvl w:val="1"/>
          <w:numId w:val="2"/>
        </w:numPr>
        <w:spacing w:after="60"/>
        <w:ind w:left="1134" w:hanging="708"/>
        <w:jc w:val="both"/>
        <w:rPr>
          <w:noProof/>
        </w:rPr>
      </w:pPr>
      <w:r w:rsidRPr="00E872D5">
        <w:rPr>
          <w:noProof/>
          <w:color w:val="000000"/>
        </w:rPr>
        <w:t>Segt Pasūtītājam ar darbu izpildi saistītos izdevumus, ja tādi rodas darbu izpildes laikā;</w:t>
      </w:r>
    </w:p>
    <w:p w:rsidR="00DB1DDC" w:rsidRPr="00E872D5" w:rsidRDefault="00DB1DDC" w:rsidP="00DB1DDC">
      <w:pPr>
        <w:numPr>
          <w:ilvl w:val="1"/>
          <w:numId w:val="2"/>
        </w:numPr>
        <w:spacing w:after="60"/>
        <w:ind w:left="1134" w:hanging="708"/>
        <w:jc w:val="both"/>
        <w:rPr>
          <w:noProof/>
        </w:rPr>
      </w:pPr>
      <w:r w:rsidRPr="00E872D5">
        <w:rPr>
          <w:noProof/>
          <w:color w:val="000000"/>
        </w:rPr>
        <w:t>Nodrošināt darba laikā Pasūtītājam brīvu un drošu piekļūšanu Objektam;</w:t>
      </w:r>
    </w:p>
    <w:p w:rsidR="00DB1DDC" w:rsidRPr="00E872D5" w:rsidRDefault="00DB1DDC" w:rsidP="00DB1DDC">
      <w:pPr>
        <w:numPr>
          <w:ilvl w:val="1"/>
          <w:numId w:val="2"/>
        </w:numPr>
        <w:spacing w:after="60"/>
        <w:ind w:left="1134" w:hanging="708"/>
        <w:jc w:val="both"/>
        <w:rPr>
          <w:noProof/>
        </w:rPr>
      </w:pPr>
      <w:r w:rsidRPr="00E872D5">
        <w:rPr>
          <w:noProof/>
          <w:color w:val="000000"/>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DB1DDC" w:rsidRPr="00E872D5" w:rsidRDefault="00DB1DDC" w:rsidP="00DB1DDC">
      <w:pPr>
        <w:numPr>
          <w:ilvl w:val="1"/>
          <w:numId w:val="2"/>
        </w:numPr>
        <w:spacing w:after="60"/>
        <w:ind w:left="1134" w:hanging="708"/>
        <w:jc w:val="both"/>
        <w:rPr>
          <w:noProof/>
        </w:rPr>
      </w:pPr>
      <w:r w:rsidRPr="00E872D5">
        <w:rPr>
          <w:noProof/>
          <w:color w:val="000000"/>
        </w:rPr>
        <w:t>Nekavējoties rakstveidā informēt Pasūtītāju par visiem apstākļiem, kas atklājušies darbu izpildes procesā un var neparedzēti ietekmēt darbu izpildi;</w:t>
      </w:r>
    </w:p>
    <w:p w:rsidR="00DB1DDC" w:rsidRPr="00E872D5" w:rsidRDefault="00DB1DDC" w:rsidP="00DB1DDC">
      <w:pPr>
        <w:numPr>
          <w:ilvl w:val="1"/>
          <w:numId w:val="2"/>
        </w:numPr>
        <w:spacing w:after="60"/>
        <w:ind w:left="1134" w:hanging="708"/>
        <w:jc w:val="both"/>
        <w:rPr>
          <w:noProof/>
        </w:rPr>
      </w:pPr>
      <w:r w:rsidRPr="00E872D5">
        <w:rPr>
          <w:noProof/>
          <w:color w:val="000000"/>
        </w:rPr>
        <w:t>Savlaicīgi brīdināt Pasūtītāju, ja darbu izpildes gaitā radušies apstākļi, kas var būt bīstami cilvēku veselībai vai dzīvībai, un veikt visus nepieciešamos pasākumus, lai tos novērstu;</w:t>
      </w:r>
    </w:p>
    <w:p w:rsidR="00DB1DDC" w:rsidRPr="00E872D5" w:rsidRDefault="00DB1DDC" w:rsidP="00DB1DDC">
      <w:pPr>
        <w:numPr>
          <w:ilvl w:val="1"/>
          <w:numId w:val="2"/>
        </w:numPr>
        <w:spacing w:after="60"/>
        <w:ind w:left="1134" w:hanging="708"/>
        <w:jc w:val="both"/>
        <w:rPr>
          <w:noProof/>
        </w:rPr>
      </w:pPr>
      <w:r w:rsidRPr="00E872D5">
        <w:rPr>
          <w:noProof/>
          <w:color w:val="000000"/>
        </w:rPr>
        <w:t>Pildīt visus citus no šī Līguma, tehniskā piedāvājuma un būvniecību reglamentējošajiem normatīvajiem aktiem izrietošos Būvuzņēmēja pienākumus.</w:t>
      </w:r>
      <w:r w:rsidRPr="00E872D5">
        <w:rPr>
          <w:noProof/>
        </w:rPr>
        <w:t xml:space="preserve"> </w:t>
      </w:r>
    </w:p>
    <w:p w:rsidR="00DB1DDC" w:rsidRPr="00E872D5" w:rsidRDefault="00DB1DDC" w:rsidP="00DB1DDC">
      <w:pPr>
        <w:pStyle w:val="ListParagraph"/>
        <w:suppressAutoHyphens w:val="0"/>
        <w:overflowPunct w:val="0"/>
        <w:autoSpaceDE w:val="0"/>
        <w:spacing w:before="240" w:after="240"/>
        <w:ind w:left="0"/>
        <w:jc w:val="center"/>
        <w:textAlignment w:val="baseline"/>
        <w:rPr>
          <w:b/>
        </w:rPr>
      </w:pPr>
      <w:r w:rsidRPr="00E872D5">
        <w:rPr>
          <w:b/>
        </w:rPr>
        <w:t>IV. Apakšuzņēmēju un personāla nomaiņas kārtība</w:t>
      </w:r>
    </w:p>
    <w:p w:rsidR="00DB1DDC" w:rsidRPr="00E872D5" w:rsidRDefault="00DB1DDC" w:rsidP="00DB1DDC">
      <w:pPr>
        <w:numPr>
          <w:ilvl w:val="0"/>
          <w:numId w:val="2"/>
        </w:numPr>
        <w:tabs>
          <w:tab w:val="num" w:pos="720"/>
        </w:tabs>
        <w:spacing w:after="60"/>
        <w:jc w:val="both"/>
        <w:rPr>
          <w:noProof/>
        </w:rPr>
      </w:pPr>
      <w:r w:rsidRPr="00E872D5">
        <w:t>Būvuzņēmējs ir tiesīgs bez saskaņošanas ar pasūtītāju veikt personāla un apakšuzņēmēju nomaiņu, kā arī papildu personāla un apakšuzņēmēju iesaistīšanu līguma izpildē, izņemot šajā nodaļā minētos gadījumus.</w:t>
      </w:r>
    </w:p>
    <w:p w:rsidR="00DB1DDC" w:rsidRPr="00E872D5" w:rsidRDefault="00DB1DDC" w:rsidP="00DB1DDC">
      <w:pPr>
        <w:numPr>
          <w:ilvl w:val="0"/>
          <w:numId w:val="2"/>
        </w:numPr>
        <w:tabs>
          <w:tab w:val="num" w:pos="720"/>
        </w:tabs>
        <w:spacing w:after="60"/>
        <w:jc w:val="both"/>
        <w:rPr>
          <w:noProof/>
        </w:rPr>
      </w:pPr>
      <w:r w:rsidRPr="00E872D5">
        <w:rPr>
          <w:noProof/>
          <w:color w:val="000000"/>
        </w:rPr>
        <w:lastRenderedPageBreak/>
        <w:t>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rsidR="00DB1DDC" w:rsidRPr="00E872D5" w:rsidRDefault="00DB1DDC" w:rsidP="00DB1DDC">
      <w:pPr>
        <w:numPr>
          <w:ilvl w:val="1"/>
          <w:numId w:val="2"/>
        </w:numPr>
        <w:tabs>
          <w:tab w:val="num" w:pos="0"/>
        </w:tabs>
        <w:spacing w:after="60"/>
        <w:ind w:left="1276"/>
        <w:jc w:val="both"/>
        <w:rPr>
          <w:noProof/>
        </w:rPr>
      </w:pPr>
      <w:r w:rsidRPr="00E872D5">
        <w:rPr>
          <w:noProof/>
          <w:color w:val="000000"/>
        </w:rPr>
        <w:t>personāls vai apakšuzņēmējs atbilst tām paziņojumā par līgumu un iepirkuma procedūras dokumentos noteiktajām prasībām, kas attiecas uz Būvuzņēmēja personālu vai apakšuzņēmējiem;</w:t>
      </w:r>
    </w:p>
    <w:p w:rsidR="00DB1DDC" w:rsidRPr="00E872D5" w:rsidRDefault="00DB1DDC" w:rsidP="00DB1DDC">
      <w:pPr>
        <w:numPr>
          <w:ilvl w:val="1"/>
          <w:numId w:val="2"/>
        </w:numPr>
        <w:tabs>
          <w:tab w:val="num" w:pos="0"/>
        </w:tabs>
        <w:spacing w:after="60"/>
        <w:ind w:left="1276"/>
        <w:jc w:val="both"/>
        <w:rPr>
          <w:noProof/>
        </w:rPr>
      </w:pPr>
      <w:r w:rsidRPr="00E872D5">
        <w:rPr>
          <w:noProof/>
          <w:color w:val="000000"/>
        </w:rPr>
        <w:t>tiek nomainīts apakšuzņēmējs, uz kura iespējām Būvuzņēmējs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E872D5">
        <w:t xml:space="preserve">  </w:t>
      </w:r>
    </w:p>
    <w:p w:rsidR="00DB1DDC" w:rsidRPr="00E872D5" w:rsidRDefault="00DB1DDC" w:rsidP="00DB1DDC">
      <w:pPr>
        <w:numPr>
          <w:ilvl w:val="1"/>
          <w:numId w:val="2"/>
        </w:numPr>
        <w:tabs>
          <w:tab w:val="num" w:pos="0"/>
        </w:tabs>
        <w:spacing w:after="60"/>
        <w:ind w:left="1276"/>
        <w:jc w:val="both"/>
        <w:rPr>
          <w:noProof/>
        </w:rPr>
      </w:pPr>
      <w:r w:rsidRPr="00E872D5">
        <w:t>piedāvātais apakšuzņēmējs neatbilst Publisko iepirkumu likuma 39.</w:t>
      </w:r>
      <w:r w:rsidRPr="00E872D5">
        <w:rPr>
          <w:vertAlign w:val="superscript"/>
        </w:rPr>
        <w:t>1</w:t>
      </w:r>
      <w:r w:rsidRPr="00E872D5">
        <w:t xml:space="preserve"> panta pirmajā daļā minētajiem kandidātu un pretendentu izslēgšanas nosacījumiem. Pārbaudot apakšuzņēmēja atbilstību, pasūtītājs piemēro Publisko iepirkumu likuma 39.</w:t>
      </w:r>
      <w:r w:rsidRPr="00E872D5">
        <w:rPr>
          <w:vertAlign w:val="superscript"/>
        </w:rPr>
        <w:t>1</w:t>
      </w:r>
      <w:r w:rsidRPr="00E872D5">
        <w:t xml:space="preserve"> panta noteikumus. Publisko iepirkumu likuma 39.</w:t>
      </w:r>
      <w:r w:rsidRPr="00E872D5">
        <w:rPr>
          <w:vertAlign w:val="superscript"/>
        </w:rPr>
        <w:t>1</w:t>
      </w:r>
      <w:r w:rsidRPr="00E872D5">
        <w:t xml:space="preserve"> panta ceturtajā daļā minētos termiņus skaita no dienas, kad lūgums par personāla vai apakšuzņēmēja nomaiņu iesniegts pasūtītājam.</w:t>
      </w:r>
    </w:p>
    <w:p w:rsidR="00DB1DDC" w:rsidRPr="00E872D5" w:rsidRDefault="009B24DD" w:rsidP="009B24DD">
      <w:pPr>
        <w:numPr>
          <w:ilvl w:val="0"/>
          <w:numId w:val="2"/>
        </w:numPr>
        <w:spacing w:after="60"/>
        <w:jc w:val="both"/>
        <w:rPr>
          <w:noProof/>
        </w:rPr>
      </w:pPr>
      <w:r w:rsidRPr="00E872D5">
        <w:t>Būvuzņēmējs drīkst veikt apakšuzņēmēju nomaiņu, kuru sniedzamo pakalpojumu vērtība ir vismaz 20 %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E872D5">
        <w:rPr>
          <w:vertAlign w:val="superscript"/>
        </w:rPr>
        <w:t>1</w:t>
      </w:r>
      <w:r w:rsidRPr="00E872D5">
        <w:t xml:space="preserve"> panta pirmajā daļā minētie kandidātu un pretendentu izslēgšanas nosacījumi</w:t>
      </w:r>
      <w:r w:rsidR="00DB1DDC" w:rsidRPr="00E872D5">
        <w:t>.</w:t>
      </w:r>
    </w:p>
    <w:p w:rsidR="00DB1DDC" w:rsidRPr="00E872D5" w:rsidRDefault="00DB1DDC" w:rsidP="00DB1DDC">
      <w:pPr>
        <w:numPr>
          <w:ilvl w:val="0"/>
          <w:numId w:val="2"/>
        </w:numPr>
        <w:spacing w:after="60"/>
        <w:jc w:val="both"/>
        <w:rPr>
          <w:noProof/>
        </w:rPr>
      </w:pPr>
      <w:r w:rsidRPr="00E872D5">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DB1DDC" w:rsidRPr="00E872D5" w:rsidRDefault="00DB1DDC" w:rsidP="00DB1DDC">
      <w:pPr>
        <w:suppressAutoHyphens w:val="0"/>
        <w:spacing w:before="240" w:after="240"/>
        <w:jc w:val="center"/>
        <w:rPr>
          <w:b/>
          <w:noProof/>
        </w:rPr>
      </w:pPr>
      <w:r w:rsidRPr="00E872D5">
        <w:rPr>
          <w:b/>
          <w:noProof/>
        </w:rPr>
        <w:t>V. Pasūtītāja pienākumi</w:t>
      </w:r>
    </w:p>
    <w:p w:rsidR="00DB1DDC" w:rsidRPr="00E872D5" w:rsidRDefault="00DB1DDC" w:rsidP="00DB1DDC">
      <w:pPr>
        <w:numPr>
          <w:ilvl w:val="0"/>
          <w:numId w:val="2"/>
        </w:numPr>
        <w:suppressAutoHyphens w:val="0"/>
        <w:spacing w:after="60"/>
        <w:ind w:left="357" w:hanging="357"/>
        <w:jc w:val="both"/>
        <w:rPr>
          <w:noProof/>
        </w:rPr>
      </w:pPr>
      <w:r w:rsidRPr="00E872D5">
        <w:rPr>
          <w:noProof/>
        </w:rPr>
        <w:t>Norēķināties ar Būvuzņēmēju par kvalitatīvi izpildītiem darbiem Līgumā noteiktajā kārtībā</w:t>
      </w:r>
      <w:r w:rsidRPr="00E872D5">
        <w:rPr>
          <w:noProof/>
          <w:color w:val="000000"/>
        </w:rPr>
        <w:t>.</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Nodrošināt Būvuzņēmējam brīvu un netraucētu piekļuvi Objektam.</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Norīkot par līguma izpildi atbildīgo personu.</w:t>
      </w:r>
    </w:p>
    <w:p w:rsidR="00DB1DDC" w:rsidRPr="00E872D5" w:rsidRDefault="00DB1DDC" w:rsidP="00DB1DDC">
      <w:pPr>
        <w:suppressAutoHyphens w:val="0"/>
        <w:spacing w:before="240" w:after="240"/>
        <w:jc w:val="center"/>
        <w:rPr>
          <w:noProof/>
        </w:rPr>
      </w:pPr>
      <w:r w:rsidRPr="00E872D5">
        <w:rPr>
          <w:b/>
          <w:noProof/>
          <w:color w:val="000000"/>
        </w:rPr>
        <w:t>VI. Maksāšanas noteikumi</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 xml:space="preserve">Līguma summa bez pievienotās vērtības nodokļa (turpmāk – PVN) par darbu veikšanu sastāda </w:t>
      </w:r>
      <w:r w:rsidR="002C1253" w:rsidRPr="00E872D5">
        <w:rPr>
          <w:b/>
          <w:noProof/>
          <w:color w:val="000000"/>
        </w:rPr>
        <w:t>EUR 42 612,6</w:t>
      </w:r>
      <w:r w:rsidR="00AC6FED" w:rsidRPr="00E872D5">
        <w:rPr>
          <w:b/>
          <w:noProof/>
          <w:color w:val="000000"/>
        </w:rPr>
        <w:t>3</w:t>
      </w:r>
      <w:r w:rsidRPr="00E872D5">
        <w:rPr>
          <w:b/>
          <w:noProof/>
          <w:color w:val="000000"/>
        </w:rPr>
        <w:t xml:space="preserve"> (</w:t>
      </w:r>
      <w:r w:rsidR="002C1253" w:rsidRPr="00E872D5">
        <w:rPr>
          <w:b/>
          <w:noProof/>
          <w:color w:val="000000"/>
        </w:rPr>
        <w:t xml:space="preserve">četrdesmit divi tūkstoši seši simti divpadsmit </w:t>
      </w:r>
      <w:r w:rsidR="002C1253" w:rsidRPr="00E872D5">
        <w:rPr>
          <w:b/>
          <w:i/>
          <w:noProof/>
          <w:color w:val="000000"/>
        </w:rPr>
        <w:t>euro</w:t>
      </w:r>
      <w:r w:rsidR="00AC6FED" w:rsidRPr="00E872D5">
        <w:rPr>
          <w:b/>
          <w:noProof/>
          <w:color w:val="000000"/>
        </w:rPr>
        <w:t xml:space="preserve"> un 63 </w:t>
      </w:r>
      <w:r w:rsidR="002C1253" w:rsidRPr="00E872D5">
        <w:rPr>
          <w:b/>
          <w:noProof/>
          <w:color w:val="000000"/>
        </w:rPr>
        <w:t>centi)</w:t>
      </w:r>
      <w:r w:rsidRPr="00E872D5">
        <w:rPr>
          <w:noProof/>
          <w:color w:val="000000"/>
        </w:rPr>
        <w:t xml:space="preserve"> bez PVN, PVN sastāda </w:t>
      </w:r>
      <w:r w:rsidR="002C1253" w:rsidRPr="00E872D5">
        <w:rPr>
          <w:noProof/>
          <w:color w:val="000000"/>
        </w:rPr>
        <w:t xml:space="preserve">EUR 8 948,65 (astoņi tūkstoši deviņi simti četrdesmit astoņi </w:t>
      </w:r>
      <w:r w:rsidR="002C1253" w:rsidRPr="00E872D5">
        <w:rPr>
          <w:i/>
          <w:noProof/>
          <w:color w:val="000000"/>
        </w:rPr>
        <w:t>euro</w:t>
      </w:r>
      <w:r w:rsidR="002C1253" w:rsidRPr="00E872D5">
        <w:rPr>
          <w:noProof/>
          <w:color w:val="000000"/>
        </w:rPr>
        <w:t xml:space="preserve"> un 65 centi</w:t>
      </w:r>
      <w:r w:rsidRPr="00E872D5">
        <w:rPr>
          <w:noProof/>
          <w:color w:val="000000"/>
        </w:rPr>
        <w:t xml:space="preserve">), kopā ar PVN </w:t>
      </w:r>
      <w:r w:rsidR="002C1253" w:rsidRPr="00E872D5">
        <w:rPr>
          <w:noProof/>
          <w:color w:val="000000"/>
        </w:rPr>
        <w:t>EUR 51 561,2</w:t>
      </w:r>
      <w:r w:rsidR="00AC6FED" w:rsidRPr="00E872D5">
        <w:rPr>
          <w:noProof/>
          <w:color w:val="000000"/>
        </w:rPr>
        <w:t>8</w:t>
      </w:r>
      <w:r w:rsidR="002C1253" w:rsidRPr="00E872D5">
        <w:rPr>
          <w:noProof/>
          <w:color w:val="000000"/>
        </w:rPr>
        <w:t xml:space="preserve"> (piecdesmit viens tūkstotis pieci simti sešdesmit viens </w:t>
      </w:r>
      <w:r w:rsidR="002C1253" w:rsidRPr="00E872D5">
        <w:rPr>
          <w:i/>
          <w:noProof/>
          <w:color w:val="000000"/>
        </w:rPr>
        <w:t>euro</w:t>
      </w:r>
      <w:r w:rsidR="002C1253" w:rsidRPr="00E872D5">
        <w:rPr>
          <w:noProof/>
          <w:color w:val="000000"/>
        </w:rPr>
        <w:t xml:space="preserve"> un 2</w:t>
      </w:r>
      <w:r w:rsidR="00AC6FED" w:rsidRPr="00E872D5">
        <w:rPr>
          <w:noProof/>
          <w:color w:val="000000"/>
        </w:rPr>
        <w:t>8</w:t>
      </w:r>
      <w:r w:rsidR="002C1253" w:rsidRPr="00E872D5">
        <w:rPr>
          <w:noProof/>
          <w:color w:val="000000"/>
        </w:rPr>
        <w:t xml:space="preserve"> centi</w:t>
      </w:r>
      <w:r w:rsidRPr="00E872D5">
        <w:rPr>
          <w:noProof/>
          <w:color w:val="000000"/>
        </w:rPr>
        <w:t>).</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Līguma summa ietver samaksu par šī Līguma ietvaros paredzēto Būvuzņēmēja saistību izpildi – darbu, materiāliem, mehānismu izmaksām, iekārtu izmaksām un visiem citiem izdevumiem, kas minēti līguma 3.punktā un tāmē.</w:t>
      </w:r>
    </w:p>
    <w:p w:rsidR="00DB1DDC" w:rsidRPr="00E872D5" w:rsidRDefault="00DB1DDC" w:rsidP="00DB1DDC">
      <w:pPr>
        <w:numPr>
          <w:ilvl w:val="0"/>
          <w:numId w:val="2"/>
        </w:numPr>
        <w:suppressAutoHyphens w:val="0"/>
        <w:spacing w:after="60"/>
        <w:ind w:left="357" w:hanging="357"/>
        <w:jc w:val="both"/>
        <w:rPr>
          <w:noProof/>
        </w:rPr>
      </w:pPr>
      <w:r w:rsidRPr="00E872D5">
        <w:lastRenderedPageBreak/>
        <w:t xml:space="preserve">Maksājumi par darbiem tiek veikti ik mēnesi, atbilstoši izpildīto darbu apjomam </w:t>
      </w:r>
      <w:r w:rsidRPr="00E872D5">
        <w:rPr>
          <w:color w:val="000000"/>
        </w:rPr>
        <w:t>(ja Pasūtītajam  ir pieejami finanšu līdzekļi). Maksājumi veicami pēc Būvuzņēmēja</w:t>
      </w:r>
      <w:r w:rsidRPr="00E872D5">
        <w:t xml:space="preserve"> piestādīto rēķinu un akta par izpildīto būvdarbu apstiprināšanas </w:t>
      </w:r>
      <w:r w:rsidRPr="00E872D5">
        <w:rPr>
          <w:b/>
        </w:rPr>
        <w:t>15 (piecpadsmit)</w:t>
      </w:r>
      <w:r w:rsidRPr="00E872D5">
        <w:t xml:space="preserve"> darba dienu laikā. Akts un rēķins jāiesniedz Pasūtītājam apstiprināšanai līdz katra mēneša 1.datumam</w:t>
      </w:r>
      <w:r w:rsidRPr="00E872D5">
        <w:rPr>
          <w:noProof/>
        </w:rPr>
        <w:t>.</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Iespējamais sadārdzinājums Līguma realizācijas laikā netiks papildus apmaksāts.</w:t>
      </w:r>
    </w:p>
    <w:p w:rsidR="00DB1DDC" w:rsidRPr="00E872D5" w:rsidRDefault="00DB1DDC" w:rsidP="00DB1DDC">
      <w:pPr>
        <w:suppressAutoHyphens w:val="0"/>
        <w:spacing w:before="240" w:after="240"/>
        <w:jc w:val="center"/>
        <w:rPr>
          <w:noProof/>
        </w:rPr>
      </w:pPr>
      <w:r w:rsidRPr="00E872D5">
        <w:rPr>
          <w:b/>
          <w:noProof/>
          <w:color w:val="000000"/>
        </w:rPr>
        <w:t>VII. Darbu nodošana Pasūtītājam</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Būvdarbu pieņemšanas laikā konstatēto defektu novēršana neatbrīvo Būvuzņēmēju no atbildības par būvdarbu kalendārā grafika neievērošanu.</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Pēc šajā Līgumā paredzēto būvdarbu pabeigšanas Būvuzņēmējs par to rakstiski paziņo Pasūtītājam, nododot Pasūtītājam visu ar būvdarbu veikšanu saistīto dokumentāciju un veic būvdarbu nodošanu.</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Paveikto būvdarbu nodošanai Līdzēji izveido Darba komisiju.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Pasūtītājs sadarbībā ar Būvuzņēmēju veic Objekta nodošanu kopumā.</w:t>
      </w:r>
    </w:p>
    <w:p w:rsidR="00DB1DDC" w:rsidRPr="00E872D5" w:rsidRDefault="00DB1DDC" w:rsidP="00DB1DDC">
      <w:pPr>
        <w:numPr>
          <w:ilvl w:val="0"/>
          <w:numId w:val="2"/>
        </w:numPr>
        <w:suppressAutoHyphens w:val="0"/>
        <w:spacing w:after="60"/>
        <w:ind w:left="357" w:hanging="357"/>
        <w:jc w:val="both"/>
        <w:rPr>
          <w:lang w:eastAsia="en-US"/>
        </w:rPr>
      </w:pPr>
      <w:r w:rsidRPr="00E872D5">
        <w:rPr>
          <w:lang w:eastAsia="en-US"/>
        </w:rPr>
        <w:t>Ja Objekts kopumā netiek pieņemts,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w:t>
      </w:r>
    </w:p>
    <w:p w:rsidR="00DB1DDC" w:rsidRPr="00E872D5" w:rsidRDefault="00DB1DDC" w:rsidP="00DB1DDC">
      <w:pPr>
        <w:numPr>
          <w:ilvl w:val="0"/>
          <w:numId w:val="2"/>
        </w:numPr>
        <w:suppressAutoHyphens w:val="0"/>
        <w:spacing w:after="60"/>
        <w:jc w:val="both"/>
        <w:rPr>
          <w:noProof/>
        </w:rPr>
      </w:pPr>
      <w:r w:rsidRPr="00E872D5">
        <w:rPr>
          <w:lang w:eastAsia="en-US"/>
        </w:rPr>
        <w:t>Visi papildus izdevumi par atkārtotu nodošanas – pieņemšanas komisijas darbu tiek ieturēti no gala samaksas par Objektu kopumā</w:t>
      </w:r>
      <w:r w:rsidRPr="00E872D5">
        <w:rPr>
          <w:noProof/>
        </w:rPr>
        <w:t>.</w:t>
      </w:r>
    </w:p>
    <w:p w:rsidR="008C104D" w:rsidRDefault="008C104D" w:rsidP="00DB1DDC">
      <w:pPr>
        <w:suppressAutoHyphens w:val="0"/>
        <w:spacing w:before="240" w:after="240"/>
        <w:jc w:val="center"/>
        <w:rPr>
          <w:b/>
          <w:noProof/>
          <w:color w:val="000000"/>
        </w:rPr>
      </w:pPr>
    </w:p>
    <w:p w:rsidR="00DB1DDC" w:rsidRPr="00E872D5" w:rsidRDefault="00DB1DDC" w:rsidP="00DB1DDC">
      <w:pPr>
        <w:suppressAutoHyphens w:val="0"/>
        <w:spacing w:before="240" w:after="240"/>
        <w:jc w:val="center"/>
        <w:rPr>
          <w:noProof/>
        </w:rPr>
      </w:pPr>
      <w:r w:rsidRPr="00E872D5">
        <w:rPr>
          <w:b/>
          <w:noProof/>
          <w:color w:val="000000"/>
        </w:rPr>
        <w:lastRenderedPageBreak/>
        <w:t>VIII. Garantijas</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Būvuzņēmējs garantē izpildīto darbu kvalitāti un atbilstību šī Līguma noteikumiem un Latvijas Republikas normatīvajiem aktiem.</w:t>
      </w:r>
    </w:p>
    <w:p w:rsidR="00DB1DDC" w:rsidRPr="00E872D5" w:rsidRDefault="00DB1DDC" w:rsidP="00DB1DDC">
      <w:pPr>
        <w:numPr>
          <w:ilvl w:val="0"/>
          <w:numId w:val="2"/>
        </w:numPr>
        <w:suppressAutoHyphens w:val="0"/>
        <w:spacing w:after="60"/>
        <w:ind w:left="357" w:hanging="357"/>
        <w:jc w:val="both"/>
        <w:rPr>
          <w:noProof/>
        </w:rPr>
      </w:pPr>
      <w:r w:rsidRPr="00E872D5">
        <w:rPr>
          <w:b/>
        </w:rPr>
        <w:t>Būvdarbu garantijas termiņš</w:t>
      </w:r>
      <w:r w:rsidRPr="00E872D5">
        <w:rPr>
          <w:b/>
          <w:noProof/>
          <w:color w:val="000000"/>
        </w:rPr>
        <w:t xml:space="preserve"> ir 5 (pieci) gadi </w:t>
      </w:r>
      <w:r w:rsidRPr="00E872D5">
        <w:rPr>
          <w:noProof/>
          <w:color w:val="000000"/>
        </w:rPr>
        <w:t>skaitot no darbu pieņemšanas – nodošanas akta parakstīšanas.</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Garantijas termiņā konstatētos defektus un citus trūkumus Būvuzņēmējs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Būvuzņēmējam ir obligāts. Ekspertīze tiek veikta uz Būvuzņēmēja rēķina.</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Ja Būvuzņēmējs garantijas termiņā atsakās novērst konstatētos defektus vai nenovērš tos noteiktajā termiņā, Pasūtītājam ir tiesības šo darbu veikšanu uz Būvuzņēmēja rēķina uzdot trešajai personai.</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Būvuzņēmējs nodrošina, ka tā iegādāto materiālu ražotāju un pārdevēju garantijas tiek nodotas Pasūtītājam.</w:t>
      </w:r>
    </w:p>
    <w:p w:rsidR="004D76E8" w:rsidRPr="00E872D5" w:rsidRDefault="004D76E8" w:rsidP="00DB1DDC">
      <w:pPr>
        <w:shd w:val="clear" w:color="auto" w:fill="FFFFFF"/>
        <w:spacing w:before="240" w:after="240"/>
        <w:jc w:val="center"/>
        <w:rPr>
          <w:b/>
          <w:noProof/>
          <w:color w:val="000000"/>
        </w:rPr>
      </w:pPr>
    </w:p>
    <w:p w:rsidR="00DB1DDC" w:rsidRPr="00E872D5" w:rsidRDefault="00DB1DDC" w:rsidP="00DB1DDC">
      <w:pPr>
        <w:shd w:val="clear" w:color="auto" w:fill="FFFFFF"/>
        <w:spacing w:before="240" w:after="240"/>
        <w:jc w:val="center"/>
        <w:rPr>
          <w:b/>
          <w:noProof/>
          <w:color w:val="000000"/>
        </w:rPr>
      </w:pPr>
      <w:r w:rsidRPr="00E872D5">
        <w:rPr>
          <w:b/>
          <w:noProof/>
          <w:color w:val="000000"/>
        </w:rPr>
        <w:t>IX. Atbildība</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Līdzēji ir savstarpēji atbildīgi par sniegto ziņu patiesumu un pilnību.</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DB1DDC" w:rsidRPr="00E872D5" w:rsidRDefault="00DB1DDC" w:rsidP="00DB1DDC">
      <w:pPr>
        <w:suppressAutoHyphens w:val="0"/>
        <w:spacing w:before="240" w:after="240"/>
        <w:jc w:val="center"/>
        <w:rPr>
          <w:noProof/>
        </w:rPr>
      </w:pPr>
      <w:r w:rsidRPr="00E872D5">
        <w:rPr>
          <w:b/>
          <w:noProof/>
          <w:color w:val="000000"/>
        </w:rPr>
        <w:t>X. Sankcijas</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Ja Būvuzņēmējs neuzsāk darbus noteiktajā termiņā, saskaņā ar Līguma 7.punktu, tad veicot galīgo norēķinu no Būvuzņēmējam izmaksājamās summas ietur līgumsodu 0,2% apmērā no Līguma summas par katru nokavēto dienu, bet ne vairāk kā 10% no kopējās līguma summas.</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Ja Pasūtītājs kavē šajā līgumā noteiktos maksājumus, tas maksā Būvuzņēmējam līgumsodu 0,2 % apmērā no neveiktās maksājuma summas par katru nokavēto dienu,</w:t>
      </w:r>
      <w:r w:rsidRPr="00E872D5">
        <w:rPr>
          <w:lang w:eastAsia="en-US"/>
        </w:rPr>
        <w:t xml:space="preserve"> </w:t>
      </w:r>
      <w:r w:rsidRPr="00E872D5">
        <w:rPr>
          <w:noProof/>
          <w:color w:val="000000"/>
        </w:rPr>
        <w:t xml:space="preserve">bet ne vairāk kā 10% no kopējās līguma summas. </w:t>
      </w:r>
    </w:p>
    <w:p w:rsidR="00DB1DDC" w:rsidRPr="00E872D5" w:rsidRDefault="00DB1DDC" w:rsidP="00DB1DDC">
      <w:pPr>
        <w:tabs>
          <w:tab w:val="left" w:pos="360"/>
        </w:tabs>
        <w:suppressAutoHyphens w:val="0"/>
        <w:spacing w:before="240" w:after="240"/>
        <w:ind w:left="357"/>
        <w:jc w:val="center"/>
        <w:rPr>
          <w:b/>
          <w:noProof/>
          <w:color w:val="000000"/>
        </w:rPr>
      </w:pPr>
      <w:r w:rsidRPr="00E872D5">
        <w:rPr>
          <w:b/>
          <w:noProof/>
          <w:color w:val="000000"/>
        </w:rPr>
        <w:t>XI. Līguma grozījumi</w:t>
      </w:r>
    </w:p>
    <w:p w:rsidR="00DB1DDC" w:rsidRPr="00E872D5" w:rsidRDefault="00DB1DDC" w:rsidP="00DB1DDC">
      <w:pPr>
        <w:numPr>
          <w:ilvl w:val="0"/>
          <w:numId w:val="2"/>
        </w:numPr>
        <w:tabs>
          <w:tab w:val="left" w:pos="360"/>
        </w:tabs>
        <w:suppressAutoHyphens w:val="0"/>
        <w:spacing w:after="60"/>
        <w:jc w:val="both"/>
        <w:rPr>
          <w:noProof/>
        </w:rPr>
      </w:pPr>
      <w:smartTag w:uri="schemas-tilde-lv/tildestengine" w:element="veidnes">
        <w:smartTagPr>
          <w:attr w:name="text" w:val="līgumu"/>
          <w:attr w:name="id" w:val="-1"/>
          <w:attr w:name="baseform" w:val="līgum|s"/>
        </w:smartTagPr>
        <w:r w:rsidRPr="00E872D5">
          <w:lastRenderedPageBreak/>
          <w:t>Līgumu</w:t>
        </w:r>
      </w:smartTag>
      <w:r w:rsidRPr="00E872D5">
        <w:t xml:space="preserve"> var grozīt un papildināt šajā līgumā un normatīvajos aktos noteiktajos gadījumos  un kārtībā, Līdzējiem savstarpēji vienojoties. Jebkuras Līguma izmaiņas vai papildinājumi tiek noformēti </w:t>
      </w:r>
      <w:proofErr w:type="spellStart"/>
      <w:r w:rsidRPr="00E872D5">
        <w:t>rakstveidā</w:t>
      </w:r>
      <w:proofErr w:type="spellEnd"/>
      <w:r w:rsidRPr="00E872D5">
        <w:t xml:space="preserve"> un pēc to abpusējas parakstīšanas, kļūst par šā Līguma neatņemamām sastāvdaļām.</w:t>
      </w:r>
    </w:p>
    <w:p w:rsidR="00DB1DDC" w:rsidRPr="00E872D5" w:rsidRDefault="00DB1DDC" w:rsidP="00DB1DDC">
      <w:pPr>
        <w:pStyle w:val="ListParagraph"/>
        <w:numPr>
          <w:ilvl w:val="0"/>
          <w:numId w:val="2"/>
        </w:numPr>
        <w:jc w:val="both"/>
        <w:rPr>
          <w:noProof/>
        </w:rPr>
      </w:pPr>
      <w:r w:rsidRPr="00E872D5">
        <w:rPr>
          <w:noProof/>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rsidR="00DB1DDC" w:rsidRPr="00E872D5" w:rsidRDefault="00DB1DDC" w:rsidP="00DB1DDC">
      <w:pPr>
        <w:pStyle w:val="ListParagraph"/>
        <w:numPr>
          <w:ilvl w:val="0"/>
          <w:numId w:val="2"/>
        </w:numPr>
        <w:spacing w:before="120" w:after="120"/>
        <w:ind w:left="357" w:hanging="357"/>
        <w:jc w:val="both"/>
        <w:rPr>
          <w:b/>
          <w:noProof/>
        </w:rPr>
      </w:pPr>
      <w:r w:rsidRPr="00E872D5">
        <w:rPr>
          <w:b/>
        </w:rPr>
        <w:t>Darbu izpildes termiņi var tikt pagarināti pēc Pušu rakstiskas vienošanās, ja:</w:t>
      </w:r>
    </w:p>
    <w:p w:rsidR="00DB1DDC" w:rsidRPr="00E872D5" w:rsidRDefault="00DB1DDC" w:rsidP="00DB1DDC">
      <w:pPr>
        <w:pStyle w:val="ListParagraph"/>
        <w:numPr>
          <w:ilvl w:val="1"/>
          <w:numId w:val="2"/>
        </w:numPr>
        <w:tabs>
          <w:tab w:val="num" w:pos="0"/>
        </w:tabs>
        <w:ind w:left="1134"/>
        <w:jc w:val="both"/>
        <w:rPr>
          <w:noProof/>
        </w:rPr>
      </w:pPr>
      <w:r w:rsidRPr="00E872D5">
        <w:t xml:space="preserve">Būvdarbu izpildi tieši ietekmē nelabvēlīgi klimatiskie apstākļi – </w:t>
      </w:r>
      <w:r w:rsidRPr="00E872D5">
        <w:rPr>
          <w:rStyle w:val="highlightselected"/>
        </w:rPr>
        <w:t>vēja</w:t>
      </w:r>
      <w:r w:rsidRPr="00E872D5">
        <w:t xml:space="preserve"> ātrums pārsniedz 14 m/s, vidējā diennakts temperatūra ziemas periodā pārsniedz - 20°C;</w:t>
      </w:r>
    </w:p>
    <w:p w:rsidR="00DB1DDC" w:rsidRPr="00E872D5" w:rsidRDefault="00DB1DDC" w:rsidP="00DB1DDC">
      <w:pPr>
        <w:pStyle w:val="ListParagraph"/>
        <w:numPr>
          <w:ilvl w:val="1"/>
          <w:numId w:val="2"/>
        </w:numPr>
        <w:tabs>
          <w:tab w:val="num" w:pos="0"/>
        </w:tabs>
        <w:ind w:left="1134"/>
        <w:jc w:val="both"/>
        <w:rPr>
          <w:noProof/>
        </w:rPr>
      </w:pPr>
      <w:r w:rsidRPr="00E872D5">
        <w:t>ar kompetentas institūcijas lēmumu Būvdarbi tiek apturēti uz laiku līdz Būvdarbu veikšanas rezultātā blakus esošajā būvē radušos bojājumu novēršanai;</w:t>
      </w:r>
    </w:p>
    <w:p w:rsidR="00DB1DDC" w:rsidRPr="00E872D5" w:rsidRDefault="00DB1DDC" w:rsidP="00DB1DDC">
      <w:pPr>
        <w:pStyle w:val="ListParagraph"/>
        <w:numPr>
          <w:ilvl w:val="1"/>
          <w:numId w:val="2"/>
        </w:numPr>
        <w:tabs>
          <w:tab w:val="num" w:pos="0"/>
        </w:tabs>
        <w:ind w:left="1134"/>
        <w:jc w:val="both"/>
        <w:rPr>
          <w:noProof/>
        </w:rPr>
      </w:pPr>
      <w:r w:rsidRPr="00E872D5">
        <w:t>būvlaukumā tiek veikti avārijas darbi, proti, darbi, lai novērstu iepriekš neplānotus inženierkomunikāciju bojājumus, kas var izsaukt cilvēku nelaimes gadījumus vai materiālus zaudējumus.</w:t>
      </w:r>
    </w:p>
    <w:p w:rsidR="00DB1DDC" w:rsidRPr="00E872D5" w:rsidRDefault="00DB1DDC" w:rsidP="00DB1DDC">
      <w:pPr>
        <w:pStyle w:val="ListParagraph"/>
        <w:numPr>
          <w:ilvl w:val="1"/>
          <w:numId w:val="2"/>
        </w:numPr>
        <w:tabs>
          <w:tab w:val="num" w:pos="0"/>
        </w:tabs>
        <w:ind w:left="1134"/>
        <w:jc w:val="both"/>
        <w:rPr>
          <w:noProof/>
        </w:rPr>
      </w:pPr>
      <w:r w:rsidRPr="00E872D5">
        <w:t>būvlaukumā Darbu izpildes laikā tiek atrasti sprādzienbīstami priekšmeti, kuru izņemšana ilgst vairāk kā 2 (divas) darba dienas.</w:t>
      </w:r>
    </w:p>
    <w:p w:rsidR="00DB1DDC" w:rsidRPr="00E872D5" w:rsidRDefault="00DB1DDC" w:rsidP="00DB1DDC">
      <w:pPr>
        <w:pStyle w:val="ListParagraph"/>
        <w:numPr>
          <w:ilvl w:val="1"/>
          <w:numId w:val="2"/>
        </w:numPr>
        <w:tabs>
          <w:tab w:val="num" w:pos="0"/>
        </w:tabs>
        <w:ind w:left="1134"/>
        <w:jc w:val="both"/>
        <w:rPr>
          <w:noProof/>
        </w:rPr>
      </w:pPr>
      <w:r w:rsidRPr="00E872D5">
        <w:t>būvlaukumā Darbu izpildes laikā tiek atrastas arheoloģiskās vērtības, kuru izņemšana ilgst vairāk kā 2 (divas) darba dienas.</w:t>
      </w:r>
    </w:p>
    <w:p w:rsidR="00DB1DDC" w:rsidRPr="00E872D5" w:rsidRDefault="00DB1DDC" w:rsidP="00DB1DDC">
      <w:pPr>
        <w:pStyle w:val="ListParagraph"/>
        <w:numPr>
          <w:ilvl w:val="1"/>
          <w:numId w:val="2"/>
        </w:numPr>
        <w:tabs>
          <w:tab w:val="num" w:pos="0"/>
        </w:tabs>
        <w:ind w:left="1134"/>
        <w:jc w:val="both"/>
        <w:rPr>
          <w:noProof/>
        </w:rPr>
      </w:pPr>
      <w:r w:rsidRPr="00E872D5">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DB1DDC" w:rsidRPr="00E872D5" w:rsidRDefault="00DB1DDC" w:rsidP="00DB1DDC">
      <w:pPr>
        <w:pStyle w:val="ListParagraph"/>
        <w:numPr>
          <w:ilvl w:val="1"/>
          <w:numId w:val="2"/>
        </w:numPr>
        <w:tabs>
          <w:tab w:val="num" w:pos="0"/>
        </w:tabs>
        <w:ind w:left="1134"/>
        <w:jc w:val="both"/>
        <w:rPr>
          <w:noProof/>
        </w:rPr>
      </w:pPr>
      <w:r w:rsidRPr="00E872D5">
        <w:t>pasūtītājs rīko publisko iepirkumu papildus būvdarbu apjomiem, kurus atbilstoši būvniecības tehnoloģijas prasībām ir jāizpilda agrāk nekā Līgumā paredzētus būvdarbu veidus un kuri kavē Līgumā paredzētus būvdarbus.</w:t>
      </w:r>
    </w:p>
    <w:p w:rsidR="00DB1DDC" w:rsidRPr="00E872D5" w:rsidRDefault="00DB1DDC" w:rsidP="00DB1DDC">
      <w:pPr>
        <w:pStyle w:val="ListParagraph"/>
        <w:numPr>
          <w:ilvl w:val="1"/>
          <w:numId w:val="2"/>
        </w:numPr>
        <w:tabs>
          <w:tab w:val="num" w:pos="0"/>
        </w:tabs>
        <w:ind w:left="1134"/>
        <w:jc w:val="both"/>
        <w:rPr>
          <w:noProof/>
        </w:rPr>
      </w:pPr>
      <w:r w:rsidRPr="00E872D5">
        <w:t>Būvuzņēmējam nav tiesību uz Līguma termiņu pagarinājumu, ja šajā punktā atrunātais šķērslis radies darbu izpildes gaitā, kad darbu pabeigšana Būvuzņēmēja dēļ jau atpalikusi no termiņa, kas noteikts saskaņā ar būvuzņēmuma līgumu.</w:t>
      </w:r>
    </w:p>
    <w:p w:rsidR="00DB1DDC" w:rsidRPr="00E872D5" w:rsidRDefault="00DB1DDC" w:rsidP="00DB1DDC">
      <w:pPr>
        <w:pStyle w:val="ListParagraph"/>
        <w:numPr>
          <w:ilvl w:val="1"/>
          <w:numId w:val="2"/>
        </w:numPr>
        <w:tabs>
          <w:tab w:val="num" w:pos="0"/>
        </w:tabs>
        <w:ind w:left="1134"/>
        <w:jc w:val="both"/>
        <w:rPr>
          <w:noProof/>
        </w:rPr>
      </w:pPr>
      <w:r w:rsidRPr="00E872D5">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DB1DDC" w:rsidRPr="00E872D5" w:rsidRDefault="00DB1DDC" w:rsidP="00DB1DDC">
      <w:pPr>
        <w:pStyle w:val="ListParagraph"/>
        <w:numPr>
          <w:ilvl w:val="1"/>
          <w:numId w:val="2"/>
        </w:numPr>
        <w:tabs>
          <w:tab w:val="num" w:pos="0"/>
        </w:tabs>
        <w:ind w:left="1134"/>
        <w:jc w:val="both"/>
        <w:rPr>
          <w:noProof/>
        </w:rPr>
      </w:pPr>
      <w:r w:rsidRPr="00E872D5">
        <w:t xml:space="preserve">Termiņa pagarinājumu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w:t>
      </w:r>
      <w:r w:rsidRPr="00E872D5">
        <w:lastRenderedPageBreak/>
        <w:t>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DB1DDC" w:rsidRPr="00E872D5" w:rsidRDefault="00DB1DDC" w:rsidP="00DB1DDC">
      <w:pPr>
        <w:pStyle w:val="ListParagraph"/>
        <w:numPr>
          <w:ilvl w:val="1"/>
          <w:numId w:val="2"/>
        </w:numPr>
        <w:tabs>
          <w:tab w:val="num" w:pos="0"/>
        </w:tabs>
        <w:ind w:left="1134"/>
        <w:jc w:val="both"/>
        <w:rPr>
          <w:noProof/>
        </w:rPr>
      </w:pPr>
      <w:r w:rsidRPr="00E872D5">
        <w:t xml:space="preserve">Ja vien likumā vai citā normatīvajā aktā nav norādīts tieši pretējais, jebkura līguma izpildes termiņa pagarinājuma pierādīšanas nasta gulstas uz Būvuzņēmēju. </w:t>
      </w:r>
    </w:p>
    <w:p w:rsidR="00DB1DDC" w:rsidRPr="00E872D5" w:rsidRDefault="00DB1DDC" w:rsidP="00DB1DDC">
      <w:pPr>
        <w:pStyle w:val="ListParagraph"/>
        <w:numPr>
          <w:ilvl w:val="1"/>
          <w:numId w:val="2"/>
        </w:numPr>
        <w:tabs>
          <w:tab w:val="num" w:pos="0"/>
        </w:tabs>
        <w:ind w:left="1134"/>
        <w:jc w:val="both"/>
        <w:rPr>
          <w:noProof/>
        </w:rPr>
      </w:pPr>
      <w:r w:rsidRPr="00E872D5">
        <w:t>Pats par sevi termiņa pagarinājums nemaina nekādus citus līguma nosacījumus un jebkurā gadījumā Būvuzņēmējam ir pienākums pildīt visas tās līguma saistības, kas kavējošam apstāklim pastāvot ir iespējamas un ciktāl tās ir iespējamas.</w:t>
      </w:r>
    </w:p>
    <w:p w:rsidR="00DB1DDC" w:rsidRPr="00E872D5" w:rsidRDefault="00DB1DDC" w:rsidP="00DB1DDC">
      <w:pPr>
        <w:pStyle w:val="ListParagraph"/>
        <w:numPr>
          <w:ilvl w:val="0"/>
          <w:numId w:val="2"/>
        </w:numPr>
        <w:spacing w:before="120" w:after="120"/>
        <w:ind w:left="357" w:hanging="357"/>
        <w:jc w:val="both"/>
        <w:rPr>
          <w:b/>
          <w:noProof/>
        </w:rPr>
      </w:pPr>
      <w:r w:rsidRPr="00E872D5">
        <w:rPr>
          <w:b/>
        </w:rPr>
        <w:t xml:space="preserve">Līgumā paredzēto </w:t>
      </w:r>
      <w:proofErr w:type="spellStart"/>
      <w:r w:rsidRPr="00E872D5">
        <w:rPr>
          <w:b/>
        </w:rPr>
        <w:t>būvapjomu</w:t>
      </w:r>
      <w:proofErr w:type="spellEnd"/>
      <w:r w:rsidRPr="00E872D5">
        <w:rPr>
          <w:b/>
        </w:rPr>
        <w:t xml:space="preserve"> var koriģēt vai Tehniskajā specifikācijā paredzēto materiālu un/vai iekārtu var aizstāt ar citiem risinājumiem pēc Pušu rakstiskas vienošanās, ja:</w:t>
      </w:r>
    </w:p>
    <w:p w:rsidR="00DB1DDC" w:rsidRPr="00E872D5" w:rsidRDefault="00DB1DDC" w:rsidP="00DB1DDC">
      <w:pPr>
        <w:pStyle w:val="ListParagraph"/>
        <w:numPr>
          <w:ilvl w:val="1"/>
          <w:numId w:val="2"/>
        </w:numPr>
        <w:tabs>
          <w:tab w:val="num" w:pos="0"/>
        </w:tabs>
        <w:ind w:left="1134"/>
        <w:jc w:val="both"/>
        <w:rPr>
          <w:b/>
          <w:noProof/>
        </w:rPr>
      </w:pPr>
      <w:r w:rsidRPr="00E872D5">
        <w:t>tehniskajā specifikācijā paredzēto materiālu vai iekārtas vairs neražo. Minētais gadījums nedod Būvuzņēmējam tiesības uz Līguma termiņa pagarinājumu.</w:t>
      </w:r>
    </w:p>
    <w:p w:rsidR="00DB1DDC" w:rsidRPr="00E872D5" w:rsidRDefault="00DB1DDC" w:rsidP="00DB1DDC">
      <w:pPr>
        <w:pStyle w:val="ListParagraph"/>
        <w:numPr>
          <w:ilvl w:val="1"/>
          <w:numId w:val="2"/>
        </w:numPr>
        <w:tabs>
          <w:tab w:val="num" w:pos="0"/>
        </w:tabs>
        <w:ind w:left="1134"/>
        <w:jc w:val="both"/>
        <w:rPr>
          <w:b/>
          <w:noProof/>
        </w:rPr>
      </w:pPr>
      <w:r w:rsidRPr="00E872D5">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DB1DDC" w:rsidRPr="00E872D5" w:rsidRDefault="00DB1DDC" w:rsidP="00DB1DDC">
      <w:pPr>
        <w:pStyle w:val="ListParagraph"/>
        <w:numPr>
          <w:ilvl w:val="1"/>
          <w:numId w:val="2"/>
        </w:numPr>
        <w:tabs>
          <w:tab w:val="num" w:pos="0"/>
        </w:tabs>
        <w:ind w:left="1134"/>
        <w:jc w:val="both"/>
        <w:rPr>
          <w:b/>
          <w:noProof/>
        </w:rPr>
      </w:pPr>
      <w:r w:rsidRPr="00E872D5">
        <w:t xml:space="preserve">Jebkura Līgumā vai Tehniskajā specifikācijā paredzēto materiālu un/vai iekārtu aizstāšanas ar citiem risinājumiem pierādīšanas nasta gulstas uz Būvuzņēmēju. </w:t>
      </w:r>
    </w:p>
    <w:p w:rsidR="00DB1DDC" w:rsidRPr="00E872D5" w:rsidRDefault="00DB1DDC" w:rsidP="00DB1DDC">
      <w:pPr>
        <w:pStyle w:val="ListParagraph"/>
        <w:numPr>
          <w:ilvl w:val="1"/>
          <w:numId w:val="2"/>
        </w:numPr>
        <w:tabs>
          <w:tab w:val="num" w:pos="0"/>
        </w:tabs>
        <w:ind w:left="1134"/>
        <w:jc w:val="both"/>
        <w:rPr>
          <w:b/>
          <w:noProof/>
        </w:rPr>
      </w:pPr>
      <w:r w:rsidRPr="00E872D5">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DB1DDC" w:rsidRPr="00E872D5" w:rsidRDefault="00DB1DDC" w:rsidP="00DB1DDC">
      <w:pPr>
        <w:pStyle w:val="ListParagraph"/>
        <w:spacing w:before="120" w:after="240"/>
        <w:ind w:left="0"/>
        <w:jc w:val="center"/>
        <w:rPr>
          <w:b/>
          <w:lang w:eastAsia="en-US"/>
        </w:rPr>
      </w:pPr>
      <w:r w:rsidRPr="00E872D5">
        <w:rPr>
          <w:b/>
          <w:lang w:eastAsia="en-US"/>
        </w:rPr>
        <w:t>XII. Līguma nodrošinājums</w:t>
      </w:r>
    </w:p>
    <w:p w:rsidR="00DB1DDC" w:rsidRPr="00E872D5" w:rsidRDefault="00DB1DDC" w:rsidP="00DB1DDC">
      <w:pPr>
        <w:numPr>
          <w:ilvl w:val="0"/>
          <w:numId w:val="2"/>
        </w:numPr>
        <w:suppressAutoHyphens w:val="0"/>
        <w:spacing w:after="60"/>
        <w:jc w:val="both"/>
        <w:rPr>
          <w:noProof/>
        </w:rPr>
      </w:pPr>
      <w:r w:rsidRPr="00E872D5">
        <w:rPr>
          <w:lang w:eastAsia="en-US"/>
        </w:rPr>
        <w:t xml:space="preserve">Būvuzņēmējs </w:t>
      </w:r>
      <w:r w:rsidRPr="00E872D5">
        <w:rPr>
          <w:b/>
          <w:lang w:eastAsia="en-US"/>
        </w:rPr>
        <w:t>5 (piecu)</w:t>
      </w:r>
      <w:r w:rsidRPr="00E872D5">
        <w:rPr>
          <w:lang w:eastAsia="en-US"/>
        </w:rPr>
        <w:t xml:space="preserve"> dienu laikā no Līguma noslēgšanas dienas iesniedz Pasūtītājam no Būvuzņēmēja puses neatsaucamu bankas vai apdrošināšanas sabiedrības izsniegtu </w:t>
      </w:r>
      <w:r w:rsidRPr="00E872D5">
        <w:rPr>
          <w:b/>
          <w:lang w:eastAsia="en-US"/>
        </w:rPr>
        <w:t>Līguma saistību izpildes garantiju</w:t>
      </w:r>
      <w:r w:rsidRPr="00E872D5">
        <w:rPr>
          <w:lang w:eastAsia="en-US"/>
        </w:rPr>
        <w:t xml:space="preserve"> </w:t>
      </w:r>
      <w:r w:rsidRPr="00E872D5">
        <w:rPr>
          <w:b/>
          <w:lang w:eastAsia="en-US"/>
        </w:rPr>
        <w:t>10% (desmit procentu)</w:t>
      </w:r>
      <w:r w:rsidRPr="00E872D5">
        <w:rPr>
          <w:lang w:eastAsia="en-US"/>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Garantiju var iemaksāt arī Pasūtītāja Līgumā norādītajā bankas norēķinu kontā ar attiecīgu atzīmi. Līguma izpildes garantiju Pasūtītājs var izmantot to defektu novēršanai, kurus Būvuzņēmējs nenovērš Līguma izpildes laikā vai līgumsoda ieturēšanai.</w:t>
      </w:r>
    </w:p>
    <w:p w:rsidR="00DB1DDC" w:rsidRPr="00E872D5" w:rsidRDefault="00DB1DDC" w:rsidP="00DB1DDC">
      <w:pPr>
        <w:numPr>
          <w:ilvl w:val="0"/>
          <w:numId w:val="2"/>
        </w:numPr>
        <w:suppressAutoHyphens w:val="0"/>
        <w:spacing w:after="60"/>
        <w:jc w:val="both"/>
        <w:rPr>
          <w:noProof/>
        </w:rPr>
      </w:pPr>
      <w:r w:rsidRPr="00E872D5">
        <w:rPr>
          <w:lang w:eastAsia="en-US"/>
        </w:rPr>
        <w:t xml:space="preserve">Būvuzņēmējs, ne vēlāk kā </w:t>
      </w:r>
      <w:r w:rsidRPr="00E872D5">
        <w:rPr>
          <w:b/>
          <w:lang w:eastAsia="en-US"/>
        </w:rPr>
        <w:t>5 (piecu)</w:t>
      </w:r>
      <w:r w:rsidRPr="00E872D5">
        <w:rPr>
          <w:lang w:eastAsia="en-US"/>
        </w:rPr>
        <w:t xml:space="preserve"> dienu laikā pirms Līguma darbības termiņa beigām,  iesniedz Pasūtītājam bankas vai apdrošināšanas sabiedrības izsniegtu neatsaucamu </w:t>
      </w:r>
      <w:r w:rsidRPr="00E872D5">
        <w:rPr>
          <w:b/>
          <w:lang w:eastAsia="en-US"/>
        </w:rPr>
        <w:t>Līguma garantijas perioda garantiju</w:t>
      </w:r>
      <w:r w:rsidRPr="00E872D5">
        <w:rPr>
          <w:lang w:eastAsia="en-US"/>
        </w:rPr>
        <w:t xml:space="preserve"> </w:t>
      </w:r>
      <w:r w:rsidRPr="00E872D5">
        <w:rPr>
          <w:b/>
          <w:lang w:eastAsia="en-US"/>
        </w:rPr>
        <w:t>uz pieciem gadiem, 10 % (desmit procentu)</w:t>
      </w:r>
      <w:r w:rsidRPr="00E872D5">
        <w:rPr>
          <w:lang w:eastAsia="en-US"/>
        </w:rPr>
        <w:t xml:space="preserve"> apmērā no </w:t>
      </w:r>
      <w:r w:rsidRPr="00E872D5">
        <w:rPr>
          <w:lang w:eastAsia="en-US"/>
        </w:rPr>
        <w:lastRenderedPageBreak/>
        <w:t>Līgumcenas bez PVN. Garantijas perioda garantiju Pasūtītājs var izmantot to garantijas periodā atklāto defektu novēršanai, kuru novēršanu Būvuzņēmējs atsakās veikt, vai vairāk par desmit darba dienām novilcina to novēršanu.</w:t>
      </w:r>
    </w:p>
    <w:p w:rsidR="00DB1DDC" w:rsidRPr="00E872D5" w:rsidRDefault="00DB1DDC" w:rsidP="00DB1DDC">
      <w:pPr>
        <w:numPr>
          <w:ilvl w:val="0"/>
          <w:numId w:val="2"/>
        </w:numPr>
        <w:suppressAutoHyphens w:val="0"/>
        <w:spacing w:after="60"/>
        <w:ind w:left="357" w:hanging="357"/>
        <w:jc w:val="both"/>
        <w:rPr>
          <w:noProof/>
        </w:rPr>
      </w:pPr>
      <w:r w:rsidRPr="00E872D5">
        <w:rPr>
          <w:lang w:eastAsia="en-US"/>
        </w:rPr>
        <w:t>Līguma nodrošinājuma garantijas oriģinālu Pasūtītājs atgriež Būvuzņēmējam mēneša laikā pēc tās termiņa iztecējuma.</w:t>
      </w:r>
    </w:p>
    <w:p w:rsidR="00DB1DDC" w:rsidRPr="00E872D5" w:rsidRDefault="00DB1DDC" w:rsidP="00DB1DDC">
      <w:pPr>
        <w:suppressAutoHyphens w:val="0"/>
        <w:spacing w:before="240" w:after="240"/>
        <w:jc w:val="center"/>
        <w:rPr>
          <w:noProof/>
        </w:rPr>
      </w:pPr>
      <w:r w:rsidRPr="00E872D5">
        <w:rPr>
          <w:b/>
          <w:noProof/>
          <w:color w:val="000000"/>
        </w:rPr>
        <w:t>X. Nepārvarama vara</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Nepārvaramas varas apstākļiem beidzoties, Līdzējam, kurš pirmais konstatējis minēto apstākļu izbeigšanos, ir pienākums nekavējoties iesniegt rakstisku paziņojumu otram Līdzējam par minēto apstākļu beigšanos.</w:t>
      </w:r>
    </w:p>
    <w:p w:rsidR="00DB1DDC" w:rsidRPr="00E872D5" w:rsidRDefault="00DB1DDC" w:rsidP="00DB1DDC">
      <w:pPr>
        <w:suppressAutoHyphens w:val="0"/>
        <w:spacing w:before="240" w:after="240"/>
        <w:jc w:val="center"/>
        <w:rPr>
          <w:noProof/>
        </w:rPr>
      </w:pPr>
      <w:r w:rsidRPr="00E872D5">
        <w:rPr>
          <w:b/>
          <w:noProof/>
          <w:color w:val="000000"/>
        </w:rPr>
        <w:t>XIII. Līguma vienpusēja izbeigšana un darbu pārtraukšana</w:t>
      </w:r>
    </w:p>
    <w:p w:rsidR="00DB1DDC" w:rsidRPr="00E872D5" w:rsidRDefault="00DB1DDC" w:rsidP="00DB1DDC">
      <w:pPr>
        <w:numPr>
          <w:ilvl w:val="0"/>
          <w:numId w:val="2"/>
        </w:numPr>
        <w:suppressAutoHyphens w:val="0"/>
        <w:spacing w:after="60"/>
        <w:ind w:left="357" w:hanging="357"/>
        <w:jc w:val="both"/>
        <w:rPr>
          <w:noProof/>
        </w:rPr>
      </w:pPr>
      <w:r w:rsidRPr="00E872D5">
        <w:rPr>
          <w:noProof/>
          <w:color w:val="000000"/>
        </w:rPr>
        <w:t>Pasūtītājs ir tiesīgs vienpusēji izbeigt šo Līgumu, paziņojot par to Būvuzņēmējam  rakstveidā 5 (piecas) kalendārās dienas iepriekš šādos gadījumos:</w:t>
      </w:r>
    </w:p>
    <w:p w:rsidR="00DB1DDC" w:rsidRPr="00E872D5" w:rsidRDefault="00DB1DDC" w:rsidP="00DB1DDC">
      <w:pPr>
        <w:numPr>
          <w:ilvl w:val="1"/>
          <w:numId w:val="2"/>
        </w:numPr>
        <w:tabs>
          <w:tab w:val="left" w:pos="360"/>
        </w:tabs>
        <w:suppressAutoHyphens w:val="0"/>
        <w:spacing w:after="60"/>
        <w:jc w:val="both"/>
        <w:rPr>
          <w:noProof/>
        </w:rPr>
      </w:pPr>
      <w:r w:rsidRPr="00E872D5">
        <w:rPr>
          <w:noProof/>
          <w:color w:val="000000"/>
        </w:rPr>
        <w:t>ja Būvuzņēmējs nokavē darbu uzsākšanas termiņu vairāk kā par 10 (desmit) dienām. Līgums tomēr netiek izbeigts, ja Būvuzņēmējs pierāda, ka nav vainojams pie darbu neuzsākšanas noteiktajā termiņā;</w:t>
      </w:r>
    </w:p>
    <w:p w:rsidR="00DB1DDC" w:rsidRPr="00E872D5" w:rsidRDefault="00DB1DDC" w:rsidP="00DB1DDC">
      <w:pPr>
        <w:numPr>
          <w:ilvl w:val="1"/>
          <w:numId w:val="2"/>
        </w:numPr>
        <w:tabs>
          <w:tab w:val="left" w:pos="360"/>
        </w:tabs>
        <w:suppressAutoHyphens w:val="0"/>
        <w:spacing w:after="60"/>
        <w:jc w:val="both"/>
        <w:rPr>
          <w:noProof/>
        </w:rPr>
      </w:pPr>
      <w:r w:rsidRPr="00E872D5">
        <w:rPr>
          <w:noProof/>
          <w:color w:val="000000"/>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DB1DDC" w:rsidRPr="00E872D5" w:rsidRDefault="00DB1DDC" w:rsidP="00DB1DDC">
      <w:pPr>
        <w:numPr>
          <w:ilvl w:val="1"/>
          <w:numId w:val="2"/>
        </w:numPr>
        <w:tabs>
          <w:tab w:val="left" w:pos="360"/>
        </w:tabs>
        <w:suppressAutoHyphens w:val="0"/>
        <w:spacing w:after="60"/>
        <w:jc w:val="both"/>
        <w:rPr>
          <w:noProof/>
        </w:rPr>
      </w:pPr>
      <w:r w:rsidRPr="00E872D5">
        <w:rPr>
          <w:noProof/>
          <w:color w:val="000000"/>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DB1DDC" w:rsidRPr="00E872D5" w:rsidRDefault="00DB1DDC" w:rsidP="00DB1DDC">
      <w:pPr>
        <w:numPr>
          <w:ilvl w:val="1"/>
          <w:numId w:val="2"/>
        </w:numPr>
        <w:tabs>
          <w:tab w:val="left" w:pos="360"/>
        </w:tabs>
        <w:suppressAutoHyphens w:val="0"/>
        <w:spacing w:after="60"/>
        <w:jc w:val="both"/>
        <w:rPr>
          <w:noProof/>
        </w:rPr>
      </w:pPr>
      <w:r w:rsidRPr="00E872D5">
        <w:rPr>
          <w:noProof/>
          <w:color w:val="000000"/>
        </w:rPr>
        <w:t>pret Būvuzņēmēju tiek iesniegta prasība par atzīšanu par maksātnespējīgu (izņemot gadījumu, ja tiek piemērota sanācija) vai uzsākta tā likvidācija;</w:t>
      </w:r>
    </w:p>
    <w:p w:rsidR="00DB1DDC" w:rsidRPr="00E872D5" w:rsidRDefault="00DB1DDC" w:rsidP="00DB1DDC">
      <w:pPr>
        <w:numPr>
          <w:ilvl w:val="1"/>
          <w:numId w:val="2"/>
        </w:numPr>
        <w:tabs>
          <w:tab w:val="left" w:pos="360"/>
        </w:tabs>
        <w:suppressAutoHyphens w:val="0"/>
        <w:spacing w:after="60"/>
        <w:jc w:val="both"/>
        <w:rPr>
          <w:noProof/>
        </w:rPr>
      </w:pPr>
      <w:r w:rsidRPr="00E872D5">
        <w:rPr>
          <w:noProof/>
          <w:color w:val="000000"/>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DB1DDC" w:rsidRPr="00E872D5" w:rsidRDefault="00DB1DDC" w:rsidP="00DB1DDC">
      <w:pPr>
        <w:numPr>
          <w:ilvl w:val="0"/>
          <w:numId w:val="2"/>
        </w:numPr>
        <w:tabs>
          <w:tab w:val="left" w:pos="360"/>
        </w:tabs>
        <w:suppressAutoHyphens w:val="0"/>
        <w:spacing w:after="60"/>
        <w:jc w:val="both"/>
        <w:rPr>
          <w:noProof/>
        </w:rPr>
      </w:pPr>
      <w:r w:rsidRPr="00E872D5">
        <w:rPr>
          <w:noProof/>
          <w:color w:val="000000"/>
        </w:rPr>
        <w:lastRenderedPageBreak/>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DB1DDC" w:rsidRPr="00E872D5" w:rsidRDefault="00DB1DDC" w:rsidP="00DB1DDC">
      <w:pPr>
        <w:numPr>
          <w:ilvl w:val="0"/>
          <w:numId w:val="2"/>
        </w:numPr>
        <w:tabs>
          <w:tab w:val="left" w:pos="360"/>
        </w:tabs>
        <w:suppressAutoHyphens w:val="0"/>
        <w:spacing w:after="60"/>
        <w:jc w:val="both"/>
        <w:rPr>
          <w:noProof/>
        </w:rPr>
      </w:pPr>
      <w:smartTag w:uri="schemas-tilde-lv/tildestengine" w:element="veidnes">
        <w:smartTagPr>
          <w:attr w:name="baseform" w:val="līgum|s"/>
          <w:attr w:name="id" w:val="-1"/>
          <w:attr w:name="text" w:val="līgumu"/>
        </w:smartTagPr>
        <w:r w:rsidRPr="00E872D5">
          <w:t>Līgumu</w:t>
        </w:r>
      </w:smartTag>
      <w:r w:rsidRPr="00E872D5">
        <w:t xml:space="preserve"> var nebūtiski papildināt vai grozīt, Līdzējiem savstarpēji vienojoties. Jebkuras Līguma izmaiņas vai papildinājumi tiek noformēti </w:t>
      </w:r>
      <w:proofErr w:type="spellStart"/>
      <w:r w:rsidRPr="00E872D5">
        <w:t>rakstveidā</w:t>
      </w:r>
      <w:proofErr w:type="spellEnd"/>
      <w:r w:rsidRPr="00E872D5">
        <w:t xml:space="preserve"> un pēc to abpusējas parakstīšanas, kļūst par šā Līguma neatņemamām sastāvdaļām.</w:t>
      </w:r>
    </w:p>
    <w:p w:rsidR="00DB1DDC" w:rsidRPr="00E872D5" w:rsidRDefault="00DB1DDC" w:rsidP="00DB1DDC">
      <w:pPr>
        <w:numPr>
          <w:ilvl w:val="0"/>
          <w:numId w:val="2"/>
        </w:numPr>
        <w:tabs>
          <w:tab w:val="left" w:pos="360"/>
        </w:tabs>
        <w:suppressAutoHyphens w:val="0"/>
        <w:jc w:val="both"/>
        <w:rPr>
          <w:noProof/>
        </w:rPr>
      </w:pPr>
      <w:r w:rsidRPr="00E872D5">
        <w:t>Būtiski Līguma grozījumi nav pieļaujami.</w:t>
      </w:r>
    </w:p>
    <w:p w:rsidR="00DB1DDC" w:rsidRPr="00E872D5" w:rsidRDefault="00DB1DDC" w:rsidP="00DB1DDC">
      <w:pPr>
        <w:suppressAutoHyphens w:val="0"/>
        <w:spacing w:before="240" w:after="240"/>
        <w:jc w:val="center"/>
        <w:rPr>
          <w:b/>
          <w:noProof/>
        </w:rPr>
      </w:pPr>
      <w:r w:rsidRPr="00E872D5">
        <w:rPr>
          <w:b/>
          <w:noProof/>
        </w:rPr>
        <w:t>XIV. Noslēguma jautājumi</w:t>
      </w:r>
    </w:p>
    <w:p w:rsidR="008D3638" w:rsidRPr="00E872D5" w:rsidRDefault="008D3638" w:rsidP="00DB1DDC">
      <w:pPr>
        <w:numPr>
          <w:ilvl w:val="0"/>
          <w:numId w:val="2"/>
        </w:numPr>
        <w:tabs>
          <w:tab w:val="left" w:pos="360"/>
        </w:tabs>
        <w:suppressAutoHyphens w:val="0"/>
        <w:spacing w:after="60"/>
        <w:jc w:val="both"/>
        <w:rPr>
          <w:b/>
          <w:noProof/>
        </w:rPr>
      </w:pPr>
      <w:r w:rsidRPr="00E872D5">
        <w:rPr>
          <w:b/>
          <w:noProof/>
        </w:rPr>
        <w:t>Līgums stājas spēkā 2016.gada ____.____________.</w:t>
      </w:r>
    </w:p>
    <w:p w:rsidR="00DB1DDC" w:rsidRPr="00E872D5" w:rsidRDefault="00DB1DDC" w:rsidP="00DB1DDC">
      <w:pPr>
        <w:numPr>
          <w:ilvl w:val="0"/>
          <w:numId w:val="2"/>
        </w:numPr>
        <w:tabs>
          <w:tab w:val="left" w:pos="360"/>
        </w:tabs>
        <w:suppressAutoHyphens w:val="0"/>
        <w:spacing w:after="60"/>
        <w:jc w:val="both"/>
        <w:rPr>
          <w:noProof/>
        </w:rPr>
      </w:pPr>
      <w:r w:rsidRPr="00E872D5">
        <w:rPr>
          <w:noProof/>
          <w:color w:val="000000"/>
        </w:rPr>
        <w:t>Visas domstarpības, kas ir saistītas ar šī Līguma izpildi, Līdzēji risina pārrunu ceļā, bet, ja vienošanos nav iespējams panākt 15 (piecpadsmit) kalendāro dienu laikā, tad tiesā, Latvijas Republikas normatīvajos aktos noteiktā kārtībā.</w:t>
      </w:r>
    </w:p>
    <w:p w:rsidR="00DB1DDC" w:rsidRPr="00E872D5" w:rsidRDefault="00DB1DDC" w:rsidP="00DB1DDC">
      <w:pPr>
        <w:numPr>
          <w:ilvl w:val="0"/>
          <w:numId w:val="2"/>
        </w:numPr>
        <w:tabs>
          <w:tab w:val="left" w:pos="360"/>
        </w:tabs>
        <w:suppressAutoHyphens w:val="0"/>
        <w:spacing w:after="60"/>
        <w:jc w:val="both"/>
        <w:rPr>
          <w:noProof/>
        </w:rPr>
      </w:pPr>
      <w:r w:rsidRPr="00E872D5">
        <w:rPr>
          <w:noProof/>
          <w:color w:val="000000"/>
        </w:rPr>
        <w:t>Ja kāds no Līguma punktiem neparedzētu apstākļu dēļ tiek atzīts par spēkā neesošu vai likumam neatbilstošu, tas neietekmē citu Līgumā pielīgto saistību izpildi, kuras netiek skartas sakarā ar šīm izmaiņām.</w:t>
      </w:r>
    </w:p>
    <w:p w:rsidR="00DB1DDC" w:rsidRPr="00E872D5" w:rsidRDefault="00DB1DDC" w:rsidP="00DB1DDC">
      <w:pPr>
        <w:numPr>
          <w:ilvl w:val="0"/>
          <w:numId w:val="2"/>
        </w:numPr>
        <w:tabs>
          <w:tab w:val="left" w:pos="360"/>
        </w:tabs>
        <w:suppressAutoHyphens w:val="0"/>
        <w:spacing w:after="60"/>
        <w:jc w:val="both"/>
        <w:rPr>
          <w:noProof/>
        </w:rPr>
      </w:pPr>
      <w:r w:rsidRPr="00E872D5">
        <w:rPr>
          <w:noProof/>
          <w:color w:val="000000"/>
        </w:rPr>
        <w:t>Nevienam no Līdzējiem nav tiesību nodot šajā Līgumā noteiktās saistības trešajai personai bez otra Līdzēja rakstiskas piekrišanas.</w:t>
      </w:r>
    </w:p>
    <w:p w:rsidR="00DB1DDC" w:rsidRPr="00E872D5" w:rsidRDefault="00DB1DDC" w:rsidP="00DB1DDC">
      <w:pPr>
        <w:numPr>
          <w:ilvl w:val="0"/>
          <w:numId w:val="2"/>
        </w:numPr>
        <w:tabs>
          <w:tab w:val="left" w:pos="360"/>
        </w:tabs>
        <w:suppressAutoHyphens w:val="0"/>
        <w:spacing w:after="60"/>
        <w:jc w:val="both"/>
        <w:rPr>
          <w:noProof/>
        </w:rPr>
      </w:pPr>
      <w:r w:rsidRPr="00E872D5">
        <w:rPr>
          <w:noProof/>
          <w:color w:val="000000"/>
        </w:rPr>
        <w:t>Šī Līguma noteikumi ir saistoši Līdzējiem un pilnā apmērā pāriet uz Līdzēju tiesību un saistību pārņēmējiem.</w:t>
      </w:r>
    </w:p>
    <w:p w:rsidR="00DB1DDC" w:rsidRPr="00E872D5" w:rsidRDefault="00DB1DDC" w:rsidP="00DB1DDC">
      <w:pPr>
        <w:numPr>
          <w:ilvl w:val="0"/>
          <w:numId w:val="2"/>
        </w:numPr>
        <w:tabs>
          <w:tab w:val="left" w:pos="360"/>
        </w:tabs>
        <w:suppressAutoHyphens w:val="0"/>
        <w:spacing w:after="60"/>
        <w:jc w:val="both"/>
        <w:rPr>
          <w:noProof/>
        </w:rPr>
      </w:pPr>
      <w:bookmarkStart w:id="0" w:name="_GoBack"/>
      <w:bookmarkEnd w:id="0"/>
      <w:r w:rsidRPr="00E872D5">
        <w:rPr>
          <w:noProof/>
          <w:color w:val="000000"/>
        </w:rPr>
        <w:t>Visi šī Līguma grozījumi ir noformējami rakstveidā un iegūst spēku ar brīdi, kad tos parakstījuši abi Līdzēji.</w:t>
      </w:r>
    </w:p>
    <w:p w:rsidR="00DB1DDC" w:rsidRPr="00E872D5" w:rsidRDefault="00DB1DDC" w:rsidP="00DB1DDC">
      <w:pPr>
        <w:numPr>
          <w:ilvl w:val="0"/>
          <w:numId w:val="2"/>
        </w:numPr>
        <w:tabs>
          <w:tab w:val="left" w:pos="360"/>
        </w:tabs>
        <w:suppressAutoHyphens w:val="0"/>
        <w:spacing w:after="60"/>
        <w:jc w:val="both"/>
        <w:rPr>
          <w:noProof/>
        </w:rPr>
      </w:pPr>
      <w:r w:rsidRPr="00E872D5">
        <w:rPr>
          <w:noProof/>
        </w:rPr>
        <w:t xml:space="preserve">Līgums ir sastādīts uz </w:t>
      </w:r>
      <w:r w:rsidR="003F1DCD" w:rsidRPr="00E872D5">
        <w:rPr>
          <w:b/>
          <w:noProof/>
        </w:rPr>
        <w:t>10 lapām</w:t>
      </w:r>
      <w:r w:rsidR="003F1DCD" w:rsidRPr="00E872D5">
        <w:rPr>
          <w:noProof/>
        </w:rPr>
        <w:t xml:space="preserve"> ar tehnisko piedāvājumu un tāmēm </w:t>
      </w:r>
      <w:r w:rsidRPr="00E872D5">
        <w:rPr>
          <w:noProof/>
        </w:rPr>
        <w:t>pielikumā, latviešu valodā un parakstīts divos eksemplāros, pa vienam eksemplāram katram Līdzējam. Abiem eksemplāriem ir vienāds juridiskais spēks.</w:t>
      </w:r>
    </w:p>
    <w:p w:rsidR="00DB1DDC" w:rsidRPr="00E872D5" w:rsidRDefault="00DB1DDC" w:rsidP="00DB1DDC">
      <w:pPr>
        <w:numPr>
          <w:ilvl w:val="0"/>
          <w:numId w:val="2"/>
        </w:numPr>
        <w:tabs>
          <w:tab w:val="left" w:pos="360"/>
        </w:tabs>
        <w:suppressAutoHyphens w:val="0"/>
        <w:spacing w:after="60"/>
        <w:jc w:val="both"/>
        <w:rPr>
          <w:noProof/>
        </w:rPr>
      </w:pPr>
      <w:r w:rsidRPr="00E872D5">
        <w:rPr>
          <w:noProof/>
        </w:rPr>
        <w:t>Par līguma izpildi saistīto jautājumu atbildīgās personas:</w:t>
      </w:r>
    </w:p>
    <w:p w:rsidR="00DB1DDC" w:rsidRPr="00E872D5" w:rsidRDefault="00DB1DDC" w:rsidP="00DB1DDC">
      <w:pPr>
        <w:numPr>
          <w:ilvl w:val="1"/>
          <w:numId w:val="2"/>
        </w:numPr>
        <w:tabs>
          <w:tab w:val="left" w:pos="360"/>
        </w:tabs>
        <w:suppressAutoHyphens w:val="0"/>
        <w:spacing w:after="60"/>
        <w:jc w:val="both"/>
        <w:rPr>
          <w:noProof/>
        </w:rPr>
      </w:pPr>
      <w:r w:rsidRPr="00E872D5">
        <w:rPr>
          <w:noProof/>
        </w:rPr>
        <w:t xml:space="preserve">No Pasūtītāja puses: </w:t>
      </w:r>
      <w:r w:rsidR="008E3B14" w:rsidRPr="00E872D5">
        <w:rPr>
          <w:noProof/>
        </w:rPr>
        <w:t xml:space="preserve">Izglītības pārvaldes būvinženieris </w:t>
      </w:r>
      <w:r w:rsidR="008E3B14" w:rsidRPr="00E872D5">
        <w:rPr>
          <w:b/>
          <w:noProof/>
        </w:rPr>
        <w:t>Vitālijs Kalniņš</w:t>
      </w:r>
      <w:r w:rsidRPr="00E872D5">
        <w:rPr>
          <w:noProof/>
        </w:rPr>
        <w:t>, tālr.</w:t>
      </w:r>
      <w:r w:rsidR="008E3B14" w:rsidRPr="00E872D5">
        <w:rPr>
          <w:noProof/>
        </w:rPr>
        <w:t>29443346, e-pasts:</w:t>
      </w:r>
      <w:r w:rsidRPr="00E872D5">
        <w:rPr>
          <w:noProof/>
        </w:rPr>
        <w:t xml:space="preserve"> </w:t>
      </w:r>
      <w:hyperlink r:id="rId9" w:history="1">
        <w:r w:rsidR="008E3B14" w:rsidRPr="00E872D5">
          <w:rPr>
            <w:rStyle w:val="Hyperlink"/>
          </w:rPr>
          <w:t>vitalijs.kalnins@ip.daugavpils.lv</w:t>
        </w:r>
      </w:hyperlink>
      <w:r w:rsidR="003F1DCD" w:rsidRPr="00E872D5">
        <w:rPr>
          <w:noProof/>
        </w:rPr>
        <w:t>;</w:t>
      </w:r>
    </w:p>
    <w:p w:rsidR="00DB1DDC" w:rsidRPr="00E872D5" w:rsidRDefault="00DB1DDC" w:rsidP="00DB1DDC">
      <w:pPr>
        <w:numPr>
          <w:ilvl w:val="1"/>
          <w:numId w:val="2"/>
        </w:numPr>
        <w:tabs>
          <w:tab w:val="left" w:pos="360"/>
        </w:tabs>
        <w:suppressAutoHyphens w:val="0"/>
        <w:spacing w:after="60"/>
        <w:jc w:val="both"/>
        <w:rPr>
          <w:noProof/>
        </w:rPr>
      </w:pPr>
      <w:r w:rsidRPr="00E872D5">
        <w:rPr>
          <w:bCs/>
          <w:noProof/>
        </w:rPr>
        <w:t xml:space="preserve">No Būvuzņēmēja puses: </w:t>
      </w:r>
      <w:r w:rsidR="008E3B14" w:rsidRPr="00E872D5">
        <w:rPr>
          <w:bCs/>
          <w:noProof/>
        </w:rPr>
        <w:t xml:space="preserve">Atbildīgais būvdarbu vadītājs </w:t>
      </w:r>
      <w:r w:rsidR="008E3B14" w:rsidRPr="00E872D5">
        <w:rPr>
          <w:b/>
          <w:bCs/>
          <w:noProof/>
        </w:rPr>
        <w:t>Aleksejs Turčenko</w:t>
      </w:r>
      <w:r w:rsidR="008E3B14" w:rsidRPr="00E872D5">
        <w:rPr>
          <w:bCs/>
          <w:noProof/>
        </w:rPr>
        <w:t xml:space="preserve">, tālr.29337726, e-pasts: </w:t>
      </w:r>
      <w:r w:rsidR="008E3B14" w:rsidRPr="00E872D5">
        <w:rPr>
          <w:rStyle w:val="Hyperlink"/>
        </w:rPr>
        <w:t>aleksey@dauer.lv.</w:t>
      </w:r>
    </w:p>
    <w:p w:rsidR="00DB1DDC" w:rsidRPr="00E872D5" w:rsidRDefault="00DB1DDC" w:rsidP="00DB1DDC">
      <w:pPr>
        <w:shd w:val="clear" w:color="auto" w:fill="FFFFFF"/>
        <w:spacing w:before="120" w:after="60"/>
        <w:ind w:left="896" w:hanging="1077"/>
        <w:jc w:val="both"/>
        <w:rPr>
          <w:noProof/>
          <w:color w:val="000000"/>
        </w:rPr>
      </w:pPr>
      <w:r w:rsidRPr="00E872D5">
        <w:rPr>
          <w:noProof/>
          <w:color w:val="000000"/>
        </w:rPr>
        <w:t>Pielikumā:</w:t>
      </w:r>
      <w:r w:rsidRPr="00E872D5">
        <w:rPr>
          <w:noProof/>
          <w:color w:val="000000"/>
        </w:rPr>
        <w:tab/>
      </w:r>
    </w:p>
    <w:p w:rsidR="003F7A53" w:rsidRPr="00E872D5" w:rsidRDefault="005035D3" w:rsidP="00DB1DDC">
      <w:pPr>
        <w:shd w:val="clear" w:color="auto" w:fill="FFFFFF"/>
        <w:spacing w:before="120" w:after="60"/>
        <w:ind w:left="896" w:hanging="1077"/>
        <w:jc w:val="both"/>
        <w:rPr>
          <w:noProof/>
          <w:color w:val="000000"/>
        </w:rPr>
      </w:pPr>
      <w:r w:rsidRPr="00E872D5">
        <w:rPr>
          <w:noProof/>
          <w:color w:val="000000"/>
        </w:rPr>
        <w:t xml:space="preserve">1. </w:t>
      </w:r>
      <w:r w:rsidR="003F7A53" w:rsidRPr="00E872D5">
        <w:rPr>
          <w:noProof/>
          <w:color w:val="000000"/>
        </w:rPr>
        <w:t>Kvalifikācijas apraksta kopija uz ___ lp;</w:t>
      </w:r>
    </w:p>
    <w:p w:rsidR="005035D3" w:rsidRPr="00E872D5" w:rsidRDefault="003F7A53" w:rsidP="00DB1DDC">
      <w:pPr>
        <w:shd w:val="clear" w:color="auto" w:fill="FFFFFF"/>
        <w:spacing w:before="120" w:after="60"/>
        <w:ind w:left="896" w:hanging="1077"/>
        <w:jc w:val="both"/>
        <w:rPr>
          <w:noProof/>
          <w:color w:val="000000"/>
        </w:rPr>
      </w:pPr>
      <w:r w:rsidRPr="00E872D5">
        <w:rPr>
          <w:noProof/>
          <w:color w:val="000000"/>
        </w:rPr>
        <w:t>2. Tehniskā</w:t>
      </w:r>
      <w:r w:rsidR="005035D3" w:rsidRPr="00E872D5">
        <w:rPr>
          <w:noProof/>
          <w:color w:val="000000"/>
        </w:rPr>
        <w:t xml:space="preserve"> piedāvājum</w:t>
      </w:r>
      <w:r w:rsidRPr="00E872D5">
        <w:rPr>
          <w:noProof/>
          <w:color w:val="000000"/>
        </w:rPr>
        <w:t>a kopija</w:t>
      </w:r>
      <w:r w:rsidR="005035D3" w:rsidRPr="00E872D5">
        <w:rPr>
          <w:noProof/>
          <w:color w:val="000000"/>
        </w:rPr>
        <w:t xml:space="preserve"> uz ____ lp;</w:t>
      </w:r>
    </w:p>
    <w:p w:rsidR="005035D3" w:rsidRDefault="00F64D8B" w:rsidP="00DB1DDC">
      <w:pPr>
        <w:shd w:val="clear" w:color="auto" w:fill="FFFFFF"/>
        <w:spacing w:before="120" w:after="60"/>
        <w:ind w:left="896" w:hanging="1077"/>
        <w:jc w:val="both"/>
        <w:rPr>
          <w:noProof/>
          <w:color w:val="000000"/>
        </w:rPr>
      </w:pPr>
      <w:r w:rsidRPr="00E872D5">
        <w:rPr>
          <w:noProof/>
          <w:color w:val="000000"/>
        </w:rPr>
        <w:t>3</w:t>
      </w:r>
      <w:r w:rsidR="005035D3" w:rsidRPr="00E872D5">
        <w:rPr>
          <w:noProof/>
          <w:color w:val="000000"/>
        </w:rPr>
        <w:t>. Tāmes uz ___ lp.</w:t>
      </w:r>
    </w:p>
    <w:p w:rsidR="00E872D5" w:rsidRDefault="00E872D5" w:rsidP="00DB1DDC">
      <w:pPr>
        <w:shd w:val="clear" w:color="auto" w:fill="FFFFFF"/>
        <w:spacing w:before="120" w:after="60"/>
        <w:ind w:left="896" w:hanging="1077"/>
        <w:jc w:val="both"/>
        <w:rPr>
          <w:noProof/>
          <w:color w:val="000000"/>
        </w:rPr>
      </w:pPr>
    </w:p>
    <w:p w:rsidR="00E872D5" w:rsidRDefault="00E872D5" w:rsidP="00DB1DDC">
      <w:pPr>
        <w:shd w:val="clear" w:color="auto" w:fill="FFFFFF"/>
        <w:spacing w:before="120" w:after="60"/>
        <w:ind w:left="896" w:hanging="1077"/>
        <w:jc w:val="both"/>
        <w:rPr>
          <w:noProof/>
          <w:color w:val="000000"/>
        </w:rPr>
      </w:pPr>
    </w:p>
    <w:p w:rsidR="00E872D5" w:rsidRDefault="00E872D5" w:rsidP="00DB1DDC">
      <w:pPr>
        <w:shd w:val="clear" w:color="auto" w:fill="FFFFFF"/>
        <w:spacing w:before="120" w:after="60"/>
        <w:ind w:left="896" w:hanging="1077"/>
        <w:jc w:val="both"/>
        <w:rPr>
          <w:noProof/>
          <w:color w:val="000000"/>
        </w:rPr>
      </w:pPr>
    </w:p>
    <w:p w:rsidR="00E872D5" w:rsidRDefault="00E872D5" w:rsidP="00DB1DDC">
      <w:pPr>
        <w:shd w:val="clear" w:color="auto" w:fill="FFFFFF"/>
        <w:spacing w:before="120" w:after="60"/>
        <w:ind w:left="896" w:hanging="1077"/>
        <w:jc w:val="both"/>
        <w:rPr>
          <w:noProof/>
          <w:color w:val="000000"/>
        </w:rPr>
      </w:pPr>
    </w:p>
    <w:p w:rsidR="00E872D5" w:rsidRDefault="00E872D5" w:rsidP="00DB1DDC">
      <w:pPr>
        <w:shd w:val="clear" w:color="auto" w:fill="FFFFFF"/>
        <w:spacing w:before="120" w:after="60"/>
        <w:ind w:left="896" w:hanging="1077"/>
        <w:jc w:val="both"/>
        <w:rPr>
          <w:noProof/>
          <w:color w:val="000000"/>
        </w:rPr>
      </w:pPr>
    </w:p>
    <w:p w:rsidR="008C104D" w:rsidRDefault="008C104D" w:rsidP="00DB1DDC">
      <w:pPr>
        <w:suppressAutoHyphens w:val="0"/>
        <w:spacing w:before="240" w:after="240"/>
        <w:jc w:val="center"/>
        <w:rPr>
          <w:noProof/>
          <w:color w:val="000000"/>
        </w:rPr>
      </w:pPr>
    </w:p>
    <w:p w:rsidR="00DB1DDC" w:rsidRPr="00E872D5" w:rsidRDefault="00DB1DDC" w:rsidP="00DB1DDC">
      <w:pPr>
        <w:suppressAutoHyphens w:val="0"/>
        <w:spacing w:before="240" w:after="240"/>
        <w:jc w:val="center"/>
        <w:rPr>
          <w:b/>
          <w:lang w:eastAsia="en-US"/>
        </w:rPr>
      </w:pPr>
      <w:r w:rsidRPr="00E872D5">
        <w:rPr>
          <w:b/>
          <w:noProof/>
          <w:color w:val="000000"/>
        </w:rPr>
        <w:lastRenderedPageBreak/>
        <w:t>XV. Līdzēju juridiskās adreses, rekvizīti un paraksti</w:t>
      </w:r>
    </w:p>
    <w:tbl>
      <w:tblPr>
        <w:tblW w:w="5159" w:type="pct"/>
        <w:tblLook w:val="0000" w:firstRow="0" w:lastRow="0" w:firstColumn="0" w:lastColumn="0" w:noHBand="0" w:noVBand="0"/>
      </w:tblPr>
      <w:tblGrid>
        <w:gridCol w:w="4702"/>
        <w:gridCol w:w="4658"/>
      </w:tblGrid>
      <w:tr w:rsidR="002E0577" w:rsidRPr="00E872D5" w:rsidTr="0014310A">
        <w:tc>
          <w:tcPr>
            <w:tcW w:w="2512" w:type="pct"/>
            <w:tcBorders>
              <w:top w:val="nil"/>
              <w:left w:val="nil"/>
              <w:bottom w:val="nil"/>
              <w:right w:val="nil"/>
            </w:tcBorders>
          </w:tcPr>
          <w:p w:rsidR="002E0577" w:rsidRPr="00E872D5" w:rsidRDefault="002E0577" w:rsidP="002E0577">
            <w:pPr>
              <w:keepNext/>
              <w:ind w:left="-28"/>
              <w:outlineLvl w:val="2"/>
              <w:rPr>
                <w:b/>
                <w:bCs/>
                <w:caps/>
              </w:rPr>
            </w:pPr>
            <w:r w:rsidRPr="00E872D5">
              <w:rPr>
                <w:b/>
                <w:bCs/>
                <w:caps/>
              </w:rPr>
              <w:t>Pasūtītājs:</w:t>
            </w:r>
          </w:p>
          <w:p w:rsidR="002E0577" w:rsidRPr="00E872D5" w:rsidRDefault="002E0577" w:rsidP="002E0577">
            <w:pPr>
              <w:keepNext/>
              <w:ind w:left="-28"/>
              <w:outlineLvl w:val="2"/>
              <w:rPr>
                <w:b/>
                <w:bCs/>
                <w:caps/>
              </w:rPr>
            </w:pPr>
          </w:p>
          <w:p w:rsidR="002E0577" w:rsidRPr="00E872D5" w:rsidRDefault="002E0577" w:rsidP="002E0577">
            <w:pPr>
              <w:keepNext/>
              <w:ind w:left="-28"/>
              <w:outlineLvl w:val="2"/>
              <w:rPr>
                <w:b/>
                <w:bCs/>
              </w:rPr>
            </w:pPr>
            <w:r w:rsidRPr="00E872D5">
              <w:rPr>
                <w:b/>
                <w:bCs/>
              </w:rPr>
              <w:t>Daugavpils pilsētas Izglītības pārvalde</w:t>
            </w:r>
          </w:p>
          <w:p w:rsidR="002E0577" w:rsidRPr="00E872D5" w:rsidRDefault="002E0577" w:rsidP="002E0577">
            <w:pPr>
              <w:ind w:left="-28"/>
            </w:pPr>
            <w:proofErr w:type="spellStart"/>
            <w:r w:rsidRPr="00E872D5">
              <w:t>reģ.Nr</w:t>
            </w:r>
            <w:proofErr w:type="spellEnd"/>
            <w:r w:rsidRPr="00E872D5">
              <w:t xml:space="preserve">. </w:t>
            </w:r>
            <w:r w:rsidRPr="00E872D5">
              <w:rPr>
                <w:bCs/>
                <w:color w:val="000000"/>
              </w:rPr>
              <w:t>90009737220</w:t>
            </w:r>
          </w:p>
          <w:p w:rsidR="002E0577" w:rsidRPr="00E872D5" w:rsidRDefault="002E0577" w:rsidP="002E0577">
            <w:r w:rsidRPr="00E872D5">
              <w:t>Saules iela 7, Daugavpils, LV – 5401</w:t>
            </w:r>
          </w:p>
          <w:p w:rsidR="002E0577" w:rsidRPr="00E872D5" w:rsidRDefault="002E0577" w:rsidP="002E0577"/>
          <w:p w:rsidR="002E0577" w:rsidRPr="00E872D5" w:rsidRDefault="002E0577" w:rsidP="002E0577"/>
          <w:p w:rsidR="002E0577" w:rsidRPr="00E872D5" w:rsidRDefault="002E0577" w:rsidP="002E0577">
            <w:r w:rsidRPr="00E872D5">
              <w:t xml:space="preserve">Vadītāja               </w:t>
            </w:r>
            <w:r w:rsidRPr="00E872D5">
              <w:br/>
            </w:r>
            <w:proofErr w:type="spellStart"/>
            <w:r w:rsidR="00A32ABF" w:rsidRPr="00E872D5">
              <w:t>M.Isupova</w:t>
            </w:r>
            <w:proofErr w:type="spellEnd"/>
            <w:r w:rsidRPr="00E872D5">
              <w:t>___________________________</w:t>
            </w:r>
          </w:p>
          <w:p w:rsidR="002E0577" w:rsidRPr="00E872D5" w:rsidRDefault="002E0577" w:rsidP="002E0577">
            <w:pPr>
              <w:jc w:val="center"/>
            </w:pPr>
          </w:p>
        </w:tc>
        <w:tc>
          <w:tcPr>
            <w:tcW w:w="2488" w:type="pct"/>
            <w:tcBorders>
              <w:top w:val="nil"/>
              <w:left w:val="nil"/>
              <w:bottom w:val="nil"/>
              <w:right w:val="nil"/>
            </w:tcBorders>
          </w:tcPr>
          <w:p w:rsidR="002E0577" w:rsidRPr="00E872D5" w:rsidRDefault="002576EA" w:rsidP="002E0577">
            <w:pPr>
              <w:rPr>
                <w:b/>
                <w:caps/>
              </w:rPr>
            </w:pPr>
            <w:r w:rsidRPr="00E872D5">
              <w:rPr>
                <w:b/>
                <w:caps/>
              </w:rPr>
              <w:t>BŪVUZŅĒMĒJS</w:t>
            </w:r>
            <w:r w:rsidR="002E0577" w:rsidRPr="00E872D5">
              <w:rPr>
                <w:b/>
                <w:caps/>
              </w:rPr>
              <w:t>:</w:t>
            </w:r>
          </w:p>
          <w:p w:rsidR="002E0577" w:rsidRPr="00E872D5" w:rsidRDefault="002E0577" w:rsidP="002E0577">
            <w:pPr>
              <w:rPr>
                <w:b/>
              </w:rPr>
            </w:pPr>
          </w:p>
          <w:p w:rsidR="002E0577" w:rsidRPr="00E872D5" w:rsidRDefault="002E0577" w:rsidP="002E0577">
            <w:r w:rsidRPr="00E872D5">
              <w:rPr>
                <w:b/>
              </w:rPr>
              <w:t>SIA “BELMAST BŪVE”</w:t>
            </w:r>
            <w:r w:rsidRPr="00E872D5">
              <w:br/>
            </w:r>
            <w:proofErr w:type="spellStart"/>
            <w:r w:rsidRPr="00E872D5">
              <w:t>reģ.Nr</w:t>
            </w:r>
            <w:proofErr w:type="spellEnd"/>
            <w:r w:rsidRPr="00E872D5">
              <w:t>. 41503035363</w:t>
            </w:r>
            <w:r w:rsidRPr="00E872D5">
              <w:br/>
              <w:t>Višķu iela 23, Daugavpils, LV - 5410</w:t>
            </w:r>
          </w:p>
          <w:p w:rsidR="002E0577" w:rsidRPr="00E872D5" w:rsidRDefault="002E0577" w:rsidP="002E0577"/>
          <w:p w:rsidR="002E0577" w:rsidRPr="00E872D5" w:rsidRDefault="002E0577" w:rsidP="002E0577"/>
          <w:p w:rsidR="002E0577" w:rsidRPr="00E872D5" w:rsidRDefault="002E0577" w:rsidP="002E0577">
            <w:r w:rsidRPr="00E872D5">
              <w:t>Valdes priekšsēdētājs</w:t>
            </w:r>
            <w:r w:rsidRPr="00E872D5">
              <w:br/>
            </w:r>
            <w:proofErr w:type="spellStart"/>
            <w:r w:rsidRPr="00E872D5">
              <w:t>A.Turčenko</w:t>
            </w:r>
            <w:proofErr w:type="spellEnd"/>
            <w:r w:rsidRPr="00E872D5">
              <w:t xml:space="preserve"> ______________________________</w:t>
            </w:r>
          </w:p>
        </w:tc>
      </w:tr>
    </w:tbl>
    <w:p w:rsidR="004D76E8" w:rsidRPr="00E872D5" w:rsidRDefault="004D76E8"/>
    <w:p w:rsidR="004D76E8" w:rsidRPr="00E872D5" w:rsidRDefault="004D76E8" w:rsidP="004D76E8"/>
    <w:p w:rsidR="004D76E8" w:rsidRPr="00E872D5" w:rsidRDefault="004D76E8" w:rsidP="004D76E8"/>
    <w:p w:rsidR="004D76E8" w:rsidRPr="00E872D5" w:rsidRDefault="004D76E8" w:rsidP="004D76E8"/>
    <w:p w:rsidR="004D76E8" w:rsidRPr="00E872D5" w:rsidRDefault="004D76E8" w:rsidP="004D76E8"/>
    <w:p w:rsidR="004D76E8" w:rsidRPr="004D76E8" w:rsidRDefault="004D76E8" w:rsidP="004D76E8">
      <w:pPr>
        <w:rPr>
          <w:sz w:val="22"/>
          <w:szCs w:val="22"/>
        </w:rPr>
      </w:pPr>
    </w:p>
    <w:p w:rsidR="004D76E8" w:rsidRPr="004D76E8" w:rsidRDefault="004D76E8" w:rsidP="004D76E8">
      <w:pPr>
        <w:rPr>
          <w:sz w:val="22"/>
          <w:szCs w:val="22"/>
        </w:rPr>
      </w:pPr>
    </w:p>
    <w:p w:rsidR="004D76E8" w:rsidRPr="004D76E8" w:rsidRDefault="004D76E8" w:rsidP="004D76E8">
      <w:pPr>
        <w:rPr>
          <w:sz w:val="22"/>
          <w:szCs w:val="22"/>
        </w:rPr>
      </w:pPr>
    </w:p>
    <w:p w:rsidR="004D76E8" w:rsidRPr="004D76E8" w:rsidRDefault="004D76E8" w:rsidP="004D76E8">
      <w:pPr>
        <w:rPr>
          <w:sz w:val="22"/>
          <w:szCs w:val="22"/>
        </w:rPr>
      </w:pPr>
    </w:p>
    <w:p w:rsidR="004D76E8" w:rsidRPr="004D76E8" w:rsidRDefault="004D76E8" w:rsidP="004D76E8">
      <w:pPr>
        <w:rPr>
          <w:sz w:val="22"/>
          <w:szCs w:val="22"/>
        </w:rPr>
      </w:pPr>
    </w:p>
    <w:p w:rsidR="004D76E8" w:rsidRPr="004D76E8" w:rsidRDefault="004D76E8" w:rsidP="004D76E8">
      <w:pPr>
        <w:rPr>
          <w:sz w:val="22"/>
          <w:szCs w:val="22"/>
        </w:rPr>
      </w:pPr>
    </w:p>
    <w:p w:rsidR="004D76E8" w:rsidRDefault="004D76E8" w:rsidP="004D76E8">
      <w:pPr>
        <w:rPr>
          <w:sz w:val="22"/>
          <w:szCs w:val="22"/>
        </w:rPr>
      </w:pPr>
    </w:p>
    <w:p w:rsidR="00247827" w:rsidRPr="004D76E8" w:rsidRDefault="004D76E8" w:rsidP="004D76E8">
      <w:pPr>
        <w:tabs>
          <w:tab w:val="left" w:pos="6580"/>
        </w:tabs>
        <w:rPr>
          <w:sz w:val="22"/>
          <w:szCs w:val="22"/>
        </w:rPr>
      </w:pPr>
      <w:r>
        <w:rPr>
          <w:sz w:val="22"/>
          <w:szCs w:val="22"/>
        </w:rPr>
        <w:tab/>
      </w:r>
    </w:p>
    <w:sectPr w:rsidR="00247827" w:rsidRPr="004D76E8" w:rsidSect="008C104D">
      <w:headerReference w:type="even" r:id="rId10"/>
      <w:headerReference w:type="default" r:id="rId11"/>
      <w:footerReference w:type="even" r:id="rId12"/>
      <w:footerReference w:type="default" r:id="rId13"/>
      <w:headerReference w:type="first" r:id="rId14"/>
      <w:footerReference w:type="first" r:id="rId15"/>
      <w:pgSz w:w="11907" w:h="16840" w:code="9"/>
      <w:pgMar w:top="1276"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14" w:rsidRDefault="008E3B14" w:rsidP="008E3B14">
      <w:r>
        <w:separator/>
      </w:r>
    </w:p>
  </w:endnote>
  <w:endnote w:type="continuationSeparator" w:id="0">
    <w:p w:rsidR="008E3B14" w:rsidRDefault="008E3B14" w:rsidP="008E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4D" w:rsidRDefault="008C1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94792599"/>
      <w:docPartObj>
        <w:docPartGallery w:val="Page Numbers (Bottom of Page)"/>
        <w:docPartUnique/>
      </w:docPartObj>
    </w:sdtPr>
    <w:sdtEndPr>
      <w:rPr>
        <w:noProof/>
      </w:rPr>
    </w:sdtEndPr>
    <w:sdtContent>
      <w:p w:rsidR="008E3B14" w:rsidRPr="004D76E8" w:rsidRDefault="008E3B14">
        <w:pPr>
          <w:pStyle w:val="Footer"/>
          <w:jc w:val="center"/>
          <w:rPr>
            <w:sz w:val="22"/>
            <w:szCs w:val="22"/>
          </w:rPr>
        </w:pPr>
        <w:r w:rsidRPr="004D76E8">
          <w:rPr>
            <w:sz w:val="22"/>
            <w:szCs w:val="22"/>
          </w:rPr>
          <w:fldChar w:fldCharType="begin"/>
        </w:r>
        <w:r w:rsidRPr="004D76E8">
          <w:rPr>
            <w:sz w:val="22"/>
            <w:szCs w:val="22"/>
          </w:rPr>
          <w:instrText xml:space="preserve"> PAGE   \* MERGEFORMAT </w:instrText>
        </w:r>
        <w:r w:rsidRPr="004D76E8">
          <w:rPr>
            <w:sz w:val="22"/>
            <w:szCs w:val="22"/>
          </w:rPr>
          <w:fldChar w:fldCharType="separate"/>
        </w:r>
        <w:r w:rsidR="008C104D">
          <w:rPr>
            <w:noProof/>
            <w:sz w:val="22"/>
            <w:szCs w:val="22"/>
          </w:rPr>
          <w:t>10</w:t>
        </w:r>
        <w:r w:rsidRPr="004D76E8">
          <w:rPr>
            <w:noProof/>
            <w:sz w:val="22"/>
            <w:szCs w:val="22"/>
          </w:rPr>
          <w:fldChar w:fldCharType="end"/>
        </w:r>
      </w:p>
    </w:sdtContent>
  </w:sdt>
  <w:p w:rsidR="008E3B14" w:rsidRDefault="008E3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4D" w:rsidRDefault="008C1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14" w:rsidRDefault="008E3B14" w:rsidP="008E3B14">
      <w:r>
        <w:separator/>
      </w:r>
    </w:p>
  </w:footnote>
  <w:footnote w:type="continuationSeparator" w:id="0">
    <w:p w:rsidR="008E3B14" w:rsidRDefault="008E3B14" w:rsidP="008E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4D" w:rsidRDefault="008C1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4D" w:rsidRDefault="008C1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341808"/>
      <w:docPartObj>
        <w:docPartGallery w:val="Page Numbers (Top of Page)"/>
        <w:docPartUnique/>
      </w:docPartObj>
    </w:sdtPr>
    <w:sdtEndPr>
      <w:rPr>
        <w:noProof/>
      </w:rPr>
    </w:sdtEndPr>
    <w:sdtContent>
      <w:p w:rsidR="008C104D" w:rsidRDefault="008C104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C104D" w:rsidRDefault="008C1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B9DA87C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C"/>
    <w:rsid w:val="001211FE"/>
    <w:rsid w:val="001A16E8"/>
    <w:rsid w:val="00226077"/>
    <w:rsid w:val="00247827"/>
    <w:rsid w:val="002576EA"/>
    <w:rsid w:val="002C1253"/>
    <w:rsid w:val="002E0577"/>
    <w:rsid w:val="002E3FA2"/>
    <w:rsid w:val="003F1DCD"/>
    <w:rsid w:val="003F7A53"/>
    <w:rsid w:val="004C4867"/>
    <w:rsid w:val="004D76E8"/>
    <w:rsid w:val="005035D3"/>
    <w:rsid w:val="00584779"/>
    <w:rsid w:val="00792D3B"/>
    <w:rsid w:val="008407BD"/>
    <w:rsid w:val="008C104D"/>
    <w:rsid w:val="008D3638"/>
    <w:rsid w:val="008E3B14"/>
    <w:rsid w:val="009B24DD"/>
    <w:rsid w:val="00A32ABF"/>
    <w:rsid w:val="00AA29A5"/>
    <w:rsid w:val="00AC6FED"/>
    <w:rsid w:val="00AD738F"/>
    <w:rsid w:val="00AF2B4C"/>
    <w:rsid w:val="00B17154"/>
    <w:rsid w:val="00BA5A3F"/>
    <w:rsid w:val="00CE66B1"/>
    <w:rsid w:val="00CF56EB"/>
    <w:rsid w:val="00DB1DDC"/>
    <w:rsid w:val="00E872D5"/>
    <w:rsid w:val="00EE5686"/>
    <w:rsid w:val="00EF6C37"/>
    <w:rsid w:val="00F45658"/>
    <w:rsid w:val="00F64D8B"/>
    <w:rsid w:val="00FB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5658504-4233-434B-9D6E-002D4FC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DC"/>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99"/>
    <w:qFormat/>
    <w:rsid w:val="00DB1DDC"/>
    <w:pPr>
      <w:ind w:left="720"/>
    </w:pPr>
  </w:style>
  <w:style w:type="character" w:customStyle="1" w:styleId="highlightselected">
    <w:name w:val="highlight selected"/>
    <w:rsid w:val="00DB1DDC"/>
  </w:style>
  <w:style w:type="character" w:styleId="Hyperlink">
    <w:name w:val="Hyperlink"/>
    <w:basedOn w:val="DefaultParagraphFont"/>
    <w:uiPriority w:val="99"/>
    <w:semiHidden/>
    <w:unhideWhenUsed/>
    <w:rsid w:val="00DB1DDC"/>
    <w:rPr>
      <w:color w:val="0000FF"/>
      <w:u w:val="single"/>
    </w:rPr>
  </w:style>
  <w:style w:type="paragraph" w:styleId="Header">
    <w:name w:val="header"/>
    <w:basedOn w:val="Normal"/>
    <w:link w:val="HeaderChar"/>
    <w:uiPriority w:val="99"/>
    <w:unhideWhenUsed/>
    <w:rsid w:val="008E3B14"/>
    <w:pPr>
      <w:tabs>
        <w:tab w:val="center" w:pos="4680"/>
        <w:tab w:val="right" w:pos="9360"/>
      </w:tabs>
    </w:pPr>
  </w:style>
  <w:style w:type="character" w:customStyle="1" w:styleId="HeaderChar">
    <w:name w:val="Header Char"/>
    <w:basedOn w:val="DefaultParagraphFont"/>
    <w:link w:val="Header"/>
    <w:uiPriority w:val="99"/>
    <w:rsid w:val="008E3B14"/>
    <w:rPr>
      <w:sz w:val="24"/>
      <w:szCs w:val="24"/>
      <w:lang w:val="lv-LV" w:eastAsia="ar-SA"/>
    </w:rPr>
  </w:style>
  <w:style w:type="paragraph" w:styleId="Footer">
    <w:name w:val="footer"/>
    <w:basedOn w:val="Normal"/>
    <w:link w:val="FooterChar"/>
    <w:uiPriority w:val="99"/>
    <w:unhideWhenUsed/>
    <w:rsid w:val="008E3B14"/>
    <w:pPr>
      <w:tabs>
        <w:tab w:val="center" w:pos="4680"/>
        <w:tab w:val="right" w:pos="9360"/>
      </w:tabs>
    </w:pPr>
  </w:style>
  <w:style w:type="character" w:customStyle="1" w:styleId="FooterChar">
    <w:name w:val="Footer Char"/>
    <w:basedOn w:val="DefaultParagraphFont"/>
    <w:link w:val="Footer"/>
    <w:uiPriority w:val="99"/>
    <w:rsid w:val="008E3B14"/>
    <w:rPr>
      <w:sz w:val="24"/>
      <w:szCs w:val="24"/>
      <w:lang w:val="lv-LV" w:eastAsia="ar-SA"/>
    </w:rPr>
  </w:style>
  <w:style w:type="paragraph" w:styleId="BalloonText">
    <w:name w:val="Balloon Text"/>
    <w:basedOn w:val="Normal"/>
    <w:link w:val="BalloonTextChar"/>
    <w:uiPriority w:val="99"/>
    <w:semiHidden/>
    <w:unhideWhenUsed/>
    <w:rsid w:val="00AA2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A5"/>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2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visku-iela-23-daugavpils-lv-54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lijs.kalnins@ip.daugavpil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4A08-13A1-4210-AACD-C84020D2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20608</Words>
  <Characters>11747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Ina Skipare</cp:lastModifiedBy>
  <cp:revision>31</cp:revision>
  <cp:lastPrinted>2016-08-26T07:36:00Z</cp:lastPrinted>
  <dcterms:created xsi:type="dcterms:W3CDTF">2016-08-04T11:03:00Z</dcterms:created>
  <dcterms:modified xsi:type="dcterms:W3CDTF">2016-08-26T07:37:00Z</dcterms:modified>
</cp:coreProperties>
</file>