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D10A0" w:rsidRDefault="00FD10A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0022294" r:id="rId8"/>
        </w:object>
      </w:r>
    </w:p>
    <w:p w:rsidR="00FD10A0" w:rsidRPr="00EE4591" w:rsidRDefault="00FD10A0" w:rsidP="00402A27">
      <w:pPr>
        <w:pStyle w:val="Title"/>
        <w:tabs>
          <w:tab w:val="left" w:pos="3969"/>
          <w:tab w:val="left" w:pos="4395"/>
        </w:tabs>
        <w:rPr>
          <w:b w:val="0"/>
          <w:bCs/>
          <w:sz w:val="24"/>
          <w:szCs w:val="24"/>
        </w:rPr>
      </w:pPr>
    </w:p>
    <w:p w:rsidR="00FD10A0" w:rsidRDefault="00FD10A0" w:rsidP="00402A27">
      <w:pPr>
        <w:pStyle w:val="Title"/>
        <w:tabs>
          <w:tab w:val="left" w:pos="3969"/>
          <w:tab w:val="left" w:pos="4395"/>
        </w:tabs>
        <w:rPr>
          <w:b w:val="0"/>
          <w:bCs/>
        </w:rPr>
      </w:pPr>
      <w:r>
        <w:rPr>
          <w:b w:val="0"/>
          <w:bCs/>
        </w:rPr>
        <w:t xml:space="preserve">  LATVIJAS REPUBLIKAS</w:t>
      </w:r>
    </w:p>
    <w:p w:rsidR="00FD10A0" w:rsidRDefault="00FD10A0" w:rsidP="00402A27">
      <w:pPr>
        <w:pStyle w:val="Title"/>
        <w:tabs>
          <w:tab w:val="left" w:pos="3969"/>
          <w:tab w:val="left" w:pos="4395"/>
        </w:tabs>
      </w:pPr>
      <w:r>
        <w:t>DAUGAVPILS PILSĒTAS DOME</w:t>
      </w:r>
    </w:p>
    <w:p w:rsidR="00FD10A0" w:rsidRPr="00C3756E" w:rsidRDefault="00FD10A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D10A0" w:rsidRDefault="00FD10A0"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D10A0" w:rsidRDefault="00FD10A0" w:rsidP="00402A27">
      <w:pPr>
        <w:spacing w:after="0" w:line="240" w:lineRule="auto"/>
        <w:jc w:val="center"/>
        <w:rPr>
          <w:rFonts w:ascii="Times New Roman" w:hAnsi="Times New Roman"/>
          <w:sz w:val="18"/>
          <w:szCs w:val="18"/>
          <w:u w:val="single"/>
        </w:rPr>
      </w:pPr>
    </w:p>
    <w:p w:rsidR="00FD10A0" w:rsidRDefault="00FD10A0" w:rsidP="00402A27">
      <w:pPr>
        <w:spacing w:after="0" w:line="240" w:lineRule="auto"/>
        <w:jc w:val="center"/>
        <w:rPr>
          <w:rFonts w:ascii="Times New Roman" w:hAnsi="Times New Roman"/>
          <w:b/>
          <w:sz w:val="24"/>
          <w:szCs w:val="24"/>
        </w:rPr>
      </w:pPr>
    </w:p>
    <w:p w:rsidR="00FD10A0" w:rsidRPr="002E7F44" w:rsidRDefault="00FD10A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FD10A0" w:rsidRPr="002E7F44" w:rsidRDefault="00FD10A0" w:rsidP="002E7F44">
      <w:pPr>
        <w:spacing w:after="120"/>
        <w:jc w:val="center"/>
        <w:rPr>
          <w:rFonts w:ascii="Times New Roman" w:hAnsi="Times New Roman"/>
          <w:sz w:val="2"/>
          <w:szCs w:val="2"/>
        </w:rPr>
      </w:pPr>
    </w:p>
    <w:p w:rsidR="00FD10A0" w:rsidRDefault="00FD10A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D2086D" w:rsidRPr="00E6193E" w:rsidRDefault="00D2086D" w:rsidP="00D2086D">
      <w:pPr>
        <w:spacing w:after="0" w:line="240" w:lineRule="auto"/>
        <w:jc w:val="both"/>
        <w:rPr>
          <w:rFonts w:ascii="Times New Roman" w:hAnsi="Times New Roman"/>
          <w:b/>
          <w:sz w:val="24"/>
          <w:szCs w:val="24"/>
        </w:rPr>
      </w:pPr>
      <w:r>
        <w:rPr>
          <w:rFonts w:ascii="Times New Roman" w:hAnsi="Times New Roman"/>
          <w:sz w:val="24"/>
          <w:szCs w:val="24"/>
        </w:rPr>
        <w:t>201</w:t>
      </w:r>
      <w:r w:rsidRPr="00DF75FD">
        <w:rPr>
          <w:rFonts w:ascii="Times New Roman" w:hAnsi="Times New Roman"/>
          <w:sz w:val="24"/>
          <w:szCs w:val="24"/>
        </w:rPr>
        <w:t>8</w:t>
      </w:r>
      <w:r>
        <w:rPr>
          <w:rFonts w:ascii="Times New Roman" w:hAnsi="Times New Roman"/>
          <w:sz w:val="24"/>
          <w:szCs w:val="24"/>
        </w:rPr>
        <w:t>.gada 8.februārī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w:t>
      </w:r>
      <w:r w:rsidR="00E6193E" w:rsidRPr="00E6193E">
        <w:rPr>
          <w:rFonts w:ascii="Times New Roman" w:hAnsi="Times New Roman"/>
          <w:b/>
          <w:sz w:val="24"/>
          <w:szCs w:val="24"/>
        </w:rPr>
        <w:t>25</w:t>
      </w:r>
    </w:p>
    <w:p w:rsidR="00D2086D" w:rsidRDefault="00D2086D" w:rsidP="00D2086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(prot.Nr.</w:t>
      </w:r>
      <w:r w:rsidRPr="00D2086D">
        <w:rPr>
          <w:rFonts w:ascii="Times New Roman" w:hAnsi="Times New Roman"/>
          <w:b/>
          <w:sz w:val="24"/>
          <w:szCs w:val="24"/>
        </w:rPr>
        <w:t>2</w:t>
      </w:r>
      <w:r>
        <w:rPr>
          <w:rFonts w:ascii="Times New Roman" w:hAnsi="Times New Roman"/>
          <w:sz w:val="24"/>
          <w:szCs w:val="24"/>
        </w:rPr>
        <w:t xml:space="preserve">,   </w:t>
      </w:r>
      <w:r w:rsidR="00E6193E" w:rsidRPr="00E6193E">
        <w:rPr>
          <w:rFonts w:ascii="Times New Roman" w:hAnsi="Times New Roman"/>
          <w:b/>
          <w:sz w:val="24"/>
          <w:szCs w:val="24"/>
        </w:rPr>
        <w:t>6</w:t>
      </w:r>
      <w:r>
        <w:rPr>
          <w:rFonts w:ascii="Times New Roman" w:hAnsi="Times New Roman"/>
          <w:sz w:val="24"/>
          <w:szCs w:val="24"/>
        </w:rPr>
        <w:t>.§)</w:t>
      </w:r>
    </w:p>
    <w:p w:rsidR="005D032B" w:rsidRPr="00D974EE" w:rsidRDefault="005D032B" w:rsidP="005D032B">
      <w:pPr>
        <w:pStyle w:val="a"/>
        <w:spacing w:after="0" w:line="240" w:lineRule="auto"/>
        <w:jc w:val="center"/>
        <w:rPr>
          <w:rFonts w:ascii="Times New Roman" w:eastAsia="Times New Roman" w:hAnsi="Times New Roman"/>
          <w:b/>
          <w:sz w:val="24"/>
          <w:szCs w:val="24"/>
        </w:rPr>
      </w:pPr>
    </w:p>
    <w:p w:rsidR="005D032B" w:rsidRPr="00D974EE" w:rsidRDefault="005D032B" w:rsidP="00E6193E">
      <w:pPr>
        <w:pStyle w:val="a"/>
        <w:spacing w:after="0" w:line="240" w:lineRule="auto"/>
        <w:jc w:val="center"/>
        <w:rPr>
          <w:rFonts w:ascii="Times New Roman" w:eastAsia="Times New Roman" w:hAnsi="Times New Roman"/>
          <w:b/>
          <w:sz w:val="24"/>
          <w:szCs w:val="24"/>
        </w:rPr>
      </w:pPr>
      <w:r w:rsidRPr="00D974EE">
        <w:rPr>
          <w:rFonts w:ascii="Times New Roman" w:eastAsia="Times New Roman" w:hAnsi="Times New Roman"/>
          <w:b/>
          <w:sz w:val="24"/>
          <w:szCs w:val="24"/>
        </w:rPr>
        <w:t xml:space="preserve">Par </w:t>
      </w:r>
      <w:r w:rsidR="004D217E" w:rsidRPr="00D974EE">
        <w:rPr>
          <w:rFonts w:ascii="Times New Roman" w:eastAsia="Times New Roman" w:hAnsi="Times New Roman"/>
          <w:b/>
          <w:sz w:val="24"/>
          <w:szCs w:val="24"/>
        </w:rPr>
        <w:t>finansējumu</w:t>
      </w:r>
      <w:r w:rsidRPr="00D974EE">
        <w:rPr>
          <w:rFonts w:ascii="Times New Roman" w:eastAsia="Times New Roman" w:hAnsi="Times New Roman"/>
          <w:b/>
          <w:sz w:val="24"/>
          <w:szCs w:val="24"/>
        </w:rPr>
        <w:t xml:space="preserve"> </w:t>
      </w:r>
    </w:p>
    <w:p w:rsidR="005D032B" w:rsidRDefault="004D217E" w:rsidP="00E6193E">
      <w:pPr>
        <w:pStyle w:val="a"/>
        <w:spacing w:after="0" w:line="240" w:lineRule="auto"/>
        <w:jc w:val="center"/>
        <w:rPr>
          <w:rFonts w:ascii="Times New Roman" w:eastAsia="Times New Roman" w:hAnsi="Times New Roman"/>
          <w:b/>
          <w:sz w:val="24"/>
          <w:szCs w:val="24"/>
        </w:rPr>
      </w:pPr>
      <w:r w:rsidRPr="00D974EE">
        <w:rPr>
          <w:rFonts w:ascii="Times New Roman" w:eastAsia="Times New Roman" w:hAnsi="Times New Roman"/>
          <w:b/>
          <w:sz w:val="24"/>
          <w:szCs w:val="24"/>
        </w:rPr>
        <w:t>valsts sabiedrībai</w:t>
      </w:r>
      <w:r w:rsidR="005D032B" w:rsidRPr="00D974EE">
        <w:rPr>
          <w:rFonts w:ascii="Times New Roman" w:eastAsia="Times New Roman" w:hAnsi="Times New Roman"/>
          <w:b/>
          <w:sz w:val="24"/>
          <w:szCs w:val="24"/>
        </w:rPr>
        <w:t xml:space="preserve"> ar ierobežotu atbildību „Daugavpils teātris”</w:t>
      </w:r>
    </w:p>
    <w:p w:rsidR="00D2086D" w:rsidRPr="00D974EE" w:rsidRDefault="00D2086D" w:rsidP="00E6193E">
      <w:pPr>
        <w:pStyle w:val="a"/>
        <w:spacing w:after="0" w:line="240" w:lineRule="auto"/>
        <w:jc w:val="center"/>
        <w:rPr>
          <w:rStyle w:val="a0"/>
          <w:rFonts w:ascii="Times New Roman" w:hAnsi="Times New Roman"/>
          <w:spacing w:val="-6"/>
          <w:sz w:val="24"/>
          <w:szCs w:val="24"/>
        </w:rPr>
      </w:pPr>
    </w:p>
    <w:p w:rsidR="00C62EC6" w:rsidRPr="00D974EE" w:rsidRDefault="005D032B" w:rsidP="00E6193E">
      <w:pPr>
        <w:pStyle w:val="a"/>
        <w:spacing w:after="0" w:line="240" w:lineRule="auto"/>
        <w:ind w:firstLine="567"/>
        <w:jc w:val="both"/>
        <w:rPr>
          <w:sz w:val="24"/>
          <w:szCs w:val="24"/>
        </w:rPr>
      </w:pPr>
      <w:r w:rsidRPr="00D974EE">
        <w:rPr>
          <w:rStyle w:val="a0"/>
          <w:rFonts w:ascii="Times New Roman" w:hAnsi="Times New Roman"/>
          <w:spacing w:val="-6"/>
          <w:sz w:val="24"/>
          <w:szCs w:val="24"/>
        </w:rPr>
        <w:t xml:space="preserve">Pamatojoties uz likuma “Par pašvaldībām” </w:t>
      </w:r>
      <w:r w:rsidR="00C62EC6" w:rsidRPr="00D974EE">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00C62EC6" w:rsidRPr="00D974EE">
        <w:rPr>
          <w:rStyle w:val="a0"/>
          <w:rFonts w:ascii="Times New Roman" w:hAnsi="Times New Roman"/>
          <w:spacing w:val="-6"/>
          <w:sz w:val="24"/>
          <w:szCs w:val="24"/>
        </w:rPr>
        <w:t xml:space="preserve"> un </w:t>
      </w:r>
      <w:r w:rsidRPr="00D974EE">
        <w:rPr>
          <w:rStyle w:val="a0"/>
          <w:rFonts w:ascii="Times New Roman" w:hAnsi="Times New Roman"/>
          <w:spacing w:val="-6"/>
          <w:sz w:val="24"/>
          <w:szCs w:val="24"/>
        </w:rPr>
        <w:t>21.panta pirmās daļas 2.punktu</w:t>
      </w:r>
      <w:r w:rsidRPr="00D974EE">
        <w:rPr>
          <w:rStyle w:val="a0"/>
          <w:rFonts w:ascii="Times New Roman" w:hAnsi="Times New Roman"/>
          <w:sz w:val="24"/>
          <w:szCs w:val="24"/>
        </w:rPr>
        <w:t xml:space="preserve">, </w:t>
      </w:r>
      <w:r w:rsidR="005D6F2C" w:rsidRPr="00D974EE">
        <w:rPr>
          <w:rStyle w:val="a0"/>
          <w:rFonts w:ascii="Times New Roman" w:hAnsi="Times New Roman"/>
          <w:sz w:val="24"/>
          <w:szCs w:val="24"/>
        </w:rPr>
        <w:t xml:space="preserve">ņemot vērā </w:t>
      </w:r>
      <w:r w:rsidR="00C62EC6" w:rsidRPr="00D974EE">
        <w:rPr>
          <w:rFonts w:ascii="Times New Roman" w:hAnsi="Times New Roman"/>
          <w:sz w:val="24"/>
          <w:szCs w:val="24"/>
        </w:rPr>
        <w:t>Daugavpils pilsētas attīstības programm</w:t>
      </w:r>
      <w:r w:rsidR="005D6F2C" w:rsidRPr="00D974EE">
        <w:rPr>
          <w:rFonts w:ascii="Times New Roman" w:hAnsi="Times New Roman"/>
          <w:sz w:val="24"/>
          <w:szCs w:val="24"/>
        </w:rPr>
        <w:t>ā paredzēto</w:t>
      </w:r>
      <w:r w:rsidR="00C62EC6" w:rsidRPr="00D974EE">
        <w:rPr>
          <w:rFonts w:ascii="Times New Roman" w:hAnsi="Times New Roman"/>
          <w:sz w:val="24"/>
          <w:szCs w:val="24"/>
        </w:rPr>
        <w:t xml:space="preserve"> “Mana pils - Daugavpils” 2014.-2020.gadam Rīcības un investīciju plānu, Rīcības plāna uzdevumu “S2-4 Daudzveidīga un intensīva, iedzīvotājus saistoša kultūras dzīve” paredzēto S2-4-8 pasākumu - veicināt mūsdienīgu un aktīvu Daugavpils teātra darbību, </w:t>
      </w:r>
    </w:p>
    <w:p w:rsidR="00C62EC6" w:rsidRPr="00D974EE" w:rsidRDefault="00C62EC6" w:rsidP="00C62EC6">
      <w:pPr>
        <w:pStyle w:val="Heading1"/>
        <w:tabs>
          <w:tab w:val="left" w:pos="4680"/>
          <w:tab w:val="left" w:pos="5400"/>
        </w:tabs>
        <w:ind w:firstLine="567"/>
        <w:jc w:val="both"/>
        <w:rPr>
          <w:rFonts w:ascii="Times New Roman" w:hAnsi="Times New Roman" w:cs="Times New Roman"/>
        </w:rPr>
      </w:pPr>
      <w:r w:rsidRPr="00D974EE">
        <w:rPr>
          <w:rFonts w:ascii="Times New Roman" w:eastAsia="Calibri" w:hAnsi="Times New Roman" w:cs="Times New Roman"/>
          <w:b w:val="0"/>
        </w:rPr>
        <w:t xml:space="preserve">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w:t>
      </w:r>
      <w:r w:rsidRPr="00D974EE">
        <w:rPr>
          <w:rFonts w:ascii="Times New Roman" w:hAnsi="Times New Roman" w:cs="Times New Roman"/>
          <w:b w:val="0"/>
        </w:rPr>
        <w:t>radošumu mūžizglītībā un uz darba tirgu orientēta  kultūrizglītība; konkurētspējīgas kultūras un radošās industrijas;</w:t>
      </w:r>
      <w:r w:rsidRPr="00D974EE">
        <w:rPr>
          <w:rFonts w:ascii="Times New Roman" w:eastAsia="Calibri" w:hAnsi="Times New Roman" w:cs="Times New Roman"/>
          <w:b w:val="0"/>
        </w:rPr>
        <w:t xml:space="preserve">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w:t>
      </w:r>
      <w:r w:rsidRPr="00D974EE">
        <w:rPr>
          <w:rFonts w:ascii="Times New Roman" w:hAnsi="Times New Roman" w:cs="Times New Roman"/>
          <w:b w:val="0"/>
        </w:rPr>
        <w:t>piesaistot pašvaldības budžeta līdzekļus</w:t>
      </w:r>
      <w:r w:rsidRPr="00D974EE">
        <w:rPr>
          <w:rFonts w:ascii="Times New Roman" w:eastAsia="Calibri" w:hAnsi="Times New Roman" w:cs="Times New Roman"/>
          <w:b w:val="0"/>
        </w:rPr>
        <w:t>;</w:t>
      </w:r>
    </w:p>
    <w:p w:rsidR="00E6193E" w:rsidRPr="00DF485A" w:rsidRDefault="00C62EC6" w:rsidP="00AB5C9C">
      <w:pPr>
        <w:spacing w:after="0" w:line="240" w:lineRule="auto"/>
        <w:ind w:firstLine="567"/>
        <w:jc w:val="both"/>
        <w:rPr>
          <w:rFonts w:ascii="Times New Roman" w:hAnsi="Times New Roman"/>
          <w:b/>
          <w:bCs/>
          <w:sz w:val="24"/>
          <w:szCs w:val="24"/>
        </w:rPr>
      </w:pPr>
      <w:r w:rsidRPr="00D974EE">
        <w:rPr>
          <w:rFonts w:ascii="Times New Roman" w:hAnsi="Times New Roman" w:cs="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kultūrizglītojošu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w:t>
      </w:r>
      <w:r w:rsidRPr="00D974EE">
        <w:rPr>
          <w:rFonts w:ascii="Times New Roman" w:hAnsi="Times New Roman" w:cs="Times New Roman"/>
          <w:sz w:val="24"/>
          <w:szCs w:val="24"/>
        </w:rPr>
        <w:lastRenderedPageBreak/>
        <w:t>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iekļautību personām ar funkcionālajiem traucējumiem. Teātra stratēģijas īstenošanā kā atbildīgā institūcija ir norādīta arī pašvaldība, pasākumu īstenošanai piesaisto</w:t>
      </w:r>
      <w:r w:rsidR="005D6F2C" w:rsidRPr="00D974EE">
        <w:rPr>
          <w:rFonts w:ascii="Times New Roman" w:hAnsi="Times New Roman" w:cs="Times New Roman"/>
          <w:sz w:val="24"/>
          <w:szCs w:val="24"/>
        </w:rPr>
        <w:t>t pašvaldības budžeta līdzekļus</w:t>
      </w:r>
      <w:r w:rsidRPr="00D974EE">
        <w:rPr>
          <w:rFonts w:ascii="Times New Roman" w:hAnsi="Times New Roman" w:cs="Times New Roman"/>
          <w:sz w:val="24"/>
          <w:szCs w:val="24"/>
        </w:rPr>
        <w:t xml:space="preserve">, </w:t>
      </w:r>
      <w:r w:rsidR="00E6193E" w:rsidRPr="00DF485A">
        <w:rPr>
          <w:rFonts w:ascii="Times New Roman" w:hAnsi="Times New Roman"/>
          <w:sz w:val="24"/>
          <w:szCs w:val="24"/>
        </w:rPr>
        <w:t>atklāti balsojot: PAR – 1</w:t>
      </w:r>
      <w:r w:rsidR="00E6193E">
        <w:rPr>
          <w:rFonts w:ascii="Times New Roman" w:hAnsi="Times New Roman"/>
          <w:sz w:val="24"/>
          <w:szCs w:val="24"/>
        </w:rPr>
        <w:t>3</w:t>
      </w:r>
      <w:r w:rsidR="00E6193E" w:rsidRPr="00DF485A">
        <w:rPr>
          <w:rFonts w:ascii="Times New Roman" w:hAnsi="Times New Roman"/>
          <w:sz w:val="24"/>
          <w:szCs w:val="24"/>
        </w:rPr>
        <w:t xml:space="preserve"> (A.Broks, J.Dukšinskis, R.Eigims, A.Elksniņš, A.Gržibovskis, R.Joksts, I.Kokina, V.Kononovs, M.Lavrenovs, J.Lāčplēsis, I.Prelatovs, H.Soldatjonoka, A.Zdanovskis), PRET – nav, ATTURAS – nav, </w:t>
      </w:r>
      <w:r w:rsidR="00E6193E" w:rsidRPr="00DF485A">
        <w:rPr>
          <w:rFonts w:ascii="Times New Roman" w:hAnsi="Times New Roman"/>
          <w:b/>
          <w:bCs/>
          <w:sz w:val="24"/>
          <w:szCs w:val="24"/>
        </w:rPr>
        <w:t>Daugavpils pilsētas dome nolemj:</w:t>
      </w:r>
    </w:p>
    <w:p w:rsidR="005D032B" w:rsidRPr="00D974EE" w:rsidRDefault="005D032B" w:rsidP="00AB5C9C">
      <w:pPr>
        <w:widowControl w:val="0"/>
        <w:autoSpaceDE w:val="0"/>
        <w:spacing w:after="0" w:line="240" w:lineRule="auto"/>
        <w:ind w:firstLine="567"/>
        <w:jc w:val="both"/>
        <w:rPr>
          <w:rFonts w:ascii="Times New Roman" w:hAnsi="Times New Roman" w:cs="Times New Roman"/>
          <w:sz w:val="24"/>
          <w:szCs w:val="24"/>
        </w:rPr>
      </w:pPr>
    </w:p>
    <w:p w:rsidR="00CA036B" w:rsidRPr="00D2086D" w:rsidRDefault="00D2086D" w:rsidP="00AB5C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A036B" w:rsidRPr="00D2086D">
        <w:rPr>
          <w:rFonts w:ascii="Times New Roman" w:hAnsi="Times New Roman" w:cs="Times New Roman"/>
          <w:sz w:val="24"/>
          <w:szCs w:val="24"/>
        </w:rPr>
        <w:t>Piešķirt</w:t>
      </w:r>
      <w:r w:rsidR="005D6F2C" w:rsidRPr="00D2086D">
        <w:rPr>
          <w:rFonts w:ascii="Times New Roman" w:hAnsi="Times New Roman" w:cs="Times New Roman"/>
          <w:sz w:val="24"/>
          <w:szCs w:val="24"/>
        </w:rPr>
        <w:t xml:space="preserve"> finans</w:t>
      </w:r>
      <w:r w:rsidR="00CA036B" w:rsidRPr="00D2086D">
        <w:rPr>
          <w:rFonts w:ascii="Times New Roman" w:hAnsi="Times New Roman" w:cs="Times New Roman"/>
          <w:sz w:val="24"/>
          <w:szCs w:val="24"/>
        </w:rPr>
        <w:t>ējumu Valsts sabiedrībai ar ierobežotu atbildību „Daugavpils teātris” (turpmāk - Teātris), reģ</w:t>
      </w:r>
      <w:r>
        <w:rPr>
          <w:rFonts w:ascii="Times New Roman" w:hAnsi="Times New Roman" w:cs="Times New Roman"/>
          <w:sz w:val="24"/>
          <w:szCs w:val="24"/>
        </w:rPr>
        <w:t>.</w:t>
      </w:r>
      <w:r w:rsidR="00CA036B" w:rsidRPr="00D2086D">
        <w:rPr>
          <w:rFonts w:ascii="Times New Roman" w:hAnsi="Times New Roman" w:cs="Times New Roman"/>
          <w:sz w:val="24"/>
          <w:szCs w:val="24"/>
        </w:rPr>
        <w:t>Nr.41503037608, juridiskā adrese</w:t>
      </w:r>
      <w:r>
        <w:rPr>
          <w:rFonts w:ascii="Times New Roman" w:hAnsi="Times New Roman" w:cs="Times New Roman"/>
          <w:sz w:val="24"/>
          <w:szCs w:val="24"/>
        </w:rPr>
        <w:t>:</w:t>
      </w:r>
      <w:r w:rsidR="00CA036B" w:rsidRPr="00D2086D">
        <w:rPr>
          <w:rFonts w:ascii="Times New Roman" w:hAnsi="Times New Roman" w:cs="Times New Roman"/>
          <w:sz w:val="24"/>
          <w:szCs w:val="24"/>
        </w:rPr>
        <w:t xml:space="preserve"> Rīgas iel</w:t>
      </w:r>
      <w:r>
        <w:rPr>
          <w:rFonts w:ascii="Times New Roman" w:hAnsi="Times New Roman" w:cs="Times New Roman"/>
          <w:sz w:val="24"/>
          <w:szCs w:val="24"/>
        </w:rPr>
        <w:t>a</w:t>
      </w:r>
      <w:r w:rsidR="00CA036B" w:rsidRPr="00D2086D">
        <w:rPr>
          <w:rFonts w:ascii="Times New Roman" w:hAnsi="Times New Roman" w:cs="Times New Roman"/>
          <w:sz w:val="24"/>
          <w:szCs w:val="24"/>
        </w:rPr>
        <w:t xml:space="preserve"> 22</w:t>
      </w:r>
      <w:r>
        <w:rPr>
          <w:rFonts w:ascii="Times New Roman" w:hAnsi="Times New Roman" w:cs="Times New Roman"/>
          <w:sz w:val="24"/>
          <w:szCs w:val="24"/>
        </w:rPr>
        <w:t>A</w:t>
      </w:r>
      <w:r w:rsidR="00CA036B" w:rsidRPr="00D2086D">
        <w:rPr>
          <w:rFonts w:ascii="Times New Roman" w:hAnsi="Times New Roman" w:cs="Times New Roman"/>
          <w:sz w:val="24"/>
          <w:szCs w:val="24"/>
        </w:rPr>
        <w:t>, Daugavpil</w:t>
      </w:r>
      <w:r>
        <w:rPr>
          <w:rFonts w:ascii="Times New Roman" w:hAnsi="Times New Roman" w:cs="Times New Roman"/>
          <w:sz w:val="24"/>
          <w:szCs w:val="24"/>
        </w:rPr>
        <w:t>s</w:t>
      </w:r>
      <w:r w:rsidR="00CA036B" w:rsidRPr="00D2086D">
        <w:rPr>
          <w:rFonts w:ascii="Times New Roman" w:hAnsi="Times New Roman" w:cs="Times New Roman"/>
          <w:sz w:val="24"/>
          <w:szCs w:val="24"/>
        </w:rPr>
        <w:t>, paš</w:t>
      </w:r>
      <w:r w:rsidR="00DD21D8" w:rsidRPr="00D2086D">
        <w:rPr>
          <w:rFonts w:ascii="Times New Roman" w:hAnsi="Times New Roman" w:cs="Times New Roman"/>
          <w:sz w:val="24"/>
          <w:szCs w:val="24"/>
        </w:rPr>
        <w:t>valdības pamatbudžeta programmā</w:t>
      </w:r>
      <w:r w:rsidR="00CA036B" w:rsidRPr="00D2086D">
        <w:rPr>
          <w:rFonts w:ascii="Times New Roman" w:hAnsi="Times New Roman" w:cs="Times New Roman"/>
          <w:sz w:val="24"/>
          <w:szCs w:val="24"/>
        </w:rPr>
        <w:t xml:space="preserve"> „Teatrālā darbība”</w:t>
      </w:r>
      <w:r w:rsidR="00DD21D8" w:rsidRPr="00D2086D">
        <w:rPr>
          <w:rFonts w:ascii="Times New Roman" w:hAnsi="Times New Roman" w:cs="Times New Roman"/>
          <w:sz w:val="24"/>
          <w:szCs w:val="24"/>
        </w:rPr>
        <w:t xml:space="preserve"> noteiktajā apjomā</w:t>
      </w:r>
      <w:r w:rsidR="00CA036B" w:rsidRPr="00D2086D">
        <w:rPr>
          <w:rFonts w:ascii="Times New Roman" w:hAnsi="Times New Roman" w:cs="Times New Roman"/>
          <w:sz w:val="24"/>
          <w:szCs w:val="24"/>
        </w:rPr>
        <w:t xml:space="preserve">, novirzot finansējumu ar Teātra izrāžu iestudēšanu saistīto izdevumu segšanai, un noslēgt līgumu par finansējuma izlietojumu (turpmāk - Līgums). </w:t>
      </w:r>
    </w:p>
    <w:p w:rsidR="0098271E" w:rsidRPr="00D2086D" w:rsidRDefault="00D2086D" w:rsidP="00E619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B6A28" w:rsidRPr="00D2086D">
        <w:rPr>
          <w:rFonts w:ascii="Times New Roman" w:hAnsi="Times New Roman" w:cs="Times New Roman"/>
          <w:sz w:val="24"/>
          <w:szCs w:val="24"/>
        </w:rPr>
        <w:t>P</w:t>
      </w:r>
      <w:r w:rsidR="0098271E" w:rsidRPr="00D2086D">
        <w:rPr>
          <w:rFonts w:ascii="Times New Roman" w:hAnsi="Times New Roman" w:cs="Times New Roman"/>
          <w:sz w:val="24"/>
          <w:szCs w:val="24"/>
        </w:rPr>
        <w:t>ilnvarot Daugavpils pilsētas domes izpilddirektori parakstīt Līgumu.</w:t>
      </w:r>
    </w:p>
    <w:p w:rsidR="00E6193E" w:rsidRDefault="00E6193E" w:rsidP="00E6193E">
      <w:pPr>
        <w:spacing w:after="0" w:line="240" w:lineRule="auto"/>
        <w:jc w:val="both"/>
        <w:rPr>
          <w:rFonts w:ascii="Times New Roman" w:hAnsi="Times New Roman" w:cs="Times New Roman"/>
          <w:sz w:val="24"/>
          <w:szCs w:val="24"/>
        </w:rPr>
      </w:pPr>
    </w:p>
    <w:p w:rsidR="00E6193E" w:rsidRDefault="00E6193E" w:rsidP="00E6193E">
      <w:pPr>
        <w:spacing w:after="0" w:line="240" w:lineRule="auto"/>
        <w:jc w:val="both"/>
        <w:rPr>
          <w:rFonts w:ascii="Times New Roman" w:hAnsi="Times New Roman" w:cs="Times New Roman"/>
          <w:sz w:val="24"/>
          <w:szCs w:val="24"/>
        </w:rPr>
      </w:pPr>
    </w:p>
    <w:p w:rsidR="005D032B" w:rsidRPr="00D974EE" w:rsidRDefault="005D032B" w:rsidP="00E6193E">
      <w:pPr>
        <w:spacing w:after="0" w:line="240" w:lineRule="auto"/>
        <w:jc w:val="both"/>
        <w:rPr>
          <w:rFonts w:ascii="Times New Roman" w:hAnsi="Times New Roman" w:cs="Times New Roman"/>
          <w:sz w:val="24"/>
          <w:szCs w:val="24"/>
        </w:rPr>
      </w:pPr>
      <w:r w:rsidRPr="00D974EE">
        <w:rPr>
          <w:rFonts w:ascii="Times New Roman" w:hAnsi="Times New Roman" w:cs="Times New Roman"/>
          <w:sz w:val="24"/>
          <w:szCs w:val="24"/>
        </w:rPr>
        <w:t>Domes priekšsēdētājs</w:t>
      </w:r>
      <w:r w:rsidRPr="00D974EE">
        <w:rPr>
          <w:rFonts w:ascii="Times New Roman" w:hAnsi="Times New Roman" w:cs="Times New Roman"/>
          <w:sz w:val="24"/>
          <w:szCs w:val="24"/>
        </w:rPr>
        <w:tab/>
      </w:r>
      <w:r w:rsidRPr="00D974EE">
        <w:rPr>
          <w:rFonts w:ascii="Times New Roman" w:hAnsi="Times New Roman" w:cs="Times New Roman"/>
          <w:sz w:val="24"/>
          <w:szCs w:val="24"/>
        </w:rPr>
        <w:tab/>
      </w:r>
      <w:r w:rsidR="00FD10A0">
        <w:rPr>
          <w:rFonts w:ascii="Times New Roman" w:hAnsi="Times New Roman"/>
          <w:i/>
          <w:sz w:val="24"/>
          <w:szCs w:val="24"/>
        </w:rPr>
        <w:t>(personiskais paraksts)</w:t>
      </w:r>
      <w:bookmarkStart w:id="2" w:name="_GoBack"/>
      <w:bookmarkEnd w:id="2"/>
      <w:r w:rsidRPr="00D974EE">
        <w:rPr>
          <w:rFonts w:ascii="Times New Roman" w:hAnsi="Times New Roman" w:cs="Times New Roman"/>
          <w:sz w:val="24"/>
          <w:szCs w:val="24"/>
        </w:rPr>
        <w:tab/>
      </w:r>
      <w:r w:rsidRPr="00D974EE">
        <w:rPr>
          <w:rFonts w:ascii="Times New Roman" w:hAnsi="Times New Roman" w:cs="Times New Roman"/>
          <w:sz w:val="24"/>
          <w:szCs w:val="24"/>
        </w:rPr>
        <w:tab/>
      </w:r>
      <w:r w:rsidRPr="00D974EE">
        <w:rPr>
          <w:rFonts w:ascii="Times New Roman" w:hAnsi="Times New Roman" w:cs="Times New Roman"/>
          <w:sz w:val="24"/>
          <w:szCs w:val="24"/>
        </w:rPr>
        <w:tab/>
      </w:r>
      <w:r w:rsidRPr="00D974EE">
        <w:rPr>
          <w:rFonts w:ascii="Times New Roman" w:hAnsi="Times New Roman" w:cs="Times New Roman"/>
          <w:sz w:val="24"/>
          <w:szCs w:val="24"/>
        </w:rPr>
        <w:tab/>
      </w:r>
      <w:r w:rsidR="00066B9F">
        <w:rPr>
          <w:rFonts w:ascii="Times New Roman" w:hAnsi="Times New Roman" w:cs="Times New Roman"/>
          <w:sz w:val="24"/>
          <w:szCs w:val="24"/>
        </w:rPr>
        <w:t>R.Eigims</w:t>
      </w:r>
    </w:p>
    <w:p w:rsidR="005D032B" w:rsidRPr="00D974EE" w:rsidRDefault="005D032B" w:rsidP="006D1C67">
      <w:pPr>
        <w:jc w:val="both"/>
        <w:rPr>
          <w:rFonts w:ascii="Times New Roman" w:hAnsi="Times New Roman" w:cs="Times New Roman"/>
          <w:sz w:val="24"/>
          <w:szCs w:val="24"/>
        </w:rPr>
      </w:pPr>
    </w:p>
    <w:sectPr w:rsidR="005D032B" w:rsidRPr="00D974EE" w:rsidSect="00D2086D">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6D" w:rsidRDefault="00D2086D" w:rsidP="00D2086D">
      <w:pPr>
        <w:spacing w:after="0" w:line="240" w:lineRule="auto"/>
      </w:pPr>
      <w:r>
        <w:separator/>
      </w:r>
    </w:p>
  </w:endnote>
  <w:endnote w:type="continuationSeparator" w:id="0">
    <w:p w:rsidR="00D2086D" w:rsidRDefault="00D2086D" w:rsidP="00D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6D" w:rsidRDefault="00D2086D" w:rsidP="00D2086D">
      <w:pPr>
        <w:spacing w:after="0" w:line="240" w:lineRule="auto"/>
      </w:pPr>
      <w:r>
        <w:separator/>
      </w:r>
    </w:p>
  </w:footnote>
  <w:footnote w:type="continuationSeparator" w:id="0">
    <w:p w:rsidR="00D2086D" w:rsidRDefault="00D2086D" w:rsidP="00D20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68020"/>
      <w:docPartObj>
        <w:docPartGallery w:val="Page Numbers (Top of Page)"/>
        <w:docPartUnique/>
      </w:docPartObj>
    </w:sdtPr>
    <w:sdtEndPr>
      <w:rPr>
        <w:noProof/>
      </w:rPr>
    </w:sdtEndPr>
    <w:sdtContent>
      <w:p w:rsidR="00D2086D" w:rsidRDefault="00D2086D">
        <w:pPr>
          <w:pStyle w:val="Header"/>
          <w:jc w:val="center"/>
        </w:pPr>
        <w:r>
          <w:fldChar w:fldCharType="begin"/>
        </w:r>
        <w:r>
          <w:instrText xml:space="preserve"> PAGE   \* MERGEFORMAT </w:instrText>
        </w:r>
        <w:r>
          <w:fldChar w:fldCharType="separate"/>
        </w:r>
        <w:r w:rsidR="00FD10A0">
          <w:rPr>
            <w:noProof/>
          </w:rPr>
          <w:t>2</w:t>
        </w:r>
        <w:r>
          <w:rPr>
            <w:noProof/>
          </w:rPr>
          <w:fldChar w:fldCharType="end"/>
        </w:r>
      </w:p>
    </w:sdtContent>
  </w:sdt>
  <w:p w:rsidR="00D2086D" w:rsidRDefault="00D20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2" w15:restartNumberingAfterBreak="0">
    <w:nsid w:val="535E743D"/>
    <w:multiLevelType w:val="hybridMultilevel"/>
    <w:tmpl w:val="EDBE3524"/>
    <w:lvl w:ilvl="0" w:tplc="382076F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A0CDC"/>
    <w:multiLevelType w:val="hybridMultilevel"/>
    <w:tmpl w:val="EDBE3524"/>
    <w:lvl w:ilvl="0" w:tplc="382076F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B111D4"/>
    <w:multiLevelType w:val="hybridMultilevel"/>
    <w:tmpl w:val="278A5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67"/>
    <w:rsid w:val="00043638"/>
    <w:rsid w:val="00066B9F"/>
    <w:rsid w:val="000A71C9"/>
    <w:rsid w:val="000C10F9"/>
    <w:rsid w:val="001B6A28"/>
    <w:rsid w:val="00230214"/>
    <w:rsid w:val="00460507"/>
    <w:rsid w:val="004D217E"/>
    <w:rsid w:val="005572CC"/>
    <w:rsid w:val="005D032B"/>
    <w:rsid w:val="005D6F2C"/>
    <w:rsid w:val="006D1C67"/>
    <w:rsid w:val="007B6FE7"/>
    <w:rsid w:val="00807813"/>
    <w:rsid w:val="0096620F"/>
    <w:rsid w:val="0098271E"/>
    <w:rsid w:val="00A9744A"/>
    <w:rsid w:val="00AB5C9C"/>
    <w:rsid w:val="00C62EC6"/>
    <w:rsid w:val="00C92894"/>
    <w:rsid w:val="00CA036B"/>
    <w:rsid w:val="00D2086D"/>
    <w:rsid w:val="00D61563"/>
    <w:rsid w:val="00D974EE"/>
    <w:rsid w:val="00DB1BD3"/>
    <w:rsid w:val="00DD21D8"/>
    <w:rsid w:val="00E6193E"/>
    <w:rsid w:val="00EB20F2"/>
    <w:rsid w:val="00ED1082"/>
    <w:rsid w:val="00FD1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17D0C01-E87A-4BE4-9AFE-F6056A1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C62EC6"/>
    <w:pPr>
      <w:keepNext/>
      <w:suppressAutoHyphens/>
      <w:autoSpaceDN w:val="0"/>
      <w:spacing w:after="0" w:line="240" w:lineRule="auto"/>
      <w:jc w:val="center"/>
      <w:textAlignment w:val="baseline"/>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67"/>
    <w:pPr>
      <w:ind w:left="720"/>
      <w:contextualSpacing/>
    </w:pPr>
  </w:style>
  <w:style w:type="paragraph" w:customStyle="1" w:styleId="a">
    <w:name w:val="Обычный"/>
    <w:rsid w:val="005D032B"/>
    <w:pPr>
      <w:suppressAutoHyphens/>
      <w:autoSpaceDN w:val="0"/>
      <w:textAlignment w:val="baseline"/>
    </w:pPr>
    <w:rPr>
      <w:rFonts w:ascii="Calibri" w:eastAsia="Calibri" w:hAnsi="Calibri" w:cs="Times New Roman"/>
    </w:rPr>
  </w:style>
  <w:style w:type="character" w:customStyle="1" w:styleId="a0">
    <w:name w:val="Основной шрифт абзаца"/>
    <w:rsid w:val="005D032B"/>
  </w:style>
  <w:style w:type="paragraph" w:customStyle="1" w:styleId="a1">
    <w:name w:val="Основной текст с отступом"/>
    <w:basedOn w:val="a"/>
    <w:rsid w:val="005D032B"/>
    <w:pPr>
      <w:spacing w:after="120" w:line="240" w:lineRule="auto"/>
      <w:ind w:left="283"/>
    </w:pPr>
    <w:rPr>
      <w:rFonts w:ascii="Times New Roman" w:eastAsia="Times New Roman" w:hAnsi="Times New Roman"/>
      <w:sz w:val="24"/>
      <w:szCs w:val="24"/>
      <w:lang w:val="en-GB"/>
    </w:rPr>
  </w:style>
  <w:style w:type="paragraph" w:styleId="BodyText">
    <w:name w:val="Body Text"/>
    <w:basedOn w:val="Normal"/>
    <w:link w:val="BodyTextChar"/>
    <w:rsid w:val="005D032B"/>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03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0F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B20F2"/>
    <w:rPr>
      <w:rFonts w:ascii="Segoe UI" w:eastAsia="Calibri" w:hAnsi="Segoe UI" w:cs="Segoe UI"/>
      <w:sz w:val="18"/>
      <w:szCs w:val="18"/>
    </w:rPr>
  </w:style>
  <w:style w:type="paragraph" w:customStyle="1" w:styleId="naisf">
    <w:name w:val="naisf"/>
    <w:basedOn w:val="Normal"/>
    <w:rsid w:val="00C62EC6"/>
    <w:pPr>
      <w:suppressAutoHyphens/>
      <w:autoSpaceDN w:val="0"/>
      <w:spacing w:before="100" w:after="100" w:line="240" w:lineRule="auto"/>
      <w:jc w:val="both"/>
      <w:textAlignment w:val="baseline"/>
    </w:pPr>
    <w:rPr>
      <w:rFonts w:ascii="Times New Roman" w:eastAsia="Arial Unicode MS" w:hAnsi="Times New Roman" w:cs="Times New Roman"/>
      <w:sz w:val="24"/>
      <w:szCs w:val="24"/>
      <w:lang w:val="en-GB"/>
    </w:rPr>
  </w:style>
  <w:style w:type="character" w:customStyle="1" w:styleId="Heading1Char">
    <w:name w:val="Heading 1 Char"/>
    <w:basedOn w:val="DefaultParagraphFont"/>
    <w:link w:val="Heading1"/>
    <w:rsid w:val="00C62EC6"/>
    <w:rPr>
      <w:rFonts w:ascii="Tahoma" w:eastAsia="Times New Roman" w:hAnsi="Tahoma" w:cs="Tahoma"/>
      <w:b/>
      <w:bCs/>
      <w:sz w:val="24"/>
      <w:szCs w:val="24"/>
    </w:rPr>
  </w:style>
  <w:style w:type="paragraph" w:styleId="Header">
    <w:name w:val="header"/>
    <w:basedOn w:val="Normal"/>
    <w:link w:val="HeaderChar"/>
    <w:uiPriority w:val="99"/>
    <w:unhideWhenUsed/>
    <w:rsid w:val="00D208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086D"/>
  </w:style>
  <w:style w:type="paragraph" w:styleId="Footer">
    <w:name w:val="footer"/>
    <w:basedOn w:val="Normal"/>
    <w:link w:val="FooterChar"/>
    <w:uiPriority w:val="99"/>
    <w:unhideWhenUsed/>
    <w:rsid w:val="00D208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086D"/>
  </w:style>
  <w:style w:type="paragraph" w:styleId="Title">
    <w:name w:val="Title"/>
    <w:basedOn w:val="Normal"/>
    <w:link w:val="TitleChar"/>
    <w:qFormat/>
    <w:rsid w:val="00FD10A0"/>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FD10A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3082</Words>
  <Characters>1757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17</cp:revision>
  <cp:lastPrinted>2018-02-08T14:13:00Z</cp:lastPrinted>
  <dcterms:created xsi:type="dcterms:W3CDTF">2017-02-27T08:04:00Z</dcterms:created>
  <dcterms:modified xsi:type="dcterms:W3CDTF">2018-02-13T08:19:00Z</dcterms:modified>
</cp:coreProperties>
</file>