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84286" w:rsidRDefault="0038428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4922392" r:id="rId7"/>
        </w:object>
      </w:r>
    </w:p>
    <w:p w:rsidR="00384286" w:rsidRPr="00EE4591" w:rsidRDefault="0038428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84286" w:rsidRDefault="0038428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84286" w:rsidRDefault="0038428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84286" w:rsidRPr="00C3756E" w:rsidRDefault="0038428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84286" w:rsidRDefault="0038428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84286" w:rsidRDefault="00384286" w:rsidP="00402A27">
      <w:pPr>
        <w:jc w:val="center"/>
        <w:rPr>
          <w:sz w:val="18"/>
          <w:szCs w:val="18"/>
          <w:u w:val="single"/>
        </w:rPr>
      </w:pPr>
    </w:p>
    <w:p w:rsidR="00384286" w:rsidRDefault="00384286" w:rsidP="00402A27">
      <w:pPr>
        <w:jc w:val="center"/>
        <w:rPr>
          <w:b/>
        </w:rPr>
      </w:pPr>
    </w:p>
    <w:p w:rsidR="00384286" w:rsidRPr="002E7F44" w:rsidRDefault="0038428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384286" w:rsidRPr="002E7F44" w:rsidRDefault="00384286" w:rsidP="002E7F44">
      <w:pPr>
        <w:spacing w:after="120"/>
        <w:jc w:val="center"/>
        <w:rPr>
          <w:sz w:val="2"/>
          <w:szCs w:val="2"/>
        </w:rPr>
      </w:pPr>
    </w:p>
    <w:p w:rsidR="00384286" w:rsidRDefault="00384286" w:rsidP="002E7F44">
      <w:pPr>
        <w:jc w:val="center"/>
      </w:pPr>
      <w:r w:rsidRPr="002E7F44">
        <w:t>Daugavpilī</w:t>
      </w:r>
    </w:p>
    <w:p w:rsidR="00D46B58" w:rsidRDefault="00D46B58" w:rsidP="00AF68F6"/>
    <w:p w:rsidR="00D46B58" w:rsidRDefault="00D46B58" w:rsidP="00AF68F6"/>
    <w:p w:rsidR="00D46B58" w:rsidRDefault="00D46B58" w:rsidP="00AF68F6"/>
    <w:p w:rsidR="00AF68F6" w:rsidRDefault="00AF68F6" w:rsidP="00AF68F6">
      <w:pPr>
        <w:rPr>
          <w:lang w:eastAsia="ar-SA"/>
        </w:rPr>
      </w:pPr>
      <w:r>
        <w:t>2016.gada 12.maijā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D46B58" w:rsidRPr="00D46B58">
        <w:rPr>
          <w:b/>
        </w:rPr>
        <w:t>234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rPr>
          <w:b/>
        </w:rPr>
        <w:t>10</w:t>
      </w:r>
      <w:r>
        <w:t xml:space="preserve">,   </w:t>
      </w:r>
      <w:r w:rsidR="00D46B58" w:rsidRPr="00D46B58">
        <w:rPr>
          <w:b/>
        </w:rPr>
        <w:t>13</w:t>
      </w:r>
      <w:r>
        <w:t>.§)</w:t>
      </w:r>
    </w:p>
    <w:p w:rsidR="00C362A3" w:rsidRDefault="00C362A3" w:rsidP="00C362A3">
      <w:r>
        <w:t>  </w:t>
      </w:r>
    </w:p>
    <w:p w:rsidR="00AF68F6" w:rsidRDefault="00AF68F6" w:rsidP="00C362A3">
      <w:pPr>
        <w:pStyle w:val="Heading1"/>
        <w:tabs>
          <w:tab w:val="left" w:pos="4680"/>
          <w:tab w:val="left" w:pos="5400"/>
        </w:tabs>
        <w:rPr>
          <w:rFonts w:ascii="Times New Roman" w:hAnsi="Times New Roman" w:cs="Times New Roman"/>
          <w:bCs w:val="0"/>
        </w:rPr>
      </w:pPr>
    </w:p>
    <w:p w:rsidR="00C362A3" w:rsidRDefault="00C362A3" w:rsidP="00C362A3">
      <w:pPr>
        <w:pStyle w:val="Heading1"/>
        <w:tabs>
          <w:tab w:val="left" w:pos="4680"/>
          <w:tab w:val="left" w:pos="5400"/>
        </w:tabs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Par grozījumiem Daugavpils pilsētas domes 2010.gada 11.novembra saistošajos noteikumos Nr.39 “Līdzfinansējums energoefektivitātes pasākumu veikšanai daudzdzīvokļu dzīvojamās mājās”</w:t>
      </w:r>
    </w:p>
    <w:p w:rsidR="00C362A3" w:rsidRDefault="00C362A3" w:rsidP="00C362A3"/>
    <w:p w:rsidR="00D46B58" w:rsidRPr="001C1301" w:rsidRDefault="00C362A3" w:rsidP="00D46B58">
      <w:pPr>
        <w:ind w:firstLine="567"/>
        <w:jc w:val="both"/>
      </w:pPr>
      <w:r>
        <w:t>Pamatojoties uz likuma “</w:t>
      </w:r>
      <w:r>
        <w:rPr>
          <w:iCs/>
        </w:rPr>
        <w:t>Par palīdzību dzīvokļa jautājumu risināšanā</w:t>
      </w:r>
      <w:r>
        <w:t xml:space="preserve">” </w:t>
      </w:r>
      <w:r>
        <w:rPr>
          <w:iCs/>
        </w:rPr>
        <w:t>27.</w:t>
      </w:r>
      <w:r>
        <w:rPr>
          <w:iCs/>
          <w:vertAlign w:val="superscript"/>
        </w:rPr>
        <w:t>2</w:t>
      </w:r>
      <w:r>
        <w:rPr>
          <w:iCs/>
        </w:rPr>
        <w:t xml:space="preserve"> panta piekto daļu</w:t>
      </w:r>
      <w:r>
        <w:t xml:space="preserve">, </w:t>
      </w:r>
      <w:r w:rsidR="00D46B58" w:rsidRPr="001C1301">
        <w:rPr>
          <w:spacing w:val="-4"/>
        </w:rPr>
        <w:t xml:space="preserve">atklāti balsojot: PAR – </w:t>
      </w:r>
      <w:r w:rsidR="00D46B58" w:rsidRPr="001C1301">
        <w:rPr>
          <w:spacing w:val="-6"/>
        </w:rPr>
        <w:t>1</w:t>
      </w:r>
      <w:r w:rsidR="00D46B58">
        <w:rPr>
          <w:spacing w:val="-6"/>
        </w:rPr>
        <w:t>0</w:t>
      </w:r>
      <w:r w:rsidR="00D46B58" w:rsidRPr="001C1301">
        <w:rPr>
          <w:spacing w:val="-6"/>
        </w:rPr>
        <w:t xml:space="preserve"> (</w:t>
      </w:r>
      <w:proofErr w:type="spellStart"/>
      <w:r w:rsidR="00D46B58" w:rsidRPr="001C1301">
        <w:rPr>
          <w:spacing w:val="-6"/>
        </w:rPr>
        <w:t>V.Borisjonoks</w:t>
      </w:r>
      <w:proofErr w:type="spellEnd"/>
      <w:r w:rsidR="00D46B58" w:rsidRPr="001C1301">
        <w:rPr>
          <w:spacing w:val="-6"/>
        </w:rPr>
        <w:t xml:space="preserve">, </w:t>
      </w:r>
      <w:proofErr w:type="spellStart"/>
      <w:r w:rsidR="00D46B58" w:rsidRPr="001C1301">
        <w:rPr>
          <w:spacing w:val="-6"/>
        </w:rPr>
        <w:t>A.Broks</w:t>
      </w:r>
      <w:proofErr w:type="spellEnd"/>
      <w:r w:rsidR="00D46B58" w:rsidRPr="001C1301">
        <w:rPr>
          <w:spacing w:val="-6"/>
        </w:rPr>
        <w:t xml:space="preserve">, </w:t>
      </w:r>
      <w:proofErr w:type="spellStart"/>
      <w:r w:rsidR="00D46B58" w:rsidRPr="001C1301">
        <w:rPr>
          <w:spacing w:val="-6"/>
        </w:rPr>
        <w:t>J.Dukšinskis</w:t>
      </w:r>
      <w:proofErr w:type="spellEnd"/>
      <w:r w:rsidR="00D46B58" w:rsidRPr="001C1301">
        <w:rPr>
          <w:spacing w:val="-6"/>
        </w:rPr>
        <w:t xml:space="preserve">, </w:t>
      </w:r>
      <w:proofErr w:type="spellStart"/>
      <w:r w:rsidR="00D46B58" w:rsidRPr="001C1301">
        <w:rPr>
          <w:spacing w:val="-6"/>
        </w:rPr>
        <w:t>A.Gržibovskis</w:t>
      </w:r>
      <w:proofErr w:type="spellEnd"/>
      <w:r w:rsidR="00D46B58" w:rsidRPr="001C1301">
        <w:rPr>
          <w:spacing w:val="-6"/>
        </w:rPr>
        <w:t>,</w:t>
      </w:r>
      <w:r w:rsidR="00D46B58" w:rsidRPr="001C1301">
        <w:t xml:space="preserve"> </w:t>
      </w:r>
      <w:proofErr w:type="spellStart"/>
      <w:r w:rsidR="00D46B58" w:rsidRPr="001C1301">
        <w:t>N.Ignatjevs</w:t>
      </w:r>
      <w:proofErr w:type="spellEnd"/>
      <w:r w:rsidR="00D46B58" w:rsidRPr="001C1301">
        <w:t xml:space="preserve">, </w:t>
      </w:r>
      <w:proofErr w:type="spellStart"/>
      <w:r w:rsidR="00D46B58" w:rsidRPr="001C1301">
        <w:t>R.Joksts</w:t>
      </w:r>
      <w:proofErr w:type="spellEnd"/>
      <w:r w:rsidR="00D46B58" w:rsidRPr="001C1301">
        <w:t xml:space="preserve">, </w:t>
      </w:r>
      <w:proofErr w:type="spellStart"/>
      <w:r w:rsidR="00D46B58" w:rsidRPr="001C1301">
        <w:t>D.Rodionovs</w:t>
      </w:r>
      <w:proofErr w:type="spellEnd"/>
      <w:r w:rsidR="00D46B58" w:rsidRPr="001C1301">
        <w:t xml:space="preserve">, </w:t>
      </w:r>
      <w:proofErr w:type="spellStart"/>
      <w:r w:rsidR="00D46B58" w:rsidRPr="001C1301">
        <w:t>A.Samarins</w:t>
      </w:r>
      <w:proofErr w:type="spellEnd"/>
      <w:r w:rsidR="00D46B58" w:rsidRPr="001C1301">
        <w:t xml:space="preserve">, </w:t>
      </w:r>
      <w:proofErr w:type="spellStart"/>
      <w:r w:rsidR="00D46B58" w:rsidRPr="001C1301">
        <w:t>R.Strode</w:t>
      </w:r>
      <w:proofErr w:type="spellEnd"/>
      <w:r w:rsidR="00D46B58" w:rsidRPr="001C1301">
        <w:t xml:space="preserve">, </w:t>
      </w:r>
      <w:proofErr w:type="spellStart"/>
      <w:r w:rsidR="00D46B58" w:rsidRPr="001C1301">
        <w:t>J.Zaicevs</w:t>
      </w:r>
      <w:proofErr w:type="spellEnd"/>
      <w:r w:rsidR="00D46B58" w:rsidRPr="001C1301">
        <w:rPr>
          <w:spacing w:val="-4"/>
        </w:rPr>
        <w:t>),</w:t>
      </w:r>
      <w:r w:rsidR="00D46B58" w:rsidRPr="001C1301">
        <w:t xml:space="preserve"> </w:t>
      </w:r>
      <w:r w:rsidR="00D46B58" w:rsidRPr="001C1301">
        <w:rPr>
          <w:spacing w:val="-4"/>
        </w:rPr>
        <w:t xml:space="preserve">PRET – nav, </w:t>
      </w:r>
      <w:r w:rsidR="00D46B58" w:rsidRPr="001C1301">
        <w:rPr>
          <w:bCs/>
        </w:rPr>
        <w:t xml:space="preserve">ATTURAS – </w:t>
      </w:r>
      <w:r w:rsidR="00D46B58">
        <w:rPr>
          <w:bCs/>
        </w:rPr>
        <w:t>1 (</w:t>
      </w:r>
      <w:proofErr w:type="spellStart"/>
      <w:r w:rsidR="00D46B58" w:rsidRPr="001C1301">
        <w:t>N.Petrova</w:t>
      </w:r>
      <w:proofErr w:type="spellEnd"/>
      <w:r w:rsidR="00D46B58">
        <w:t>)</w:t>
      </w:r>
      <w:r w:rsidR="00D46B58" w:rsidRPr="001C1301">
        <w:rPr>
          <w:bCs/>
        </w:rPr>
        <w:t>,</w:t>
      </w:r>
      <w:r w:rsidR="00D46B58" w:rsidRPr="001C1301">
        <w:rPr>
          <w:spacing w:val="-4"/>
        </w:rPr>
        <w:t xml:space="preserve"> </w:t>
      </w:r>
      <w:r w:rsidR="00D46B58" w:rsidRPr="001C1301">
        <w:rPr>
          <w:b/>
        </w:rPr>
        <w:t>Daugavpils pilsētas dome nolemj:</w:t>
      </w:r>
    </w:p>
    <w:p w:rsidR="00C362A3" w:rsidRDefault="00C362A3" w:rsidP="00AF68F6">
      <w:pPr>
        <w:pStyle w:val="naisf"/>
        <w:spacing w:before="120" w:beforeAutospacing="0" w:after="0" w:afterAutospacing="0"/>
        <w:ind w:firstLine="567"/>
        <w:rPr>
          <w:lang w:val="lv-LV"/>
        </w:rPr>
      </w:pPr>
      <w:r>
        <w:rPr>
          <w:lang w:val="lv-LV"/>
        </w:rPr>
        <w:t xml:space="preserve">Apstiprināt Daugavpils pilsētas domes 2016.gada </w:t>
      </w:r>
      <w:r w:rsidR="00AF68F6">
        <w:rPr>
          <w:lang w:val="lv-LV"/>
        </w:rPr>
        <w:t>12</w:t>
      </w:r>
      <w:r>
        <w:rPr>
          <w:lang w:val="lv-LV"/>
        </w:rPr>
        <w:t>.</w:t>
      </w:r>
      <w:r w:rsidR="00AF68F6">
        <w:rPr>
          <w:lang w:val="lv-LV"/>
        </w:rPr>
        <w:t>maija</w:t>
      </w:r>
      <w:r>
        <w:rPr>
          <w:lang w:val="lv-LV"/>
        </w:rPr>
        <w:t xml:space="preserve"> saistošos noteikumus Nr.</w:t>
      </w:r>
      <w:r w:rsidR="00D46B58">
        <w:rPr>
          <w:lang w:val="lv-LV"/>
        </w:rPr>
        <w:t>19</w:t>
      </w:r>
      <w:r>
        <w:rPr>
          <w:lang w:val="lv-LV"/>
        </w:rPr>
        <w:t xml:space="preserve"> “Grozījumi Daugavpils pilsētas domes 2010.gada 11.novembra saistošajos noteikumos Nr.39 “Līdzfinansējums energoefektivitātes pasākumu veikšanai daudzdzīvokļu dzīvojamās mājās””.</w:t>
      </w:r>
    </w:p>
    <w:p w:rsidR="00C362A3" w:rsidRDefault="00C362A3" w:rsidP="00C362A3"/>
    <w:p w:rsidR="00C362A3" w:rsidRDefault="00C362A3" w:rsidP="00D46B58">
      <w:pPr>
        <w:pStyle w:val="naisf"/>
        <w:spacing w:before="0" w:beforeAutospacing="0" w:after="0" w:afterAutospacing="0"/>
        <w:ind w:left="1276" w:hanging="1276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Pielikumā: </w:t>
      </w:r>
      <w:r>
        <w:rPr>
          <w:lang w:val="lv-LV"/>
        </w:rPr>
        <w:t>Daugavpils pilsētas domes 2016.gada</w:t>
      </w:r>
      <w:r w:rsidR="00AF68F6">
        <w:rPr>
          <w:lang w:val="lv-LV"/>
        </w:rPr>
        <w:t xml:space="preserve"> 12</w:t>
      </w:r>
      <w:r>
        <w:rPr>
          <w:lang w:val="lv-LV"/>
        </w:rPr>
        <w:t>.</w:t>
      </w:r>
      <w:r w:rsidR="00AF68F6">
        <w:rPr>
          <w:lang w:val="lv-LV"/>
        </w:rPr>
        <w:t>maija</w:t>
      </w:r>
      <w:r>
        <w:rPr>
          <w:lang w:val="lv-LV"/>
        </w:rPr>
        <w:t xml:space="preserve"> saistošie noteikumi Nr.</w:t>
      </w:r>
      <w:r w:rsidR="00D46B58">
        <w:rPr>
          <w:lang w:val="lv-LV"/>
        </w:rPr>
        <w:t>19</w:t>
      </w:r>
      <w:r>
        <w:rPr>
          <w:lang w:val="lv-LV"/>
        </w:rPr>
        <w:t>”Grozījumi Daugavpils pilsētas domes 2010.gada 11.novembra saistošajos noteikumos Nr.39 “Līdzfinansējums energoefektivitātes pasākumu veikšanai daudzdzīvokļu dzīvojamās mājās””</w:t>
      </w:r>
      <w:r>
        <w:rPr>
          <w:rFonts w:eastAsia="Times New Roman"/>
          <w:lang w:val="lv-LV"/>
        </w:rPr>
        <w:t xml:space="preserve"> un to paskaidrojuma raksts.</w:t>
      </w:r>
    </w:p>
    <w:p w:rsidR="00C362A3" w:rsidRDefault="00C362A3" w:rsidP="00C362A3"/>
    <w:p w:rsidR="00AF68F6" w:rsidRDefault="00AF68F6" w:rsidP="00C362A3"/>
    <w:p w:rsidR="00D46B58" w:rsidRPr="005A34E5" w:rsidRDefault="00D46B58" w:rsidP="00D46B58">
      <w:r w:rsidRPr="005A34E5">
        <w:t>Domes priekšsēdētāj</w:t>
      </w:r>
      <w:r>
        <w:t>a 1.v</w:t>
      </w:r>
      <w:bookmarkStart w:id="2" w:name="_GoBack"/>
      <w:bookmarkEnd w:id="2"/>
      <w:r>
        <w:t>ietnieks</w:t>
      </w:r>
      <w:r w:rsidRPr="005A34E5">
        <w:tab/>
      </w:r>
      <w:r w:rsidR="00384286" w:rsidRPr="00384286">
        <w:rPr>
          <w:i/>
        </w:rPr>
        <w:t>(personiskais paraksts)</w:t>
      </w:r>
      <w:r>
        <w:tab/>
      </w:r>
      <w:r>
        <w:tab/>
        <w:t xml:space="preserve">    </w:t>
      </w:r>
      <w:proofErr w:type="spellStart"/>
      <w:r w:rsidRPr="005A34E5">
        <w:t>J.</w:t>
      </w:r>
      <w:r>
        <w:t>Dukšinskis</w:t>
      </w:r>
      <w:proofErr w:type="spellEnd"/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894D50" w:rsidRDefault="00894D50" w:rsidP="00894D50"/>
    <w:p w:rsidR="00894D50" w:rsidRDefault="00894D50" w:rsidP="00894D50"/>
    <w:p w:rsidR="00894D50" w:rsidRPr="00894D50" w:rsidRDefault="00894D50" w:rsidP="00894D50"/>
    <w:p w:rsidR="00C362A3" w:rsidRDefault="00C362A3" w:rsidP="00ED1127">
      <w:pPr>
        <w:pStyle w:val="Heading4"/>
        <w:ind w:left="567" w:firstLine="567"/>
        <w:jc w:val="right"/>
        <w:rPr>
          <w:sz w:val="24"/>
          <w:szCs w:val="24"/>
        </w:rPr>
      </w:pPr>
    </w:p>
    <w:p w:rsidR="00ED1127" w:rsidRDefault="00ED1127" w:rsidP="00FD0F38">
      <w:pPr>
        <w:pStyle w:val="Heading4"/>
        <w:ind w:left="0" w:firstLine="0"/>
        <w:jc w:val="left"/>
        <w:rPr>
          <w:sz w:val="24"/>
          <w:szCs w:val="24"/>
        </w:rPr>
      </w:pPr>
    </w:p>
    <w:p w:rsidR="00FD0F38" w:rsidRPr="00FD0F38" w:rsidRDefault="00FD0F38" w:rsidP="00FD0F38"/>
    <w:sectPr w:rsidR="00FD0F38" w:rsidRPr="00FD0F38" w:rsidSect="00AF68F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7EA"/>
    <w:multiLevelType w:val="hybridMultilevel"/>
    <w:tmpl w:val="35CE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350"/>
    <w:multiLevelType w:val="hybridMultilevel"/>
    <w:tmpl w:val="F6FE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7249"/>
    <w:multiLevelType w:val="hybridMultilevel"/>
    <w:tmpl w:val="85CA10D4"/>
    <w:lvl w:ilvl="0" w:tplc="CE5C2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9976DF"/>
    <w:multiLevelType w:val="hybridMultilevel"/>
    <w:tmpl w:val="14F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0EA0"/>
    <w:multiLevelType w:val="hybridMultilevel"/>
    <w:tmpl w:val="B188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7693"/>
    <w:multiLevelType w:val="hybridMultilevel"/>
    <w:tmpl w:val="EC228FF6"/>
    <w:lvl w:ilvl="0" w:tplc="73CCC2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0718D"/>
    <w:multiLevelType w:val="hybridMultilevel"/>
    <w:tmpl w:val="09541CB4"/>
    <w:lvl w:ilvl="0" w:tplc="84DC7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65FE"/>
    <w:multiLevelType w:val="multilevel"/>
    <w:tmpl w:val="0138105E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73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8" w15:restartNumberingAfterBreak="0">
    <w:nsid w:val="7CF1784A"/>
    <w:multiLevelType w:val="hybridMultilevel"/>
    <w:tmpl w:val="322634A8"/>
    <w:lvl w:ilvl="0" w:tplc="C18ED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7"/>
    <w:rsid w:val="00025535"/>
    <w:rsid w:val="0004346F"/>
    <w:rsid w:val="00226D8F"/>
    <w:rsid w:val="00247F2B"/>
    <w:rsid w:val="00384286"/>
    <w:rsid w:val="00432B5C"/>
    <w:rsid w:val="004D673E"/>
    <w:rsid w:val="005379E1"/>
    <w:rsid w:val="005A058E"/>
    <w:rsid w:val="00614B0B"/>
    <w:rsid w:val="0069588E"/>
    <w:rsid w:val="006B2ACA"/>
    <w:rsid w:val="007B39B9"/>
    <w:rsid w:val="008538F6"/>
    <w:rsid w:val="00892992"/>
    <w:rsid w:val="00894D50"/>
    <w:rsid w:val="009D33CF"/>
    <w:rsid w:val="00AF68F6"/>
    <w:rsid w:val="00B2457C"/>
    <w:rsid w:val="00BD0B5E"/>
    <w:rsid w:val="00C362A3"/>
    <w:rsid w:val="00C6038C"/>
    <w:rsid w:val="00CA3A00"/>
    <w:rsid w:val="00CD021C"/>
    <w:rsid w:val="00CE70F3"/>
    <w:rsid w:val="00CF1605"/>
    <w:rsid w:val="00D46B58"/>
    <w:rsid w:val="00E24813"/>
    <w:rsid w:val="00ED1127"/>
    <w:rsid w:val="00F96688"/>
    <w:rsid w:val="00FC4D98"/>
    <w:rsid w:val="00FC6D78"/>
    <w:rsid w:val="00FD0F38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3127560-4BC7-43A7-93E6-7F3FA5D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ED112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D1127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127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ED1127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D1127"/>
    <w:pPr>
      <w:ind w:left="720"/>
      <w:contextualSpacing/>
    </w:pPr>
  </w:style>
  <w:style w:type="paragraph" w:customStyle="1" w:styleId="tv2132">
    <w:name w:val="tv2132"/>
    <w:basedOn w:val="Normal"/>
    <w:rsid w:val="0004346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362A3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62A3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C362A3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62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62A3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nod">
    <w:name w:val="naisnod"/>
    <w:basedOn w:val="Normal"/>
    <w:rsid w:val="00C362A3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C362A3"/>
    <w:pPr>
      <w:spacing w:before="75" w:after="75"/>
    </w:pPr>
    <w:rPr>
      <w:lang w:eastAsia="lv-LV"/>
    </w:rPr>
  </w:style>
  <w:style w:type="paragraph" w:customStyle="1" w:styleId="tv2131">
    <w:name w:val="tv2131"/>
    <w:basedOn w:val="Normal"/>
    <w:rsid w:val="00C362A3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E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38428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84286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2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286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38FC-4DE7-437C-AD2B-09CF9288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2016-05-13T11:48:00Z</cp:lastPrinted>
  <dcterms:created xsi:type="dcterms:W3CDTF">2016-04-21T10:22:00Z</dcterms:created>
  <dcterms:modified xsi:type="dcterms:W3CDTF">2016-05-16T13:47:00Z</dcterms:modified>
</cp:coreProperties>
</file>