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14:paraId="735773BC" w14:textId="77777777" w:rsidR="00090A4B" w:rsidRDefault="00090A4B" w:rsidP="00402A27">
      <w:pPr>
        <w:pStyle w:val="Title"/>
        <w:tabs>
          <w:tab w:val="left" w:pos="3960"/>
        </w:tabs>
      </w:pPr>
      <w:r>
        <w:object w:dxaOrig="682" w:dyaOrig="837" w14:anchorId="4CD114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54192591" r:id="rId9"/>
        </w:object>
      </w:r>
    </w:p>
    <w:p w14:paraId="7CFFF5AB" w14:textId="77777777" w:rsidR="00090A4B" w:rsidRPr="00EE4591" w:rsidRDefault="00090A4B" w:rsidP="00402A27">
      <w:pPr>
        <w:pStyle w:val="Title"/>
        <w:tabs>
          <w:tab w:val="left" w:pos="3969"/>
          <w:tab w:val="left" w:pos="4395"/>
        </w:tabs>
        <w:rPr>
          <w:b w:val="0"/>
          <w:bCs/>
          <w:sz w:val="24"/>
          <w:szCs w:val="24"/>
        </w:rPr>
      </w:pPr>
    </w:p>
    <w:p w14:paraId="0280A36D" w14:textId="77777777" w:rsidR="00090A4B" w:rsidRDefault="00090A4B" w:rsidP="00402A27">
      <w:pPr>
        <w:pStyle w:val="Title"/>
        <w:tabs>
          <w:tab w:val="left" w:pos="3969"/>
          <w:tab w:val="left" w:pos="4395"/>
        </w:tabs>
        <w:rPr>
          <w:b w:val="0"/>
          <w:bCs/>
        </w:rPr>
      </w:pPr>
      <w:r>
        <w:rPr>
          <w:b w:val="0"/>
          <w:bCs/>
        </w:rPr>
        <w:t xml:space="preserve">  LATVIJAS REPUBLIKAS</w:t>
      </w:r>
    </w:p>
    <w:p w14:paraId="1C0A3B48" w14:textId="77777777" w:rsidR="00090A4B" w:rsidRDefault="00090A4B" w:rsidP="00402A27">
      <w:pPr>
        <w:pStyle w:val="Title"/>
        <w:tabs>
          <w:tab w:val="left" w:pos="3969"/>
          <w:tab w:val="left" w:pos="4395"/>
        </w:tabs>
      </w:pPr>
      <w:r>
        <w:t>DAUGAVPILS PILSĒTAS DOME</w:t>
      </w:r>
    </w:p>
    <w:p w14:paraId="4F90F2DA" w14:textId="77777777" w:rsidR="00090A4B" w:rsidRPr="00C3756E" w:rsidRDefault="00090A4B"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w14:anchorId="3002B7F1">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14:paraId="06C180CC" w14:textId="77777777" w:rsidR="00090A4B" w:rsidRDefault="00090A4B" w:rsidP="00402A27">
      <w:pPr>
        <w:spacing w:after="0" w:line="240" w:lineRule="auto"/>
        <w:jc w:val="center"/>
        <w:rPr>
          <w:rFonts w:ascii="Times New Roman" w:hAnsi="Times New Roman"/>
          <w:sz w:val="18"/>
          <w:szCs w:val="18"/>
          <w:u w:val="single"/>
        </w:rPr>
      </w:pPr>
      <w:proofErr w:type="gramStart"/>
      <w:r w:rsidRPr="004215B9">
        <w:rPr>
          <w:rFonts w:ascii="Times New Roman" w:hAnsi="Times New Roman"/>
          <w:sz w:val="18"/>
          <w:szCs w:val="18"/>
        </w:rPr>
        <w:t>e-pasts</w:t>
      </w:r>
      <w:proofErr w:type="gramEnd"/>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14:paraId="4876BF4A" w14:textId="77777777" w:rsidR="00090A4B" w:rsidRDefault="00090A4B" w:rsidP="00402A27">
      <w:pPr>
        <w:spacing w:after="0" w:line="240" w:lineRule="auto"/>
        <w:jc w:val="center"/>
        <w:rPr>
          <w:rFonts w:ascii="Times New Roman" w:hAnsi="Times New Roman"/>
          <w:sz w:val="18"/>
          <w:szCs w:val="18"/>
          <w:u w:val="single"/>
        </w:rPr>
      </w:pPr>
    </w:p>
    <w:p w14:paraId="0E956808" w14:textId="77777777" w:rsidR="00090A4B" w:rsidRDefault="00090A4B" w:rsidP="00402A27">
      <w:pPr>
        <w:spacing w:after="0" w:line="240" w:lineRule="auto"/>
        <w:jc w:val="center"/>
        <w:rPr>
          <w:rFonts w:ascii="Times New Roman" w:hAnsi="Times New Roman"/>
          <w:b/>
          <w:sz w:val="24"/>
          <w:szCs w:val="24"/>
        </w:rPr>
      </w:pPr>
    </w:p>
    <w:p w14:paraId="14C4AED6" w14:textId="77777777" w:rsidR="00090A4B" w:rsidRPr="002E7F44" w:rsidRDefault="00090A4B"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14:paraId="5873F67F" w14:textId="77777777" w:rsidR="00090A4B" w:rsidRPr="002E7F44" w:rsidRDefault="00090A4B" w:rsidP="002E7F44">
      <w:pPr>
        <w:spacing w:after="120"/>
        <w:jc w:val="center"/>
        <w:rPr>
          <w:rFonts w:ascii="Times New Roman" w:hAnsi="Times New Roman"/>
          <w:sz w:val="2"/>
          <w:szCs w:val="2"/>
        </w:rPr>
      </w:pPr>
    </w:p>
    <w:p w14:paraId="73C44D29" w14:textId="77777777" w:rsidR="00090A4B" w:rsidRDefault="00090A4B"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14:paraId="27CCE6C1" w14:textId="77777777" w:rsidR="00055F53" w:rsidRDefault="00055F53" w:rsidP="00055F53">
      <w:pPr>
        <w:spacing w:after="0" w:line="240" w:lineRule="auto"/>
        <w:rPr>
          <w:rFonts w:ascii="Times New Roman" w:hAnsi="Times New Roman"/>
          <w:sz w:val="24"/>
          <w:szCs w:val="24"/>
        </w:rPr>
      </w:pPr>
    </w:p>
    <w:p w14:paraId="2143E7FC" w14:textId="1F2F3F0C" w:rsidR="00055F53" w:rsidRPr="005D18AD" w:rsidRDefault="00055F53" w:rsidP="00055F53">
      <w:pPr>
        <w:spacing w:after="0" w:line="240" w:lineRule="auto"/>
        <w:rPr>
          <w:rFonts w:ascii="Times New Roman" w:hAnsi="Times New Roman"/>
          <w:b/>
          <w:sz w:val="24"/>
          <w:szCs w:val="24"/>
        </w:rPr>
      </w:pPr>
      <w:r w:rsidRPr="004674F9">
        <w:rPr>
          <w:rFonts w:ascii="Times New Roman" w:hAnsi="Times New Roman"/>
          <w:sz w:val="24"/>
          <w:szCs w:val="24"/>
        </w:rPr>
        <w:t>2017</w:t>
      </w:r>
      <w:proofErr w:type="gramStart"/>
      <w:r w:rsidRPr="004674F9">
        <w:rPr>
          <w:rFonts w:ascii="Times New Roman" w:hAnsi="Times New Roman"/>
          <w:sz w:val="24"/>
          <w:szCs w:val="24"/>
        </w:rPr>
        <w:t>.gada</w:t>
      </w:r>
      <w:proofErr w:type="gramEnd"/>
      <w:r w:rsidRPr="004674F9">
        <w:rPr>
          <w:rFonts w:ascii="Times New Roman" w:hAnsi="Times New Roman"/>
          <w:sz w:val="24"/>
          <w:szCs w:val="24"/>
        </w:rPr>
        <w:t xml:space="preserve"> </w:t>
      </w:r>
      <w:r>
        <w:rPr>
          <w:rFonts w:ascii="Times New Roman" w:hAnsi="Times New Roman"/>
          <w:sz w:val="24"/>
          <w:szCs w:val="24"/>
        </w:rPr>
        <w:t>1</w:t>
      </w:r>
      <w:r w:rsidRPr="004674F9">
        <w:rPr>
          <w:rFonts w:ascii="Times New Roman" w:hAnsi="Times New Roman"/>
          <w:sz w:val="24"/>
          <w:szCs w:val="24"/>
        </w:rPr>
        <w:t>3.</w:t>
      </w:r>
      <w:r>
        <w:rPr>
          <w:rFonts w:ascii="Times New Roman" w:hAnsi="Times New Roman"/>
          <w:sz w:val="24"/>
          <w:szCs w:val="24"/>
        </w:rPr>
        <w:t>aprīlī</w:t>
      </w:r>
      <w:r w:rsidRPr="004674F9">
        <w:rPr>
          <w:rFonts w:ascii="Times New Roman" w:hAnsi="Times New Roman"/>
          <w:sz w:val="24"/>
          <w:szCs w:val="24"/>
        </w:rPr>
        <w:tab/>
      </w:r>
      <w:r w:rsidRPr="004674F9">
        <w:rPr>
          <w:rFonts w:ascii="Times New Roman" w:hAnsi="Times New Roman"/>
          <w:sz w:val="24"/>
          <w:szCs w:val="24"/>
        </w:rPr>
        <w:tab/>
      </w:r>
      <w:r w:rsidRPr="004674F9">
        <w:rPr>
          <w:rFonts w:ascii="Times New Roman" w:hAnsi="Times New Roman"/>
          <w:sz w:val="24"/>
          <w:szCs w:val="24"/>
        </w:rPr>
        <w:tab/>
      </w:r>
      <w:r w:rsidRPr="004674F9">
        <w:rPr>
          <w:rFonts w:ascii="Times New Roman" w:hAnsi="Times New Roman"/>
          <w:sz w:val="24"/>
          <w:szCs w:val="24"/>
        </w:rPr>
        <w:tab/>
      </w:r>
      <w:r w:rsidRPr="004674F9">
        <w:rPr>
          <w:rFonts w:ascii="Times New Roman" w:hAnsi="Times New Roman"/>
          <w:sz w:val="24"/>
          <w:szCs w:val="24"/>
        </w:rPr>
        <w:tab/>
      </w:r>
      <w:r w:rsidRPr="004674F9">
        <w:rPr>
          <w:rFonts w:ascii="Times New Roman" w:hAnsi="Times New Roman"/>
          <w:sz w:val="24"/>
          <w:szCs w:val="24"/>
        </w:rPr>
        <w:tab/>
      </w:r>
      <w:r w:rsidRPr="004674F9">
        <w:rPr>
          <w:rFonts w:ascii="Times New Roman" w:hAnsi="Times New Roman"/>
          <w:sz w:val="24"/>
          <w:szCs w:val="24"/>
        </w:rPr>
        <w:tab/>
      </w:r>
      <w:r w:rsidRPr="004674F9">
        <w:rPr>
          <w:rFonts w:ascii="Times New Roman" w:hAnsi="Times New Roman"/>
          <w:sz w:val="24"/>
          <w:szCs w:val="24"/>
        </w:rPr>
        <w:tab/>
        <w:t>Nr.</w:t>
      </w:r>
      <w:r w:rsidRPr="005D18AD">
        <w:rPr>
          <w:rFonts w:ascii="Times New Roman" w:hAnsi="Times New Roman"/>
          <w:b/>
          <w:sz w:val="24"/>
          <w:szCs w:val="24"/>
        </w:rPr>
        <w:t>1</w:t>
      </w:r>
      <w:r>
        <w:rPr>
          <w:rFonts w:ascii="Times New Roman" w:hAnsi="Times New Roman"/>
          <w:b/>
          <w:sz w:val="24"/>
          <w:szCs w:val="24"/>
        </w:rPr>
        <w:t>91</w:t>
      </w:r>
      <w:r w:rsidRPr="005D18AD">
        <w:rPr>
          <w:rFonts w:ascii="Times New Roman" w:hAnsi="Times New Roman"/>
          <w:b/>
          <w:sz w:val="24"/>
          <w:szCs w:val="24"/>
        </w:rPr>
        <w:tab/>
      </w:r>
    </w:p>
    <w:p w14:paraId="45276578" w14:textId="3F2901F0" w:rsidR="00055F53" w:rsidRPr="004674F9" w:rsidRDefault="00055F53" w:rsidP="00055F53">
      <w:pPr>
        <w:spacing w:after="0" w:line="240" w:lineRule="auto"/>
        <w:ind w:left="6480" w:firstLine="720"/>
        <w:rPr>
          <w:rFonts w:ascii="Times New Roman" w:hAnsi="Times New Roman"/>
          <w:sz w:val="24"/>
          <w:szCs w:val="24"/>
        </w:rPr>
      </w:pPr>
      <w:r w:rsidRPr="004674F9">
        <w:rPr>
          <w:rFonts w:ascii="Times New Roman" w:hAnsi="Times New Roman"/>
          <w:sz w:val="24"/>
          <w:szCs w:val="24"/>
        </w:rPr>
        <w:t>(prot.Nr.</w:t>
      </w:r>
      <w:r w:rsidRPr="00055F53">
        <w:rPr>
          <w:rFonts w:ascii="Times New Roman" w:hAnsi="Times New Roman"/>
          <w:sz w:val="24"/>
          <w:szCs w:val="24"/>
        </w:rPr>
        <w:t>8</w:t>
      </w:r>
      <w:proofErr w:type="gramStart"/>
      <w:r w:rsidRPr="004674F9">
        <w:rPr>
          <w:rFonts w:ascii="Times New Roman" w:hAnsi="Times New Roman"/>
          <w:sz w:val="24"/>
          <w:szCs w:val="24"/>
        </w:rPr>
        <w:t xml:space="preserve">,  </w:t>
      </w:r>
      <w:r>
        <w:rPr>
          <w:rFonts w:ascii="Times New Roman" w:hAnsi="Times New Roman"/>
          <w:sz w:val="24"/>
          <w:szCs w:val="24"/>
        </w:rPr>
        <w:t>49</w:t>
      </w:r>
      <w:proofErr w:type="gramEnd"/>
      <w:r w:rsidRPr="004674F9">
        <w:rPr>
          <w:rFonts w:ascii="Times New Roman" w:hAnsi="Times New Roman"/>
          <w:sz w:val="24"/>
          <w:szCs w:val="24"/>
        </w:rPr>
        <w:t>.§)</w:t>
      </w:r>
    </w:p>
    <w:p w14:paraId="5DBA1FC7" w14:textId="77777777" w:rsidR="00055F53" w:rsidRDefault="00055F53" w:rsidP="00055F53">
      <w:pPr>
        <w:keepNext/>
        <w:spacing w:after="0" w:line="240" w:lineRule="auto"/>
        <w:ind w:left="180" w:firstLine="180"/>
        <w:jc w:val="center"/>
        <w:outlineLvl w:val="1"/>
        <w:rPr>
          <w:rFonts w:ascii="Times New Roman" w:eastAsia="Times New Roman" w:hAnsi="Times New Roman" w:cs="Times New Roman"/>
          <w:b/>
          <w:bCs/>
          <w:sz w:val="24"/>
          <w:szCs w:val="24"/>
          <w:lang w:val="lv-LV"/>
        </w:rPr>
      </w:pPr>
    </w:p>
    <w:p w14:paraId="7ABD41AB" w14:textId="77777777" w:rsidR="00055F53" w:rsidRDefault="00055F53" w:rsidP="00055F53">
      <w:pPr>
        <w:keepNext/>
        <w:spacing w:after="0" w:line="240" w:lineRule="auto"/>
        <w:ind w:left="180" w:firstLine="180"/>
        <w:jc w:val="center"/>
        <w:outlineLvl w:val="1"/>
        <w:rPr>
          <w:rFonts w:ascii="Times New Roman" w:eastAsia="Times New Roman" w:hAnsi="Times New Roman" w:cs="Times New Roman"/>
          <w:b/>
          <w:bCs/>
          <w:sz w:val="24"/>
          <w:szCs w:val="24"/>
          <w:lang w:val="lv-LV"/>
        </w:rPr>
      </w:pPr>
    </w:p>
    <w:p w14:paraId="2EE1BE82" w14:textId="34F083F0" w:rsidR="00C34AA1" w:rsidRPr="00761CC2" w:rsidRDefault="000457A7" w:rsidP="00055F53">
      <w:pPr>
        <w:keepNext/>
        <w:spacing w:after="0" w:line="240" w:lineRule="auto"/>
        <w:ind w:left="180" w:firstLine="180"/>
        <w:jc w:val="center"/>
        <w:outlineLvl w:val="1"/>
        <w:rPr>
          <w:rFonts w:ascii="Times New Roman" w:eastAsia="Times New Roman" w:hAnsi="Times New Roman" w:cs="Times New Roman"/>
          <w:b/>
          <w:bCs/>
          <w:sz w:val="24"/>
          <w:szCs w:val="24"/>
          <w:lang w:val="lv-LV"/>
        </w:rPr>
      </w:pPr>
      <w:r>
        <w:rPr>
          <w:rFonts w:ascii="Times New Roman" w:eastAsia="Times New Roman" w:hAnsi="Times New Roman" w:cs="Times New Roman"/>
          <w:b/>
          <w:bCs/>
          <w:sz w:val="24"/>
          <w:szCs w:val="24"/>
          <w:lang w:val="lv-LV"/>
        </w:rPr>
        <w:t xml:space="preserve">Par </w:t>
      </w:r>
      <w:r w:rsidR="00C706CE">
        <w:rPr>
          <w:rFonts w:ascii="Times New Roman" w:eastAsia="Times New Roman" w:hAnsi="Times New Roman" w:cs="Times New Roman"/>
          <w:b/>
          <w:bCs/>
          <w:sz w:val="24"/>
          <w:szCs w:val="24"/>
          <w:lang w:val="lv-LV"/>
        </w:rPr>
        <w:t xml:space="preserve">grozījumiem Daugavpils pilsētas domes 09.12.2010. lēmumā Nr.750 “Par nekustamā īpašuma Rīgas ielā 22A, Daugavpilī, nodošanu bezatlīdzības lietošanā valsts sabiedrībai ar ierobežotu atbildību “Daugavpils teātris”” </w:t>
      </w:r>
    </w:p>
    <w:p w14:paraId="408D3562" w14:textId="77777777" w:rsidR="00E649EE" w:rsidRPr="0034140D" w:rsidRDefault="00E649EE" w:rsidP="00055F53">
      <w:pPr>
        <w:spacing w:after="0" w:line="240" w:lineRule="auto"/>
        <w:jc w:val="both"/>
        <w:rPr>
          <w:rFonts w:ascii="Tahoma" w:eastAsia="Times New Roman" w:hAnsi="Tahoma" w:cs="Tahoma"/>
          <w:b/>
          <w:bCs/>
          <w:sz w:val="24"/>
          <w:szCs w:val="24"/>
          <w:lang w:val="lv-LV"/>
        </w:rPr>
      </w:pPr>
    </w:p>
    <w:p w14:paraId="0D65F2D3" w14:textId="48880A62" w:rsidR="000457A7" w:rsidRPr="00D35545" w:rsidRDefault="00C34AA1" w:rsidP="00055F53">
      <w:pPr>
        <w:spacing w:after="0" w:line="240" w:lineRule="auto"/>
        <w:ind w:firstLine="567"/>
        <w:jc w:val="both"/>
        <w:rPr>
          <w:rFonts w:ascii="Times New Roman" w:eastAsia="Times New Roman" w:hAnsi="Times New Roman" w:cs="Times New Roman"/>
          <w:sz w:val="24"/>
          <w:szCs w:val="24"/>
          <w:lang w:val="lv-LV"/>
        </w:rPr>
      </w:pPr>
      <w:r w:rsidRPr="00D35545">
        <w:rPr>
          <w:rFonts w:ascii="Times New Roman" w:eastAsia="Times New Roman" w:hAnsi="Times New Roman" w:cs="Times New Roman"/>
          <w:sz w:val="24"/>
          <w:szCs w:val="24"/>
          <w:lang w:val="lv-LV"/>
        </w:rPr>
        <w:t>Pamatojoties uz likuma “Par pašvaldīb</w:t>
      </w:r>
      <w:r w:rsidR="00872D52" w:rsidRPr="00D35545">
        <w:rPr>
          <w:rFonts w:ascii="Times New Roman" w:eastAsia="Times New Roman" w:hAnsi="Times New Roman" w:cs="Times New Roman"/>
          <w:sz w:val="24"/>
          <w:szCs w:val="24"/>
          <w:lang w:val="lv-LV"/>
        </w:rPr>
        <w:t xml:space="preserve">ām” </w:t>
      </w:r>
      <w:r w:rsidR="00A118EE">
        <w:rPr>
          <w:rFonts w:ascii="Times New Roman" w:eastAsia="Times New Roman" w:hAnsi="Times New Roman" w:cs="Times New Roman"/>
          <w:sz w:val="24"/>
          <w:szCs w:val="24"/>
          <w:lang w:val="lv-LV"/>
        </w:rPr>
        <w:t xml:space="preserve">14.panta otrās daļas 3.punktu, 15.panta pirmās daļas 5.punktu, 21.panta pirmās daļas 27.punktu, </w:t>
      </w:r>
      <w:r w:rsidR="00872D52" w:rsidRPr="00D35545">
        <w:rPr>
          <w:rFonts w:ascii="Times New Roman" w:eastAsia="Times New Roman" w:hAnsi="Times New Roman" w:cs="Times New Roman"/>
          <w:sz w:val="24"/>
          <w:szCs w:val="24"/>
          <w:lang w:val="lv-LV"/>
        </w:rPr>
        <w:t>Publiskas personas finanšu līdzekļu</w:t>
      </w:r>
      <w:r w:rsidR="00356825" w:rsidRPr="00D35545">
        <w:rPr>
          <w:rFonts w:ascii="Times New Roman" w:eastAsia="Times New Roman" w:hAnsi="Times New Roman" w:cs="Times New Roman"/>
          <w:sz w:val="24"/>
          <w:szCs w:val="24"/>
          <w:lang w:val="lv-LV"/>
        </w:rPr>
        <w:t xml:space="preserve"> un mantas izšķērdēšanas novēršanas likuma </w:t>
      </w:r>
      <w:r w:rsidR="008A7F20" w:rsidRPr="00D35545">
        <w:rPr>
          <w:rFonts w:ascii="Times New Roman" w:eastAsia="Times New Roman" w:hAnsi="Times New Roman" w:cs="Times New Roman"/>
          <w:sz w:val="24"/>
          <w:szCs w:val="24"/>
          <w:lang w:val="lv-LV"/>
        </w:rPr>
        <w:t>5.panta otrās daļas 5.punktu, trešo un sesto daļu,</w:t>
      </w:r>
    </w:p>
    <w:p w14:paraId="328BC6F4" w14:textId="39F53545" w:rsidR="00252FD0" w:rsidRPr="00D35545" w:rsidRDefault="000457A7" w:rsidP="00055F53">
      <w:pPr>
        <w:widowControl w:val="0"/>
        <w:autoSpaceDE w:val="0"/>
        <w:autoSpaceDN w:val="0"/>
        <w:adjustRightInd w:val="0"/>
        <w:spacing w:after="0" w:line="240" w:lineRule="auto"/>
        <w:ind w:firstLine="567"/>
        <w:jc w:val="both"/>
        <w:rPr>
          <w:sz w:val="24"/>
          <w:szCs w:val="24"/>
          <w:lang w:val="lv-LV"/>
        </w:rPr>
      </w:pPr>
      <w:r w:rsidRPr="00D35545">
        <w:rPr>
          <w:rFonts w:ascii="Times New Roman" w:eastAsia="Times New Roman" w:hAnsi="Times New Roman" w:cs="Times New Roman"/>
          <w:sz w:val="24"/>
          <w:szCs w:val="24"/>
          <w:lang w:val="lv-LV"/>
        </w:rPr>
        <w:t xml:space="preserve">ņemot vērā </w:t>
      </w:r>
      <w:r w:rsidR="00C43ED4" w:rsidRPr="00D35545">
        <w:rPr>
          <w:rFonts w:ascii="Times New Roman" w:eastAsia="Times New Roman" w:hAnsi="Times New Roman" w:cs="Times New Roman"/>
          <w:sz w:val="24"/>
          <w:szCs w:val="24"/>
          <w:lang w:val="lv-LV"/>
        </w:rPr>
        <w:t xml:space="preserve">2015.gada 6.janvārī starp Latvijas Republikas Kultūras ministriju un Valsts sabiedrību ar ierobežotu atbildību “Daugavpils teātris” </w:t>
      </w:r>
      <w:r w:rsidR="008A7F20" w:rsidRPr="00D35545">
        <w:rPr>
          <w:rFonts w:ascii="Times New Roman" w:hAnsi="Times New Roman" w:cs="Times New Roman"/>
          <w:sz w:val="24"/>
          <w:szCs w:val="24"/>
          <w:lang w:val="lv-LV" w:eastAsia="ru-RU"/>
        </w:rPr>
        <w:t>(turpmāk – V</w:t>
      </w:r>
      <w:r w:rsidR="002343E7">
        <w:rPr>
          <w:rFonts w:ascii="Times New Roman" w:hAnsi="Times New Roman" w:cs="Times New Roman"/>
          <w:sz w:val="24"/>
          <w:szCs w:val="24"/>
          <w:lang w:val="lv-LV" w:eastAsia="ru-RU"/>
        </w:rPr>
        <w:t>SIA</w:t>
      </w:r>
      <w:r w:rsidR="008A7F20" w:rsidRPr="00D35545">
        <w:rPr>
          <w:rFonts w:ascii="Times New Roman" w:hAnsi="Times New Roman" w:cs="Times New Roman"/>
          <w:sz w:val="24"/>
          <w:szCs w:val="24"/>
          <w:lang w:val="lv-LV" w:eastAsia="ru-RU"/>
        </w:rPr>
        <w:t xml:space="preserve"> „Daugavpils teātris”)</w:t>
      </w:r>
      <w:r w:rsidR="008A7F20" w:rsidRPr="00D35545">
        <w:rPr>
          <w:rFonts w:ascii="Times New Roman" w:eastAsia="Times New Roman" w:hAnsi="Times New Roman" w:cs="Times New Roman"/>
          <w:sz w:val="24"/>
          <w:szCs w:val="24"/>
          <w:lang w:val="lv-LV"/>
        </w:rPr>
        <w:t xml:space="preserve"> </w:t>
      </w:r>
      <w:r w:rsidR="00C43ED4" w:rsidRPr="00D35545">
        <w:rPr>
          <w:rFonts w:ascii="Times New Roman" w:eastAsia="Times New Roman" w:hAnsi="Times New Roman" w:cs="Times New Roman"/>
          <w:sz w:val="24"/>
          <w:szCs w:val="24"/>
          <w:lang w:val="lv-LV"/>
        </w:rPr>
        <w:t>noslēgto līdzdarbības līgumu</w:t>
      </w:r>
      <w:r w:rsidR="002343E7">
        <w:rPr>
          <w:rFonts w:ascii="Times New Roman" w:eastAsia="Times New Roman" w:hAnsi="Times New Roman" w:cs="Times New Roman"/>
          <w:sz w:val="24"/>
          <w:szCs w:val="24"/>
          <w:lang w:val="lv-LV"/>
        </w:rPr>
        <w:t xml:space="preserve"> </w:t>
      </w:r>
      <w:r w:rsidR="00BC6865" w:rsidRPr="00D35545">
        <w:rPr>
          <w:rFonts w:ascii="Times New Roman" w:hAnsi="Times New Roman" w:cs="Times New Roman"/>
          <w:sz w:val="24"/>
          <w:szCs w:val="24"/>
          <w:lang w:val="lv-LV"/>
        </w:rPr>
        <w:t>ar kuru Kultūras ministrija deleģējusi VSIA “Daugavpils teātris” šādus valsts pārvaldes uzdevumus: radīt un darīt pieejamas plašai Latvijas sabiedrībai daudzveidīgas un kvalitatīvas profesionālās teātra mākslas izrādes; iestudēt latviešu mūsdienu dramaturģijas un literatūras darbus; ar teātra mākslas starpniecību veicināt nacionālās identitātes un latviešu valodas kultūras nostiprināšanu; veicināt jaunradi, radošus eksperimentus un starpnozaru sadarbību; īstenot izglītojošas un sociālas programmas sabiedrības izglītošanai un integrācijas procesu veicināšanai; ar teātra mākslas starpniecību sekmēt bērnu un jauniešu personības veidošanos; popularizēt Latvijas teātra mākslas sasniegumus ārvalstīs un apgūt starptautisko pieredzi teātra mākslas jomā; vākt, uzkrāt un analizēt kultūras informāciju teātra mākslā un nodrošināt tās pieejamību sabiedrībai</w:t>
      </w:r>
      <w:r w:rsidR="00FB23D8">
        <w:rPr>
          <w:rFonts w:ascii="Times New Roman" w:hAnsi="Times New Roman" w:cs="Times New Roman"/>
          <w:sz w:val="24"/>
          <w:szCs w:val="24"/>
          <w:lang w:val="lv-LV"/>
        </w:rPr>
        <w:t xml:space="preserve"> </w:t>
      </w:r>
      <w:r w:rsidR="00FB23D8">
        <w:rPr>
          <w:rFonts w:ascii="Times New Roman" w:eastAsia="Times New Roman" w:hAnsi="Times New Roman" w:cs="Times New Roman"/>
          <w:sz w:val="24"/>
          <w:szCs w:val="24"/>
          <w:lang w:val="lv-LV"/>
        </w:rPr>
        <w:t>(turpmāk – deleģēšanas līgums)</w:t>
      </w:r>
      <w:r w:rsidR="00BC6865" w:rsidRPr="00D35545">
        <w:rPr>
          <w:rFonts w:ascii="Times New Roman" w:hAnsi="Times New Roman" w:cs="Times New Roman"/>
          <w:sz w:val="24"/>
          <w:szCs w:val="24"/>
          <w:lang w:val="lv-LV"/>
        </w:rPr>
        <w:t>;</w:t>
      </w:r>
    </w:p>
    <w:p w14:paraId="1F5CD54D" w14:textId="678AC2D0" w:rsidR="00EA4519" w:rsidRDefault="00EA4519" w:rsidP="00055F53">
      <w:pPr>
        <w:tabs>
          <w:tab w:val="left" w:pos="3969"/>
          <w:tab w:val="left" w:pos="4728"/>
        </w:tabs>
        <w:spacing w:after="0" w:line="240" w:lineRule="auto"/>
        <w:ind w:right="141" w:firstLine="567"/>
        <w:jc w:val="both"/>
        <w:rPr>
          <w:rFonts w:ascii="Times New Roman" w:hAnsi="Times New Roman" w:cs="Times New Roman"/>
          <w:sz w:val="24"/>
          <w:szCs w:val="24"/>
          <w:lang w:val="lv-LV" w:eastAsia="ru-RU"/>
        </w:rPr>
      </w:pPr>
      <w:r>
        <w:rPr>
          <w:rFonts w:ascii="Times New Roman" w:hAnsi="Times New Roman" w:cs="Times New Roman"/>
          <w:sz w:val="24"/>
          <w:szCs w:val="24"/>
          <w:lang w:val="lv-LV" w:eastAsia="ru-RU"/>
        </w:rPr>
        <w:t xml:space="preserve">VSIA “Daugavpils teātris” 2017.gada 30.marta vēstuli Nr.60 ar lūgumu atļaut nodot nekustamā īpašuma telpas Rīgas ielā 22A, Daugavpilī (turpmāk – īpašums)  atlīdzības lietošanā trešajām personām mērķiem, kas nav tieši kultūras pakalpojumi, bet ir neatraujami saistāmi ar kultūras institūcijas darbību (piemēram, kafejnīcas), </w:t>
      </w:r>
    </w:p>
    <w:p w14:paraId="7027C2B3" w14:textId="25FD894E" w:rsidR="00D35545" w:rsidRPr="00D35545" w:rsidRDefault="007D4B3A" w:rsidP="00055F53">
      <w:pPr>
        <w:tabs>
          <w:tab w:val="left" w:pos="3969"/>
          <w:tab w:val="left" w:pos="4728"/>
        </w:tabs>
        <w:spacing w:after="0" w:line="240" w:lineRule="auto"/>
        <w:ind w:right="141" w:firstLine="567"/>
        <w:jc w:val="both"/>
        <w:rPr>
          <w:rFonts w:ascii="Times New Roman" w:hAnsi="Times New Roman" w:cs="Times New Roman"/>
          <w:sz w:val="24"/>
          <w:szCs w:val="24"/>
          <w:lang w:val="lv-LV" w:eastAsia="ru-RU"/>
        </w:rPr>
      </w:pPr>
      <w:r w:rsidRPr="00D35545">
        <w:rPr>
          <w:rFonts w:ascii="Times New Roman" w:hAnsi="Times New Roman" w:cs="Times New Roman"/>
          <w:sz w:val="24"/>
          <w:szCs w:val="24"/>
          <w:lang w:val="lv-LV" w:eastAsia="ru-RU"/>
        </w:rPr>
        <w:t>Eiropas Komisijas lēmumu p</w:t>
      </w:r>
      <w:r w:rsidR="005D5559" w:rsidRPr="00D35545">
        <w:rPr>
          <w:rFonts w:ascii="Times New Roman" w:hAnsi="Times New Roman" w:cs="Times New Roman"/>
          <w:sz w:val="24"/>
          <w:szCs w:val="24"/>
          <w:lang w:val="lv-LV" w:eastAsia="ru-RU"/>
        </w:rPr>
        <w:t xml:space="preserve">raksi (skat. </w:t>
      </w:r>
      <w:r w:rsidRPr="00D35545">
        <w:rPr>
          <w:rFonts w:ascii="Times New Roman" w:hAnsi="Times New Roman" w:cs="Times New Roman"/>
          <w:sz w:val="24"/>
          <w:szCs w:val="24"/>
          <w:lang w:val="lv-LV" w:eastAsia="ru-RU"/>
        </w:rPr>
        <w:t xml:space="preserve">Eiropas Komisijas lēmuma lietā </w:t>
      </w:r>
      <w:proofErr w:type="spellStart"/>
      <w:r w:rsidRPr="00D35545">
        <w:rPr>
          <w:rFonts w:ascii="Times New Roman" w:hAnsi="Times New Roman" w:cs="Times New Roman"/>
          <w:sz w:val="24"/>
          <w:szCs w:val="24"/>
          <w:lang w:val="lv-LV" w:eastAsia="ru-RU"/>
        </w:rPr>
        <w:t>Nr.N</w:t>
      </w:r>
      <w:proofErr w:type="spellEnd"/>
      <w:r w:rsidRPr="00D35545">
        <w:rPr>
          <w:rFonts w:ascii="Times New Roman" w:hAnsi="Times New Roman" w:cs="Times New Roman"/>
          <w:sz w:val="24"/>
          <w:szCs w:val="24"/>
          <w:lang w:val="lv-LV" w:eastAsia="ru-RU"/>
        </w:rPr>
        <w:t xml:space="preserve"> 293/2008 30.punktu un Eiropas Komisijas lēmuma Nr.N122/2010 16</w:t>
      </w:r>
      <w:r w:rsidRPr="00FB23D8">
        <w:rPr>
          <w:rFonts w:ascii="Times New Roman" w:hAnsi="Times New Roman" w:cs="Times New Roman"/>
          <w:sz w:val="24"/>
          <w:szCs w:val="24"/>
          <w:lang w:val="lv-LV" w:eastAsia="ru-RU"/>
        </w:rPr>
        <w:t>.punkta</w:t>
      </w:r>
      <w:r w:rsidRPr="00D35545">
        <w:rPr>
          <w:rFonts w:ascii="Times New Roman" w:hAnsi="Times New Roman" w:cs="Times New Roman"/>
          <w:sz w:val="24"/>
          <w:szCs w:val="24"/>
          <w:lang w:val="lv-LV" w:eastAsia="ru-RU"/>
        </w:rPr>
        <w:t xml:space="preserve"> 4.apakšpunktu),</w:t>
      </w:r>
      <w:r w:rsidR="00590EE7" w:rsidRPr="00D35545">
        <w:rPr>
          <w:rFonts w:ascii="Times New Roman" w:hAnsi="Times New Roman" w:cs="Times New Roman"/>
          <w:sz w:val="24"/>
          <w:szCs w:val="24"/>
          <w:lang w:val="lv-LV" w:eastAsia="ru-RU"/>
        </w:rPr>
        <w:t xml:space="preserve"> kur noteikts, ka</w:t>
      </w:r>
      <w:r w:rsidRPr="00D35545">
        <w:rPr>
          <w:rFonts w:ascii="Times New Roman" w:hAnsi="Times New Roman" w:cs="Times New Roman"/>
          <w:sz w:val="24"/>
          <w:szCs w:val="24"/>
          <w:lang w:val="lv-LV" w:eastAsia="ru-RU"/>
        </w:rPr>
        <w:t xml:space="preserve"> </w:t>
      </w:r>
      <w:r w:rsidR="005D5559" w:rsidRPr="00D35545">
        <w:rPr>
          <w:rFonts w:ascii="Times New Roman" w:hAnsi="Times New Roman" w:cs="Times New Roman"/>
          <w:sz w:val="24"/>
          <w:szCs w:val="24"/>
          <w:lang w:val="lv-LV" w:eastAsia="ru-RU"/>
        </w:rPr>
        <w:t>tādas darbības kultūras centros</w:t>
      </w:r>
      <w:r w:rsidRPr="00D35545">
        <w:rPr>
          <w:rFonts w:ascii="Times New Roman" w:hAnsi="Times New Roman" w:cs="Times New Roman"/>
          <w:sz w:val="24"/>
          <w:szCs w:val="24"/>
          <w:lang w:val="lv-LV" w:eastAsia="ru-RU"/>
        </w:rPr>
        <w:t xml:space="preserve"> kā kafejnīcas un restorāni nav tieši kultūras pakalpojumi, bet neatņemama modernas kultūras institūcijas pakalpojuma daļa, turklāt bieži vien ieņēmumi no šādām darbībām nesedz ar kultūras pakalpojuma īstenošanu </w:t>
      </w:r>
      <w:r w:rsidR="007E4B52" w:rsidRPr="00D35545">
        <w:rPr>
          <w:rFonts w:ascii="Times New Roman" w:hAnsi="Times New Roman" w:cs="Times New Roman"/>
          <w:sz w:val="24"/>
          <w:szCs w:val="24"/>
          <w:lang w:val="lv-LV" w:eastAsia="ru-RU"/>
        </w:rPr>
        <w:t xml:space="preserve">saistītās izmaksas, līdz ar to šādu darbību īstenošana netiek uzskatīta par saimniecisko darbību pati par sevi un uz to neattiecina komercdarbības atbalsta kontroles nosacījumus, jo ieņēmumi no šādām darbībām nesedz kopējās infrastruktūras uzturēšanas izmaksas; </w:t>
      </w:r>
    </w:p>
    <w:p w14:paraId="28CF9A71" w14:textId="324F1DBE" w:rsidR="00D35545" w:rsidRPr="00D35545" w:rsidRDefault="00D35545" w:rsidP="00055F53">
      <w:pPr>
        <w:tabs>
          <w:tab w:val="left" w:pos="3969"/>
          <w:tab w:val="left" w:pos="4728"/>
        </w:tabs>
        <w:spacing w:after="0" w:line="240" w:lineRule="auto"/>
        <w:ind w:right="141" w:firstLine="567"/>
        <w:jc w:val="both"/>
        <w:rPr>
          <w:rFonts w:ascii="Times New Roman" w:hAnsi="Times New Roman" w:cs="Times New Roman"/>
          <w:sz w:val="24"/>
          <w:szCs w:val="24"/>
          <w:lang w:val="lv-LV" w:eastAsia="ru-RU"/>
        </w:rPr>
      </w:pPr>
      <w:r w:rsidRPr="00D35545">
        <w:rPr>
          <w:rFonts w:ascii="Times New Roman" w:hAnsi="Times New Roman" w:cs="Times New Roman"/>
          <w:sz w:val="24"/>
          <w:szCs w:val="24"/>
          <w:lang w:val="lv-LV" w:eastAsia="ru-RU"/>
        </w:rPr>
        <w:t>ņemot vērā Eiropas Savienības 2016.gada 1</w:t>
      </w:r>
      <w:r w:rsidR="00EC3723">
        <w:rPr>
          <w:rFonts w:ascii="Times New Roman" w:hAnsi="Times New Roman" w:cs="Times New Roman"/>
          <w:sz w:val="24"/>
          <w:szCs w:val="24"/>
          <w:lang w:val="lv-LV" w:eastAsia="ru-RU"/>
        </w:rPr>
        <w:t>9.jūlija Oficiālā Vēstneša 59.sē</w:t>
      </w:r>
      <w:r w:rsidRPr="00D35545">
        <w:rPr>
          <w:rFonts w:ascii="Times New Roman" w:hAnsi="Times New Roman" w:cs="Times New Roman"/>
          <w:sz w:val="24"/>
          <w:szCs w:val="24"/>
          <w:lang w:val="lv-LV" w:eastAsia="ru-RU"/>
        </w:rPr>
        <w:t>juma 207.punktā noteikto, ka, j</w:t>
      </w:r>
      <w:r w:rsidRPr="00D35545">
        <w:rPr>
          <w:rFonts w:ascii="Times New Roman" w:hAnsi="Times New Roman" w:cs="Times New Roman"/>
          <w:sz w:val="24"/>
          <w:szCs w:val="24"/>
          <w:lang w:val="lv-LV"/>
        </w:rPr>
        <w:t xml:space="preserve">a infrastruktūru izmanto galvenokārt tikai nesaimnieciskajai </w:t>
      </w:r>
      <w:r w:rsidRPr="00D35545">
        <w:rPr>
          <w:rFonts w:ascii="Times New Roman" w:hAnsi="Times New Roman" w:cs="Times New Roman"/>
          <w:sz w:val="24"/>
          <w:szCs w:val="24"/>
          <w:lang w:val="lv-LV"/>
        </w:rPr>
        <w:lastRenderedPageBreak/>
        <w:t>darbībai, valsts atbalsta noteikumi uz attiecīgo finansējumu var vispār neattiekties ar nosacījumu, ka saimnieciskā darbība ir vienīgi papildinoša, tas ir, šī darbība ir tieši saistīta ar infrastruktūras ekspluatāciju un tai nepieciešama vai nesaraujami saistīta ar tās galveno nesaimniecisko izmantojumu. Šajā kontekstā infrastruktūras saimniecisko izmantojumu var uzskatīt par papildinošu, ja šai darbībai ik gadu atvēlētā jauda nepārsniedz 20% no infr</w:t>
      </w:r>
      <w:r w:rsidR="00FB23D8">
        <w:rPr>
          <w:rFonts w:ascii="Times New Roman" w:hAnsi="Times New Roman" w:cs="Times New Roman"/>
          <w:sz w:val="24"/>
          <w:szCs w:val="24"/>
          <w:lang w:val="lv-LV"/>
        </w:rPr>
        <w:t>astruktūras kopējās gada jaudas;</w:t>
      </w:r>
    </w:p>
    <w:p w14:paraId="3016B5DA" w14:textId="77777777" w:rsidR="00D35545" w:rsidRPr="00D35545" w:rsidRDefault="000963EB" w:rsidP="00055F53">
      <w:pPr>
        <w:tabs>
          <w:tab w:val="left" w:pos="3969"/>
          <w:tab w:val="left" w:pos="4728"/>
        </w:tabs>
        <w:spacing w:after="0" w:line="240" w:lineRule="auto"/>
        <w:ind w:right="141" w:firstLine="567"/>
        <w:jc w:val="both"/>
        <w:rPr>
          <w:rFonts w:ascii="Times New Roman" w:hAnsi="Times New Roman" w:cs="Times New Roman"/>
          <w:sz w:val="24"/>
          <w:szCs w:val="24"/>
          <w:lang w:val="lv-LV" w:eastAsia="ru-RU"/>
        </w:rPr>
      </w:pPr>
      <w:r w:rsidRPr="00D35545">
        <w:rPr>
          <w:rFonts w:ascii="Times New Roman" w:hAnsi="Times New Roman" w:cs="Times New Roman"/>
          <w:sz w:val="24"/>
          <w:szCs w:val="24"/>
          <w:lang w:val="lv-LV" w:eastAsia="ru-RU"/>
        </w:rPr>
        <w:t>l</w:t>
      </w:r>
      <w:r w:rsidR="007E4B52" w:rsidRPr="00D35545">
        <w:rPr>
          <w:rFonts w:ascii="Times New Roman" w:hAnsi="Times New Roman" w:cs="Times New Roman"/>
          <w:sz w:val="24"/>
          <w:szCs w:val="24"/>
          <w:lang w:val="lv-LV" w:eastAsia="ru-RU"/>
        </w:rPr>
        <w:t>ai nodrošinātu, ka tiek izpildītas visas komercdarbības atbalsta kontroles prasības, ienākumiem, kas tiks gūti no minētajām saimnieciskajām darbībām īpašumā</w:t>
      </w:r>
      <w:r w:rsidRPr="00D35545">
        <w:rPr>
          <w:rFonts w:ascii="Times New Roman" w:hAnsi="Times New Roman" w:cs="Times New Roman"/>
          <w:sz w:val="24"/>
          <w:szCs w:val="24"/>
          <w:lang w:val="lv-LV" w:eastAsia="ru-RU"/>
        </w:rPr>
        <w:t xml:space="preserve">, jābūt novirzītiem </w:t>
      </w:r>
      <w:r w:rsidR="007E4B52" w:rsidRPr="00D35545">
        <w:rPr>
          <w:rFonts w:ascii="Times New Roman" w:hAnsi="Times New Roman" w:cs="Times New Roman"/>
          <w:sz w:val="24"/>
          <w:szCs w:val="24"/>
          <w:lang w:val="lv-LV" w:eastAsia="ru-RU"/>
        </w:rPr>
        <w:t xml:space="preserve">deleģēto valsts pārvaldes uzdevumu īstenošanai; </w:t>
      </w:r>
    </w:p>
    <w:p w14:paraId="7901B918" w14:textId="724B388B" w:rsidR="007E4B52" w:rsidRPr="00D35545" w:rsidRDefault="000963EB" w:rsidP="00055F53">
      <w:pPr>
        <w:tabs>
          <w:tab w:val="left" w:pos="3969"/>
          <w:tab w:val="left" w:pos="4728"/>
        </w:tabs>
        <w:spacing w:after="0" w:line="240" w:lineRule="auto"/>
        <w:ind w:right="141" w:firstLine="567"/>
        <w:jc w:val="both"/>
        <w:rPr>
          <w:rFonts w:ascii="Times New Roman" w:hAnsi="Times New Roman" w:cs="Times New Roman"/>
          <w:sz w:val="24"/>
          <w:szCs w:val="24"/>
          <w:lang w:val="lv-LV" w:eastAsia="ru-RU"/>
        </w:rPr>
      </w:pPr>
      <w:r w:rsidRPr="00FB23D8">
        <w:rPr>
          <w:rFonts w:ascii="Times New Roman" w:hAnsi="Times New Roman" w:cs="Times New Roman"/>
          <w:sz w:val="24"/>
          <w:szCs w:val="24"/>
          <w:lang w:val="lv-LV" w:eastAsia="ru-RU"/>
        </w:rPr>
        <w:t>j</w:t>
      </w:r>
      <w:r w:rsidR="007E4B52" w:rsidRPr="00FB23D8">
        <w:rPr>
          <w:rFonts w:ascii="Times New Roman" w:hAnsi="Times New Roman" w:cs="Times New Roman"/>
          <w:sz w:val="24"/>
          <w:szCs w:val="24"/>
          <w:lang w:val="lv-LV" w:eastAsia="ru-RU"/>
        </w:rPr>
        <w:t xml:space="preserve">a </w:t>
      </w:r>
      <w:r w:rsidR="008A7F20" w:rsidRPr="00FB23D8">
        <w:rPr>
          <w:rFonts w:ascii="Times New Roman" w:hAnsi="Times New Roman" w:cs="Times New Roman"/>
          <w:sz w:val="24"/>
          <w:szCs w:val="24"/>
          <w:lang w:val="lv-LV" w:eastAsia="ru-RU"/>
        </w:rPr>
        <w:t>īpašums</w:t>
      </w:r>
      <w:r w:rsidR="007E4B52" w:rsidRPr="00FB23D8">
        <w:rPr>
          <w:rFonts w:ascii="Times New Roman" w:hAnsi="Times New Roman" w:cs="Times New Roman"/>
          <w:sz w:val="24"/>
          <w:szCs w:val="24"/>
          <w:lang w:val="lv-LV" w:eastAsia="ru-RU"/>
        </w:rPr>
        <w:t xml:space="preserve"> </w:t>
      </w:r>
      <w:r w:rsidR="008A7F20" w:rsidRPr="00FB23D8">
        <w:rPr>
          <w:rFonts w:ascii="Times New Roman" w:hAnsi="Times New Roman" w:cs="Times New Roman"/>
          <w:sz w:val="24"/>
          <w:szCs w:val="24"/>
          <w:lang w:val="lv-LV" w:eastAsia="ru-RU"/>
        </w:rPr>
        <w:t xml:space="preserve">tiek </w:t>
      </w:r>
      <w:r w:rsidR="007E4B52" w:rsidRPr="00FB23D8">
        <w:rPr>
          <w:rFonts w:ascii="Times New Roman" w:hAnsi="Times New Roman" w:cs="Times New Roman"/>
          <w:sz w:val="24"/>
          <w:szCs w:val="24"/>
          <w:lang w:val="lv-LV" w:eastAsia="ru-RU"/>
        </w:rPr>
        <w:t>izmantot</w:t>
      </w:r>
      <w:r w:rsidR="008A7F20" w:rsidRPr="00FB23D8">
        <w:rPr>
          <w:rFonts w:ascii="Times New Roman" w:hAnsi="Times New Roman" w:cs="Times New Roman"/>
          <w:sz w:val="24"/>
          <w:szCs w:val="24"/>
          <w:lang w:val="lv-LV" w:eastAsia="ru-RU"/>
        </w:rPr>
        <w:t>s</w:t>
      </w:r>
      <w:r w:rsidR="007E4B52" w:rsidRPr="00FB23D8">
        <w:rPr>
          <w:rFonts w:ascii="Times New Roman" w:hAnsi="Times New Roman" w:cs="Times New Roman"/>
          <w:sz w:val="24"/>
          <w:szCs w:val="24"/>
          <w:lang w:val="lv-LV" w:eastAsia="ru-RU"/>
        </w:rPr>
        <w:t xml:space="preserve"> citas saimnieciskās darbības veikšanai, kas nav tieši saistāma ar modernas kultūras institūcijas darbību, tad</w:t>
      </w:r>
      <w:r w:rsidR="00D1476C" w:rsidRPr="00FB23D8">
        <w:rPr>
          <w:rFonts w:ascii="Times New Roman" w:hAnsi="Times New Roman" w:cs="Times New Roman"/>
          <w:sz w:val="24"/>
          <w:szCs w:val="24"/>
          <w:lang w:val="lv-LV" w:eastAsia="ru-RU"/>
        </w:rPr>
        <w:t xml:space="preserve"> pašvaldības nekustamo īpašumu nodošana bezatlīdzības lietošanā, kuros tiks veikta arī cita veida saimnieciskā darbība, kvalificējas kā komercdarbības atbalsts un šādu atbalstu ir iespējams sniegt tikai ievērojot komercdarbības atbalsta kontroles regulējumu,</w:t>
      </w:r>
      <w:r w:rsidR="00D1476C" w:rsidRPr="00D35545">
        <w:rPr>
          <w:rFonts w:ascii="Times New Roman" w:hAnsi="Times New Roman" w:cs="Times New Roman"/>
          <w:sz w:val="24"/>
          <w:szCs w:val="24"/>
          <w:lang w:val="lv-LV" w:eastAsia="ru-RU"/>
        </w:rPr>
        <w:t xml:space="preserve"> </w:t>
      </w:r>
    </w:p>
    <w:p w14:paraId="34E5070E" w14:textId="78D2FD94" w:rsidR="00055F53" w:rsidRPr="00055F53" w:rsidRDefault="00EA4519" w:rsidP="00055F53">
      <w:pPr>
        <w:spacing w:after="0" w:line="240" w:lineRule="auto"/>
        <w:ind w:firstLine="567"/>
        <w:jc w:val="both"/>
        <w:rPr>
          <w:rFonts w:ascii="Times New Roman" w:hAnsi="Times New Roman"/>
          <w:b/>
          <w:sz w:val="24"/>
          <w:szCs w:val="24"/>
          <w:lang w:val="lv-LV"/>
        </w:rPr>
      </w:pPr>
      <w:r>
        <w:rPr>
          <w:rFonts w:ascii="Times New Roman" w:hAnsi="Times New Roman" w:cs="Times New Roman"/>
          <w:sz w:val="24"/>
          <w:szCs w:val="24"/>
          <w:lang w:val="lv-LV" w:eastAsia="ru-RU"/>
        </w:rPr>
        <w:t>ņemot vērā</w:t>
      </w:r>
      <w:r w:rsidR="00EB052E" w:rsidRPr="00D35545">
        <w:rPr>
          <w:rFonts w:ascii="Times New Roman" w:hAnsi="Times New Roman" w:cs="Times New Roman"/>
          <w:sz w:val="24"/>
          <w:szCs w:val="24"/>
          <w:lang w:val="lv-LV" w:eastAsia="ru-RU"/>
        </w:rPr>
        <w:t xml:space="preserve"> </w:t>
      </w:r>
      <w:r w:rsidR="009A64FF" w:rsidRPr="00D35545">
        <w:rPr>
          <w:rFonts w:ascii="Times New Roman" w:hAnsi="Times New Roman" w:cs="Times New Roman"/>
          <w:sz w:val="24"/>
          <w:szCs w:val="24"/>
          <w:lang w:val="lv-LV" w:eastAsia="ru-RU"/>
        </w:rPr>
        <w:t xml:space="preserve">Daugavpils pilsētas domes Finanšu komitejas 2017.gada </w:t>
      </w:r>
      <w:r w:rsidR="00055F53">
        <w:rPr>
          <w:rFonts w:ascii="Times New Roman" w:hAnsi="Times New Roman" w:cs="Times New Roman"/>
          <w:sz w:val="24"/>
          <w:szCs w:val="24"/>
          <w:lang w:val="lv-LV" w:eastAsia="ru-RU"/>
        </w:rPr>
        <w:t>6.aprīļa</w:t>
      </w:r>
      <w:r w:rsidR="009A64FF" w:rsidRPr="00D35545">
        <w:rPr>
          <w:rFonts w:ascii="Times New Roman" w:hAnsi="Times New Roman" w:cs="Times New Roman"/>
          <w:sz w:val="24"/>
          <w:szCs w:val="24"/>
          <w:lang w:val="lv-LV" w:eastAsia="ru-RU"/>
        </w:rPr>
        <w:t xml:space="preserve"> sēdes protokolu Nr.</w:t>
      </w:r>
      <w:r w:rsidR="00055F53">
        <w:rPr>
          <w:rFonts w:ascii="Times New Roman" w:hAnsi="Times New Roman" w:cs="Times New Roman"/>
          <w:sz w:val="24"/>
          <w:szCs w:val="24"/>
          <w:lang w:val="lv-LV" w:eastAsia="ru-RU"/>
        </w:rPr>
        <w:t>9</w:t>
      </w:r>
      <w:r w:rsidR="009A64FF" w:rsidRPr="00D35545">
        <w:rPr>
          <w:rFonts w:ascii="Times New Roman" w:hAnsi="Times New Roman" w:cs="Times New Roman"/>
          <w:sz w:val="24"/>
          <w:szCs w:val="24"/>
          <w:lang w:val="lv-LV" w:eastAsia="ru-RU"/>
        </w:rPr>
        <w:t xml:space="preserve">, </w:t>
      </w:r>
      <w:r w:rsidR="00055F53" w:rsidRPr="00055F53">
        <w:rPr>
          <w:rFonts w:ascii="Times New Roman" w:hAnsi="Times New Roman"/>
          <w:spacing w:val="-4"/>
          <w:sz w:val="24"/>
          <w:szCs w:val="24"/>
          <w:lang w:val="lv-LV"/>
        </w:rPr>
        <w:t xml:space="preserve">atklāti balsojot: PAR – </w:t>
      </w:r>
      <w:r w:rsidR="00055F53" w:rsidRPr="00055F53">
        <w:rPr>
          <w:rFonts w:ascii="Times New Roman" w:hAnsi="Times New Roman"/>
          <w:spacing w:val="-6"/>
          <w:sz w:val="24"/>
          <w:szCs w:val="24"/>
          <w:lang w:val="lv-LV"/>
        </w:rPr>
        <w:t>1</w:t>
      </w:r>
      <w:r w:rsidR="00055F53">
        <w:rPr>
          <w:rFonts w:ascii="Times New Roman" w:hAnsi="Times New Roman"/>
          <w:spacing w:val="-6"/>
          <w:sz w:val="24"/>
          <w:szCs w:val="24"/>
          <w:lang w:val="lv-LV"/>
        </w:rPr>
        <w:t>1</w:t>
      </w:r>
      <w:r w:rsidR="00055F53" w:rsidRPr="00055F53">
        <w:rPr>
          <w:rFonts w:ascii="Times New Roman" w:hAnsi="Times New Roman"/>
          <w:spacing w:val="-6"/>
          <w:sz w:val="24"/>
          <w:szCs w:val="24"/>
          <w:lang w:val="lv-LV"/>
        </w:rPr>
        <w:t xml:space="preserve"> (</w:t>
      </w:r>
      <w:proofErr w:type="spellStart"/>
      <w:r w:rsidR="00055F53" w:rsidRPr="00055F53">
        <w:rPr>
          <w:rFonts w:ascii="Times New Roman" w:hAnsi="Times New Roman"/>
          <w:spacing w:val="-6"/>
          <w:sz w:val="24"/>
          <w:szCs w:val="24"/>
          <w:lang w:val="lv-LV"/>
        </w:rPr>
        <w:t>V.Bojarūns</w:t>
      </w:r>
      <w:proofErr w:type="spellEnd"/>
      <w:r w:rsidR="00055F53" w:rsidRPr="00055F53">
        <w:rPr>
          <w:rFonts w:ascii="Times New Roman" w:hAnsi="Times New Roman"/>
          <w:spacing w:val="-6"/>
          <w:sz w:val="24"/>
          <w:szCs w:val="24"/>
          <w:lang w:val="lv-LV"/>
        </w:rPr>
        <w:t xml:space="preserve">, </w:t>
      </w:r>
      <w:proofErr w:type="spellStart"/>
      <w:r w:rsidR="00055F53" w:rsidRPr="00055F53">
        <w:rPr>
          <w:rFonts w:ascii="Times New Roman" w:hAnsi="Times New Roman"/>
          <w:spacing w:val="-6"/>
          <w:sz w:val="24"/>
          <w:szCs w:val="24"/>
          <w:lang w:val="lv-LV"/>
        </w:rPr>
        <w:t>J.Dukšinskis</w:t>
      </w:r>
      <w:proofErr w:type="spellEnd"/>
      <w:r w:rsidR="00055F53" w:rsidRPr="00055F53">
        <w:rPr>
          <w:rFonts w:ascii="Times New Roman" w:hAnsi="Times New Roman"/>
          <w:spacing w:val="-6"/>
          <w:sz w:val="24"/>
          <w:szCs w:val="24"/>
          <w:lang w:val="lv-LV"/>
        </w:rPr>
        <w:t xml:space="preserve">, </w:t>
      </w:r>
      <w:proofErr w:type="spellStart"/>
      <w:r w:rsidR="00055F53" w:rsidRPr="00055F53">
        <w:rPr>
          <w:rFonts w:ascii="Times New Roman" w:hAnsi="Times New Roman"/>
          <w:spacing w:val="-6"/>
          <w:sz w:val="24"/>
          <w:szCs w:val="24"/>
          <w:lang w:val="lv-LV"/>
        </w:rPr>
        <w:t>P.Dzalbe</w:t>
      </w:r>
      <w:proofErr w:type="spellEnd"/>
      <w:r w:rsidR="00055F53" w:rsidRPr="00055F53">
        <w:rPr>
          <w:rFonts w:ascii="Times New Roman" w:hAnsi="Times New Roman"/>
          <w:spacing w:val="-6"/>
          <w:sz w:val="24"/>
          <w:szCs w:val="24"/>
          <w:lang w:val="lv-LV"/>
        </w:rPr>
        <w:t xml:space="preserve">, </w:t>
      </w:r>
      <w:proofErr w:type="spellStart"/>
      <w:r w:rsidR="00055F53" w:rsidRPr="00055F53">
        <w:rPr>
          <w:rFonts w:ascii="Times New Roman" w:hAnsi="Times New Roman"/>
          <w:spacing w:val="-6"/>
          <w:sz w:val="24"/>
          <w:szCs w:val="24"/>
          <w:lang w:val="lv-LV"/>
        </w:rPr>
        <w:t>A.Gržibovskis</w:t>
      </w:r>
      <w:proofErr w:type="spellEnd"/>
      <w:r w:rsidR="00055F53" w:rsidRPr="00055F53">
        <w:rPr>
          <w:rFonts w:ascii="Times New Roman" w:hAnsi="Times New Roman"/>
          <w:spacing w:val="-6"/>
          <w:sz w:val="24"/>
          <w:szCs w:val="24"/>
          <w:lang w:val="lv-LV"/>
        </w:rPr>
        <w:t>,</w:t>
      </w:r>
      <w:r w:rsidR="00055F53" w:rsidRPr="00055F53">
        <w:rPr>
          <w:rFonts w:ascii="Times New Roman" w:hAnsi="Times New Roman"/>
          <w:sz w:val="24"/>
          <w:szCs w:val="24"/>
          <w:lang w:val="lv-LV"/>
        </w:rPr>
        <w:t xml:space="preserve"> </w:t>
      </w:r>
      <w:proofErr w:type="spellStart"/>
      <w:r w:rsidR="00055F53" w:rsidRPr="00055F53">
        <w:rPr>
          <w:rFonts w:ascii="Times New Roman" w:hAnsi="Times New Roman"/>
          <w:sz w:val="24"/>
          <w:szCs w:val="24"/>
          <w:lang w:val="lv-LV"/>
        </w:rPr>
        <w:t>N.Ignatjevs</w:t>
      </w:r>
      <w:proofErr w:type="spellEnd"/>
      <w:r w:rsidR="00055F53" w:rsidRPr="00055F53">
        <w:rPr>
          <w:rFonts w:ascii="Times New Roman" w:hAnsi="Times New Roman"/>
          <w:sz w:val="24"/>
          <w:szCs w:val="24"/>
          <w:lang w:val="lv-LV"/>
        </w:rPr>
        <w:t xml:space="preserve">, </w:t>
      </w:r>
      <w:proofErr w:type="spellStart"/>
      <w:r w:rsidR="00055F53" w:rsidRPr="00055F53">
        <w:rPr>
          <w:rFonts w:ascii="Times New Roman" w:hAnsi="Times New Roman"/>
          <w:sz w:val="24"/>
          <w:szCs w:val="24"/>
          <w:lang w:val="lv-LV"/>
        </w:rPr>
        <w:t>R.Joksts</w:t>
      </w:r>
      <w:proofErr w:type="spellEnd"/>
      <w:r w:rsidR="00055F53" w:rsidRPr="00055F53">
        <w:rPr>
          <w:rFonts w:ascii="Times New Roman" w:hAnsi="Times New Roman"/>
          <w:sz w:val="24"/>
          <w:szCs w:val="24"/>
          <w:lang w:val="lv-LV"/>
        </w:rPr>
        <w:t xml:space="preserve">, </w:t>
      </w:r>
      <w:proofErr w:type="spellStart"/>
      <w:r w:rsidR="00055F53" w:rsidRPr="00055F53">
        <w:rPr>
          <w:rFonts w:ascii="Times New Roman" w:hAnsi="Times New Roman"/>
          <w:sz w:val="24"/>
          <w:szCs w:val="24"/>
          <w:lang w:val="lv-LV"/>
        </w:rPr>
        <w:t>J.Lāčplēsis</w:t>
      </w:r>
      <w:proofErr w:type="spellEnd"/>
      <w:r w:rsidR="00055F53" w:rsidRPr="00055F53">
        <w:rPr>
          <w:rFonts w:ascii="Times New Roman" w:hAnsi="Times New Roman"/>
          <w:sz w:val="24"/>
          <w:szCs w:val="24"/>
          <w:lang w:val="lv-LV"/>
        </w:rPr>
        <w:t xml:space="preserve">, </w:t>
      </w:r>
      <w:proofErr w:type="spellStart"/>
      <w:r w:rsidR="00055F53" w:rsidRPr="00055F53">
        <w:rPr>
          <w:rFonts w:ascii="Times New Roman" w:hAnsi="Times New Roman"/>
          <w:sz w:val="24"/>
          <w:szCs w:val="24"/>
          <w:lang w:val="lv-LV"/>
        </w:rPr>
        <w:t>N.Petrova</w:t>
      </w:r>
      <w:proofErr w:type="spellEnd"/>
      <w:r w:rsidR="00055F53" w:rsidRPr="00055F53">
        <w:rPr>
          <w:rFonts w:ascii="Times New Roman" w:hAnsi="Times New Roman"/>
          <w:sz w:val="24"/>
          <w:szCs w:val="24"/>
          <w:lang w:val="lv-LV"/>
        </w:rPr>
        <w:t xml:space="preserve">, </w:t>
      </w:r>
      <w:proofErr w:type="spellStart"/>
      <w:r w:rsidR="00055F53" w:rsidRPr="00055F53">
        <w:rPr>
          <w:rFonts w:ascii="Times New Roman" w:hAnsi="Times New Roman"/>
          <w:sz w:val="24"/>
          <w:szCs w:val="24"/>
          <w:lang w:val="lv-LV"/>
        </w:rPr>
        <w:t>D.Rodionovs</w:t>
      </w:r>
      <w:proofErr w:type="spellEnd"/>
      <w:r w:rsidR="00055F53" w:rsidRPr="00055F53">
        <w:rPr>
          <w:rFonts w:ascii="Times New Roman" w:hAnsi="Times New Roman"/>
          <w:sz w:val="24"/>
          <w:szCs w:val="24"/>
          <w:lang w:val="lv-LV"/>
        </w:rPr>
        <w:t xml:space="preserve">, </w:t>
      </w:r>
      <w:proofErr w:type="spellStart"/>
      <w:r w:rsidR="00055F53" w:rsidRPr="00055F53">
        <w:rPr>
          <w:rFonts w:ascii="Times New Roman" w:hAnsi="Times New Roman"/>
          <w:sz w:val="24"/>
          <w:szCs w:val="24"/>
          <w:lang w:val="lv-LV"/>
        </w:rPr>
        <w:t>A.Samarins</w:t>
      </w:r>
      <w:proofErr w:type="spellEnd"/>
      <w:r w:rsidR="00055F53" w:rsidRPr="00055F53">
        <w:rPr>
          <w:rFonts w:ascii="Times New Roman" w:hAnsi="Times New Roman"/>
          <w:sz w:val="24"/>
          <w:szCs w:val="24"/>
          <w:lang w:val="lv-LV"/>
        </w:rPr>
        <w:t xml:space="preserve">, </w:t>
      </w:r>
      <w:proofErr w:type="spellStart"/>
      <w:r w:rsidR="00055F53" w:rsidRPr="00055F53">
        <w:rPr>
          <w:rFonts w:ascii="Times New Roman" w:hAnsi="Times New Roman"/>
          <w:sz w:val="24"/>
          <w:szCs w:val="24"/>
          <w:lang w:val="lv-LV"/>
        </w:rPr>
        <w:t>J.Zaicevs</w:t>
      </w:r>
      <w:proofErr w:type="spellEnd"/>
      <w:r w:rsidR="00055F53" w:rsidRPr="00055F53">
        <w:rPr>
          <w:rFonts w:ascii="Times New Roman" w:hAnsi="Times New Roman"/>
          <w:sz w:val="24"/>
          <w:szCs w:val="24"/>
          <w:lang w:val="lv-LV"/>
        </w:rPr>
        <w:t>),</w:t>
      </w:r>
      <w:r w:rsidR="00055F53" w:rsidRPr="00055F53">
        <w:rPr>
          <w:rFonts w:ascii="Times New Roman" w:hAnsi="Times New Roman"/>
          <w:spacing w:val="-4"/>
          <w:sz w:val="24"/>
          <w:szCs w:val="24"/>
          <w:lang w:val="lv-LV"/>
        </w:rPr>
        <w:t xml:space="preserve"> </w:t>
      </w:r>
      <w:r w:rsidR="00055F53">
        <w:rPr>
          <w:rFonts w:ascii="Times New Roman" w:hAnsi="Times New Roman"/>
          <w:spacing w:val="-4"/>
          <w:sz w:val="24"/>
          <w:szCs w:val="24"/>
          <w:lang w:val="lv-LV"/>
        </w:rPr>
        <w:t xml:space="preserve">            </w:t>
      </w:r>
      <w:r w:rsidR="00055F53" w:rsidRPr="00055F53">
        <w:rPr>
          <w:rFonts w:ascii="Times New Roman" w:hAnsi="Times New Roman"/>
          <w:spacing w:val="-4"/>
          <w:sz w:val="24"/>
          <w:szCs w:val="24"/>
          <w:lang w:val="lv-LV"/>
        </w:rPr>
        <w:t xml:space="preserve">PRET – nav, </w:t>
      </w:r>
      <w:r w:rsidR="00055F53" w:rsidRPr="00055F53">
        <w:rPr>
          <w:rFonts w:ascii="Times New Roman" w:hAnsi="Times New Roman"/>
          <w:bCs/>
          <w:sz w:val="24"/>
          <w:szCs w:val="24"/>
          <w:lang w:val="lv-LV"/>
        </w:rPr>
        <w:t>ATTURAS – nav,</w:t>
      </w:r>
      <w:r w:rsidR="00055F53" w:rsidRPr="00055F53">
        <w:rPr>
          <w:rFonts w:ascii="Times New Roman" w:hAnsi="Times New Roman"/>
          <w:spacing w:val="-4"/>
          <w:sz w:val="24"/>
          <w:szCs w:val="24"/>
          <w:lang w:val="lv-LV"/>
        </w:rPr>
        <w:t xml:space="preserve"> </w:t>
      </w:r>
      <w:r w:rsidR="00055F53" w:rsidRPr="00055F53">
        <w:rPr>
          <w:rFonts w:ascii="Times New Roman" w:hAnsi="Times New Roman"/>
          <w:b/>
          <w:sz w:val="24"/>
          <w:szCs w:val="24"/>
          <w:lang w:val="lv-LV"/>
        </w:rPr>
        <w:t>Daugavpils pilsētas dome nolemj:</w:t>
      </w:r>
    </w:p>
    <w:p w14:paraId="4DDF092E" w14:textId="716B1A83" w:rsidR="009A64FF" w:rsidRPr="00D35545" w:rsidRDefault="009A64FF" w:rsidP="00055F53">
      <w:pPr>
        <w:spacing w:after="0" w:line="240" w:lineRule="auto"/>
        <w:ind w:firstLine="567"/>
        <w:jc w:val="both"/>
        <w:rPr>
          <w:rFonts w:ascii="Times New Roman" w:hAnsi="Times New Roman" w:cs="Times New Roman"/>
          <w:b/>
          <w:sz w:val="24"/>
          <w:szCs w:val="24"/>
          <w:lang w:val="lv-LV" w:eastAsia="ru-RU"/>
        </w:rPr>
      </w:pPr>
    </w:p>
    <w:p w14:paraId="3A204B29" w14:textId="5A2DADBE" w:rsidR="00D1476C" w:rsidRPr="00055F53" w:rsidRDefault="00055F53" w:rsidP="00055F53">
      <w:pPr>
        <w:spacing w:after="0" w:line="240" w:lineRule="auto"/>
        <w:ind w:firstLine="567"/>
        <w:jc w:val="both"/>
        <w:rPr>
          <w:rFonts w:ascii="Times New Roman" w:hAnsi="Times New Roman" w:cs="Times New Roman"/>
          <w:sz w:val="24"/>
          <w:szCs w:val="24"/>
          <w:lang w:val="lv-LV" w:eastAsia="ru-RU"/>
        </w:rPr>
      </w:pPr>
      <w:r>
        <w:rPr>
          <w:rFonts w:ascii="Times New Roman" w:eastAsia="Times New Roman" w:hAnsi="Times New Roman" w:cs="Times New Roman"/>
          <w:sz w:val="24"/>
          <w:szCs w:val="24"/>
          <w:lang w:val="lv-LV"/>
        </w:rPr>
        <w:t xml:space="preserve">1. </w:t>
      </w:r>
      <w:r w:rsidR="00D1476C" w:rsidRPr="00055F53">
        <w:rPr>
          <w:rFonts w:ascii="Times New Roman" w:eastAsia="Times New Roman" w:hAnsi="Times New Roman" w:cs="Times New Roman"/>
          <w:sz w:val="24"/>
          <w:szCs w:val="24"/>
          <w:lang w:val="lv-LV"/>
        </w:rPr>
        <w:t xml:space="preserve">Izdarīt Daugavpils pilsētas domes </w:t>
      </w:r>
      <w:r w:rsidR="00977D5E" w:rsidRPr="00055F53">
        <w:rPr>
          <w:rFonts w:ascii="Times New Roman" w:eastAsia="Times New Roman" w:hAnsi="Times New Roman" w:cs="Times New Roman"/>
          <w:sz w:val="24"/>
          <w:szCs w:val="24"/>
          <w:lang w:val="lv-LV"/>
        </w:rPr>
        <w:t xml:space="preserve">(turpmāk – Dome) </w:t>
      </w:r>
      <w:r w:rsidR="00D1476C" w:rsidRPr="00055F53">
        <w:rPr>
          <w:rFonts w:ascii="Times New Roman" w:eastAsia="Times New Roman" w:hAnsi="Times New Roman" w:cs="Times New Roman"/>
          <w:sz w:val="24"/>
          <w:szCs w:val="24"/>
          <w:lang w:val="lv-LV"/>
        </w:rPr>
        <w:t xml:space="preserve">2010.gada 9.decembra lēmumā Nr.750 “Par nekustamā īpašuma Rīgas ielā 22A, Daugavpilī, nodošanu bezatlīdzības lietošanā valsts sabiedrībai ar ierobežotu atbildību “Daugavpils teātris”” (turpmāk – Lēmums) šādus grozījumus: </w:t>
      </w:r>
    </w:p>
    <w:p w14:paraId="33EE33B9" w14:textId="6816BB54" w:rsidR="002D3384" w:rsidRPr="00055F53" w:rsidRDefault="00055F53" w:rsidP="00055F53">
      <w:pPr>
        <w:spacing w:after="0" w:line="240" w:lineRule="auto"/>
        <w:ind w:firstLine="567"/>
        <w:jc w:val="both"/>
        <w:rPr>
          <w:rFonts w:ascii="Times New Roman" w:hAnsi="Times New Roman" w:cs="Times New Roman"/>
          <w:sz w:val="24"/>
          <w:szCs w:val="24"/>
          <w:lang w:val="lv-LV" w:eastAsia="ru-RU"/>
        </w:rPr>
      </w:pPr>
      <w:r>
        <w:rPr>
          <w:rFonts w:ascii="Times New Roman" w:eastAsia="Times New Roman" w:hAnsi="Times New Roman" w:cs="Times New Roman"/>
          <w:sz w:val="24"/>
          <w:szCs w:val="24"/>
          <w:lang w:val="lv-LV"/>
        </w:rPr>
        <w:t>1.1.</w:t>
      </w:r>
      <w:r w:rsidR="00D35545" w:rsidRPr="00055F53">
        <w:rPr>
          <w:rFonts w:ascii="Times New Roman" w:eastAsia="Times New Roman" w:hAnsi="Times New Roman" w:cs="Times New Roman"/>
          <w:sz w:val="24"/>
          <w:szCs w:val="24"/>
          <w:lang w:val="lv-LV"/>
        </w:rPr>
        <w:t xml:space="preserve"> </w:t>
      </w:r>
      <w:r w:rsidR="00D62BD2" w:rsidRPr="00055F53">
        <w:rPr>
          <w:rFonts w:ascii="Times New Roman" w:eastAsia="Times New Roman" w:hAnsi="Times New Roman" w:cs="Times New Roman"/>
          <w:sz w:val="24"/>
          <w:szCs w:val="24"/>
          <w:lang w:val="lv-LV"/>
        </w:rPr>
        <w:t>P</w:t>
      </w:r>
      <w:r w:rsidR="00F65147" w:rsidRPr="00055F53">
        <w:rPr>
          <w:rFonts w:ascii="Times New Roman" w:eastAsia="Times New Roman" w:hAnsi="Times New Roman" w:cs="Times New Roman"/>
          <w:sz w:val="24"/>
          <w:szCs w:val="24"/>
          <w:lang w:val="lv-LV"/>
        </w:rPr>
        <w:t xml:space="preserve">apildināt </w:t>
      </w:r>
      <w:r w:rsidR="00D1476C" w:rsidRPr="00055F53">
        <w:rPr>
          <w:rFonts w:ascii="Times New Roman" w:eastAsia="Times New Roman" w:hAnsi="Times New Roman" w:cs="Times New Roman"/>
          <w:sz w:val="24"/>
          <w:szCs w:val="24"/>
          <w:lang w:val="lv-LV"/>
        </w:rPr>
        <w:t>Lēmumu ar 6.</w:t>
      </w:r>
      <w:r w:rsidR="00D1476C" w:rsidRPr="00055F53">
        <w:rPr>
          <w:rFonts w:ascii="Times New Roman" w:eastAsia="Times New Roman" w:hAnsi="Times New Roman" w:cs="Times New Roman"/>
          <w:sz w:val="24"/>
          <w:szCs w:val="24"/>
          <w:vertAlign w:val="superscript"/>
          <w:lang w:val="lv-LV"/>
        </w:rPr>
        <w:t>1</w:t>
      </w:r>
      <w:r>
        <w:rPr>
          <w:rFonts w:ascii="Times New Roman" w:eastAsia="Times New Roman" w:hAnsi="Times New Roman" w:cs="Times New Roman"/>
          <w:sz w:val="24"/>
          <w:szCs w:val="24"/>
          <w:vertAlign w:val="superscript"/>
          <w:lang w:val="lv-LV"/>
        </w:rPr>
        <w:t xml:space="preserve"> </w:t>
      </w:r>
      <w:r w:rsidR="00977D5E" w:rsidRPr="00055F53">
        <w:rPr>
          <w:rFonts w:ascii="Times New Roman" w:eastAsia="Times New Roman" w:hAnsi="Times New Roman" w:cs="Times New Roman"/>
          <w:sz w:val="24"/>
          <w:szCs w:val="24"/>
          <w:lang w:val="lv-LV"/>
        </w:rPr>
        <w:t>un</w:t>
      </w:r>
      <w:r w:rsidR="00D1476C" w:rsidRPr="00055F53">
        <w:rPr>
          <w:rFonts w:ascii="Times New Roman" w:eastAsia="Times New Roman" w:hAnsi="Times New Roman" w:cs="Times New Roman"/>
          <w:sz w:val="24"/>
          <w:szCs w:val="24"/>
          <w:vertAlign w:val="superscript"/>
          <w:lang w:val="lv-LV"/>
        </w:rPr>
        <w:t xml:space="preserve"> </w:t>
      </w:r>
      <w:r w:rsidR="00977D5E" w:rsidRPr="00055F53">
        <w:rPr>
          <w:rFonts w:ascii="Times New Roman" w:hAnsi="Times New Roman" w:cs="Times New Roman"/>
          <w:sz w:val="24"/>
          <w:szCs w:val="24"/>
          <w:lang w:val="lv-LV" w:eastAsia="ru-RU"/>
        </w:rPr>
        <w:t>6.</w:t>
      </w:r>
      <w:r w:rsidR="00977D5E" w:rsidRPr="00055F53">
        <w:rPr>
          <w:rFonts w:ascii="Times New Roman" w:hAnsi="Times New Roman" w:cs="Times New Roman"/>
          <w:sz w:val="24"/>
          <w:szCs w:val="24"/>
          <w:vertAlign w:val="superscript"/>
          <w:lang w:val="lv-LV" w:eastAsia="ru-RU"/>
        </w:rPr>
        <w:t xml:space="preserve">2 </w:t>
      </w:r>
      <w:r w:rsidR="00D1476C" w:rsidRPr="00055F53">
        <w:rPr>
          <w:rFonts w:ascii="Times New Roman" w:eastAsia="Times New Roman" w:hAnsi="Times New Roman" w:cs="Times New Roman"/>
          <w:sz w:val="24"/>
          <w:szCs w:val="24"/>
          <w:lang w:val="lv-LV"/>
        </w:rPr>
        <w:t xml:space="preserve">punktu šādā redakcijā: </w:t>
      </w:r>
    </w:p>
    <w:p w14:paraId="0BD06C3C" w14:textId="1FB9D7FA" w:rsidR="00D1476C" w:rsidRPr="00055F53" w:rsidRDefault="00D1476C" w:rsidP="00055F53">
      <w:pPr>
        <w:spacing w:after="0" w:line="240" w:lineRule="auto"/>
        <w:ind w:firstLine="567"/>
        <w:jc w:val="both"/>
        <w:rPr>
          <w:rFonts w:ascii="Times New Roman" w:hAnsi="Times New Roman" w:cs="Times New Roman"/>
          <w:sz w:val="24"/>
          <w:szCs w:val="24"/>
          <w:lang w:val="lv-LV" w:eastAsia="ru-RU"/>
        </w:rPr>
      </w:pPr>
      <w:r w:rsidRPr="00055F53">
        <w:rPr>
          <w:rFonts w:ascii="Times New Roman" w:eastAsia="Times New Roman" w:hAnsi="Times New Roman" w:cs="Times New Roman"/>
          <w:sz w:val="24"/>
          <w:szCs w:val="24"/>
          <w:lang w:val="lv-LV"/>
        </w:rPr>
        <w:t>“6.</w:t>
      </w:r>
      <w:r w:rsidRPr="00055F53">
        <w:rPr>
          <w:rFonts w:ascii="Times New Roman" w:eastAsia="Times New Roman" w:hAnsi="Times New Roman" w:cs="Times New Roman"/>
          <w:sz w:val="24"/>
          <w:szCs w:val="24"/>
          <w:vertAlign w:val="superscript"/>
          <w:lang w:val="lv-LV"/>
        </w:rPr>
        <w:t xml:space="preserve">1 </w:t>
      </w:r>
      <w:r w:rsidR="00D35545" w:rsidRPr="00055F53">
        <w:rPr>
          <w:rFonts w:ascii="Times New Roman" w:hAnsi="Times New Roman" w:cs="Times New Roman"/>
          <w:sz w:val="24"/>
          <w:szCs w:val="24"/>
          <w:lang w:val="lv-LV" w:eastAsia="ru-RU"/>
        </w:rPr>
        <w:t>D</w:t>
      </w:r>
      <w:r w:rsidR="00977D5E" w:rsidRPr="00055F53">
        <w:rPr>
          <w:rFonts w:ascii="Times New Roman" w:hAnsi="Times New Roman" w:cs="Times New Roman"/>
          <w:sz w:val="24"/>
          <w:szCs w:val="24"/>
          <w:lang w:val="lv-LV" w:eastAsia="ru-RU"/>
        </w:rPr>
        <w:t>omei ir tiesības bez at</w:t>
      </w:r>
      <w:r w:rsidR="00EA4519" w:rsidRPr="00055F53">
        <w:rPr>
          <w:rFonts w:ascii="Times New Roman" w:hAnsi="Times New Roman" w:cs="Times New Roman"/>
          <w:sz w:val="24"/>
          <w:szCs w:val="24"/>
          <w:lang w:val="lv-LV" w:eastAsia="ru-RU"/>
        </w:rPr>
        <w:t>līdzības izmantot īpašumu vai tā</w:t>
      </w:r>
      <w:r w:rsidR="00977D5E" w:rsidRPr="00055F53">
        <w:rPr>
          <w:rFonts w:ascii="Times New Roman" w:hAnsi="Times New Roman" w:cs="Times New Roman"/>
          <w:sz w:val="24"/>
          <w:szCs w:val="24"/>
          <w:lang w:val="lv-LV" w:eastAsia="ru-RU"/>
        </w:rPr>
        <w:t xml:space="preserve"> daļu savām vajadzībām, </w:t>
      </w:r>
      <w:r w:rsidRPr="00055F53">
        <w:rPr>
          <w:rFonts w:ascii="Times New Roman" w:hAnsi="Times New Roman" w:cs="Times New Roman"/>
          <w:sz w:val="24"/>
          <w:szCs w:val="24"/>
          <w:lang w:val="lv-LV" w:eastAsia="ru-RU"/>
        </w:rPr>
        <w:t xml:space="preserve">saskaņojot ar </w:t>
      </w:r>
      <w:r w:rsidR="002343E7" w:rsidRPr="00055F53">
        <w:rPr>
          <w:rFonts w:ascii="Times New Roman" w:hAnsi="Times New Roman" w:cs="Times New Roman"/>
          <w:sz w:val="24"/>
          <w:szCs w:val="24"/>
          <w:lang w:val="lv-LV" w:eastAsia="ru-RU"/>
        </w:rPr>
        <w:t>VSIA</w:t>
      </w:r>
      <w:r w:rsidR="00977D5E" w:rsidRPr="00055F53">
        <w:rPr>
          <w:rFonts w:ascii="Times New Roman" w:hAnsi="Times New Roman" w:cs="Times New Roman"/>
          <w:sz w:val="24"/>
          <w:szCs w:val="24"/>
          <w:lang w:val="lv-LV" w:eastAsia="ru-RU"/>
        </w:rPr>
        <w:t xml:space="preserve"> “Daugavpils teātris”.</w:t>
      </w:r>
    </w:p>
    <w:p w14:paraId="6F927ABC" w14:textId="72A4BF6D" w:rsidR="00D62BD2" w:rsidRPr="00055F53" w:rsidRDefault="00D1476C" w:rsidP="00055F53">
      <w:pPr>
        <w:spacing w:after="0" w:line="240" w:lineRule="auto"/>
        <w:ind w:firstLine="567"/>
        <w:jc w:val="both"/>
        <w:rPr>
          <w:rFonts w:ascii="Times New Roman" w:hAnsi="Times New Roman" w:cs="Times New Roman"/>
          <w:sz w:val="24"/>
          <w:szCs w:val="24"/>
          <w:lang w:val="lv-LV" w:eastAsia="ru-RU"/>
        </w:rPr>
      </w:pPr>
      <w:r w:rsidRPr="00055F53">
        <w:rPr>
          <w:rFonts w:ascii="Times New Roman" w:hAnsi="Times New Roman" w:cs="Times New Roman"/>
          <w:sz w:val="24"/>
          <w:szCs w:val="24"/>
          <w:lang w:val="lv-LV" w:eastAsia="ru-RU"/>
        </w:rPr>
        <w:t>6.</w:t>
      </w:r>
      <w:r w:rsidRPr="00055F53">
        <w:rPr>
          <w:rFonts w:ascii="Times New Roman" w:hAnsi="Times New Roman" w:cs="Times New Roman"/>
          <w:sz w:val="24"/>
          <w:szCs w:val="24"/>
          <w:vertAlign w:val="superscript"/>
          <w:lang w:val="lv-LV" w:eastAsia="ru-RU"/>
        </w:rPr>
        <w:t xml:space="preserve">2 </w:t>
      </w:r>
      <w:r w:rsidR="002343E7" w:rsidRPr="00055F53">
        <w:rPr>
          <w:rFonts w:ascii="Times New Roman" w:hAnsi="Times New Roman" w:cs="Times New Roman"/>
          <w:sz w:val="24"/>
          <w:szCs w:val="24"/>
          <w:lang w:val="lv-LV" w:eastAsia="ru-RU"/>
        </w:rPr>
        <w:t xml:space="preserve">VSIA </w:t>
      </w:r>
      <w:r w:rsidRPr="00055F53">
        <w:rPr>
          <w:rFonts w:ascii="Times New Roman" w:hAnsi="Times New Roman" w:cs="Times New Roman"/>
          <w:sz w:val="24"/>
          <w:szCs w:val="24"/>
          <w:lang w:val="lv-LV" w:eastAsia="ru-RU"/>
        </w:rPr>
        <w:t xml:space="preserve">“Daugavpils teātris” ir tiesības, iepriekš saskaņojot ar </w:t>
      </w:r>
      <w:r w:rsidR="00977D5E" w:rsidRPr="00055F53">
        <w:rPr>
          <w:rFonts w:ascii="Times New Roman" w:hAnsi="Times New Roman" w:cs="Times New Roman"/>
          <w:sz w:val="24"/>
          <w:szCs w:val="24"/>
          <w:lang w:val="lv-LV" w:eastAsia="ru-RU"/>
        </w:rPr>
        <w:t>Domi</w:t>
      </w:r>
      <w:r w:rsidRPr="00055F53">
        <w:rPr>
          <w:rFonts w:ascii="Times New Roman" w:hAnsi="Times New Roman" w:cs="Times New Roman"/>
          <w:sz w:val="24"/>
          <w:szCs w:val="24"/>
          <w:lang w:val="lv-LV" w:eastAsia="ru-RU"/>
        </w:rPr>
        <w:t>, īpašumā veikt papildinošo saimniecisko darbību ar nosacījumu, ka:</w:t>
      </w:r>
    </w:p>
    <w:p w14:paraId="0E9B8E30" w14:textId="0367E528" w:rsidR="00D62BD2" w:rsidRPr="00055F53" w:rsidRDefault="00AC52BE" w:rsidP="00055F53">
      <w:pPr>
        <w:spacing w:after="0" w:line="240" w:lineRule="auto"/>
        <w:ind w:firstLine="567"/>
        <w:jc w:val="both"/>
        <w:rPr>
          <w:rFonts w:ascii="Times New Roman" w:hAnsi="Times New Roman" w:cs="Times New Roman"/>
          <w:sz w:val="24"/>
          <w:szCs w:val="24"/>
          <w:lang w:val="lv-LV" w:eastAsia="ru-RU"/>
        </w:rPr>
      </w:pPr>
      <w:r w:rsidRPr="00055F53">
        <w:rPr>
          <w:rFonts w:ascii="Times New Roman" w:hAnsi="Times New Roman" w:cs="Times New Roman"/>
          <w:sz w:val="24"/>
          <w:szCs w:val="24"/>
          <w:lang w:val="lv-LV" w:eastAsia="ru-RU"/>
        </w:rPr>
        <w:t>6.</w:t>
      </w:r>
      <w:r w:rsidRPr="00055F53">
        <w:rPr>
          <w:rFonts w:ascii="Times New Roman" w:hAnsi="Times New Roman" w:cs="Times New Roman"/>
          <w:sz w:val="24"/>
          <w:szCs w:val="24"/>
          <w:vertAlign w:val="superscript"/>
          <w:lang w:val="lv-LV" w:eastAsia="ru-RU"/>
        </w:rPr>
        <w:t>2</w:t>
      </w:r>
      <w:r w:rsidRPr="00055F53">
        <w:rPr>
          <w:rFonts w:ascii="Times New Roman" w:hAnsi="Times New Roman" w:cs="Times New Roman"/>
          <w:sz w:val="24"/>
          <w:szCs w:val="24"/>
          <w:lang w:val="lv-LV" w:eastAsia="ru-RU"/>
        </w:rPr>
        <w:t>1.</w:t>
      </w:r>
      <w:r w:rsidR="00055F53">
        <w:rPr>
          <w:rFonts w:ascii="Times New Roman" w:hAnsi="Times New Roman" w:cs="Times New Roman"/>
          <w:sz w:val="24"/>
          <w:szCs w:val="24"/>
          <w:lang w:val="lv-LV" w:eastAsia="ru-RU"/>
        </w:rPr>
        <w:t xml:space="preserve"> </w:t>
      </w:r>
      <w:r w:rsidR="00977D5E" w:rsidRPr="00055F53">
        <w:rPr>
          <w:rFonts w:ascii="Times New Roman" w:eastAsia="Times New Roman" w:hAnsi="Times New Roman" w:cs="Times New Roman"/>
          <w:sz w:val="24"/>
          <w:szCs w:val="24"/>
          <w:lang w:val="lv-LV"/>
        </w:rPr>
        <w:t>s</w:t>
      </w:r>
      <w:r w:rsidR="00A507A3" w:rsidRPr="00055F53">
        <w:rPr>
          <w:rFonts w:ascii="Times New Roman" w:eastAsia="Times New Roman" w:hAnsi="Times New Roman" w:cs="Times New Roman"/>
          <w:sz w:val="24"/>
          <w:szCs w:val="24"/>
          <w:lang w:val="lv-LV"/>
        </w:rPr>
        <w:t xml:space="preserve">aimnieciskā darbība cieši saistīta ar </w:t>
      </w:r>
      <w:r w:rsidR="002343E7" w:rsidRPr="00055F53">
        <w:rPr>
          <w:rFonts w:ascii="Times New Roman" w:hAnsi="Times New Roman" w:cs="Times New Roman"/>
          <w:sz w:val="24"/>
          <w:szCs w:val="24"/>
          <w:lang w:val="lv-LV" w:eastAsia="ru-RU"/>
        </w:rPr>
        <w:t>VSIA</w:t>
      </w:r>
      <w:r w:rsidR="002343E7" w:rsidRPr="00055F53">
        <w:rPr>
          <w:rFonts w:ascii="Times New Roman" w:eastAsia="Times New Roman" w:hAnsi="Times New Roman" w:cs="Times New Roman"/>
          <w:sz w:val="24"/>
          <w:szCs w:val="24"/>
          <w:lang w:val="lv-LV"/>
        </w:rPr>
        <w:t xml:space="preserve"> </w:t>
      </w:r>
      <w:r w:rsidR="00D62BD2" w:rsidRPr="00055F53">
        <w:rPr>
          <w:rFonts w:ascii="Times New Roman" w:eastAsia="Times New Roman" w:hAnsi="Times New Roman" w:cs="Times New Roman"/>
          <w:sz w:val="24"/>
          <w:szCs w:val="24"/>
          <w:lang w:val="lv-LV"/>
        </w:rPr>
        <w:t>“Daugavpils teātris”</w:t>
      </w:r>
      <w:r w:rsidR="00A507A3" w:rsidRPr="00055F53">
        <w:rPr>
          <w:rFonts w:ascii="Times New Roman" w:eastAsia="Times New Roman" w:hAnsi="Times New Roman" w:cs="Times New Roman"/>
          <w:sz w:val="24"/>
          <w:szCs w:val="24"/>
          <w:lang w:val="lv-LV"/>
        </w:rPr>
        <w:t xml:space="preserve"> deleģēto valsts pārvaldes uzdevumu īstenošanu vai bezatlīdzības lietošanā nodotā nekustamā īpašuma ekspluatāciju un kalendāra gada ietvaros tā nedr</w:t>
      </w:r>
      <w:r w:rsidR="005A4994" w:rsidRPr="00055F53">
        <w:rPr>
          <w:rFonts w:ascii="Times New Roman" w:eastAsia="Times New Roman" w:hAnsi="Times New Roman" w:cs="Times New Roman"/>
          <w:sz w:val="24"/>
          <w:szCs w:val="24"/>
          <w:lang w:val="lv-LV"/>
        </w:rPr>
        <w:t xml:space="preserve">īkst pārsniegt </w:t>
      </w:r>
      <w:r w:rsidR="00FB23D8" w:rsidRPr="00055F53">
        <w:rPr>
          <w:rFonts w:ascii="Times New Roman" w:eastAsia="Times New Roman" w:hAnsi="Times New Roman" w:cs="Times New Roman"/>
          <w:sz w:val="24"/>
          <w:szCs w:val="24"/>
          <w:lang w:val="lv-LV"/>
        </w:rPr>
        <w:t>20</w:t>
      </w:r>
      <w:r w:rsidR="005A4994" w:rsidRPr="00055F53">
        <w:rPr>
          <w:rFonts w:ascii="Times New Roman" w:eastAsia="Times New Roman" w:hAnsi="Times New Roman" w:cs="Times New Roman"/>
          <w:sz w:val="24"/>
          <w:szCs w:val="24"/>
          <w:lang w:val="lv-LV"/>
        </w:rPr>
        <w:t xml:space="preserve">% no </w:t>
      </w:r>
      <w:r w:rsidR="00A507A3" w:rsidRPr="00055F53">
        <w:rPr>
          <w:rFonts w:ascii="Times New Roman" w:eastAsia="Times New Roman" w:hAnsi="Times New Roman" w:cs="Times New Roman"/>
          <w:sz w:val="24"/>
          <w:szCs w:val="24"/>
          <w:lang w:val="lv-LV"/>
        </w:rPr>
        <w:t>īpašuma</w:t>
      </w:r>
      <w:r w:rsidR="005A4994" w:rsidRPr="00055F53">
        <w:rPr>
          <w:rFonts w:ascii="Times New Roman" w:eastAsia="Times New Roman" w:hAnsi="Times New Roman" w:cs="Times New Roman"/>
          <w:sz w:val="24"/>
          <w:szCs w:val="24"/>
          <w:lang w:val="lv-LV"/>
        </w:rPr>
        <w:t>m nepieciešamajiem</w:t>
      </w:r>
      <w:r w:rsidR="00A507A3" w:rsidRPr="00055F53">
        <w:rPr>
          <w:rFonts w:ascii="Times New Roman" w:eastAsia="Times New Roman" w:hAnsi="Times New Roman" w:cs="Times New Roman"/>
          <w:sz w:val="24"/>
          <w:szCs w:val="24"/>
          <w:lang w:val="lv-LV"/>
        </w:rPr>
        <w:t xml:space="preserve"> gada </w:t>
      </w:r>
      <w:r w:rsidR="00977D5E" w:rsidRPr="00055F53">
        <w:rPr>
          <w:rFonts w:ascii="Times New Roman" w:eastAsia="Times New Roman" w:hAnsi="Times New Roman" w:cs="Times New Roman"/>
          <w:sz w:val="24"/>
          <w:szCs w:val="24"/>
          <w:lang w:val="lv-LV"/>
        </w:rPr>
        <w:t>uzturēšanas izdevumiem</w:t>
      </w:r>
      <w:r w:rsidR="00A507A3" w:rsidRPr="00055F53">
        <w:rPr>
          <w:rFonts w:ascii="Times New Roman" w:eastAsia="Times New Roman" w:hAnsi="Times New Roman" w:cs="Times New Roman"/>
          <w:sz w:val="24"/>
          <w:szCs w:val="24"/>
          <w:lang w:val="lv-LV"/>
        </w:rPr>
        <w:t>;</w:t>
      </w:r>
    </w:p>
    <w:p w14:paraId="7DECC707" w14:textId="53DCD76C" w:rsidR="002D3384" w:rsidRPr="00055F53" w:rsidRDefault="00AC52BE" w:rsidP="00055F53">
      <w:pPr>
        <w:spacing w:after="0" w:line="240" w:lineRule="auto"/>
        <w:ind w:firstLine="567"/>
        <w:jc w:val="both"/>
        <w:rPr>
          <w:rFonts w:ascii="Times New Roman" w:hAnsi="Times New Roman" w:cs="Times New Roman"/>
          <w:sz w:val="24"/>
          <w:szCs w:val="24"/>
          <w:lang w:val="lv-LV" w:eastAsia="ru-RU"/>
        </w:rPr>
      </w:pPr>
      <w:r w:rsidRPr="00055F53">
        <w:rPr>
          <w:rFonts w:ascii="Times New Roman" w:hAnsi="Times New Roman" w:cs="Times New Roman"/>
          <w:sz w:val="24"/>
          <w:szCs w:val="24"/>
          <w:lang w:val="lv-LV" w:eastAsia="ru-RU"/>
        </w:rPr>
        <w:t>6.</w:t>
      </w:r>
      <w:r w:rsidRPr="00055F53">
        <w:rPr>
          <w:rFonts w:ascii="Times New Roman" w:hAnsi="Times New Roman" w:cs="Times New Roman"/>
          <w:sz w:val="24"/>
          <w:szCs w:val="24"/>
          <w:vertAlign w:val="superscript"/>
          <w:lang w:val="lv-LV" w:eastAsia="ru-RU"/>
        </w:rPr>
        <w:t>2</w:t>
      </w:r>
      <w:r w:rsidRPr="00055F53">
        <w:rPr>
          <w:rFonts w:ascii="Times New Roman" w:hAnsi="Times New Roman" w:cs="Times New Roman"/>
          <w:sz w:val="24"/>
          <w:szCs w:val="24"/>
          <w:lang w:val="lv-LV" w:eastAsia="ru-RU"/>
        </w:rPr>
        <w:t xml:space="preserve">2. </w:t>
      </w:r>
      <w:r w:rsidRPr="00055F53">
        <w:rPr>
          <w:rFonts w:ascii="Times New Roman" w:eastAsia="Times New Roman" w:hAnsi="Times New Roman" w:cs="Times New Roman"/>
          <w:sz w:val="24"/>
          <w:szCs w:val="24"/>
          <w:lang w:val="lv-LV"/>
        </w:rPr>
        <w:t xml:space="preserve"> </w:t>
      </w:r>
      <w:r w:rsidR="00977D5E" w:rsidRPr="00055F53">
        <w:rPr>
          <w:rFonts w:ascii="Times New Roman" w:eastAsia="Times New Roman" w:hAnsi="Times New Roman" w:cs="Times New Roman"/>
          <w:sz w:val="24"/>
          <w:szCs w:val="24"/>
          <w:lang w:val="lv-LV"/>
        </w:rPr>
        <w:t>no</w:t>
      </w:r>
      <w:r w:rsidR="00A507A3" w:rsidRPr="00055F53">
        <w:rPr>
          <w:rFonts w:ascii="Times New Roman" w:eastAsia="Times New Roman" w:hAnsi="Times New Roman" w:cs="Times New Roman"/>
          <w:sz w:val="24"/>
          <w:szCs w:val="24"/>
          <w:lang w:val="lv-LV"/>
        </w:rPr>
        <w:t xml:space="preserve"> saimnieciskās darbības gūtie ienākumi tiek novirzīti </w:t>
      </w:r>
      <w:r w:rsidR="002343E7" w:rsidRPr="00055F53">
        <w:rPr>
          <w:rFonts w:ascii="Times New Roman" w:hAnsi="Times New Roman" w:cs="Times New Roman"/>
          <w:sz w:val="24"/>
          <w:szCs w:val="24"/>
          <w:lang w:val="lv-LV" w:eastAsia="ru-RU"/>
        </w:rPr>
        <w:t>VSIA</w:t>
      </w:r>
      <w:r w:rsidR="002343E7" w:rsidRPr="00055F53">
        <w:rPr>
          <w:rFonts w:ascii="Times New Roman" w:eastAsia="Times New Roman" w:hAnsi="Times New Roman" w:cs="Times New Roman"/>
          <w:sz w:val="24"/>
          <w:szCs w:val="24"/>
          <w:lang w:val="lv-LV"/>
        </w:rPr>
        <w:t xml:space="preserve"> </w:t>
      </w:r>
      <w:r w:rsidR="00D62BD2" w:rsidRPr="00055F53">
        <w:rPr>
          <w:rFonts w:ascii="Times New Roman" w:eastAsia="Times New Roman" w:hAnsi="Times New Roman" w:cs="Times New Roman"/>
          <w:sz w:val="24"/>
          <w:szCs w:val="24"/>
          <w:lang w:val="lv-LV"/>
        </w:rPr>
        <w:t>“Daugavpils teātris”</w:t>
      </w:r>
      <w:r w:rsidR="00A507A3" w:rsidRPr="00055F53">
        <w:rPr>
          <w:rFonts w:ascii="Times New Roman" w:eastAsia="Times New Roman" w:hAnsi="Times New Roman" w:cs="Times New Roman"/>
          <w:sz w:val="24"/>
          <w:szCs w:val="24"/>
          <w:lang w:val="lv-LV"/>
        </w:rPr>
        <w:t xml:space="preserve"> deleģēto valsts pārvaldes funkciju īstenošanai u</w:t>
      </w:r>
      <w:r w:rsidR="00D62BD2" w:rsidRPr="00055F53">
        <w:rPr>
          <w:rFonts w:ascii="Times New Roman" w:eastAsia="Times New Roman" w:hAnsi="Times New Roman" w:cs="Times New Roman"/>
          <w:sz w:val="24"/>
          <w:szCs w:val="24"/>
          <w:lang w:val="lv-LV"/>
        </w:rPr>
        <w:t>n īpašuma uzturēšanai;</w:t>
      </w:r>
    </w:p>
    <w:p w14:paraId="0CB1DC98" w14:textId="747CBFE4" w:rsidR="002D3384" w:rsidRPr="00055F53" w:rsidRDefault="00AC52BE" w:rsidP="00055F53">
      <w:pPr>
        <w:spacing w:after="0" w:line="240" w:lineRule="auto"/>
        <w:ind w:firstLine="567"/>
        <w:jc w:val="both"/>
        <w:rPr>
          <w:rFonts w:ascii="Times New Roman" w:hAnsi="Times New Roman" w:cs="Times New Roman"/>
          <w:sz w:val="24"/>
          <w:szCs w:val="24"/>
          <w:lang w:val="lv-LV" w:eastAsia="ru-RU"/>
        </w:rPr>
      </w:pPr>
      <w:r w:rsidRPr="00055F53">
        <w:rPr>
          <w:rFonts w:ascii="Times New Roman" w:hAnsi="Times New Roman" w:cs="Times New Roman"/>
          <w:sz w:val="24"/>
          <w:szCs w:val="24"/>
          <w:lang w:val="lv-LV" w:eastAsia="ru-RU"/>
        </w:rPr>
        <w:t>6.</w:t>
      </w:r>
      <w:r w:rsidRPr="00055F53">
        <w:rPr>
          <w:rFonts w:ascii="Times New Roman" w:hAnsi="Times New Roman" w:cs="Times New Roman"/>
          <w:sz w:val="24"/>
          <w:szCs w:val="24"/>
          <w:vertAlign w:val="superscript"/>
          <w:lang w:val="lv-LV" w:eastAsia="ru-RU"/>
        </w:rPr>
        <w:t>2</w:t>
      </w:r>
      <w:r w:rsidRPr="00055F53">
        <w:rPr>
          <w:rFonts w:ascii="Times New Roman" w:hAnsi="Times New Roman" w:cs="Times New Roman"/>
          <w:sz w:val="24"/>
          <w:szCs w:val="24"/>
          <w:lang w:val="lv-LV" w:eastAsia="ru-RU"/>
        </w:rPr>
        <w:t xml:space="preserve">3. </w:t>
      </w:r>
      <w:r w:rsidR="002343E7" w:rsidRPr="00055F53">
        <w:rPr>
          <w:rFonts w:ascii="Times New Roman" w:hAnsi="Times New Roman" w:cs="Times New Roman"/>
          <w:sz w:val="24"/>
          <w:szCs w:val="24"/>
          <w:lang w:val="lv-LV" w:eastAsia="ru-RU"/>
        </w:rPr>
        <w:t>VSIA</w:t>
      </w:r>
      <w:r w:rsidR="002343E7" w:rsidRPr="00055F53">
        <w:rPr>
          <w:rFonts w:ascii="Times New Roman" w:eastAsia="Times New Roman" w:hAnsi="Times New Roman" w:cs="Times New Roman"/>
          <w:sz w:val="24"/>
          <w:szCs w:val="24"/>
          <w:lang w:val="lv-LV"/>
        </w:rPr>
        <w:t xml:space="preserve"> </w:t>
      </w:r>
      <w:r w:rsidR="00D62BD2" w:rsidRPr="00055F53">
        <w:rPr>
          <w:rFonts w:ascii="Times New Roman" w:eastAsia="Times New Roman" w:hAnsi="Times New Roman" w:cs="Times New Roman"/>
          <w:sz w:val="24"/>
          <w:szCs w:val="24"/>
          <w:lang w:val="lv-LV"/>
        </w:rPr>
        <w:t>“Daugavpils teātris”</w:t>
      </w:r>
      <w:r w:rsidR="00A507A3" w:rsidRPr="00055F53">
        <w:rPr>
          <w:rFonts w:ascii="Times New Roman" w:eastAsia="Times New Roman" w:hAnsi="Times New Roman" w:cs="Times New Roman"/>
          <w:sz w:val="24"/>
          <w:szCs w:val="24"/>
          <w:lang w:val="lv-LV"/>
        </w:rPr>
        <w:t xml:space="preserve"> grāmatvedības uzskaitē nodala ar saimniecisko darbību nesaistītu naudas plūsmu (valsts deleģētie uzdevumi) no saimnieciskās darbības naudas plūsmas un atbilstoši normatīvajiem aktiem par grāmatvedības uzskaiti nodrošina </w:t>
      </w:r>
      <w:r w:rsidR="002343E7" w:rsidRPr="00055F53">
        <w:rPr>
          <w:rFonts w:ascii="Times New Roman" w:eastAsia="Times New Roman" w:hAnsi="Times New Roman" w:cs="Times New Roman"/>
          <w:sz w:val="24"/>
          <w:szCs w:val="24"/>
          <w:lang w:val="lv-LV"/>
        </w:rPr>
        <w:t xml:space="preserve">Daugavpils pilsētas domei </w:t>
      </w:r>
      <w:r w:rsidR="00A507A3" w:rsidRPr="00055F53">
        <w:rPr>
          <w:rFonts w:ascii="Times New Roman" w:eastAsia="Times New Roman" w:hAnsi="Times New Roman" w:cs="Times New Roman"/>
          <w:sz w:val="24"/>
          <w:szCs w:val="24"/>
          <w:lang w:val="lv-LV"/>
        </w:rPr>
        <w:t>informācijas</w:t>
      </w:r>
      <w:r w:rsidR="00D62BD2" w:rsidRPr="00055F53">
        <w:rPr>
          <w:rFonts w:ascii="Times New Roman" w:eastAsia="Times New Roman" w:hAnsi="Times New Roman" w:cs="Times New Roman"/>
          <w:sz w:val="24"/>
          <w:szCs w:val="24"/>
          <w:lang w:val="lv-LV"/>
        </w:rPr>
        <w:t xml:space="preserve"> pieejamību;</w:t>
      </w:r>
    </w:p>
    <w:p w14:paraId="5ACFD654" w14:textId="605650B8" w:rsidR="00D62BD2" w:rsidRPr="00055F53" w:rsidRDefault="00AC52BE" w:rsidP="00055F53">
      <w:pPr>
        <w:spacing w:after="0" w:line="240" w:lineRule="auto"/>
        <w:ind w:firstLine="567"/>
        <w:jc w:val="both"/>
        <w:rPr>
          <w:rFonts w:ascii="Times New Roman" w:hAnsi="Times New Roman" w:cs="Times New Roman"/>
          <w:sz w:val="24"/>
          <w:szCs w:val="24"/>
          <w:lang w:val="lv-LV" w:eastAsia="ru-RU"/>
        </w:rPr>
      </w:pPr>
      <w:r w:rsidRPr="00055F53">
        <w:rPr>
          <w:rFonts w:ascii="Times New Roman" w:hAnsi="Times New Roman" w:cs="Times New Roman"/>
          <w:sz w:val="24"/>
          <w:szCs w:val="24"/>
          <w:lang w:val="lv-LV" w:eastAsia="ru-RU"/>
        </w:rPr>
        <w:t>6.</w:t>
      </w:r>
      <w:r w:rsidRPr="00055F53">
        <w:rPr>
          <w:rFonts w:ascii="Times New Roman" w:hAnsi="Times New Roman" w:cs="Times New Roman"/>
          <w:sz w:val="24"/>
          <w:szCs w:val="24"/>
          <w:vertAlign w:val="superscript"/>
          <w:lang w:val="lv-LV" w:eastAsia="ru-RU"/>
        </w:rPr>
        <w:t>2</w:t>
      </w:r>
      <w:r w:rsidRPr="00055F53">
        <w:rPr>
          <w:rFonts w:ascii="Times New Roman" w:hAnsi="Times New Roman" w:cs="Times New Roman"/>
          <w:sz w:val="24"/>
          <w:szCs w:val="24"/>
          <w:lang w:val="lv-LV" w:eastAsia="ru-RU"/>
        </w:rPr>
        <w:t xml:space="preserve">4. </w:t>
      </w:r>
      <w:r w:rsidR="002343E7" w:rsidRPr="00055F53">
        <w:rPr>
          <w:rFonts w:ascii="Times New Roman" w:hAnsi="Times New Roman" w:cs="Times New Roman"/>
          <w:sz w:val="24"/>
          <w:szCs w:val="24"/>
          <w:lang w:val="lv-LV" w:eastAsia="ru-RU"/>
        </w:rPr>
        <w:t>VSIA</w:t>
      </w:r>
      <w:r w:rsidR="002343E7" w:rsidRPr="00055F53">
        <w:rPr>
          <w:rFonts w:ascii="Times New Roman" w:eastAsia="Times New Roman" w:hAnsi="Times New Roman" w:cs="Times New Roman"/>
          <w:sz w:val="24"/>
          <w:szCs w:val="24"/>
          <w:lang w:val="lv-LV"/>
        </w:rPr>
        <w:t xml:space="preserve"> </w:t>
      </w:r>
      <w:r w:rsidR="00D62BD2" w:rsidRPr="00055F53">
        <w:rPr>
          <w:rFonts w:ascii="Times New Roman" w:eastAsia="Times New Roman" w:hAnsi="Times New Roman" w:cs="Times New Roman"/>
          <w:sz w:val="24"/>
          <w:szCs w:val="24"/>
          <w:lang w:val="lv-LV"/>
        </w:rPr>
        <w:t>“Daugavpils teātris”</w:t>
      </w:r>
      <w:r w:rsidR="00A507A3" w:rsidRPr="00055F53">
        <w:rPr>
          <w:rFonts w:ascii="Times New Roman" w:eastAsia="Times New Roman" w:hAnsi="Times New Roman" w:cs="Times New Roman"/>
          <w:sz w:val="24"/>
          <w:szCs w:val="24"/>
          <w:lang w:val="lv-LV"/>
        </w:rPr>
        <w:t xml:space="preserve"> </w:t>
      </w:r>
      <w:r w:rsidR="00EA4519" w:rsidRPr="00055F53">
        <w:rPr>
          <w:rFonts w:ascii="Times New Roman" w:eastAsia="Times New Roman" w:hAnsi="Times New Roman" w:cs="Times New Roman"/>
          <w:sz w:val="24"/>
          <w:szCs w:val="24"/>
          <w:lang w:val="lv-LV"/>
        </w:rPr>
        <w:t>līdz tekošā gada 15.aprīlim</w:t>
      </w:r>
      <w:r w:rsidR="00977D5E" w:rsidRPr="00055F53">
        <w:rPr>
          <w:rFonts w:ascii="Times New Roman" w:eastAsia="Times New Roman" w:hAnsi="Times New Roman" w:cs="Times New Roman"/>
          <w:sz w:val="24"/>
          <w:szCs w:val="24"/>
          <w:lang w:val="lv-LV"/>
        </w:rPr>
        <w:t xml:space="preserve"> </w:t>
      </w:r>
      <w:r w:rsidR="00A507A3" w:rsidRPr="00055F53">
        <w:rPr>
          <w:rFonts w:ascii="Times New Roman" w:eastAsia="Times New Roman" w:hAnsi="Times New Roman" w:cs="Times New Roman"/>
          <w:sz w:val="24"/>
          <w:szCs w:val="24"/>
          <w:lang w:val="lv-LV"/>
        </w:rPr>
        <w:t>iesniedz pārskatu</w:t>
      </w:r>
      <w:r w:rsidR="00977D5E" w:rsidRPr="00055F53">
        <w:rPr>
          <w:rFonts w:ascii="Times New Roman" w:eastAsia="Times New Roman" w:hAnsi="Times New Roman" w:cs="Times New Roman"/>
          <w:sz w:val="24"/>
          <w:szCs w:val="24"/>
          <w:lang w:val="lv-LV"/>
        </w:rPr>
        <w:t>s</w:t>
      </w:r>
      <w:r w:rsidR="00A507A3" w:rsidRPr="00055F53">
        <w:rPr>
          <w:rFonts w:ascii="Times New Roman" w:eastAsia="Times New Roman" w:hAnsi="Times New Roman" w:cs="Times New Roman"/>
          <w:sz w:val="24"/>
          <w:szCs w:val="24"/>
          <w:lang w:val="lv-LV"/>
        </w:rPr>
        <w:t xml:space="preserve"> </w:t>
      </w:r>
      <w:r w:rsidR="00977D5E" w:rsidRPr="00055F53">
        <w:rPr>
          <w:rFonts w:ascii="Times New Roman" w:eastAsia="Times New Roman" w:hAnsi="Times New Roman" w:cs="Times New Roman"/>
          <w:sz w:val="24"/>
          <w:szCs w:val="24"/>
          <w:lang w:val="lv-LV"/>
        </w:rPr>
        <w:t xml:space="preserve">Domei </w:t>
      </w:r>
      <w:r w:rsidR="00A507A3" w:rsidRPr="00055F53">
        <w:rPr>
          <w:rFonts w:ascii="Times New Roman" w:eastAsia="Times New Roman" w:hAnsi="Times New Roman" w:cs="Times New Roman"/>
          <w:sz w:val="24"/>
          <w:szCs w:val="24"/>
          <w:lang w:val="lv-LV"/>
        </w:rPr>
        <w:t>par ieņēmumiem no īpašumā veiktās saimnieciskās darbības</w:t>
      </w:r>
      <w:r w:rsidR="00EA4519" w:rsidRPr="00055F53">
        <w:rPr>
          <w:rFonts w:ascii="Times New Roman" w:eastAsia="Times New Roman" w:hAnsi="Times New Roman" w:cs="Times New Roman"/>
          <w:sz w:val="24"/>
          <w:szCs w:val="24"/>
          <w:lang w:val="lv-LV"/>
        </w:rPr>
        <w:t xml:space="preserve"> iepriekšējā gadā</w:t>
      </w:r>
      <w:r w:rsidR="00A507A3" w:rsidRPr="00055F53">
        <w:rPr>
          <w:rFonts w:ascii="Times New Roman" w:eastAsia="Times New Roman" w:hAnsi="Times New Roman" w:cs="Times New Roman"/>
          <w:sz w:val="24"/>
          <w:szCs w:val="24"/>
          <w:lang w:val="lv-LV"/>
        </w:rPr>
        <w:t xml:space="preserve">”. </w:t>
      </w:r>
    </w:p>
    <w:p w14:paraId="50F028A7" w14:textId="3E5BE6F9" w:rsidR="00D62BD2" w:rsidRPr="00055F53" w:rsidRDefault="00055F53" w:rsidP="00055F53">
      <w:pPr>
        <w:spacing w:after="0" w:line="240" w:lineRule="auto"/>
        <w:ind w:firstLine="567"/>
        <w:jc w:val="both"/>
        <w:rPr>
          <w:rFonts w:ascii="Times New Roman" w:hAnsi="Times New Roman" w:cs="Times New Roman"/>
          <w:sz w:val="24"/>
          <w:szCs w:val="24"/>
          <w:lang w:val="lv-LV" w:eastAsia="ru-RU"/>
        </w:rPr>
      </w:pPr>
      <w:r>
        <w:rPr>
          <w:rFonts w:ascii="Times New Roman" w:hAnsi="Times New Roman" w:cs="Times New Roman"/>
          <w:sz w:val="24"/>
          <w:szCs w:val="24"/>
          <w:lang w:val="lv-LV" w:eastAsia="ru-RU"/>
        </w:rPr>
        <w:t xml:space="preserve">1.2. </w:t>
      </w:r>
      <w:r w:rsidR="00D62BD2" w:rsidRPr="00055F53">
        <w:rPr>
          <w:rFonts w:ascii="Times New Roman" w:hAnsi="Times New Roman" w:cs="Times New Roman"/>
          <w:sz w:val="24"/>
          <w:szCs w:val="24"/>
          <w:lang w:val="lv-LV" w:eastAsia="ru-RU"/>
        </w:rPr>
        <w:t>Papildināt</w:t>
      </w:r>
      <w:r w:rsidR="00AE1BE9" w:rsidRPr="00055F53">
        <w:rPr>
          <w:rFonts w:ascii="Times New Roman" w:hAnsi="Times New Roman" w:cs="Times New Roman"/>
          <w:sz w:val="24"/>
          <w:szCs w:val="24"/>
          <w:lang w:val="lv-LV" w:eastAsia="ru-RU"/>
        </w:rPr>
        <w:t xml:space="preserve"> Lēmuma 8.punktu aiz vārda „līgumu” ar</w:t>
      </w:r>
      <w:r w:rsidR="00D62BD2" w:rsidRPr="00055F53">
        <w:rPr>
          <w:rFonts w:ascii="Times New Roman" w:hAnsi="Times New Roman" w:cs="Times New Roman"/>
          <w:sz w:val="24"/>
          <w:szCs w:val="24"/>
          <w:lang w:val="lv-LV" w:eastAsia="ru-RU"/>
        </w:rPr>
        <w:t xml:space="preserve"> vār</w:t>
      </w:r>
      <w:r w:rsidR="002343E7" w:rsidRPr="00055F53">
        <w:rPr>
          <w:rFonts w:ascii="Times New Roman" w:hAnsi="Times New Roman" w:cs="Times New Roman"/>
          <w:sz w:val="24"/>
          <w:szCs w:val="24"/>
          <w:lang w:val="lv-LV" w:eastAsia="ru-RU"/>
        </w:rPr>
        <w:t>diem “</w:t>
      </w:r>
      <w:r w:rsidR="00AE1BE9" w:rsidRPr="00055F53">
        <w:rPr>
          <w:rFonts w:ascii="Times New Roman" w:hAnsi="Times New Roman" w:cs="Times New Roman"/>
          <w:sz w:val="24"/>
          <w:szCs w:val="24"/>
          <w:lang w:val="lv-LV" w:eastAsia="ru-RU"/>
        </w:rPr>
        <w:t>un</w:t>
      </w:r>
      <w:r w:rsidR="002343E7" w:rsidRPr="00055F53">
        <w:rPr>
          <w:rFonts w:ascii="Times New Roman" w:hAnsi="Times New Roman" w:cs="Times New Roman"/>
          <w:sz w:val="24"/>
          <w:szCs w:val="24"/>
          <w:lang w:val="lv-LV" w:eastAsia="ru-RU"/>
        </w:rPr>
        <w:t xml:space="preserve"> vienošano</w:t>
      </w:r>
      <w:r w:rsidR="00D62BD2" w:rsidRPr="00055F53">
        <w:rPr>
          <w:rFonts w:ascii="Times New Roman" w:hAnsi="Times New Roman" w:cs="Times New Roman"/>
          <w:sz w:val="24"/>
          <w:szCs w:val="24"/>
          <w:lang w:val="lv-LV" w:eastAsia="ru-RU"/>
        </w:rPr>
        <w:t xml:space="preserve">s par līguma pagarināšanu”. </w:t>
      </w:r>
    </w:p>
    <w:p w14:paraId="611B5788" w14:textId="623F20DD" w:rsidR="00EA4519" w:rsidRPr="00055F53" w:rsidRDefault="00055F53" w:rsidP="00055F53">
      <w:pPr>
        <w:spacing w:after="0" w:line="240" w:lineRule="auto"/>
        <w:ind w:firstLine="567"/>
        <w:jc w:val="both"/>
        <w:rPr>
          <w:rFonts w:ascii="Times New Roman" w:eastAsia="Times New Roman" w:hAnsi="Times New Roman" w:cs="Times New Roman"/>
          <w:bCs/>
          <w:spacing w:val="-6"/>
          <w:sz w:val="24"/>
          <w:szCs w:val="24"/>
          <w:lang w:val="lv-LV"/>
        </w:rPr>
      </w:pPr>
      <w:r w:rsidRPr="00055F53">
        <w:rPr>
          <w:rFonts w:ascii="Times New Roman" w:hAnsi="Times New Roman" w:cs="Times New Roman"/>
          <w:spacing w:val="-6"/>
          <w:sz w:val="24"/>
          <w:szCs w:val="24"/>
          <w:lang w:val="lv-LV" w:eastAsia="ru-RU"/>
        </w:rPr>
        <w:t xml:space="preserve">1.3. </w:t>
      </w:r>
      <w:r w:rsidR="00D62BD2" w:rsidRPr="00055F53">
        <w:rPr>
          <w:rFonts w:ascii="Times New Roman" w:hAnsi="Times New Roman" w:cs="Times New Roman"/>
          <w:spacing w:val="-6"/>
          <w:sz w:val="24"/>
          <w:szCs w:val="24"/>
          <w:lang w:val="lv-LV" w:eastAsia="ru-RU"/>
        </w:rPr>
        <w:t xml:space="preserve">Aizstāt Lēmuma 9.punktā vārdus “izpilddirektores vietnieks” ar vārdu “izpilddirektors”. </w:t>
      </w:r>
    </w:p>
    <w:p w14:paraId="76D39005" w14:textId="77777777" w:rsidR="00E649EE" w:rsidRPr="00E649EE" w:rsidRDefault="00E649EE" w:rsidP="00055F53">
      <w:pPr>
        <w:pStyle w:val="ListParagraph"/>
        <w:spacing w:after="0" w:line="240" w:lineRule="auto"/>
        <w:ind w:left="0" w:firstLine="567"/>
        <w:rPr>
          <w:rFonts w:ascii="Times New Roman" w:eastAsia="Times New Roman" w:hAnsi="Times New Roman" w:cs="Times New Roman"/>
          <w:bCs/>
          <w:sz w:val="24"/>
          <w:szCs w:val="24"/>
          <w:lang w:val="lv-LV"/>
        </w:rPr>
      </w:pPr>
    </w:p>
    <w:p w14:paraId="221766E8" w14:textId="77777777" w:rsidR="00E649EE" w:rsidRPr="00E649EE" w:rsidRDefault="00E649EE" w:rsidP="00055F53">
      <w:pPr>
        <w:pStyle w:val="ListParagraph"/>
        <w:spacing w:after="0" w:line="240" w:lineRule="auto"/>
        <w:ind w:left="0" w:firstLine="567"/>
        <w:jc w:val="both"/>
        <w:rPr>
          <w:rFonts w:ascii="Times New Roman" w:eastAsia="Times New Roman" w:hAnsi="Times New Roman" w:cs="Times New Roman"/>
          <w:bCs/>
          <w:sz w:val="24"/>
          <w:szCs w:val="24"/>
          <w:lang w:val="lv-LV"/>
        </w:rPr>
      </w:pPr>
    </w:p>
    <w:p w14:paraId="4BA634EB" w14:textId="02A42A08" w:rsidR="00EA4519" w:rsidRDefault="00C34AA1" w:rsidP="00055F53">
      <w:pPr>
        <w:tabs>
          <w:tab w:val="left" w:pos="709"/>
          <w:tab w:val="left" w:pos="851"/>
        </w:tabs>
        <w:spacing w:after="0" w:line="240" w:lineRule="auto"/>
        <w:rPr>
          <w:rFonts w:ascii="Times New Roman" w:eastAsia="Times New Roman" w:hAnsi="Times New Roman" w:cs="Times New Roman"/>
          <w:noProof/>
          <w:sz w:val="24"/>
          <w:szCs w:val="24"/>
          <w:lang w:val="lv-LV"/>
        </w:rPr>
      </w:pPr>
      <w:r w:rsidRPr="00D35545">
        <w:rPr>
          <w:rFonts w:ascii="Times New Roman" w:hAnsi="Times New Roman" w:cs="Times New Roman"/>
          <w:sz w:val="24"/>
          <w:szCs w:val="24"/>
          <w:lang w:val="lv-LV"/>
        </w:rPr>
        <w:t>Domes priekšsēdētājs</w:t>
      </w:r>
      <w:r w:rsidR="00D44CCE" w:rsidRPr="00D35545">
        <w:rPr>
          <w:rFonts w:ascii="Times New Roman" w:hAnsi="Times New Roman" w:cs="Times New Roman"/>
          <w:sz w:val="24"/>
          <w:szCs w:val="24"/>
          <w:lang w:val="lv-LV"/>
        </w:rPr>
        <w:t xml:space="preserve">             </w:t>
      </w:r>
      <w:r w:rsidRPr="00D35545">
        <w:rPr>
          <w:rFonts w:ascii="Times New Roman" w:hAnsi="Times New Roman" w:cs="Times New Roman"/>
          <w:sz w:val="24"/>
          <w:szCs w:val="24"/>
          <w:lang w:val="lv-LV"/>
        </w:rPr>
        <w:t xml:space="preserve"> </w:t>
      </w:r>
      <w:r w:rsidR="00CA06B6" w:rsidRPr="00D35545">
        <w:rPr>
          <w:rFonts w:ascii="Times New Roman" w:hAnsi="Times New Roman" w:cs="Times New Roman"/>
          <w:i/>
          <w:sz w:val="24"/>
          <w:szCs w:val="24"/>
          <w:lang w:val="lv-LV"/>
        </w:rPr>
        <w:t xml:space="preserve">      </w:t>
      </w:r>
      <w:bookmarkStart w:id="2" w:name="_GoBack"/>
      <w:r w:rsidR="00090A4B" w:rsidRPr="00090A4B">
        <w:rPr>
          <w:rFonts w:ascii="Times New Roman" w:hAnsi="Times New Roman"/>
          <w:bCs/>
          <w:i/>
          <w:sz w:val="24"/>
          <w:szCs w:val="24"/>
          <w:lang w:val="lv-LV"/>
        </w:rPr>
        <w:t>(personiskais paraksts)</w:t>
      </w:r>
      <w:bookmarkEnd w:id="2"/>
      <w:r w:rsidR="00090A4B">
        <w:rPr>
          <w:rFonts w:ascii="Times New Roman" w:hAnsi="Times New Roman"/>
          <w:bCs/>
          <w:lang w:val="lv-LV"/>
        </w:rPr>
        <w:tab/>
      </w:r>
      <w:r w:rsidR="00CA06B6" w:rsidRPr="00D35545">
        <w:rPr>
          <w:rFonts w:ascii="Times New Roman" w:hAnsi="Times New Roman" w:cs="Times New Roman"/>
          <w:i/>
          <w:sz w:val="24"/>
          <w:szCs w:val="24"/>
          <w:lang w:val="lv-LV"/>
        </w:rPr>
        <w:t xml:space="preserve">               </w:t>
      </w:r>
      <w:r w:rsidR="006E6D93" w:rsidRPr="00D35545">
        <w:rPr>
          <w:rFonts w:ascii="Times New Roman" w:hAnsi="Times New Roman" w:cs="Times New Roman"/>
          <w:i/>
          <w:sz w:val="24"/>
          <w:szCs w:val="24"/>
          <w:lang w:val="lv-LV"/>
        </w:rPr>
        <w:t xml:space="preserve"> </w:t>
      </w:r>
      <w:r w:rsidR="008C37AA" w:rsidRPr="00D35545">
        <w:rPr>
          <w:rFonts w:ascii="Times New Roman" w:hAnsi="Times New Roman" w:cs="Times New Roman"/>
          <w:i/>
          <w:sz w:val="24"/>
          <w:szCs w:val="24"/>
          <w:lang w:val="lv-LV"/>
        </w:rPr>
        <w:t xml:space="preserve">   </w:t>
      </w:r>
      <w:r w:rsidR="00055F53">
        <w:rPr>
          <w:rFonts w:ascii="Times New Roman" w:hAnsi="Times New Roman" w:cs="Times New Roman"/>
          <w:i/>
          <w:sz w:val="24"/>
          <w:szCs w:val="24"/>
          <w:lang w:val="lv-LV"/>
        </w:rPr>
        <w:t xml:space="preserve">     </w:t>
      </w:r>
      <w:r w:rsidR="008C37AA" w:rsidRPr="00D35545">
        <w:rPr>
          <w:rFonts w:ascii="Times New Roman" w:hAnsi="Times New Roman" w:cs="Times New Roman"/>
          <w:i/>
          <w:sz w:val="24"/>
          <w:szCs w:val="24"/>
          <w:lang w:val="lv-LV"/>
        </w:rPr>
        <w:t xml:space="preserve">  </w:t>
      </w:r>
      <w:proofErr w:type="spellStart"/>
      <w:r w:rsidRPr="00D35545">
        <w:rPr>
          <w:rFonts w:ascii="Times New Roman" w:hAnsi="Times New Roman" w:cs="Times New Roman"/>
          <w:sz w:val="24"/>
          <w:szCs w:val="24"/>
          <w:lang w:val="lv-LV"/>
        </w:rPr>
        <w:t>J.Lāčplēsis</w:t>
      </w:r>
      <w:proofErr w:type="spellEnd"/>
      <w:r w:rsidRPr="00D35545">
        <w:rPr>
          <w:rFonts w:ascii="Times New Roman" w:eastAsia="Times New Roman" w:hAnsi="Times New Roman" w:cs="Times New Roman"/>
          <w:noProof/>
          <w:sz w:val="24"/>
          <w:szCs w:val="24"/>
          <w:lang w:val="lv-LV"/>
        </w:rPr>
        <w:t xml:space="preserve">         </w:t>
      </w:r>
    </w:p>
    <w:p w14:paraId="465ADD31" w14:textId="77777777" w:rsidR="00E649EE" w:rsidRPr="00E649EE" w:rsidRDefault="00E649EE" w:rsidP="00055F53">
      <w:pPr>
        <w:tabs>
          <w:tab w:val="left" w:pos="709"/>
          <w:tab w:val="left" w:pos="851"/>
        </w:tabs>
        <w:spacing w:after="0" w:line="240" w:lineRule="auto"/>
        <w:ind w:firstLine="567"/>
        <w:rPr>
          <w:rFonts w:ascii="Times New Roman" w:eastAsia="Times New Roman" w:hAnsi="Times New Roman" w:cs="Times New Roman"/>
          <w:noProof/>
          <w:sz w:val="24"/>
          <w:szCs w:val="24"/>
          <w:lang w:val="lv-LV"/>
        </w:rPr>
      </w:pPr>
    </w:p>
    <w:p w14:paraId="4248ED7E" w14:textId="77777777" w:rsidR="00EA4519" w:rsidRPr="00D35545" w:rsidRDefault="00EA4519" w:rsidP="00055F53">
      <w:pPr>
        <w:pStyle w:val="CommentText"/>
        <w:tabs>
          <w:tab w:val="left" w:pos="284"/>
        </w:tabs>
        <w:rPr>
          <w:rFonts w:ascii="Times New Roman" w:hAnsi="Times New Roman"/>
          <w:sz w:val="24"/>
          <w:szCs w:val="24"/>
          <w:lang w:val="lv-LV"/>
        </w:rPr>
      </w:pPr>
    </w:p>
    <w:sectPr w:rsidR="00EA4519" w:rsidRPr="00D35545" w:rsidSect="00055F53">
      <w:head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EFF1A" w14:textId="77777777" w:rsidR="00055F53" w:rsidRDefault="00055F53" w:rsidP="00055F53">
      <w:pPr>
        <w:spacing w:after="0" w:line="240" w:lineRule="auto"/>
      </w:pPr>
      <w:r>
        <w:separator/>
      </w:r>
    </w:p>
  </w:endnote>
  <w:endnote w:type="continuationSeparator" w:id="0">
    <w:p w14:paraId="094E5ADD" w14:textId="77777777" w:rsidR="00055F53" w:rsidRDefault="00055F53" w:rsidP="0005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BAFC2" w14:textId="77777777" w:rsidR="00055F53" w:rsidRDefault="00055F53" w:rsidP="00055F53">
      <w:pPr>
        <w:spacing w:after="0" w:line="240" w:lineRule="auto"/>
      </w:pPr>
      <w:r>
        <w:separator/>
      </w:r>
    </w:p>
  </w:footnote>
  <w:footnote w:type="continuationSeparator" w:id="0">
    <w:p w14:paraId="3DCC6DC0" w14:textId="77777777" w:rsidR="00055F53" w:rsidRDefault="00055F53" w:rsidP="00055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718623"/>
      <w:docPartObj>
        <w:docPartGallery w:val="Page Numbers (Top of Page)"/>
        <w:docPartUnique/>
      </w:docPartObj>
    </w:sdtPr>
    <w:sdtEndPr>
      <w:rPr>
        <w:noProof/>
      </w:rPr>
    </w:sdtEndPr>
    <w:sdtContent>
      <w:p w14:paraId="0D754578" w14:textId="2375613D" w:rsidR="00055F53" w:rsidRDefault="00055F53">
        <w:pPr>
          <w:pStyle w:val="Header"/>
          <w:jc w:val="center"/>
        </w:pPr>
        <w:r>
          <w:fldChar w:fldCharType="begin"/>
        </w:r>
        <w:r>
          <w:instrText xml:space="preserve"> PAGE   \* MERGEFORMAT </w:instrText>
        </w:r>
        <w:r>
          <w:fldChar w:fldCharType="separate"/>
        </w:r>
        <w:r w:rsidR="00090A4B">
          <w:rPr>
            <w:noProof/>
          </w:rPr>
          <w:t>2</w:t>
        </w:r>
        <w:r>
          <w:rPr>
            <w:noProof/>
          </w:rPr>
          <w:fldChar w:fldCharType="end"/>
        </w:r>
      </w:p>
    </w:sdtContent>
  </w:sdt>
  <w:p w14:paraId="4CABC94D" w14:textId="77777777" w:rsidR="00055F53" w:rsidRDefault="00055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04DC"/>
    <w:multiLevelType w:val="multilevel"/>
    <w:tmpl w:val="30408FE8"/>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15:restartNumberingAfterBreak="0">
    <w:nsid w:val="13304800"/>
    <w:multiLevelType w:val="hybridMultilevel"/>
    <w:tmpl w:val="E230C8B8"/>
    <w:lvl w:ilvl="0" w:tplc="63A29E86">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 w15:restartNumberingAfterBreak="0">
    <w:nsid w:val="15811841"/>
    <w:multiLevelType w:val="multilevel"/>
    <w:tmpl w:val="61B84A8A"/>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1AF8615C"/>
    <w:multiLevelType w:val="hybridMultilevel"/>
    <w:tmpl w:val="8174AECC"/>
    <w:lvl w:ilvl="0" w:tplc="04090001">
      <w:start w:val="1"/>
      <w:numFmt w:val="bullet"/>
      <w:lvlText w:val=""/>
      <w:lvlJc w:val="left"/>
      <w:pPr>
        <w:ind w:left="2150" w:hanging="360"/>
      </w:pPr>
      <w:rPr>
        <w:rFonts w:ascii="Symbol" w:hAnsi="Symbol" w:hint="default"/>
      </w:rPr>
    </w:lvl>
    <w:lvl w:ilvl="1" w:tplc="04090003" w:tentative="1">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4" w15:restartNumberingAfterBreak="0">
    <w:nsid w:val="21FA227B"/>
    <w:multiLevelType w:val="multilevel"/>
    <w:tmpl w:val="F880FA48"/>
    <w:lvl w:ilvl="0">
      <w:start w:val="6"/>
      <w:numFmt w:val="decimal"/>
      <w:lvlText w:val="%1"/>
      <w:lvlJc w:val="left"/>
      <w:pPr>
        <w:ind w:left="360" w:hanging="360"/>
      </w:pPr>
      <w:rPr>
        <w:rFonts w:hint="default"/>
      </w:rPr>
    </w:lvl>
    <w:lvl w:ilvl="1">
      <w:start w:val="2"/>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5" w15:restartNumberingAfterBreak="0">
    <w:nsid w:val="22914D36"/>
    <w:multiLevelType w:val="multilevel"/>
    <w:tmpl w:val="8AC8A86E"/>
    <w:lvl w:ilvl="0">
      <w:start w:val="6"/>
      <w:numFmt w:val="decimal"/>
      <w:lvlText w:val="%1"/>
      <w:lvlJc w:val="left"/>
      <w:pPr>
        <w:ind w:left="360" w:hanging="360"/>
      </w:pPr>
      <w:rPr>
        <w:rFonts w:hint="default"/>
      </w:rPr>
    </w:lvl>
    <w:lvl w:ilvl="1">
      <w:start w:val="2"/>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6" w15:restartNumberingAfterBreak="0">
    <w:nsid w:val="2BD30421"/>
    <w:multiLevelType w:val="hybridMultilevel"/>
    <w:tmpl w:val="31E6A2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0B96CBA"/>
    <w:multiLevelType w:val="hybridMultilevel"/>
    <w:tmpl w:val="E41C8F66"/>
    <w:lvl w:ilvl="0" w:tplc="034AABC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09437D0"/>
    <w:multiLevelType w:val="hybridMultilevel"/>
    <w:tmpl w:val="EBBAEC8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32776FA"/>
    <w:multiLevelType w:val="hybridMultilevel"/>
    <w:tmpl w:val="5FD61DD2"/>
    <w:lvl w:ilvl="0" w:tplc="1818C1CA">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0" w15:restartNumberingAfterBreak="0">
    <w:nsid w:val="4A600C6D"/>
    <w:multiLevelType w:val="hybridMultilevel"/>
    <w:tmpl w:val="1A5CAF7A"/>
    <w:lvl w:ilvl="0" w:tplc="0409000F">
      <w:start w:val="6"/>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B601E"/>
    <w:multiLevelType w:val="multilevel"/>
    <w:tmpl w:val="80F8195A"/>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2."/>
      <w:lvlJc w:val="left"/>
      <w:pPr>
        <w:ind w:left="1070" w:hanging="360"/>
      </w:pPr>
      <w:rPr>
        <w:rFonts w:ascii="Times New Roman" w:eastAsia="Times New Roman" w:hAnsi="Times New Roman" w:cs="Times New Roman"/>
      </w:rPr>
    </w:lvl>
    <w:lvl w:ilvl="2">
      <w:start w:val="1"/>
      <w:numFmt w:val="decimal"/>
      <w:isLgl/>
      <w:lvlText w:val="%1.%2.%3."/>
      <w:lvlJc w:val="left"/>
      <w:pPr>
        <w:ind w:left="1430" w:hanging="720"/>
      </w:pPr>
      <w:rPr>
        <w:rFonts w:eastAsia="Times New Roman" w:hint="default"/>
      </w:rPr>
    </w:lvl>
    <w:lvl w:ilvl="3">
      <w:start w:val="1"/>
      <w:numFmt w:val="decimal"/>
      <w:isLgl/>
      <w:lvlText w:val="%1.%2.%3.%4."/>
      <w:lvlJc w:val="left"/>
      <w:pPr>
        <w:ind w:left="1430" w:hanging="720"/>
      </w:pPr>
      <w:rPr>
        <w:rFonts w:eastAsia="Times New Roman" w:hint="default"/>
      </w:rPr>
    </w:lvl>
    <w:lvl w:ilvl="4">
      <w:start w:val="1"/>
      <w:numFmt w:val="decimal"/>
      <w:isLgl/>
      <w:lvlText w:val="%1.%2.%3.%4.%5."/>
      <w:lvlJc w:val="left"/>
      <w:pPr>
        <w:ind w:left="1790" w:hanging="1080"/>
      </w:pPr>
      <w:rPr>
        <w:rFonts w:eastAsia="Times New Roman" w:hint="default"/>
      </w:rPr>
    </w:lvl>
    <w:lvl w:ilvl="5">
      <w:start w:val="1"/>
      <w:numFmt w:val="decimal"/>
      <w:isLgl/>
      <w:lvlText w:val="%1.%2.%3.%4.%5.%6."/>
      <w:lvlJc w:val="left"/>
      <w:pPr>
        <w:ind w:left="1790" w:hanging="1080"/>
      </w:pPr>
      <w:rPr>
        <w:rFonts w:eastAsia="Times New Roman" w:hint="default"/>
      </w:rPr>
    </w:lvl>
    <w:lvl w:ilvl="6">
      <w:start w:val="1"/>
      <w:numFmt w:val="decimal"/>
      <w:isLgl/>
      <w:lvlText w:val="%1.%2.%3.%4.%5.%6.%7."/>
      <w:lvlJc w:val="left"/>
      <w:pPr>
        <w:ind w:left="2150" w:hanging="1440"/>
      </w:pPr>
      <w:rPr>
        <w:rFonts w:eastAsia="Times New Roman" w:hint="default"/>
      </w:rPr>
    </w:lvl>
    <w:lvl w:ilvl="7">
      <w:start w:val="1"/>
      <w:numFmt w:val="decimal"/>
      <w:isLgl/>
      <w:lvlText w:val="%1.%2.%3.%4.%5.%6.%7.%8."/>
      <w:lvlJc w:val="left"/>
      <w:pPr>
        <w:ind w:left="2150" w:hanging="1440"/>
      </w:pPr>
      <w:rPr>
        <w:rFonts w:eastAsia="Times New Roman" w:hint="default"/>
      </w:rPr>
    </w:lvl>
    <w:lvl w:ilvl="8">
      <w:start w:val="1"/>
      <w:numFmt w:val="decimal"/>
      <w:isLgl/>
      <w:lvlText w:val="%1.%2.%3.%4.%5.%6.%7.%8.%9."/>
      <w:lvlJc w:val="left"/>
      <w:pPr>
        <w:ind w:left="2510" w:hanging="1800"/>
      </w:pPr>
      <w:rPr>
        <w:rFonts w:eastAsia="Times New Roman" w:hint="default"/>
      </w:rPr>
    </w:lvl>
  </w:abstractNum>
  <w:abstractNum w:abstractNumId="12" w15:restartNumberingAfterBreak="0">
    <w:nsid w:val="51561549"/>
    <w:multiLevelType w:val="hybridMultilevel"/>
    <w:tmpl w:val="99BE7A96"/>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54FC1325"/>
    <w:multiLevelType w:val="hybridMultilevel"/>
    <w:tmpl w:val="A10E0588"/>
    <w:lvl w:ilvl="0" w:tplc="5E66E60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680"/>
        </w:tabs>
        <w:ind w:left="1680" w:hanging="360"/>
      </w:pPr>
      <w:rPr>
        <w:rFonts w:ascii="Courier New" w:hAnsi="Courier New" w:cs="Times New Roman"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cs="Times New Roman"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cs="Times New Roman" w:hint="default"/>
      </w:rPr>
    </w:lvl>
    <w:lvl w:ilvl="8" w:tplc="04090005">
      <w:start w:val="1"/>
      <w:numFmt w:val="bullet"/>
      <w:lvlText w:val=""/>
      <w:lvlJc w:val="left"/>
      <w:pPr>
        <w:tabs>
          <w:tab w:val="num" w:pos="6720"/>
        </w:tabs>
        <w:ind w:left="6720" w:hanging="360"/>
      </w:pPr>
      <w:rPr>
        <w:rFonts w:ascii="Wingdings" w:hAnsi="Wingdings" w:hint="default"/>
      </w:rPr>
    </w:lvl>
  </w:abstractNum>
  <w:abstractNum w:abstractNumId="14" w15:restartNumberingAfterBreak="0">
    <w:nsid w:val="57D97396"/>
    <w:multiLevelType w:val="multilevel"/>
    <w:tmpl w:val="1818D790"/>
    <w:lvl w:ilvl="0">
      <w:start w:val="6"/>
      <w:numFmt w:val="decimal"/>
      <w:lvlText w:val="%1"/>
      <w:lvlJc w:val="left"/>
      <w:pPr>
        <w:ind w:left="360" w:hanging="360"/>
      </w:pPr>
      <w:rPr>
        <w:rFonts w:eastAsia="Times New Roman" w:hint="default"/>
      </w:rPr>
    </w:lvl>
    <w:lvl w:ilvl="1">
      <w:start w:val="2"/>
      <w:numFmt w:val="decimal"/>
      <w:lvlText w:val="%1.%2"/>
      <w:lvlJc w:val="left"/>
      <w:pPr>
        <w:ind w:left="1790" w:hanging="360"/>
      </w:pPr>
      <w:rPr>
        <w:rFonts w:eastAsia="Times New Roman" w:hint="default"/>
      </w:rPr>
    </w:lvl>
    <w:lvl w:ilvl="2">
      <w:start w:val="1"/>
      <w:numFmt w:val="decimal"/>
      <w:lvlText w:val="%1.%2.%3"/>
      <w:lvlJc w:val="left"/>
      <w:pPr>
        <w:ind w:left="3580" w:hanging="720"/>
      </w:pPr>
      <w:rPr>
        <w:rFonts w:eastAsia="Times New Roman" w:hint="default"/>
      </w:rPr>
    </w:lvl>
    <w:lvl w:ilvl="3">
      <w:start w:val="1"/>
      <w:numFmt w:val="decimal"/>
      <w:lvlText w:val="%1.%2.%3.%4"/>
      <w:lvlJc w:val="left"/>
      <w:pPr>
        <w:ind w:left="5010" w:hanging="720"/>
      </w:pPr>
      <w:rPr>
        <w:rFonts w:eastAsia="Times New Roman" w:hint="default"/>
      </w:rPr>
    </w:lvl>
    <w:lvl w:ilvl="4">
      <w:start w:val="1"/>
      <w:numFmt w:val="decimal"/>
      <w:lvlText w:val="%1.%2.%3.%4.%5"/>
      <w:lvlJc w:val="left"/>
      <w:pPr>
        <w:ind w:left="6800" w:hanging="1080"/>
      </w:pPr>
      <w:rPr>
        <w:rFonts w:eastAsia="Times New Roman" w:hint="default"/>
      </w:rPr>
    </w:lvl>
    <w:lvl w:ilvl="5">
      <w:start w:val="1"/>
      <w:numFmt w:val="decimal"/>
      <w:lvlText w:val="%1.%2.%3.%4.%5.%6"/>
      <w:lvlJc w:val="left"/>
      <w:pPr>
        <w:ind w:left="8230" w:hanging="1080"/>
      </w:pPr>
      <w:rPr>
        <w:rFonts w:eastAsia="Times New Roman" w:hint="default"/>
      </w:rPr>
    </w:lvl>
    <w:lvl w:ilvl="6">
      <w:start w:val="1"/>
      <w:numFmt w:val="decimal"/>
      <w:lvlText w:val="%1.%2.%3.%4.%5.%6.%7"/>
      <w:lvlJc w:val="left"/>
      <w:pPr>
        <w:ind w:left="10020" w:hanging="1440"/>
      </w:pPr>
      <w:rPr>
        <w:rFonts w:eastAsia="Times New Roman" w:hint="default"/>
      </w:rPr>
    </w:lvl>
    <w:lvl w:ilvl="7">
      <w:start w:val="1"/>
      <w:numFmt w:val="decimal"/>
      <w:lvlText w:val="%1.%2.%3.%4.%5.%6.%7.%8"/>
      <w:lvlJc w:val="left"/>
      <w:pPr>
        <w:ind w:left="11450" w:hanging="1440"/>
      </w:pPr>
      <w:rPr>
        <w:rFonts w:eastAsia="Times New Roman" w:hint="default"/>
      </w:rPr>
    </w:lvl>
    <w:lvl w:ilvl="8">
      <w:start w:val="1"/>
      <w:numFmt w:val="decimal"/>
      <w:lvlText w:val="%1.%2.%3.%4.%5.%6.%7.%8.%9"/>
      <w:lvlJc w:val="left"/>
      <w:pPr>
        <w:ind w:left="13240" w:hanging="1800"/>
      </w:pPr>
      <w:rPr>
        <w:rFonts w:eastAsia="Times New Roman" w:hint="default"/>
      </w:rPr>
    </w:lvl>
  </w:abstractNum>
  <w:abstractNum w:abstractNumId="15" w15:restartNumberingAfterBreak="0">
    <w:nsid w:val="6576232F"/>
    <w:multiLevelType w:val="hybridMultilevel"/>
    <w:tmpl w:val="483A51C0"/>
    <w:lvl w:ilvl="0" w:tplc="86A4EC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65805EA"/>
    <w:multiLevelType w:val="hybridMultilevel"/>
    <w:tmpl w:val="1C16E38E"/>
    <w:lvl w:ilvl="0" w:tplc="3ECA396A">
      <w:start w:val="6"/>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0036C7"/>
    <w:multiLevelType w:val="hybridMultilevel"/>
    <w:tmpl w:val="0DD4EF7E"/>
    <w:lvl w:ilvl="0" w:tplc="36945E2A">
      <w:start w:val="8"/>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3A95E9F"/>
    <w:multiLevelType w:val="multilevel"/>
    <w:tmpl w:val="84C27D82"/>
    <w:lvl w:ilvl="0">
      <w:start w:val="6"/>
      <w:numFmt w:val="decimal"/>
      <w:lvlText w:val="%1"/>
      <w:lvlJc w:val="left"/>
      <w:pPr>
        <w:ind w:left="360" w:hanging="360"/>
      </w:pPr>
      <w:rPr>
        <w:rFonts w:hint="default"/>
      </w:rPr>
    </w:lvl>
    <w:lvl w:ilvl="1">
      <w:start w:val="2"/>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num>
  <w:num w:numId="5">
    <w:abstractNumId w:val="8"/>
  </w:num>
  <w:num w:numId="6">
    <w:abstractNumId w:val="9"/>
  </w:num>
  <w:num w:numId="7">
    <w:abstractNumId w:val="17"/>
  </w:num>
  <w:num w:numId="8">
    <w:abstractNumId w:val="6"/>
  </w:num>
  <w:num w:numId="9">
    <w:abstractNumId w:val="7"/>
  </w:num>
  <w:num w:numId="10">
    <w:abstractNumId w:val="15"/>
  </w:num>
  <w:num w:numId="11">
    <w:abstractNumId w:val="11"/>
  </w:num>
  <w:num w:numId="12">
    <w:abstractNumId w:val="18"/>
  </w:num>
  <w:num w:numId="13">
    <w:abstractNumId w:val="4"/>
  </w:num>
  <w:num w:numId="14">
    <w:abstractNumId w:val="5"/>
  </w:num>
  <w:num w:numId="15">
    <w:abstractNumId w:val="14"/>
  </w:num>
  <w:num w:numId="16">
    <w:abstractNumId w:val="10"/>
  </w:num>
  <w:num w:numId="17">
    <w:abstractNumId w:val="16"/>
  </w:num>
  <w:num w:numId="18">
    <w:abstractNumId w:val="1"/>
  </w:num>
  <w:num w:numId="19">
    <w:abstractNumId w:val="3"/>
  </w:num>
  <w:num w:numId="20">
    <w:abstractNumId w:val="2"/>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9F"/>
    <w:rsid w:val="0000455D"/>
    <w:rsid w:val="000107DA"/>
    <w:rsid w:val="00015ECD"/>
    <w:rsid w:val="00032BC1"/>
    <w:rsid w:val="000334F7"/>
    <w:rsid w:val="00034131"/>
    <w:rsid w:val="000342D2"/>
    <w:rsid w:val="000457A7"/>
    <w:rsid w:val="00055F53"/>
    <w:rsid w:val="000604CF"/>
    <w:rsid w:val="00061608"/>
    <w:rsid w:val="00061D09"/>
    <w:rsid w:val="00062B4A"/>
    <w:rsid w:val="000641EB"/>
    <w:rsid w:val="000737FA"/>
    <w:rsid w:val="00075343"/>
    <w:rsid w:val="0008105D"/>
    <w:rsid w:val="00090A4B"/>
    <w:rsid w:val="00094E6E"/>
    <w:rsid w:val="000963EB"/>
    <w:rsid w:val="000A216B"/>
    <w:rsid w:val="000C5859"/>
    <w:rsid w:val="000E0925"/>
    <w:rsid w:val="001069F5"/>
    <w:rsid w:val="001223E9"/>
    <w:rsid w:val="00164ACF"/>
    <w:rsid w:val="00174054"/>
    <w:rsid w:val="00175397"/>
    <w:rsid w:val="001A620F"/>
    <w:rsid w:val="001B518E"/>
    <w:rsid w:val="00200912"/>
    <w:rsid w:val="00204CB4"/>
    <w:rsid w:val="00204FF1"/>
    <w:rsid w:val="00220A17"/>
    <w:rsid w:val="002343E7"/>
    <w:rsid w:val="00241D5C"/>
    <w:rsid w:val="00252FD0"/>
    <w:rsid w:val="00253209"/>
    <w:rsid w:val="0026236C"/>
    <w:rsid w:val="002721F4"/>
    <w:rsid w:val="00280189"/>
    <w:rsid w:val="002807CA"/>
    <w:rsid w:val="002A080C"/>
    <w:rsid w:val="002A5331"/>
    <w:rsid w:val="002B0B7D"/>
    <w:rsid w:val="002B5993"/>
    <w:rsid w:val="002C6762"/>
    <w:rsid w:val="002D3384"/>
    <w:rsid w:val="002F68DC"/>
    <w:rsid w:val="00305021"/>
    <w:rsid w:val="003063BE"/>
    <w:rsid w:val="003105D0"/>
    <w:rsid w:val="00314BFA"/>
    <w:rsid w:val="00334B60"/>
    <w:rsid w:val="0034140D"/>
    <w:rsid w:val="00355FDA"/>
    <w:rsid w:val="00356825"/>
    <w:rsid w:val="003645C1"/>
    <w:rsid w:val="00381ED8"/>
    <w:rsid w:val="00391EDD"/>
    <w:rsid w:val="00395236"/>
    <w:rsid w:val="003A56F7"/>
    <w:rsid w:val="003C4E76"/>
    <w:rsid w:val="003E3E49"/>
    <w:rsid w:val="00406C46"/>
    <w:rsid w:val="0045290A"/>
    <w:rsid w:val="00454FF8"/>
    <w:rsid w:val="00456D07"/>
    <w:rsid w:val="004B6E7C"/>
    <w:rsid w:val="004C0CCD"/>
    <w:rsid w:val="004C73E1"/>
    <w:rsid w:val="004D27B5"/>
    <w:rsid w:val="004E1545"/>
    <w:rsid w:val="004E62A0"/>
    <w:rsid w:val="005009FD"/>
    <w:rsid w:val="005045B4"/>
    <w:rsid w:val="005250C9"/>
    <w:rsid w:val="00531F54"/>
    <w:rsid w:val="005338CF"/>
    <w:rsid w:val="00544676"/>
    <w:rsid w:val="00572EEB"/>
    <w:rsid w:val="0057448E"/>
    <w:rsid w:val="00590EE7"/>
    <w:rsid w:val="005933DF"/>
    <w:rsid w:val="005A4994"/>
    <w:rsid w:val="005A77CF"/>
    <w:rsid w:val="005B0ABD"/>
    <w:rsid w:val="005C4C74"/>
    <w:rsid w:val="005D5559"/>
    <w:rsid w:val="005E38F7"/>
    <w:rsid w:val="005E522E"/>
    <w:rsid w:val="005F189F"/>
    <w:rsid w:val="00624F98"/>
    <w:rsid w:val="00651110"/>
    <w:rsid w:val="00665298"/>
    <w:rsid w:val="00674C6C"/>
    <w:rsid w:val="006A191D"/>
    <w:rsid w:val="006E63F0"/>
    <w:rsid w:val="006E6D93"/>
    <w:rsid w:val="006F3F80"/>
    <w:rsid w:val="007059CB"/>
    <w:rsid w:val="00712349"/>
    <w:rsid w:val="0071241C"/>
    <w:rsid w:val="00721B13"/>
    <w:rsid w:val="00733FED"/>
    <w:rsid w:val="00753C1B"/>
    <w:rsid w:val="00761CC2"/>
    <w:rsid w:val="00774FC9"/>
    <w:rsid w:val="00777F13"/>
    <w:rsid w:val="00793F5C"/>
    <w:rsid w:val="007A53BD"/>
    <w:rsid w:val="007C4638"/>
    <w:rsid w:val="007D1479"/>
    <w:rsid w:val="007D2843"/>
    <w:rsid w:val="007D4B3A"/>
    <w:rsid w:val="007E4B52"/>
    <w:rsid w:val="007E5358"/>
    <w:rsid w:val="00802DEB"/>
    <w:rsid w:val="008032F2"/>
    <w:rsid w:val="00803F6C"/>
    <w:rsid w:val="00804193"/>
    <w:rsid w:val="00823217"/>
    <w:rsid w:val="008424CC"/>
    <w:rsid w:val="00843658"/>
    <w:rsid w:val="008535B1"/>
    <w:rsid w:val="00855584"/>
    <w:rsid w:val="00865D25"/>
    <w:rsid w:val="00872D52"/>
    <w:rsid w:val="008845CC"/>
    <w:rsid w:val="00895884"/>
    <w:rsid w:val="008A7F20"/>
    <w:rsid w:val="008B1B6D"/>
    <w:rsid w:val="008B3146"/>
    <w:rsid w:val="008C37AA"/>
    <w:rsid w:val="008C6891"/>
    <w:rsid w:val="009039C8"/>
    <w:rsid w:val="00906AE4"/>
    <w:rsid w:val="009103A3"/>
    <w:rsid w:val="00917A0E"/>
    <w:rsid w:val="00927019"/>
    <w:rsid w:val="009344B9"/>
    <w:rsid w:val="009529EB"/>
    <w:rsid w:val="009560E3"/>
    <w:rsid w:val="00977D5E"/>
    <w:rsid w:val="009973FD"/>
    <w:rsid w:val="009A64FF"/>
    <w:rsid w:val="009B57D4"/>
    <w:rsid w:val="009E1FE7"/>
    <w:rsid w:val="009E27C4"/>
    <w:rsid w:val="009E6452"/>
    <w:rsid w:val="009F18F1"/>
    <w:rsid w:val="00A02AEB"/>
    <w:rsid w:val="00A05B17"/>
    <w:rsid w:val="00A1078D"/>
    <w:rsid w:val="00A118EE"/>
    <w:rsid w:val="00A25AAC"/>
    <w:rsid w:val="00A26200"/>
    <w:rsid w:val="00A3600B"/>
    <w:rsid w:val="00A37182"/>
    <w:rsid w:val="00A507A3"/>
    <w:rsid w:val="00A7039F"/>
    <w:rsid w:val="00A93D2A"/>
    <w:rsid w:val="00A96CE5"/>
    <w:rsid w:val="00A96FFB"/>
    <w:rsid w:val="00A97B2D"/>
    <w:rsid w:val="00AC3807"/>
    <w:rsid w:val="00AC52BE"/>
    <w:rsid w:val="00AD3FB0"/>
    <w:rsid w:val="00AE1BE9"/>
    <w:rsid w:val="00AF37E6"/>
    <w:rsid w:val="00B135FD"/>
    <w:rsid w:val="00B351DC"/>
    <w:rsid w:val="00B478F5"/>
    <w:rsid w:val="00B5200B"/>
    <w:rsid w:val="00B5521F"/>
    <w:rsid w:val="00B555E4"/>
    <w:rsid w:val="00B72C7B"/>
    <w:rsid w:val="00BA37A3"/>
    <w:rsid w:val="00BC4AFA"/>
    <w:rsid w:val="00BC6865"/>
    <w:rsid w:val="00BD3E44"/>
    <w:rsid w:val="00BD4E58"/>
    <w:rsid w:val="00BE6E61"/>
    <w:rsid w:val="00BF6655"/>
    <w:rsid w:val="00C05909"/>
    <w:rsid w:val="00C21B06"/>
    <w:rsid w:val="00C2300A"/>
    <w:rsid w:val="00C34AA1"/>
    <w:rsid w:val="00C43ED4"/>
    <w:rsid w:val="00C45A72"/>
    <w:rsid w:val="00C56A95"/>
    <w:rsid w:val="00C64B7A"/>
    <w:rsid w:val="00C706CE"/>
    <w:rsid w:val="00C721CB"/>
    <w:rsid w:val="00C819BA"/>
    <w:rsid w:val="00C903F2"/>
    <w:rsid w:val="00C965F6"/>
    <w:rsid w:val="00CA03D8"/>
    <w:rsid w:val="00CA06B6"/>
    <w:rsid w:val="00CA3CEF"/>
    <w:rsid w:val="00CD2CED"/>
    <w:rsid w:val="00CE626F"/>
    <w:rsid w:val="00D00D82"/>
    <w:rsid w:val="00D1476C"/>
    <w:rsid w:val="00D17F96"/>
    <w:rsid w:val="00D25916"/>
    <w:rsid w:val="00D25A93"/>
    <w:rsid w:val="00D35545"/>
    <w:rsid w:val="00D44CCE"/>
    <w:rsid w:val="00D467CD"/>
    <w:rsid w:val="00D57105"/>
    <w:rsid w:val="00D62BD2"/>
    <w:rsid w:val="00D66B3B"/>
    <w:rsid w:val="00D72EF3"/>
    <w:rsid w:val="00D82C2B"/>
    <w:rsid w:val="00DC2672"/>
    <w:rsid w:val="00DC6319"/>
    <w:rsid w:val="00DD185F"/>
    <w:rsid w:val="00E009F0"/>
    <w:rsid w:val="00E01066"/>
    <w:rsid w:val="00E04761"/>
    <w:rsid w:val="00E17D6B"/>
    <w:rsid w:val="00E262C5"/>
    <w:rsid w:val="00E45DFA"/>
    <w:rsid w:val="00E61F82"/>
    <w:rsid w:val="00E649EE"/>
    <w:rsid w:val="00E8110B"/>
    <w:rsid w:val="00E850BC"/>
    <w:rsid w:val="00E86C75"/>
    <w:rsid w:val="00EA4519"/>
    <w:rsid w:val="00EB052E"/>
    <w:rsid w:val="00EB6034"/>
    <w:rsid w:val="00EB7444"/>
    <w:rsid w:val="00EC01F5"/>
    <w:rsid w:val="00EC1436"/>
    <w:rsid w:val="00EC3723"/>
    <w:rsid w:val="00EE1739"/>
    <w:rsid w:val="00F25FA0"/>
    <w:rsid w:val="00F31EC3"/>
    <w:rsid w:val="00F51EA0"/>
    <w:rsid w:val="00F54D43"/>
    <w:rsid w:val="00F65147"/>
    <w:rsid w:val="00F75657"/>
    <w:rsid w:val="00F80B9F"/>
    <w:rsid w:val="00F96886"/>
    <w:rsid w:val="00F97743"/>
    <w:rsid w:val="00FA5C55"/>
    <w:rsid w:val="00FB23D8"/>
    <w:rsid w:val="00FD2777"/>
    <w:rsid w:val="00FE2EC9"/>
    <w:rsid w:val="00FF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5409DE80"/>
  <w15:docId w15:val="{8F0AF167-B8F5-45CD-A1F5-AED6A9B7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B9F"/>
  </w:style>
  <w:style w:type="paragraph" w:styleId="Heading2">
    <w:name w:val="heading 2"/>
    <w:basedOn w:val="Normal"/>
    <w:next w:val="Normal"/>
    <w:link w:val="Heading2Char"/>
    <w:semiHidden/>
    <w:unhideWhenUsed/>
    <w:qFormat/>
    <w:rsid w:val="00CA06B6"/>
    <w:pPr>
      <w:keepNext/>
      <w:spacing w:after="0" w:line="240" w:lineRule="auto"/>
      <w:outlineLvl w:val="1"/>
    </w:pPr>
    <w:rPr>
      <w:rFonts w:ascii="Times New Roman" w:eastAsia="Times New Roman" w:hAnsi="Times New Roman" w:cs="Times New Roman"/>
      <w:bCs/>
      <w:sz w:val="24"/>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0B9F"/>
    <w:rPr>
      <w:color w:val="0000FF"/>
      <w:u w:val="single"/>
    </w:rPr>
  </w:style>
  <w:style w:type="paragraph" w:styleId="ListParagraph">
    <w:name w:val="List Paragraph"/>
    <w:basedOn w:val="Normal"/>
    <w:uiPriority w:val="34"/>
    <w:qFormat/>
    <w:rsid w:val="00F80B9F"/>
    <w:pPr>
      <w:ind w:left="720"/>
      <w:contextualSpacing/>
    </w:pPr>
  </w:style>
  <w:style w:type="paragraph" w:styleId="BalloonText">
    <w:name w:val="Balloon Text"/>
    <w:basedOn w:val="Normal"/>
    <w:link w:val="BalloonTextChar"/>
    <w:uiPriority w:val="99"/>
    <w:semiHidden/>
    <w:unhideWhenUsed/>
    <w:rsid w:val="00DC2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672"/>
    <w:rPr>
      <w:rFonts w:ascii="Tahoma" w:hAnsi="Tahoma" w:cs="Tahoma"/>
      <w:sz w:val="16"/>
      <w:szCs w:val="16"/>
    </w:rPr>
  </w:style>
  <w:style w:type="paragraph" w:styleId="Title">
    <w:name w:val="Title"/>
    <w:basedOn w:val="Normal"/>
    <w:link w:val="TitleChar"/>
    <w:qFormat/>
    <w:rsid w:val="00D44CCE"/>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D44CCE"/>
    <w:rPr>
      <w:rFonts w:ascii="Times New Roman" w:eastAsia="Times New Roman" w:hAnsi="Times New Roman" w:cs="Times New Roman"/>
      <w:b/>
      <w:sz w:val="28"/>
      <w:szCs w:val="20"/>
      <w:lang w:val="lv-LV" w:eastAsia="ru-RU"/>
    </w:rPr>
  </w:style>
  <w:style w:type="character" w:customStyle="1" w:styleId="Heading2Char">
    <w:name w:val="Heading 2 Char"/>
    <w:basedOn w:val="DefaultParagraphFont"/>
    <w:link w:val="Heading2"/>
    <w:semiHidden/>
    <w:rsid w:val="00CA06B6"/>
    <w:rPr>
      <w:rFonts w:ascii="Times New Roman" w:eastAsia="Times New Roman" w:hAnsi="Times New Roman" w:cs="Times New Roman"/>
      <w:bCs/>
      <w:sz w:val="24"/>
      <w:szCs w:val="20"/>
      <w:lang w:val="lv-LV"/>
    </w:rPr>
  </w:style>
  <w:style w:type="paragraph" w:styleId="CommentText">
    <w:name w:val="annotation text"/>
    <w:basedOn w:val="Normal"/>
    <w:link w:val="CommentTextChar"/>
    <w:unhideWhenUsed/>
    <w:rsid w:val="00CA06B6"/>
    <w:pPr>
      <w:spacing w:after="0" w:line="240" w:lineRule="auto"/>
    </w:pPr>
    <w:rPr>
      <w:rFonts w:ascii="Tahoma" w:eastAsia="Times New Roman" w:hAnsi="Tahoma" w:cs="Times New Roman"/>
      <w:sz w:val="20"/>
      <w:szCs w:val="20"/>
      <w:lang w:val="ru-RU"/>
    </w:rPr>
  </w:style>
  <w:style w:type="character" w:customStyle="1" w:styleId="CommentTextChar">
    <w:name w:val="Comment Text Char"/>
    <w:basedOn w:val="DefaultParagraphFont"/>
    <w:link w:val="CommentText"/>
    <w:rsid w:val="00CA06B6"/>
    <w:rPr>
      <w:rFonts w:ascii="Tahoma" w:eastAsia="Times New Roman" w:hAnsi="Tahoma" w:cs="Times New Roman"/>
      <w:sz w:val="20"/>
      <w:szCs w:val="20"/>
      <w:lang w:val="ru-RU"/>
    </w:rPr>
  </w:style>
  <w:style w:type="character" w:styleId="CommentReference">
    <w:name w:val="annotation reference"/>
    <w:basedOn w:val="DefaultParagraphFont"/>
    <w:uiPriority w:val="99"/>
    <w:semiHidden/>
    <w:unhideWhenUsed/>
    <w:rsid w:val="000737FA"/>
    <w:rPr>
      <w:sz w:val="16"/>
      <w:szCs w:val="16"/>
    </w:rPr>
  </w:style>
  <w:style w:type="paragraph" w:styleId="CommentSubject">
    <w:name w:val="annotation subject"/>
    <w:basedOn w:val="CommentText"/>
    <w:next w:val="CommentText"/>
    <w:link w:val="CommentSubjectChar"/>
    <w:uiPriority w:val="99"/>
    <w:semiHidden/>
    <w:unhideWhenUsed/>
    <w:rsid w:val="000737FA"/>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0737FA"/>
    <w:rPr>
      <w:rFonts w:ascii="Tahoma" w:eastAsia="Times New Roman" w:hAnsi="Tahoma" w:cs="Times New Roman"/>
      <w:b/>
      <w:bCs/>
      <w:sz w:val="20"/>
      <w:szCs w:val="20"/>
      <w:lang w:val="ru-RU"/>
    </w:rPr>
  </w:style>
  <w:style w:type="paragraph" w:styleId="BodyText">
    <w:name w:val="Body Text"/>
    <w:basedOn w:val="Normal"/>
    <w:link w:val="BodyTextChar"/>
    <w:semiHidden/>
    <w:rsid w:val="00B135FD"/>
    <w:pPr>
      <w:spacing w:after="0" w:line="360" w:lineRule="auto"/>
      <w:jc w:val="both"/>
    </w:pPr>
    <w:rPr>
      <w:rFonts w:ascii="Tahoma" w:eastAsia="Times New Roman" w:hAnsi="Tahoma" w:cs="Times New Roman"/>
      <w:sz w:val="24"/>
      <w:szCs w:val="20"/>
      <w:lang w:val="lv-LV" w:eastAsia="lv-LV"/>
    </w:rPr>
  </w:style>
  <w:style w:type="character" w:customStyle="1" w:styleId="BodyTextChar">
    <w:name w:val="Body Text Char"/>
    <w:basedOn w:val="DefaultParagraphFont"/>
    <w:link w:val="BodyText"/>
    <w:semiHidden/>
    <w:rsid w:val="00B135FD"/>
    <w:rPr>
      <w:rFonts w:ascii="Tahoma" w:eastAsia="Times New Roman" w:hAnsi="Tahoma" w:cs="Times New Roman"/>
      <w:sz w:val="24"/>
      <w:szCs w:val="20"/>
      <w:lang w:val="lv-LV" w:eastAsia="lv-LV"/>
    </w:rPr>
  </w:style>
  <w:style w:type="paragraph" w:styleId="Header">
    <w:name w:val="header"/>
    <w:basedOn w:val="Normal"/>
    <w:link w:val="HeaderChar"/>
    <w:uiPriority w:val="99"/>
    <w:unhideWhenUsed/>
    <w:rsid w:val="00055F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5F53"/>
  </w:style>
  <w:style w:type="paragraph" w:styleId="Footer">
    <w:name w:val="footer"/>
    <w:basedOn w:val="Normal"/>
    <w:link w:val="FooterChar"/>
    <w:uiPriority w:val="99"/>
    <w:unhideWhenUsed/>
    <w:rsid w:val="00055F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5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2356">
      <w:bodyDiv w:val="1"/>
      <w:marLeft w:val="0"/>
      <w:marRight w:val="0"/>
      <w:marTop w:val="0"/>
      <w:marBottom w:val="0"/>
      <w:divBdr>
        <w:top w:val="none" w:sz="0" w:space="0" w:color="auto"/>
        <w:left w:val="none" w:sz="0" w:space="0" w:color="auto"/>
        <w:bottom w:val="none" w:sz="0" w:space="0" w:color="auto"/>
        <w:right w:val="none" w:sz="0" w:space="0" w:color="auto"/>
      </w:divBdr>
    </w:div>
    <w:div w:id="278992973">
      <w:bodyDiv w:val="1"/>
      <w:marLeft w:val="0"/>
      <w:marRight w:val="0"/>
      <w:marTop w:val="0"/>
      <w:marBottom w:val="0"/>
      <w:divBdr>
        <w:top w:val="none" w:sz="0" w:space="0" w:color="auto"/>
        <w:left w:val="none" w:sz="0" w:space="0" w:color="auto"/>
        <w:bottom w:val="none" w:sz="0" w:space="0" w:color="auto"/>
        <w:right w:val="none" w:sz="0" w:space="0" w:color="auto"/>
      </w:divBdr>
    </w:div>
    <w:div w:id="317653001">
      <w:bodyDiv w:val="1"/>
      <w:marLeft w:val="0"/>
      <w:marRight w:val="0"/>
      <w:marTop w:val="0"/>
      <w:marBottom w:val="0"/>
      <w:divBdr>
        <w:top w:val="none" w:sz="0" w:space="0" w:color="auto"/>
        <w:left w:val="none" w:sz="0" w:space="0" w:color="auto"/>
        <w:bottom w:val="none" w:sz="0" w:space="0" w:color="auto"/>
        <w:right w:val="none" w:sz="0" w:space="0" w:color="auto"/>
      </w:divBdr>
    </w:div>
    <w:div w:id="522397971">
      <w:bodyDiv w:val="1"/>
      <w:marLeft w:val="0"/>
      <w:marRight w:val="0"/>
      <w:marTop w:val="0"/>
      <w:marBottom w:val="0"/>
      <w:divBdr>
        <w:top w:val="none" w:sz="0" w:space="0" w:color="auto"/>
        <w:left w:val="none" w:sz="0" w:space="0" w:color="auto"/>
        <w:bottom w:val="none" w:sz="0" w:space="0" w:color="auto"/>
        <w:right w:val="none" w:sz="0" w:space="0" w:color="auto"/>
      </w:divBdr>
    </w:div>
    <w:div w:id="684752708">
      <w:bodyDiv w:val="1"/>
      <w:marLeft w:val="0"/>
      <w:marRight w:val="0"/>
      <w:marTop w:val="0"/>
      <w:marBottom w:val="0"/>
      <w:divBdr>
        <w:top w:val="none" w:sz="0" w:space="0" w:color="auto"/>
        <w:left w:val="none" w:sz="0" w:space="0" w:color="auto"/>
        <w:bottom w:val="none" w:sz="0" w:space="0" w:color="auto"/>
        <w:right w:val="none" w:sz="0" w:space="0" w:color="auto"/>
      </w:divBdr>
    </w:div>
    <w:div w:id="703947754">
      <w:bodyDiv w:val="1"/>
      <w:marLeft w:val="0"/>
      <w:marRight w:val="0"/>
      <w:marTop w:val="0"/>
      <w:marBottom w:val="0"/>
      <w:divBdr>
        <w:top w:val="none" w:sz="0" w:space="0" w:color="auto"/>
        <w:left w:val="none" w:sz="0" w:space="0" w:color="auto"/>
        <w:bottom w:val="none" w:sz="0" w:space="0" w:color="auto"/>
        <w:right w:val="none" w:sz="0" w:space="0" w:color="auto"/>
      </w:divBdr>
    </w:div>
    <w:div w:id="900402976">
      <w:bodyDiv w:val="1"/>
      <w:marLeft w:val="0"/>
      <w:marRight w:val="0"/>
      <w:marTop w:val="0"/>
      <w:marBottom w:val="0"/>
      <w:divBdr>
        <w:top w:val="none" w:sz="0" w:space="0" w:color="auto"/>
        <w:left w:val="none" w:sz="0" w:space="0" w:color="auto"/>
        <w:bottom w:val="none" w:sz="0" w:space="0" w:color="auto"/>
        <w:right w:val="none" w:sz="0" w:space="0" w:color="auto"/>
      </w:divBdr>
    </w:div>
    <w:div w:id="1300571217">
      <w:bodyDiv w:val="1"/>
      <w:marLeft w:val="0"/>
      <w:marRight w:val="0"/>
      <w:marTop w:val="0"/>
      <w:marBottom w:val="0"/>
      <w:divBdr>
        <w:top w:val="none" w:sz="0" w:space="0" w:color="auto"/>
        <w:left w:val="none" w:sz="0" w:space="0" w:color="auto"/>
        <w:bottom w:val="none" w:sz="0" w:space="0" w:color="auto"/>
        <w:right w:val="none" w:sz="0" w:space="0" w:color="auto"/>
      </w:divBdr>
    </w:div>
    <w:div w:id="1551722323">
      <w:bodyDiv w:val="1"/>
      <w:marLeft w:val="0"/>
      <w:marRight w:val="0"/>
      <w:marTop w:val="0"/>
      <w:marBottom w:val="0"/>
      <w:divBdr>
        <w:top w:val="none" w:sz="0" w:space="0" w:color="auto"/>
        <w:left w:val="none" w:sz="0" w:space="0" w:color="auto"/>
        <w:bottom w:val="none" w:sz="0" w:space="0" w:color="auto"/>
        <w:right w:val="none" w:sz="0" w:space="0" w:color="auto"/>
      </w:divBdr>
    </w:div>
    <w:div w:id="2019428697">
      <w:bodyDiv w:val="1"/>
      <w:marLeft w:val="0"/>
      <w:marRight w:val="0"/>
      <w:marTop w:val="0"/>
      <w:marBottom w:val="0"/>
      <w:divBdr>
        <w:top w:val="none" w:sz="0" w:space="0" w:color="auto"/>
        <w:left w:val="none" w:sz="0" w:space="0" w:color="auto"/>
        <w:bottom w:val="none" w:sz="0" w:space="0" w:color="auto"/>
        <w:right w:val="none" w:sz="0" w:space="0" w:color="auto"/>
      </w:divBdr>
    </w:div>
    <w:div w:id="209677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8AFB8-8A36-4A53-89A5-7B023267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4040</Words>
  <Characters>2303</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dc:creator>
  <cp:lastModifiedBy>Ina Skipare</cp:lastModifiedBy>
  <cp:revision>8</cp:revision>
  <cp:lastPrinted>2017-04-18T07:23:00Z</cp:lastPrinted>
  <dcterms:created xsi:type="dcterms:W3CDTF">2017-04-03T07:18:00Z</dcterms:created>
  <dcterms:modified xsi:type="dcterms:W3CDTF">2017-04-20T08:23:00Z</dcterms:modified>
</cp:coreProperties>
</file>