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5F2CB4">
      <w:pPr>
        <w:rPr>
          <w:b/>
        </w:rPr>
      </w:pPr>
      <w:r>
        <w:rPr>
          <w:b/>
        </w:rPr>
        <w:t>Pret</w:t>
      </w:r>
      <w:r w:rsidR="00576524">
        <w:rPr>
          <w:b/>
        </w:rPr>
        <w:t>endenta jautājumi</w:t>
      </w:r>
      <w:r>
        <w:rPr>
          <w:b/>
        </w:rPr>
        <w:t>:</w:t>
      </w:r>
    </w:p>
    <w:p w:rsidR="005F2CB4" w:rsidRDefault="005F2CB4" w:rsidP="005F2CB4">
      <w:pPr>
        <w:pStyle w:val="ListParagraph"/>
        <w:numPr>
          <w:ilvl w:val="0"/>
          <w:numId w:val="1"/>
        </w:numPr>
      </w:pPr>
      <w:r>
        <w:t>Vai līgumslēdzējs pieprasa pabeigt un palaist realizācijas projektu pirms darba sākuma?</w:t>
      </w:r>
    </w:p>
    <w:p w:rsidR="005F2CB4" w:rsidRDefault="005F2CB4" w:rsidP="005F2CB4">
      <w:pPr>
        <w:pStyle w:val="ListParagraph"/>
        <w:numPr>
          <w:ilvl w:val="0"/>
          <w:numId w:val="1"/>
        </w:numPr>
      </w:pPr>
      <w:r>
        <w:t>Vai ir noteikts termiņš (no-līdz) vai nodošanas laiks montāžas darbiem?</w:t>
      </w:r>
    </w:p>
    <w:p w:rsidR="005F2CB4" w:rsidRDefault="005F2CB4" w:rsidP="005F2CB4">
      <w:pPr>
        <w:pStyle w:val="ListParagraph"/>
        <w:numPr>
          <w:ilvl w:val="0"/>
          <w:numId w:val="1"/>
        </w:numPr>
      </w:pPr>
      <w:r>
        <w:t xml:space="preserve">Divas daļas A un B – vai tām jābūt realizētām vienai pēc otras (sākumā A, tad B, kas ir 16 mēneši), vai tiem jābūt realizētiem vienlaicīgi (8 mēneši)? </w:t>
      </w:r>
    </w:p>
    <w:p w:rsidR="005F2CB4" w:rsidRDefault="005F2CB4" w:rsidP="005F2CB4">
      <w:pPr>
        <w:pStyle w:val="ListParagraph"/>
        <w:numPr>
          <w:ilvl w:val="0"/>
          <w:numId w:val="1"/>
        </w:numPr>
      </w:pPr>
      <w:r>
        <w:t>Vai līgumslēdzējs nodrošinās tramvaju darbības pārtraukumus (logus) brīvdienu laikā (piemēram, no sestdienas plkst.1:00 līdz pirmdienai plkst.04:40)?</w:t>
      </w:r>
    </w:p>
    <w:p w:rsidR="005F2CB4" w:rsidRDefault="005F2CB4" w:rsidP="005F2CB4">
      <w:pPr>
        <w:pStyle w:val="ListParagraph"/>
        <w:numPr>
          <w:ilvl w:val="0"/>
          <w:numId w:val="1"/>
        </w:numPr>
      </w:pPr>
      <w:r>
        <w:t>Esam nokavējuši oficiālu vietas apskati, bet vadoties no konkursa dokumentācijas izskatās, ka ir iespējams organizēt papildus vizīti. Labākais laiks priekš mums varētu būt 29.nedēļas (no 20.jūlija) pirmajā pusē. Vai varat informēt, vai tas ir iespējams?</w:t>
      </w:r>
    </w:p>
    <w:p w:rsidR="005F2CB4" w:rsidRDefault="005F2CB4" w:rsidP="005F2CB4">
      <w:pPr>
        <w:pStyle w:val="ListParagraph"/>
        <w:numPr>
          <w:ilvl w:val="0"/>
          <w:numId w:val="1"/>
        </w:numPr>
      </w:pPr>
      <w:r>
        <w:t>Sagatavosim A un B daļas atsevišķi. Vai ir nepieciešamas divas atsevišķas kontaktpersonas katrai no daļām?</w:t>
      </w:r>
    </w:p>
    <w:p w:rsidR="005F2CB4" w:rsidRDefault="005F2CB4" w:rsidP="005F2CB4">
      <w:pPr>
        <w:pStyle w:val="ListParagraph"/>
        <w:numPr>
          <w:ilvl w:val="0"/>
          <w:numId w:val="1"/>
        </w:numPr>
      </w:pPr>
      <w:r>
        <w:t xml:space="preserve">Attiecībā uz formāliem dokumentiem, kādā formā ir jāiesniedz tulkojums, ja šādi der: Oriģināli, vienkāršas kopijas (atzīmēti ar „Kopija pareiza” / „Noraksts”, kompānijas pārstāvja parakstu un zīmogu) vai notariāli apstiprinātas kopijas ar </w:t>
      </w:r>
      <w:proofErr w:type="spellStart"/>
      <w:r>
        <w:t>apostilu</w:t>
      </w:r>
      <w:proofErr w:type="spellEnd"/>
      <w:r>
        <w:t xml:space="preserve">? </w:t>
      </w:r>
    </w:p>
    <w:p w:rsidR="00C45A7E" w:rsidRDefault="00C45A7E" w:rsidP="00C45A7E">
      <w:pPr>
        <w:rPr>
          <w:b/>
        </w:rPr>
      </w:pPr>
      <w:r>
        <w:rPr>
          <w:b/>
        </w:rPr>
        <w:t>Iepirkuma komisijas skaidrojumi:</w:t>
      </w:r>
    </w:p>
    <w:p w:rsidR="00C45A7E" w:rsidRDefault="00C45A7E" w:rsidP="00C45A7E">
      <w:pPr>
        <w:pStyle w:val="ListParagraph"/>
        <w:numPr>
          <w:ilvl w:val="0"/>
          <w:numId w:val="5"/>
        </w:numPr>
      </w:pPr>
      <w:r>
        <w:t xml:space="preserve">Atbildot uz pretendenta pirmo jautājumu, iepirkuma komisija </w:t>
      </w:r>
      <w:r w:rsidR="00D34343">
        <w:t xml:space="preserve">lūdz papildus skaidrot Pretendenta jautājuma kontekstu un būtību. </w:t>
      </w:r>
    </w:p>
    <w:p w:rsidR="00C45A7E" w:rsidRDefault="00C45A7E" w:rsidP="00C45A7E">
      <w:pPr>
        <w:pStyle w:val="ListParagraph"/>
        <w:numPr>
          <w:ilvl w:val="0"/>
          <w:numId w:val="5"/>
        </w:numPr>
      </w:pPr>
      <w:r>
        <w:t xml:space="preserve">Atbildot uz pretendenta otro jautājumu, iepirkuma komisija </w:t>
      </w:r>
      <w:r w:rsidR="00D34343">
        <w:t xml:space="preserve">lūdz papildus skaidrot Pretendenta jautājuma kontekstu un būtību. Ko pretendents domā ar nodošanas laiku un kādu termiņu tas ir domājis?! Lūdzam pārformulēt jautājumu. </w:t>
      </w:r>
    </w:p>
    <w:p w:rsidR="009434CB" w:rsidRDefault="00E92A30" w:rsidP="009434CB">
      <w:pPr>
        <w:pStyle w:val="ListParagraph"/>
        <w:numPr>
          <w:ilvl w:val="0"/>
          <w:numId w:val="5"/>
        </w:numPr>
      </w:pPr>
      <w:r>
        <w:t xml:space="preserve">Atbildot uz pretendenta trešo jautājumu, iepirkuma komisija skaidro, ka sakarā ar to, ka katrai atklātā konkursa daļai tiks noslēgts atsevišķs līgums (pavisam tiks noslēgti divi līgumi, jo ir dažādi līgumu priekšmeti), līguma izpildes termiņš netiks summēts, bet katrai daļai tiks noteikts atsevišķi: pamatojoties uz nolikuma 2.3.1.punktu - </w:t>
      </w:r>
      <w:r w:rsidRPr="00E92A30">
        <w:t>8 (astoņi) mēneši no dienas, kad Pasūtītājs ir nodevis Būvuzņēmējam objektu un izsniedzis attiecīgo būvniecības ieceres dokumentāciju</w:t>
      </w:r>
      <w:r w:rsidR="009434CB">
        <w:t xml:space="preserve">. Turklāt, nolikuma Pielikuma Nr.3 „Darba organizācija” 1.punktā norādīts, ka </w:t>
      </w:r>
      <w:r w:rsidR="009434CB">
        <w:rPr>
          <w:rStyle w:val="c4"/>
          <w:color w:val="000000"/>
        </w:rPr>
        <w:t xml:space="preserve">Daugavpils pilsētas esošās tramvaju līnijas atsevišķu kontakttīkla posmu pielāgošanas </w:t>
      </w:r>
      <w:r w:rsidR="009434CB">
        <w:rPr>
          <w:color w:val="000000"/>
        </w:rPr>
        <w:t xml:space="preserve">darbus </w:t>
      </w:r>
      <w:proofErr w:type="spellStart"/>
      <w:r w:rsidR="009434CB">
        <w:rPr>
          <w:rStyle w:val="c4"/>
          <w:color w:val="000000"/>
        </w:rPr>
        <w:t>stieņveida</w:t>
      </w:r>
      <w:proofErr w:type="spellEnd"/>
      <w:r w:rsidR="009434CB">
        <w:rPr>
          <w:rStyle w:val="c4"/>
          <w:color w:val="000000"/>
        </w:rPr>
        <w:t xml:space="preserve"> un pantogrāfa tipa strāvas uztvērēja izmantošanai</w:t>
      </w:r>
      <w:r w:rsidR="009434CB">
        <w:rPr>
          <w:color w:val="000000"/>
        </w:rPr>
        <w:t xml:space="preserve"> (</w:t>
      </w:r>
      <w:r w:rsidR="009434CB">
        <w:rPr>
          <w:rStyle w:val="c4"/>
          <w:color w:val="000000"/>
        </w:rPr>
        <w:t>''A'' un '''B''</w:t>
      </w:r>
      <w:r w:rsidR="005571E9">
        <w:rPr>
          <w:rStyle w:val="c4"/>
          <w:color w:val="000000"/>
        </w:rPr>
        <w:t xml:space="preserve"> </w:t>
      </w:r>
      <w:r w:rsidR="009434CB">
        <w:rPr>
          <w:rStyle w:val="c4"/>
          <w:color w:val="000000"/>
        </w:rPr>
        <w:t>daļai)</w:t>
      </w:r>
      <w:r w:rsidR="002576D4">
        <w:rPr>
          <w:color w:val="000000"/>
        </w:rPr>
        <w:t xml:space="preserve"> veikt secīgi katrā no objektu daļām</w:t>
      </w:r>
      <w:r w:rsidR="009434CB">
        <w:rPr>
          <w:color w:val="000000"/>
        </w:rPr>
        <w:t xml:space="preserve"> pēc kārtas.</w:t>
      </w:r>
    </w:p>
    <w:p w:rsidR="009434CB" w:rsidRPr="00016C20" w:rsidRDefault="007971C1" w:rsidP="009434CB">
      <w:pPr>
        <w:pStyle w:val="ListParagraph"/>
        <w:numPr>
          <w:ilvl w:val="0"/>
          <w:numId w:val="5"/>
        </w:numPr>
      </w:pPr>
      <w:r w:rsidRPr="00016C20">
        <w:t>Atbildot uz pretendenta ceturto jautājumu, iepirkuma komisija skaidro, ka</w:t>
      </w:r>
      <w:r w:rsidR="009434CB" w:rsidRPr="00016C20">
        <w:t xml:space="preserve"> saskaņā ar nolikuma Pielikuma Nr.3 „Darba organizācija” 1.</w:t>
      </w:r>
      <w:r w:rsidR="00D34343" w:rsidRPr="00016C20">
        <w:t>p</w:t>
      </w:r>
      <w:r w:rsidR="009434CB" w:rsidRPr="00016C20">
        <w:t>unktu, v</w:t>
      </w:r>
      <w:r w:rsidR="009434CB" w:rsidRPr="00016C20">
        <w:rPr>
          <w:color w:val="000000"/>
        </w:rPr>
        <w:t>eicot montāžas – demontāžas darbus Būvuzņēmējam jāparedz un jānodrošina  nepārtrauktu tramvaju kustību objektos diennaktī no plkst.4.40 līdz 01.00.</w:t>
      </w:r>
    </w:p>
    <w:p w:rsidR="007971C1" w:rsidRDefault="005571E9" w:rsidP="00C45A7E">
      <w:pPr>
        <w:pStyle w:val="ListParagraph"/>
        <w:numPr>
          <w:ilvl w:val="0"/>
          <w:numId w:val="5"/>
        </w:numPr>
      </w:pPr>
      <w:r>
        <w:t>Atbildot uz pretendenta piekto jautājumu, iepirkuma komisija skaidro</w:t>
      </w:r>
      <w:r w:rsidR="00D34343">
        <w:t xml:space="preserve"> ka ir iespējams veikt objekta apskati, vienlaikus informējam, ka tas nekādā veidā nevar būt par pamatu, lai Pretendents lūgtu pagarināt piedāvājumu iesniegšanas termiņu. </w:t>
      </w:r>
    </w:p>
    <w:p w:rsidR="005571E9" w:rsidRDefault="005571E9" w:rsidP="00C45A7E">
      <w:pPr>
        <w:pStyle w:val="ListParagraph"/>
        <w:numPr>
          <w:ilvl w:val="0"/>
          <w:numId w:val="5"/>
        </w:numPr>
      </w:pPr>
      <w:r>
        <w:lastRenderedPageBreak/>
        <w:t xml:space="preserve">Atbildot uz pretendenta sesto jautājumu, iepirkuma komisija skaidro, ka </w:t>
      </w:r>
      <w:r w:rsidR="00DA6172">
        <w:t>ja viens un tas pats pretendents iesniedz piedāvājumus gan A, gan B daļai, dokumentos A un B daļai var tikt norādīta viena un tā pati kontaktpersona.</w:t>
      </w:r>
    </w:p>
    <w:p w:rsidR="00DA6172" w:rsidRPr="00E92A30" w:rsidRDefault="00245353" w:rsidP="00C45A7E">
      <w:pPr>
        <w:pStyle w:val="ListParagraph"/>
        <w:numPr>
          <w:ilvl w:val="0"/>
          <w:numId w:val="5"/>
        </w:numPr>
      </w:pPr>
      <w:r>
        <w:t xml:space="preserve">Atbildot uz pretendenta septīto jautājumu, iepirkuma komisija skaidro, ka attiecība uz dokumentu atvasinājumu apliecināšanu, pretendentam jāvadās no </w:t>
      </w:r>
      <w:bookmarkStart w:id="0" w:name="_GoBack"/>
      <w:r>
        <w:t xml:space="preserve">nolikuma 5.7.punkta prasībām. </w:t>
      </w:r>
      <w:bookmarkEnd w:id="0"/>
    </w:p>
    <w:sectPr w:rsidR="00DA6172" w:rsidRPr="00E92A30"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389"/>
    <w:multiLevelType w:val="hybridMultilevel"/>
    <w:tmpl w:val="6ADAB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E80467"/>
    <w:multiLevelType w:val="hybridMultilevel"/>
    <w:tmpl w:val="BAB06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F271AC7"/>
    <w:multiLevelType w:val="hybridMultilevel"/>
    <w:tmpl w:val="1E8C3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C76CBC"/>
    <w:multiLevelType w:val="hybridMultilevel"/>
    <w:tmpl w:val="FEFE2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FB1D9D"/>
    <w:multiLevelType w:val="hybridMultilevel"/>
    <w:tmpl w:val="B1AA7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A2F"/>
    <w:rsid w:val="00016C20"/>
    <w:rsid w:val="00245353"/>
    <w:rsid w:val="002576D4"/>
    <w:rsid w:val="004311C3"/>
    <w:rsid w:val="00450755"/>
    <w:rsid w:val="004B4E91"/>
    <w:rsid w:val="005445BD"/>
    <w:rsid w:val="00554482"/>
    <w:rsid w:val="005571E9"/>
    <w:rsid w:val="00576524"/>
    <w:rsid w:val="005A51EF"/>
    <w:rsid w:val="005B47ED"/>
    <w:rsid w:val="005C48C1"/>
    <w:rsid w:val="005D39FB"/>
    <w:rsid w:val="005F2CB4"/>
    <w:rsid w:val="007971C1"/>
    <w:rsid w:val="008205BE"/>
    <w:rsid w:val="0091401B"/>
    <w:rsid w:val="009434CB"/>
    <w:rsid w:val="009A646F"/>
    <w:rsid w:val="00A16844"/>
    <w:rsid w:val="00AC7FE2"/>
    <w:rsid w:val="00B07A2F"/>
    <w:rsid w:val="00C45A7E"/>
    <w:rsid w:val="00CB1699"/>
    <w:rsid w:val="00CF33BD"/>
    <w:rsid w:val="00D34343"/>
    <w:rsid w:val="00D41E2D"/>
    <w:rsid w:val="00DA6172"/>
    <w:rsid w:val="00E92A30"/>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B4"/>
    <w:pPr>
      <w:ind w:left="720"/>
      <w:contextualSpacing/>
    </w:pPr>
  </w:style>
  <w:style w:type="character" w:customStyle="1" w:styleId="c4">
    <w:name w:val="c4"/>
    <w:basedOn w:val="DefaultParagraphFont"/>
    <w:rsid w:val="009434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2033</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2016-07-02T06:37:00Z</dcterms:created>
  <dcterms:modified xsi:type="dcterms:W3CDTF">2016-07-02T06:38:00Z</dcterms:modified>
</cp:coreProperties>
</file>