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FE" w:rsidRDefault="00C836CC">
      <w:pPr>
        <w:rPr>
          <w:b/>
        </w:rPr>
      </w:pPr>
      <w:r>
        <w:rPr>
          <w:b/>
        </w:rPr>
        <w:t>Pretendenta jautājumi:</w:t>
      </w:r>
    </w:p>
    <w:p w:rsidR="00C836CC" w:rsidRDefault="00C836CC" w:rsidP="00C836CC">
      <w:pPr>
        <w:pStyle w:val="ListParagraph"/>
        <w:numPr>
          <w:ilvl w:val="0"/>
          <w:numId w:val="1"/>
        </w:numPr>
      </w:pPr>
      <w:r>
        <w:t>Vai ir iespējams iesniegt vienu kopēju bankas garantiju „A” un „B” daļai uz kopējo summu EUR 119 000.00, vai ir obligāti jāiesniedz divas atsevišķas bankas garantijas?</w:t>
      </w:r>
    </w:p>
    <w:p w:rsidR="00C836CC" w:rsidRDefault="00C836CC" w:rsidP="00C836CC">
      <w:pPr>
        <w:pStyle w:val="ListParagraph"/>
        <w:numPr>
          <w:ilvl w:val="0"/>
          <w:numId w:val="1"/>
        </w:numPr>
      </w:pPr>
      <w:r>
        <w:t>Kontakttīkla montāžas darbiem vēlamies piesaistīt ārzemju kompāniju, kura tāpat būs materiālu un iekārtu kontakttīklam piegādātājs. Vai ir nepieciešams oficiāli reģistrēt šo kompāniju, lai piedalīties atklātajā konkursā?</w:t>
      </w:r>
    </w:p>
    <w:p w:rsidR="00C836CC" w:rsidRDefault="00C836CC" w:rsidP="00C836CC">
      <w:pPr>
        <w:rPr>
          <w:b/>
        </w:rPr>
      </w:pPr>
      <w:r>
        <w:rPr>
          <w:b/>
        </w:rPr>
        <w:t>Iepirkuma komisijas skaidrojumi:</w:t>
      </w:r>
    </w:p>
    <w:p w:rsidR="00C836CC" w:rsidRDefault="00BA5710" w:rsidP="00C836CC">
      <w:pPr>
        <w:pStyle w:val="ListParagraph"/>
        <w:numPr>
          <w:ilvl w:val="0"/>
          <w:numId w:val="2"/>
        </w:numPr>
      </w:pPr>
      <w:r>
        <w:t>Atbildot uz pretendenta pirmo jautājumu, iepirkuma komisija skaidro, ka no atklātā konkursa nolikuma 5.8.punkta izriet, ka piedāvājums iesniedzams katra</w:t>
      </w:r>
      <w:r w:rsidR="0018022F">
        <w:t xml:space="preserve">i daļai atsevišķi, jo katrai daļai iesniegtie piedāvājumi tiks vērtēti atsevišķi, rezultātā tiks slēgti divi atsevišķi līgumi „A” un „B” daļā. </w:t>
      </w:r>
      <w:r>
        <w:t xml:space="preserve"> Savukārt, atklāta konkursa nolikuma 4.1.punktā norādīts, ka kopā ar piedāvājumu iesniedzams piedāvājuma nodrošinājums. Pamatojoties uz augstāk norādīto, secināms, ka gadījumā, ja Pretendents piedāvājumu iesniedz „A” un „B” daļai, jāiesniedz divi atsevišķi piedāvājuma nodrošinājumi – „A” daļā EUR 83.000 apmērā, „B” daļā – EUR 36.000 apmērā.  </w:t>
      </w:r>
    </w:p>
    <w:p w:rsidR="00BC25C8" w:rsidRPr="00C836CC" w:rsidRDefault="00BC25C8" w:rsidP="00C836CC">
      <w:pPr>
        <w:pStyle w:val="ListParagraph"/>
        <w:numPr>
          <w:ilvl w:val="0"/>
          <w:numId w:val="2"/>
        </w:numPr>
      </w:pPr>
      <w:r>
        <w:t xml:space="preserve">Atbildot uz pretendenta otro jautājumu, iepirkuma komisija skaidro, ka </w:t>
      </w:r>
      <w:r w:rsidR="00F44693">
        <w:t xml:space="preserve">saskaņā ar atklātā konkursa nolikuma 6.9.punktu un ņemot vērā šī punkta nosacījumus, Pretendentam ir tiesības līguma </w:t>
      </w:r>
      <w:r w:rsidR="00AB102B">
        <w:t>izpildei</w:t>
      </w:r>
      <w:r w:rsidR="00F44693">
        <w:t xml:space="preserve"> piesaistīt apakšuzņēmējus, kuram j</w:t>
      </w:r>
      <w:r w:rsidR="001D6378">
        <w:t xml:space="preserve">āizpilda visas </w:t>
      </w:r>
      <w:r w:rsidR="00AB102B">
        <w:t xml:space="preserve">atklātā konkursa nolikuma </w:t>
      </w:r>
      <w:r w:rsidR="001D6378">
        <w:t xml:space="preserve">prasības. </w:t>
      </w:r>
    </w:p>
    <w:sectPr w:rsidR="00BC25C8" w:rsidRPr="00C836CC"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1669A"/>
    <w:multiLevelType w:val="hybridMultilevel"/>
    <w:tmpl w:val="C0F4E5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89708FC"/>
    <w:multiLevelType w:val="hybridMultilevel"/>
    <w:tmpl w:val="71E25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14F27"/>
    <w:rsid w:val="000610D1"/>
    <w:rsid w:val="00114A2B"/>
    <w:rsid w:val="0018022F"/>
    <w:rsid w:val="001D6378"/>
    <w:rsid w:val="00314F27"/>
    <w:rsid w:val="004311C3"/>
    <w:rsid w:val="004349C7"/>
    <w:rsid w:val="00450755"/>
    <w:rsid w:val="00554482"/>
    <w:rsid w:val="005A51EF"/>
    <w:rsid w:val="005D39FB"/>
    <w:rsid w:val="0091401B"/>
    <w:rsid w:val="009A646F"/>
    <w:rsid w:val="00A16844"/>
    <w:rsid w:val="00AB102B"/>
    <w:rsid w:val="00AC7FE2"/>
    <w:rsid w:val="00BA5710"/>
    <w:rsid w:val="00BC25C8"/>
    <w:rsid w:val="00C836CC"/>
    <w:rsid w:val="00CB1699"/>
    <w:rsid w:val="00D41E2D"/>
    <w:rsid w:val="00DD7E98"/>
    <w:rsid w:val="00ED5FF1"/>
    <w:rsid w:val="00F44693"/>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871</Words>
  <Characters>497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2016-06-28T13:26:00Z</dcterms:created>
  <dcterms:modified xsi:type="dcterms:W3CDTF">2016-06-29T06:22:00Z</dcterms:modified>
</cp:coreProperties>
</file>