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71" w:rsidRPr="00634571" w:rsidRDefault="00634571" w:rsidP="00634571">
      <w:pPr>
        <w:pStyle w:val="c7"/>
        <w:shd w:val="clear" w:color="auto" w:fill="FFFFFF"/>
        <w:spacing w:before="105" w:beforeAutospacing="0" w:after="105" w:afterAutospacing="0" w:line="234" w:lineRule="atLeast"/>
        <w:ind w:firstLine="720"/>
        <w:jc w:val="both"/>
        <w:rPr>
          <w:b/>
        </w:rPr>
      </w:pPr>
      <w:r w:rsidRPr="00634571">
        <w:rPr>
          <w:b/>
        </w:rPr>
        <w:t>Pretendenta jautājums</w:t>
      </w:r>
      <w:r w:rsidR="003D3C2B">
        <w:rPr>
          <w:b/>
        </w:rPr>
        <w:t>:</w:t>
      </w:r>
    </w:p>
    <w:p w:rsidR="00634571" w:rsidRPr="00634571" w:rsidRDefault="00634571" w:rsidP="00634571">
      <w:pPr>
        <w:pStyle w:val="c7"/>
        <w:shd w:val="clear" w:color="auto" w:fill="FFFFFF"/>
        <w:spacing w:before="105" w:beforeAutospacing="0" w:after="105" w:afterAutospacing="0" w:line="234" w:lineRule="atLeast"/>
        <w:ind w:firstLine="720"/>
        <w:jc w:val="both"/>
      </w:pPr>
      <w:r w:rsidRPr="00634571">
        <w:t>Lūdzam papildināt būvprojektu vismaz ar sekojošo vispārīgo informāciju:</w:t>
      </w:r>
    </w:p>
    <w:p w:rsidR="00634571" w:rsidRPr="00634571" w:rsidRDefault="00634571" w:rsidP="00634571">
      <w:pPr>
        <w:pStyle w:val="c10"/>
        <w:shd w:val="clear" w:color="auto" w:fill="FFFFFF"/>
        <w:spacing w:before="105" w:beforeAutospacing="0" w:after="105" w:afterAutospacing="0" w:line="234" w:lineRule="atLeast"/>
        <w:ind w:left="1440"/>
        <w:jc w:val="both"/>
      </w:pPr>
      <w:r w:rsidRPr="00634571">
        <w:rPr>
          <w:rStyle w:val="c8"/>
        </w:rPr>
        <w:t>·</w:t>
      </w:r>
      <w:r w:rsidRPr="00634571">
        <w:rPr>
          <w:rStyle w:val="apple-converted-space"/>
        </w:rPr>
        <w:t> </w:t>
      </w:r>
      <w:r w:rsidRPr="00634571">
        <w:t>Būvobjekta vietas topogrāfiskais uzmērījums;</w:t>
      </w:r>
    </w:p>
    <w:p w:rsidR="00634571" w:rsidRPr="00634571" w:rsidRDefault="00634571" w:rsidP="00634571">
      <w:pPr>
        <w:pStyle w:val="c10"/>
        <w:shd w:val="clear" w:color="auto" w:fill="FFFFFF"/>
        <w:spacing w:before="105" w:beforeAutospacing="0" w:after="105" w:afterAutospacing="0" w:line="234" w:lineRule="atLeast"/>
        <w:ind w:left="1440"/>
        <w:jc w:val="both"/>
      </w:pPr>
      <w:r w:rsidRPr="00634571">
        <w:rPr>
          <w:rStyle w:val="c8"/>
        </w:rPr>
        <w:t>·</w:t>
      </w:r>
      <w:r w:rsidRPr="00634571">
        <w:rPr>
          <w:rStyle w:val="apple-converted-space"/>
        </w:rPr>
        <w:t> </w:t>
      </w:r>
      <w:r w:rsidRPr="00634571">
        <w:t>Būvobjekta ģeoloģisko pētījumu dati, ja tādi ir veikti;</w:t>
      </w:r>
    </w:p>
    <w:p w:rsidR="00634571" w:rsidRPr="00634571" w:rsidRDefault="00634571" w:rsidP="00634571">
      <w:pPr>
        <w:pStyle w:val="c10"/>
        <w:shd w:val="clear" w:color="auto" w:fill="FFFFFF"/>
        <w:spacing w:before="105" w:beforeAutospacing="0" w:after="105" w:afterAutospacing="0" w:line="234" w:lineRule="atLeast"/>
        <w:ind w:left="1440"/>
        <w:jc w:val="both"/>
      </w:pPr>
      <w:r w:rsidRPr="00634571">
        <w:rPr>
          <w:rStyle w:val="c8"/>
        </w:rPr>
        <w:t>·</w:t>
      </w:r>
      <w:r w:rsidRPr="00634571">
        <w:rPr>
          <w:rStyle w:val="apple-converted-space"/>
        </w:rPr>
        <w:t> </w:t>
      </w:r>
      <w:r w:rsidRPr="00634571">
        <w:t>Būvatļaujas kopija;</w:t>
      </w:r>
    </w:p>
    <w:p w:rsidR="00634571" w:rsidRPr="00634571" w:rsidRDefault="00634571" w:rsidP="00634571">
      <w:pPr>
        <w:pStyle w:val="c10"/>
        <w:shd w:val="clear" w:color="auto" w:fill="FFFFFF"/>
        <w:spacing w:before="105" w:beforeAutospacing="0" w:after="105" w:afterAutospacing="0" w:line="234" w:lineRule="atLeast"/>
        <w:ind w:left="1440"/>
        <w:jc w:val="both"/>
      </w:pPr>
      <w:r w:rsidRPr="00634571">
        <w:rPr>
          <w:rStyle w:val="c8"/>
        </w:rPr>
        <w:t>·</w:t>
      </w:r>
      <w:r w:rsidRPr="00634571">
        <w:rPr>
          <w:rStyle w:val="apple-converted-space"/>
        </w:rPr>
        <w:t> </w:t>
      </w:r>
      <w:r w:rsidRPr="00634571">
        <w:t>Trešo personu/valsts iestāžu izsniegtie tehniskie noteikumi.</w:t>
      </w:r>
    </w:p>
    <w:p w:rsidR="00634571" w:rsidRDefault="00634571" w:rsidP="00634571">
      <w:pPr>
        <w:pStyle w:val="NormalWeb"/>
        <w:shd w:val="clear" w:color="auto" w:fill="FFFFFF"/>
        <w:spacing w:before="105" w:beforeAutospacing="0" w:after="105" w:afterAutospacing="0" w:line="234" w:lineRule="atLeast"/>
        <w:ind w:firstLine="720"/>
        <w:jc w:val="both"/>
      </w:pPr>
      <w:r w:rsidRPr="00634571">
        <w:t>Minēto dokumentu sniegta informācija, nodrošinās Pretendentu objektīvāko izpratni par iepirkuma priekšmeta būvdarbu realizācijas nepieciešamajiem pasākumiem, kuri izriet no augstākminēto dokumentu satura, un šobrīd ne visiem pretendentiem ir pieejami, jo tie šobrīd nav iepirkuma procedūras sastāvdaļa</w:t>
      </w:r>
      <w:r>
        <w:t>.</w:t>
      </w:r>
    </w:p>
    <w:p w:rsidR="00634571" w:rsidRDefault="00634571" w:rsidP="00634571">
      <w:pPr>
        <w:pStyle w:val="NormalWeb"/>
        <w:shd w:val="clear" w:color="auto" w:fill="FFFFFF"/>
        <w:spacing w:before="105" w:beforeAutospacing="0" w:after="105" w:afterAutospacing="0" w:line="234" w:lineRule="atLeast"/>
        <w:ind w:firstLine="720"/>
        <w:jc w:val="both"/>
      </w:pPr>
    </w:p>
    <w:p w:rsidR="00634571" w:rsidRDefault="00634571" w:rsidP="00634571">
      <w:pPr>
        <w:pStyle w:val="NormalWeb"/>
        <w:shd w:val="clear" w:color="auto" w:fill="FFFFFF"/>
        <w:spacing w:before="105" w:beforeAutospacing="0" w:after="105" w:afterAutospacing="0" w:line="234" w:lineRule="atLeast"/>
        <w:ind w:firstLine="720"/>
        <w:jc w:val="both"/>
        <w:rPr>
          <w:b/>
        </w:rPr>
      </w:pPr>
      <w:r>
        <w:rPr>
          <w:b/>
        </w:rPr>
        <w:t>Iepirkuma komisijas skaidrojums:</w:t>
      </w:r>
    </w:p>
    <w:p w:rsidR="00E9601B" w:rsidRDefault="00E9601B" w:rsidP="00634571">
      <w:pPr>
        <w:pStyle w:val="NormalWeb"/>
        <w:shd w:val="clear" w:color="auto" w:fill="FFFFFF"/>
        <w:spacing w:before="105" w:beforeAutospacing="0" w:after="105" w:afterAutospacing="0" w:line="234" w:lineRule="atLeast"/>
        <w:ind w:firstLine="720"/>
        <w:jc w:val="both"/>
        <w:rPr>
          <w:b/>
        </w:rPr>
      </w:pPr>
    </w:p>
    <w:p w:rsidR="002F4ADC" w:rsidRPr="002F4ADC" w:rsidRDefault="002F4ADC" w:rsidP="002F4ADC">
      <w:pPr>
        <w:pStyle w:val="NormalWeb"/>
        <w:shd w:val="clear" w:color="auto" w:fill="FFFFFF"/>
        <w:spacing w:before="105" w:beforeAutospacing="0" w:after="105" w:afterAutospacing="0" w:line="234" w:lineRule="atLeast"/>
        <w:jc w:val="both"/>
      </w:pPr>
      <w:r>
        <w:rPr>
          <w:b/>
        </w:rPr>
        <w:tab/>
      </w:r>
      <w:r w:rsidRPr="002F4ADC">
        <w:t>Atbildot uz pretendenta jautājumu, iepirkuma komisija skaidro, ka ģ</w:t>
      </w:r>
      <w:r>
        <w:t>eoloģiskā izpēte šī</w:t>
      </w:r>
      <w:r w:rsidRPr="002F4ADC">
        <w:t xml:space="preserve"> projekta ietvaros netika paredzēta, tā kā tā ir būvniecības iecere, kas tiek izstrādāta uz tehnisko shēmu pamata</w:t>
      </w:r>
      <w:r>
        <w:t xml:space="preserve">. </w:t>
      </w:r>
      <w:r w:rsidRPr="002F4ADC">
        <w:t>Dotā tehniskā dokumentācija ir izstrādāta kā tehniskās shēmas, kas neparedz būvatļaujas izsniegšanu.</w:t>
      </w:r>
    </w:p>
    <w:p w:rsidR="00E9601B" w:rsidRPr="002F4ADC" w:rsidRDefault="00E9601B" w:rsidP="002F4ADC">
      <w:pPr>
        <w:pStyle w:val="NormalWeb"/>
        <w:shd w:val="clear" w:color="auto" w:fill="FFFFFF"/>
        <w:spacing w:before="105" w:beforeAutospacing="0" w:after="105" w:afterAutospacing="0" w:line="234" w:lineRule="atLeast"/>
        <w:jc w:val="both"/>
      </w:pPr>
    </w:p>
    <w:p w:rsidR="00805AFE" w:rsidRPr="00634571" w:rsidRDefault="003D3C2B" w:rsidP="00634571"/>
    <w:sectPr w:rsidR="00805AFE" w:rsidRPr="00634571"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E6DD3"/>
    <w:multiLevelType w:val="hybridMultilevel"/>
    <w:tmpl w:val="8286C2D8"/>
    <w:lvl w:ilvl="0" w:tplc="5F56F28C">
      <w:start w:val="1"/>
      <w:numFmt w:val="bullet"/>
      <w:lvlText w:val=""/>
      <w:lvlJc w:val="left"/>
      <w:pPr>
        <w:tabs>
          <w:tab w:val="num" w:pos="360"/>
        </w:tabs>
        <w:ind w:left="360" w:hanging="360"/>
      </w:pPr>
      <w:rPr>
        <w:rFonts w:ascii="Symbol" w:hAnsi="Symbol"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571"/>
    <w:rsid w:val="002F4ADC"/>
    <w:rsid w:val="003D3C2B"/>
    <w:rsid w:val="004311C3"/>
    <w:rsid w:val="00450755"/>
    <w:rsid w:val="004E29AC"/>
    <w:rsid w:val="00554482"/>
    <w:rsid w:val="005A51EF"/>
    <w:rsid w:val="005D39FB"/>
    <w:rsid w:val="00634571"/>
    <w:rsid w:val="006900B8"/>
    <w:rsid w:val="0091401B"/>
    <w:rsid w:val="009A646F"/>
    <w:rsid w:val="009D198B"/>
    <w:rsid w:val="00A16844"/>
    <w:rsid w:val="00A75185"/>
    <w:rsid w:val="00AC7FE2"/>
    <w:rsid w:val="00CB1699"/>
    <w:rsid w:val="00D41E2D"/>
    <w:rsid w:val="00E9601B"/>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634571"/>
    <w:pPr>
      <w:jc w:val="left"/>
    </w:pPr>
    <w:rPr>
      <w:lang w:eastAsia="lv-LV"/>
    </w:rPr>
  </w:style>
  <w:style w:type="paragraph" w:customStyle="1" w:styleId="c10">
    <w:name w:val="c10"/>
    <w:basedOn w:val="Normal"/>
    <w:rsid w:val="00634571"/>
    <w:pPr>
      <w:jc w:val="left"/>
    </w:pPr>
    <w:rPr>
      <w:lang w:eastAsia="lv-LV"/>
    </w:rPr>
  </w:style>
  <w:style w:type="character" w:customStyle="1" w:styleId="c8">
    <w:name w:val="c8"/>
    <w:basedOn w:val="DefaultParagraphFont"/>
    <w:rsid w:val="00634571"/>
  </w:style>
  <w:style w:type="character" w:customStyle="1" w:styleId="apple-converted-space">
    <w:name w:val="apple-converted-space"/>
    <w:basedOn w:val="DefaultParagraphFont"/>
    <w:rsid w:val="00634571"/>
  </w:style>
  <w:style w:type="paragraph" w:styleId="NormalWeb">
    <w:name w:val="Normal (Web)"/>
    <w:basedOn w:val="Normal"/>
    <w:uiPriority w:val="99"/>
    <w:semiHidden/>
    <w:unhideWhenUsed/>
    <w:rsid w:val="00634571"/>
    <w:pPr>
      <w:jc w:val="left"/>
    </w:pPr>
    <w:rPr>
      <w:lang w:eastAsia="lv-LV"/>
    </w:rPr>
  </w:style>
  <w:style w:type="character" w:styleId="Hyperlink">
    <w:name w:val="Hyperlink"/>
    <w:basedOn w:val="DefaultParagraphFont"/>
    <w:uiPriority w:val="99"/>
    <w:semiHidden/>
    <w:unhideWhenUsed/>
    <w:rsid w:val="00E9601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367950074">
      <w:bodyDiv w:val="1"/>
      <w:marLeft w:val="0"/>
      <w:marRight w:val="0"/>
      <w:marTop w:val="0"/>
      <w:marBottom w:val="0"/>
      <w:divBdr>
        <w:top w:val="none" w:sz="0" w:space="0" w:color="auto"/>
        <w:left w:val="none" w:sz="0" w:space="0" w:color="auto"/>
        <w:bottom w:val="none" w:sz="0" w:space="0" w:color="auto"/>
        <w:right w:val="none" w:sz="0" w:space="0" w:color="auto"/>
      </w:divBdr>
    </w:div>
    <w:div w:id="1728533028">
      <w:bodyDiv w:val="1"/>
      <w:marLeft w:val="0"/>
      <w:marRight w:val="0"/>
      <w:marTop w:val="0"/>
      <w:marBottom w:val="0"/>
      <w:divBdr>
        <w:top w:val="none" w:sz="0" w:space="0" w:color="auto"/>
        <w:left w:val="none" w:sz="0" w:space="0" w:color="auto"/>
        <w:bottom w:val="none" w:sz="0" w:space="0" w:color="auto"/>
        <w:right w:val="none" w:sz="0" w:space="0" w:color="auto"/>
      </w:divBdr>
    </w:div>
    <w:div w:id="19069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337</Characters>
  <Application>Microsoft Office Word</Application>
  <DocSecurity>0</DocSecurity>
  <Lines>2</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2016-07-28T08:09:00Z</dcterms:created>
  <dcterms:modified xsi:type="dcterms:W3CDTF">2016-08-02T08:05:00Z</dcterms:modified>
</cp:coreProperties>
</file>