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43" w:rsidRDefault="00F87743">
      <w:pPr>
        <w:rPr>
          <w:b/>
        </w:rPr>
      </w:pPr>
      <w:r>
        <w:rPr>
          <w:b/>
        </w:rPr>
        <w:t>Pretendenta jautājumi:</w:t>
      </w:r>
    </w:p>
    <w:p w:rsidR="00F87743" w:rsidRDefault="00F87743" w:rsidP="00F87743">
      <w:pPr>
        <w:pStyle w:val="ListParagraph"/>
        <w:numPr>
          <w:ilvl w:val="0"/>
          <w:numId w:val="1"/>
        </w:numPr>
      </w:pPr>
      <w:r>
        <w:t>Lūdzam precizēt, vai pretendents var iesniegt ārvalstīs reģistrētu sertifikātu, ko izdevusi Čehijas Republikas valsts iestāde?</w:t>
      </w:r>
    </w:p>
    <w:p w:rsidR="00F87743" w:rsidRDefault="00F87743" w:rsidP="00F87743">
      <w:pPr>
        <w:pStyle w:val="ListParagraph"/>
        <w:numPr>
          <w:ilvl w:val="0"/>
          <w:numId w:val="1"/>
        </w:numPr>
      </w:pPr>
      <w:r>
        <w:t>Vai šādā gadījumā nolikuma punktā 6.6.3. norādītā prasība no pretendenta puses būs izpildīta?</w:t>
      </w:r>
    </w:p>
    <w:p w:rsidR="00F87743" w:rsidRDefault="00F87743" w:rsidP="00F87743"/>
    <w:p w:rsidR="00F87743" w:rsidRDefault="00F87743" w:rsidP="00F87743">
      <w:pPr>
        <w:rPr>
          <w:b/>
        </w:rPr>
      </w:pPr>
      <w:r>
        <w:rPr>
          <w:b/>
        </w:rPr>
        <w:t>Iepirkuma komisijas skaidrojums:</w:t>
      </w:r>
    </w:p>
    <w:p w:rsidR="00F87743" w:rsidRPr="00F87743" w:rsidRDefault="00FA1FC4" w:rsidP="00F87743">
      <w:r>
        <w:tab/>
        <w:t xml:space="preserve">Atbildot uz pretendenta pirmo un otro jautājumu, iepirkuma komisija lūdz skatīt nolikuma 6.8.punkta otro daļu. </w:t>
      </w:r>
    </w:p>
    <w:sectPr w:rsidR="00F87743" w:rsidRPr="00F87743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7360B"/>
    <w:multiLevelType w:val="hybridMultilevel"/>
    <w:tmpl w:val="035A1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76A13"/>
    <w:rsid w:val="00176A13"/>
    <w:rsid w:val="003A3232"/>
    <w:rsid w:val="004311C3"/>
    <w:rsid w:val="00450755"/>
    <w:rsid w:val="00554482"/>
    <w:rsid w:val="005A51EF"/>
    <w:rsid w:val="005D39FB"/>
    <w:rsid w:val="0091401B"/>
    <w:rsid w:val="009A646F"/>
    <w:rsid w:val="00A16844"/>
    <w:rsid w:val="00AC7FE2"/>
    <w:rsid w:val="00CB1699"/>
    <w:rsid w:val="00D41E2D"/>
    <w:rsid w:val="00ED5FF1"/>
    <w:rsid w:val="00F46668"/>
    <w:rsid w:val="00F87743"/>
    <w:rsid w:val="00FA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2016-07-12T10:58:00Z</dcterms:created>
  <dcterms:modified xsi:type="dcterms:W3CDTF">2016-07-12T11:06:00Z</dcterms:modified>
</cp:coreProperties>
</file>