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A" w:rsidRDefault="00D26BEA" w:rsidP="00F82C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u w:val="single"/>
          <w:lang w:val="lv-LV"/>
        </w:rPr>
      </w:pPr>
    </w:p>
    <w:p w:rsidR="00D26BEA" w:rsidRDefault="00D26BEA" w:rsidP="00D26BEA">
      <w:pPr>
        <w:pStyle w:val="ListParagraph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Pretendenta jautājumi:</w:t>
      </w:r>
    </w:p>
    <w:p w:rsidR="00D26BEA" w:rsidRPr="00D26BEA" w:rsidRDefault="00D26BEA" w:rsidP="00D26BEA">
      <w:pPr>
        <w:pStyle w:val="ListParagraph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</w:rPr>
      </w:pPr>
    </w:p>
    <w:p w:rsidR="00F82C0A" w:rsidRPr="00D26BEA" w:rsidRDefault="00F82C0A" w:rsidP="00F82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u w:val="single"/>
        </w:rPr>
      </w:pPr>
      <w:r w:rsidRPr="00D26BEA">
        <w:rPr>
          <w:b/>
          <w:i/>
          <w:u w:val="single"/>
          <w:lang w:val="lv-LV"/>
        </w:rPr>
        <w:t>Tehniskā specifikācija „B” daļa</w:t>
      </w:r>
      <w:r w:rsidRPr="00D26BEA">
        <w:rPr>
          <w:b/>
          <w:i/>
          <w:color w:val="000000"/>
          <w:u w:val="single"/>
        </w:rPr>
        <w:t xml:space="preserve"> (</w:t>
      </w:r>
      <w:r w:rsidRPr="00D26BEA">
        <w:rPr>
          <w:b/>
          <w:i/>
          <w:u w:val="single"/>
        </w:rPr>
        <w:t>sešasu tramvaja vagons</w:t>
      </w:r>
      <w:r w:rsidRPr="00D26BEA">
        <w:rPr>
          <w:b/>
          <w:i/>
          <w:color w:val="000000"/>
          <w:u w:val="single"/>
        </w:rPr>
        <w:t>, 3.4.1.</w:t>
      </w:r>
      <w:r w:rsidRPr="00D26BEA">
        <w:rPr>
          <w:b/>
          <w:i/>
          <w:u w:val="single"/>
        </w:rPr>
        <w:t xml:space="preserve"> punkts - Z</w:t>
      </w:r>
      <w:r w:rsidRPr="00D26BEA">
        <w:rPr>
          <w:b/>
          <w:i/>
          <w:color w:val="000000"/>
          <w:u w:val="single"/>
        </w:rPr>
        <w:t>emās grīdas īpatsvars:</w:t>
      </w:r>
    </w:p>
    <w:p w:rsidR="00F82C0A" w:rsidRPr="00D26BEA" w:rsidRDefault="00F82C0A" w:rsidP="00F82C0A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  <w:r w:rsidRPr="00D26BEA">
        <w:rPr>
          <w:lang w:val="lv-LV"/>
        </w:rPr>
        <w:t xml:space="preserve">Attiecas uz jautājumu:  </w:t>
      </w:r>
    </w:p>
    <w:p w:rsidR="00F82C0A" w:rsidRPr="00D26BEA" w:rsidRDefault="00F82C0A" w:rsidP="00F82C0A">
      <w:pPr>
        <w:pStyle w:val="ListParagraph"/>
        <w:autoSpaceDE w:val="0"/>
        <w:autoSpaceDN w:val="0"/>
        <w:adjustRightInd w:val="0"/>
        <w:jc w:val="both"/>
        <w:rPr>
          <w:i/>
          <w:color w:val="000000"/>
        </w:rPr>
      </w:pPr>
      <w:r w:rsidRPr="00D26BEA">
        <w:rPr>
          <w:color w:val="000000"/>
        </w:rPr>
        <w:t xml:space="preserve">“Ir minēts: </w:t>
      </w:r>
      <w:r w:rsidRPr="00D26BEA">
        <w:rPr>
          <w:i/>
          <w:color w:val="000000"/>
        </w:rPr>
        <w:t>“ne mazāks kā 43 [%]”</w:t>
      </w:r>
    </w:p>
    <w:p w:rsidR="00F82C0A" w:rsidRPr="00D26BEA" w:rsidRDefault="00F82C0A" w:rsidP="00F82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D26BEA">
        <w:rPr>
          <w:color w:val="000000"/>
          <w:u w:val="single"/>
        </w:rPr>
        <w:t>Kāda ir zemo grīdu aprēķina metode %? Kas nosaka zemo grīdu un  augsto grīdu?</w:t>
      </w:r>
    </w:p>
    <w:p w:rsidR="00F82C0A" w:rsidRPr="00D26BEA" w:rsidRDefault="00F82C0A" w:rsidP="00F82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26BEA">
        <w:rPr>
          <w:color w:val="000000"/>
        </w:rPr>
        <w:t>Mēs lūdzam, mainīt formulējumu: “</w:t>
      </w:r>
      <w:r w:rsidRPr="00D26BEA">
        <w:rPr>
          <w:i/>
          <w:color w:val="000000"/>
        </w:rPr>
        <w:t>ne mazāks kā 30 [%]”.”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D26BEA">
        <w:rPr>
          <w:color w:val="000000"/>
        </w:rPr>
        <w:t>Jūsu atbildē netika sniegta informācija par zemās grīdas procentu aprēķināšanas metodi. Sakarā ar to mēs ļoti lūdzam papildināt informāciju, kādā veidā, pēc Pasūtītāja domām, ir aprēķināms zemās grīdas īpatsvars.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F82C0A" w:rsidRPr="00D26BEA" w:rsidRDefault="00F82C0A" w:rsidP="00F82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  <w:lang w:val="lv-LV"/>
        </w:rPr>
      </w:pPr>
      <w:r w:rsidRPr="00D26BEA">
        <w:rPr>
          <w:lang w:val="lv-LV"/>
        </w:rPr>
        <w:t>Attiecas uz</w:t>
      </w:r>
      <w:r w:rsidRPr="00D26BEA">
        <w:rPr>
          <w:b/>
          <w:i/>
          <w:lang w:val="lv-LV"/>
        </w:rPr>
        <w:t xml:space="preserve">:  </w:t>
      </w:r>
      <w:r w:rsidRPr="00D26BEA">
        <w:rPr>
          <w:b/>
          <w:i/>
          <w:u w:val="single"/>
          <w:lang w:val="lv-LV"/>
        </w:rPr>
        <w:t>Atklātā konkursa nolikums, 2. punkts - Atklātā konkursa priekšmets, līguma izpildes laiks un vieta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color w:val="000000"/>
          <w:lang w:val="lv-LV"/>
        </w:rPr>
      </w:pPr>
      <w:r w:rsidRPr="00D26BEA">
        <w:rPr>
          <w:color w:val="000000"/>
          <w:lang w:val="lv-LV"/>
        </w:rPr>
        <w:t>Šajā punktā ir noteikts: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„2.4.Jaunu tramvaju vagonu izgatavošanas un piegādes termiņš: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2.4.1.  ,,A’’ daļā  8 mēneši no līguma parakstīšanas dienas;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2.4.2.  „B” daļā 8 mēneši no līguma parakstīšanas dienas;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2.4.3. „C” daļā 8 mēneši no līguma parakstīšanas dienas. “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color w:val="000000"/>
          <w:lang w:val="lv-LV"/>
        </w:rPr>
      </w:pPr>
      <w:r w:rsidRPr="00D26BEA">
        <w:rPr>
          <w:color w:val="000000"/>
          <w:lang w:val="lv-LV"/>
        </w:rPr>
        <w:t>Mēs uzskatām, ka 8 mēnešu termiņš visu tramvaju piegādei ir ļoti īss. Produkta visaugstākās kvalitātes nodrošināšanas nolūkā vēršamies ar lūgumu mainīt šajā punktā noteiktos termiņus sekojoši: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„2.4.Jaunu tramvaju vagonu izgatavošanas un piegādes termiņš: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2.4.1.  ,,A’’ daļā  16 mēneši no līguma parakstīšanas dienas;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2.4.2.  „B” daļā 16 mēneši no līguma parakstīšanas dienas;</w:t>
      </w:r>
    </w:p>
    <w:p w:rsidR="00F82C0A" w:rsidRPr="00D26BEA" w:rsidRDefault="00F82C0A" w:rsidP="00F82C0A">
      <w:pPr>
        <w:autoSpaceDE w:val="0"/>
        <w:autoSpaceDN w:val="0"/>
        <w:adjustRightInd w:val="0"/>
        <w:ind w:left="720"/>
        <w:jc w:val="both"/>
        <w:rPr>
          <w:i/>
          <w:color w:val="000000"/>
          <w:lang w:val="lv-LV"/>
        </w:rPr>
      </w:pPr>
      <w:r w:rsidRPr="00D26BEA">
        <w:rPr>
          <w:i/>
          <w:color w:val="000000"/>
          <w:lang w:val="lv-LV"/>
        </w:rPr>
        <w:t>2.4.3. „C” daļā 16 mēneši no līguma parakstīšanas dienas. “</w:t>
      </w:r>
    </w:p>
    <w:p w:rsidR="00F82C0A" w:rsidRDefault="00F82C0A" w:rsidP="00F82C0A">
      <w:pPr>
        <w:autoSpaceDE w:val="0"/>
        <w:autoSpaceDN w:val="0"/>
        <w:adjustRightInd w:val="0"/>
        <w:ind w:left="720"/>
        <w:jc w:val="both"/>
        <w:rPr>
          <w:color w:val="000000"/>
          <w:lang w:val="lv-LV"/>
        </w:rPr>
      </w:pPr>
      <w:r w:rsidRPr="00D26BEA">
        <w:rPr>
          <w:color w:val="000000"/>
          <w:lang w:val="lv-LV"/>
        </w:rPr>
        <w:t xml:space="preserve">Ja piedāvātie 16 mēnešu termiņi Pasūtītājam nav akceptējami, mēs ļoti lūdzam noteikt citus piegādes termiņus, kuri tomēr būs garāki nekā 8 mēneši. </w:t>
      </w:r>
    </w:p>
    <w:p w:rsidR="00D26BEA" w:rsidRDefault="00D26BEA" w:rsidP="00F82C0A">
      <w:pPr>
        <w:autoSpaceDE w:val="0"/>
        <w:autoSpaceDN w:val="0"/>
        <w:adjustRightInd w:val="0"/>
        <w:ind w:left="720"/>
        <w:jc w:val="both"/>
        <w:rPr>
          <w:color w:val="000000"/>
          <w:lang w:val="lv-LV"/>
        </w:rPr>
      </w:pPr>
    </w:p>
    <w:p w:rsidR="00D26BEA" w:rsidRDefault="00D26BEA" w:rsidP="00F82C0A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lang w:val="lv-LV"/>
        </w:rPr>
      </w:pPr>
      <w:r>
        <w:rPr>
          <w:b/>
          <w:i/>
          <w:color w:val="000000"/>
          <w:lang w:val="lv-LV"/>
        </w:rPr>
        <w:t>Iepirkuma komisijas skaidrojums:</w:t>
      </w:r>
    </w:p>
    <w:p w:rsidR="00D26BEA" w:rsidRDefault="00D26BEA" w:rsidP="00F82C0A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lang w:val="lv-LV"/>
        </w:rPr>
      </w:pPr>
    </w:p>
    <w:p w:rsidR="00D26BEA" w:rsidRDefault="00D26BEA" w:rsidP="00D26BEA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Atbildot uz pretendenta pirmo jautājumu, iepirkuma komisija skaidro, ka </w:t>
      </w:r>
      <w:r w:rsidRPr="00D26BEA">
        <w:rPr>
          <w:color w:val="000000"/>
          <w:lang w:val="lv-LV"/>
        </w:rPr>
        <w:t>Daugavpils pilsētā ekspluatējamo sešasu tramvaju vagonu zemās grīdas līmenis sastāda 72%. Nosakot zemās grīdas līmeni mazāku par 43%, tiks samazināts pasažieru komforta un drošības līmenis</w:t>
      </w:r>
      <w:r>
        <w:rPr>
          <w:color w:val="000000"/>
          <w:lang w:val="lv-LV"/>
        </w:rPr>
        <w:t xml:space="preserve">. </w:t>
      </w:r>
      <w:r w:rsidRPr="00D26BEA">
        <w:rPr>
          <w:color w:val="000000"/>
          <w:lang w:val="lv-LV"/>
        </w:rPr>
        <w:t>Z</w:t>
      </w:r>
      <w:r>
        <w:rPr>
          <w:color w:val="000000"/>
          <w:lang w:val="lv-LV"/>
        </w:rPr>
        <w:t xml:space="preserve">emās grīdas procentu aprēķina, par pamatu ņemot kopējo tramvaja vagona platību un uzskatot to par 100%. Attiecīgi, zemai grīdai no kopējās tramvaja vagona salona platības jāaizņem ne mazāk par 43%. </w:t>
      </w:r>
    </w:p>
    <w:p w:rsidR="00D26BEA" w:rsidRPr="00D26BEA" w:rsidRDefault="00D26BEA" w:rsidP="00D26BEA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Atbildot uz pretendenta otro jautājumu, iepirkuma komisija skaidro, ka paša pretendenta interesēs aprēķināt </w:t>
      </w:r>
      <w:r w:rsidR="0045621F">
        <w:rPr>
          <w:color w:val="000000"/>
          <w:lang w:val="lv-LV"/>
        </w:rPr>
        <w:t xml:space="preserve">un plānot </w:t>
      </w:r>
      <w:r>
        <w:rPr>
          <w:color w:val="000000"/>
          <w:lang w:val="lv-LV"/>
        </w:rPr>
        <w:t>savas ražošanas iespējas un faktorus</w:t>
      </w:r>
      <w:r w:rsidR="00F63F21">
        <w:rPr>
          <w:color w:val="000000"/>
          <w:lang w:val="lv-LV"/>
        </w:rPr>
        <w:t>, kā arī piedāvājuma izmaksas</w:t>
      </w:r>
      <w:bookmarkStart w:id="0" w:name="_GoBack"/>
      <w:bookmarkEnd w:id="0"/>
      <w:r>
        <w:rPr>
          <w:color w:val="000000"/>
          <w:lang w:val="lv-LV"/>
        </w:rPr>
        <w:t xml:space="preserve"> tādā veidā, lai pretendents būtu spējīgs izpildīt atklātā nolikuma 2.4.punktu, kurš nosaka tramvaju vagonu izgatavošanas un piegādes termiņu – 8 (astoņi) mēneši no līguma noslēgšanas brīža. </w:t>
      </w:r>
      <w:r w:rsidR="0045621F">
        <w:rPr>
          <w:color w:val="000000"/>
          <w:lang w:val="lv-LV"/>
        </w:rPr>
        <w:t xml:space="preserve">Iepriekš minētā prasība izriet no Pasūtītāja vajadzībām un ieskatiem. Iepirkumu komisija noraida priekšlikumu </w:t>
      </w:r>
      <w:r w:rsidR="00936E67">
        <w:rPr>
          <w:color w:val="000000"/>
          <w:lang w:val="lv-LV"/>
        </w:rPr>
        <w:t xml:space="preserve">tramvaju vagonu izgatavošanas un piegādes termiņa maiņai no 8 (astoņiem) uz 16 (sešpadsmit) mēnešiem. </w:t>
      </w:r>
    </w:p>
    <w:p w:rsidR="00805AFE" w:rsidRPr="00D26BEA" w:rsidRDefault="00763D96"/>
    <w:sectPr w:rsidR="00805AFE" w:rsidRPr="00D26BEA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6FCF"/>
    <w:multiLevelType w:val="hybridMultilevel"/>
    <w:tmpl w:val="C89A7A94"/>
    <w:lvl w:ilvl="0" w:tplc="9B28B4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24F7C"/>
    <w:multiLevelType w:val="hybridMultilevel"/>
    <w:tmpl w:val="E9CE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82C0A"/>
    <w:rsid w:val="00254A7A"/>
    <w:rsid w:val="004311C3"/>
    <w:rsid w:val="00450755"/>
    <w:rsid w:val="0045621F"/>
    <w:rsid w:val="00554482"/>
    <w:rsid w:val="005A51EF"/>
    <w:rsid w:val="005D39FB"/>
    <w:rsid w:val="00601450"/>
    <w:rsid w:val="006C757F"/>
    <w:rsid w:val="00763D96"/>
    <w:rsid w:val="0091401B"/>
    <w:rsid w:val="00936E67"/>
    <w:rsid w:val="009A646F"/>
    <w:rsid w:val="00A16844"/>
    <w:rsid w:val="00AC7FE2"/>
    <w:rsid w:val="00CB1699"/>
    <w:rsid w:val="00D26BEA"/>
    <w:rsid w:val="00D41E2D"/>
    <w:rsid w:val="00ED5FF1"/>
    <w:rsid w:val="00F46668"/>
    <w:rsid w:val="00F63F21"/>
    <w:rsid w:val="00F71A6D"/>
    <w:rsid w:val="00F8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0A"/>
    <w:pPr>
      <w:spacing w:before="0" w:beforeAutospacing="0" w:after="0" w:afterAutospacing="0"/>
      <w:jc w:val="left"/>
    </w:pPr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2016-04-21T06:42:00Z</dcterms:created>
  <dcterms:modified xsi:type="dcterms:W3CDTF">2016-04-21T06:42:00Z</dcterms:modified>
</cp:coreProperties>
</file>