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2E" w:rsidRDefault="0041662E" w:rsidP="009D27E5">
      <w:pPr>
        <w:spacing w:after="0" w:line="240" w:lineRule="auto"/>
        <w:jc w:val="both"/>
        <w:rPr>
          <w:rFonts w:ascii="Times New Roman" w:eastAsia="Times New Roman" w:hAnsi="Times New Roman" w:cs="Times New Roman"/>
          <w:b/>
          <w:sz w:val="24"/>
          <w:szCs w:val="24"/>
          <w:lang w:eastAsia="lv-LV"/>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3360"/>
      </w:tblGrid>
      <w:tr w:rsidR="0041662E" w:rsidTr="0041662E">
        <w:tc>
          <w:tcPr>
            <w:tcW w:w="3302" w:type="dxa"/>
          </w:tcPr>
          <w:p w:rsidR="0041662E" w:rsidRDefault="0041662E" w:rsidP="0041662E">
            <w:pPr>
              <w:jc w:val="center"/>
              <w:rPr>
                <w:rFonts w:ascii="Times New Roman" w:eastAsia="Times New Roman" w:hAnsi="Times New Roman" w:cs="Times New Roman"/>
                <w:b/>
                <w:sz w:val="24"/>
                <w:szCs w:val="24"/>
                <w:lang w:eastAsia="lv-LV"/>
              </w:rPr>
            </w:pPr>
            <w:r>
              <w:rPr>
                <w:rFonts w:ascii="Helvetica" w:hAnsi="Helvetica" w:cs="Helvetica"/>
                <w:noProof/>
                <w:color w:val="1B95E0"/>
                <w:sz w:val="21"/>
                <w:szCs w:val="21"/>
                <w:lang w:eastAsia="lv-LV"/>
              </w:rPr>
              <w:drawing>
                <wp:inline distT="0" distB="0" distL="0" distR="0" wp14:anchorId="761444EC" wp14:editId="02A510E4">
                  <wp:extent cx="1714500" cy="1409700"/>
                  <wp:effectExtent l="0" t="0" r="0" b="0"/>
                  <wp:docPr id="2" name="Picture 2" descr="NVA Latvij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A Latvij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325" cy="1411200"/>
                          </a:xfrm>
                          <a:prstGeom prst="rect">
                            <a:avLst/>
                          </a:prstGeom>
                          <a:noFill/>
                          <a:ln>
                            <a:noFill/>
                          </a:ln>
                        </pic:spPr>
                      </pic:pic>
                    </a:graphicData>
                  </a:graphic>
                </wp:inline>
              </w:drawing>
            </w:r>
          </w:p>
        </w:tc>
        <w:tc>
          <w:tcPr>
            <w:tcW w:w="3360" w:type="dxa"/>
          </w:tcPr>
          <w:p w:rsidR="0041662E" w:rsidRDefault="0041662E" w:rsidP="0041662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1185B7BF" wp14:editId="51E6E7B7">
                  <wp:extent cx="1058400" cy="1281600"/>
                  <wp:effectExtent l="0" t="0" r="8890" b="0"/>
                  <wp:docPr id="3" name="Picture 3" descr="C:\Users\adidevica\AppData\Local\Microsoft\Windows\Temporary Internet Files\Content.Outlook\LI76MJWQ\D-S 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evica\AppData\Local\Microsoft\Windows\Temporary Internet Files\Content.Outlook\LI76MJWQ\D-S GERBO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400" cy="1281600"/>
                          </a:xfrm>
                          <a:prstGeom prst="rect">
                            <a:avLst/>
                          </a:prstGeom>
                          <a:noFill/>
                          <a:ln>
                            <a:noFill/>
                          </a:ln>
                        </pic:spPr>
                      </pic:pic>
                    </a:graphicData>
                  </a:graphic>
                </wp:inline>
              </w:drawing>
            </w:r>
          </w:p>
        </w:tc>
      </w:tr>
    </w:tbl>
    <w:p w:rsidR="0041662E" w:rsidRDefault="0041662E" w:rsidP="009D27E5">
      <w:pPr>
        <w:spacing w:after="0" w:line="240" w:lineRule="auto"/>
        <w:jc w:val="both"/>
        <w:rPr>
          <w:rFonts w:ascii="Times New Roman" w:eastAsia="Times New Roman" w:hAnsi="Times New Roman" w:cs="Times New Roman"/>
          <w:b/>
          <w:sz w:val="24"/>
          <w:szCs w:val="24"/>
          <w:lang w:eastAsia="lv-LV"/>
        </w:rPr>
      </w:pPr>
    </w:p>
    <w:p w:rsidR="009D27E5" w:rsidRPr="009D27E5" w:rsidRDefault="009D27E5" w:rsidP="009D27E5">
      <w:p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b/>
          <w:sz w:val="24"/>
          <w:szCs w:val="24"/>
          <w:lang w:eastAsia="lv-LV"/>
        </w:rPr>
        <w:t>Algoti pagaidu sabiedriskie darbi</w:t>
      </w:r>
      <w:r w:rsidRPr="009D27E5">
        <w:rPr>
          <w:rFonts w:ascii="Times New Roman" w:eastAsia="Times New Roman" w:hAnsi="Times New Roman" w:cs="Times New Roman"/>
          <w:sz w:val="24"/>
          <w:szCs w:val="24"/>
          <w:lang w:eastAsia="lv-LV"/>
        </w:rPr>
        <w:t xml:space="preserve"> — aktīvais nodarbinātības pasākums bezdarbniekiem darba iemaņu iegūšanai un uzturēšanai, veicot sociāla labuma darbus. Algotos pagaidu darbus īsteno pašvaldībā bez nolūka gūt peļņu.</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Pasākumā var piedalīties bezdarbnieki, kuri:</w:t>
      </w:r>
    </w:p>
    <w:p w:rsidR="009D27E5" w:rsidRPr="009D27E5" w:rsidRDefault="009D27E5" w:rsidP="009D27E5">
      <w:pPr>
        <w:numPr>
          <w:ilvl w:val="0"/>
          <w:numId w:val="1"/>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nesaņem bezdarbnieka pabalstu;</w:t>
      </w:r>
    </w:p>
    <w:p w:rsidR="009D27E5" w:rsidRPr="009D27E5" w:rsidRDefault="009D27E5" w:rsidP="009D27E5">
      <w:pPr>
        <w:numPr>
          <w:ilvl w:val="0"/>
          <w:numId w:val="1"/>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vismaz 6 mēnešus reģistrēti NVA vai</w:t>
      </w:r>
    </w:p>
    <w:p w:rsidR="009D27E5" w:rsidRPr="009D27E5" w:rsidRDefault="009D27E5" w:rsidP="009D27E5">
      <w:pPr>
        <w:numPr>
          <w:ilvl w:val="0"/>
          <w:numId w:val="1"/>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ir reģistrēti bezdarbnieka statusā mazāk p</w:t>
      </w:r>
      <w:bookmarkStart w:id="0" w:name="_GoBack"/>
      <w:bookmarkEnd w:id="0"/>
      <w:r w:rsidRPr="009D27E5">
        <w:rPr>
          <w:rFonts w:ascii="Times New Roman" w:eastAsia="Times New Roman" w:hAnsi="Times New Roman" w:cs="Times New Roman"/>
          <w:sz w:val="24"/>
          <w:szCs w:val="24"/>
          <w:lang w:eastAsia="lv-LV"/>
        </w:rPr>
        <w:t>ar sešiem mēnešiem, bet vismaz 12 mēnešus nav strādājuši (nav uzskatāmi par darba ņēmējiem vai pašnodarbinātajiem saskaņā ar likumu "</w:t>
      </w:r>
      <w:hyperlink r:id="rId9" w:tgtFrame="_blank" w:history="1">
        <w:r w:rsidRPr="009D27E5">
          <w:rPr>
            <w:rFonts w:ascii="Times New Roman" w:eastAsia="Times New Roman" w:hAnsi="Times New Roman" w:cs="Times New Roman"/>
            <w:sz w:val="24"/>
            <w:szCs w:val="24"/>
            <w:lang w:eastAsia="lv-LV"/>
          </w:rPr>
          <w:t>Par valsts sociālo apdrošināšanu</w:t>
        </w:r>
      </w:hyperlink>
      <w:r w:rsidRPr="009D27E5">
        <w:rPr>
          <w:rFonts w:ascii="Times New Roman" w:eastAsia="Times New Roman" w:hAnsi="Times New Roman" w:cs="Times New Roman"/>
          <w:sz w:val="24"/>
          <w:szCs w:val="24"/>
          <w:lang w:eastAsia="lv-LV"/>
        </w:rPr>
        <w:t>"). </w:t>
      </w:r>
    </w:p>
    <w:p w:rsidR="009D27E5" w:rsidRPr="009D27E5" w:rsidRDefault="009D27E5" w:rsidP="009D27E5">
      <w:pPr>
        <w:spacing w:after="0" w:line="240" w:lineRule="auto"/>
        <w:ind w:left="360"/>
        <w:jc w:val="both"/>
        <w:rPr>
          <w:rFonts w:ascii="Times New Roman" w:eastAsia="Times New Roman" w:hAnsi="Times New Roman" w:cs="Times New Roman"/>
          <w:sz w:val="14"/>
          <w:szCs w:val="14"/>
          <w:lang w:eastAsia="lv-LV"/>
        </w:rPr>
      </w:pPr>
    </w:p>
    <w:p w:rsidR="009D27E5" w:rsidRPr="009D27E5" w:rsidRDefault="009D27E5" w:rsidP="009D27E5">
      <w:p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b/>
          <w:bCs/>
          <w:sz w:val="24"/>
          <w:szCs w:val="24"/>
          <w:lang w:eastAsia="lv-LV"/>
        </w:rPr>
        <w:t xml:space="preserve">Pasākuma mērķis: </w:t>
      </w:r>
    </w:p>
    <w:p w:rsidR="009D27E5" w:rsidRPr="009D27E5" w:rsidRDefault="009D27E5" w:rsidP="009D27E5">
      <w:pPr>
        <w:numPr>
          <w:ilvl w:val="0"/>
          <w:numId w:val="2"/>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dot bezdarbniekiem iespēju iegūt vai uzturēt darba iemaņas; </w:t>
      </w:r>
    </w:p>
    <w:p w:rsidR="009D27E5" w:rsidRPr="009D27E5" w:rsidRDefault="009D27E5" w:rsidP="009D27E5">
      <w:pPr>
        <w:numPr>
          <w:ilvl w:val="0"/>
          <w:numId w:val="2"/>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veicināt bezdarbnieku aktivitāti sabiedrības labā.</w:t>
      </w:r>
    </w:p>
    <w:p w:rsidR="009D27E5" w:rsidRPr="009D27E5" w:rsidRDefault="009D27E5" w:rsidP="009D27E5">
      <w:p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NVA filiāle iesaista bezdarbniekus pasākumā:</w:t>
      </w:r>
    </w:p>
    <w:p w:rsidR="009D27E5" w:rsidRPr="009D27E5" w:rsidRDefault="009D27E5" w:rsidP="009D27E5">
      <w:pPr>
        <w:numPr>
          <w:ilvl w:val="0"/>
          <w:numId w:val="3"/>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saskaņā ar pašvaldības saistošajos noteikumos noteiktajiem atlases kritērijiem, pēc kuriem bezdarbnieki prioritāri tiek iesaistīti pasākumā;</w:t>
      </w:r>
    </w:p>
    <w:p w:rsidR="009D27E5" w:rsidRPr="009D27E5" w:rsidRDefault="009D27E5" w:rsidP="009D27E5">
      <w:pPr>
        <w:numPr>
          <w:ilvl w:val="0"/>
          <w:numId w:val="3"/>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bezdarbnieku vēlmju reģistrācijas secībā, ja pašvaldība nav pieņēmusi  saistošos noteikumus par atlases kritērijiem, pēc kuriem bezdarbnieki prioritāri iesaistāmi pasākumā.</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Bezdarbnieks tiek nodarbināts secīgi vai ar pārtraukumiem ne ilgāk kā četrus mēnešus 12 mēnešu periodā, pasākumā viņš var iesaistīties arī atkārtoti.</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Bezdarbnieks saglabā un attīsta darba prasmes, kā arī sociālās iemaņas. </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Par algoto pagaidu sabiedrisko darbu veikšanu bezdarbnieks ik mēnesi saņem atlīdzību </w:t>
      </w:r>
      <w:r w:rsidRPr="009D27E5">
        <w:rPr>
          <w:rFonts w:ascii="Times New Roman" w:eastAsia="Times New Roman" w:hAnsi="Times New Roman" w:cs="Times New Roman"/>
          <w:b/>
          <w:sz w:val="24"/>
          <w:szCs w:val="24"/>
          <w:lang w:eastAsia="lv-LV"/>
        </w:rPr>
        <w:t xml:space="preserve">142,29 </w:t>
      </w:r>
      <w:proofErr w:type="spellStart"/>
      <w:r w:rsidRPr="009D27E5">
        <w:rPr>
          <w:rFonts w:ascii="Times New Roman" w:eastAsia="Times New Roman" w:hAnsi="Times New Roman" w:cs="Times New Roman"/>
          <w:b/>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Ja bezdarbnieks algotos pagaidu sabiedriskos darbus nav veicis visās attiecīgajā mēnesī paredzētajās dienās, pašvaldība atlīdzību bezdarbniekam izmaksā proporcionāli dienām, kurās bezdarbnieks piedalījies pasākumā. </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Par pasākumā iesaistīto bezdarbnieku tiek veiktas valsts sociālās apdrošināšanas obligātās iemaksas pensiju apdrošināšanai saskaņā ar normatīvajiem aktiem par valsts sociālās apdrošināšanas obligātajām iemaksām no valsts pamatbudžeta un valsts sociālās apdrošināšanas speciālajiem budžetiem.</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Pasākuma īstenošanas laikā bezdarbniekiem tiek veikta iespējamo nelaimes gadījumu apdrošināšana.</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Pašvaldības kā darba devēja ieguvumi:</w:t>
      </w:r>
    </w:p>
    <w:p w:rsidR="009D27E5" w:rsidRPr="009D27E5" w:rsidRDefault="009D27E5" w:rsidP="009D27E5">
      <w:pPr>
        <w:numPr>
          <w:ilvl w:val="0"/>
          <w:numId w:val="4"/>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Atbalsts sociāli nozīmīgu darbu veikšanai.</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Algotajos pagaidu sabiedriskajos darbos iesaistītā bezdarbnieka ikmēneša atlīdzība 142,29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Ikmēneša dotācijai vienam algotu pagaidu sabiedrisko darbu koordinētājam pašvaldībā 128,06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 proporcionāli nostrādātajām darba dienām. </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Izdevumu apmaksa par normatīvajos aktos paredzēto veselības pārbaužu veikšanu algotajos pagaidu sabiedriskajos darbos iesaistītajiem bezdarbniekiem, bet ne vairāk kā 28,46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 par vienu bezdarbnieku.</w:t>
      </w:r>
    </w:p>
    <w:p w:rsidR="009D27E5" w:rsidRPr="009D27E5" w:rsidRDefault="009D27E5" w:rsidP="009D27E5">
      <w:pPr>
        <w:spacing w:after="0" w:line="240" w:lineRule="auto"/>
        <w:jc w:val="both"/>
        <w:rPr>
          <w:rFonts w:ascii="Times New Roman" w:eastAsia="Times New Roman" w:hAnsi="Times New Roman" w:cs="Times New Roman"/>
          <w:bCs/>
          <w:sz w:val="24"/>
          <w:szCs w:val="28"/>
        </w:rPr>
      </w:pPr>
    </w:p>
    <w:p w:rsidR="009D27E5" w:rsidRPr="009D27E5" w:rsidRDefault="009D27E5" w:rsidP="009D27E5">
      <w:pPr>
        <w:autoSpaceDE w:val="0"/>
        <w:autoSpaceDN w:val="0"/>
        <w:adjustRightInd w:val="0"/>
        <w:spacing w:after="0" w:line="240" w:lineRule="auto"/>
        <w:ind w:firstLine="360"/>
        <w:jc w:val="both"/>
        <w:rPr>
          <w:rFonts w:ascii="Times New Roman" w:eastAsia="Calibri" w:hAnsi="Times New Roman" w:cs="Times New Roman"/>
          <w:sz w:val="24"/>
          <w:szCs w:val="28"/>
        </w:rPr>
      </w:pPr>
      <w:r w:rsidRPr="009D27E5">
        <w:rPr>
          <w:rFonts w:ascii="Times New Roman" w:eastAsia="Times New Roman" w:hAnsi="Times New Roman" w:cs="Times New Roman"/>
          <w:sz w:val="24"/>
          <w:szCs w:val="24"/>
        </w:rPr>
        <w:lastRenderedPageBreak/>
        <w:t xml:space="preserve">Pasākums tiek īstenots saskaņā ar </w:t>
      </w:r>
      <w:r w:rsidRPr="009D27E5">
        <w:rPr>
          <w:rFonts w:ascii="Times New Roman" w:eastAsia="Times New Roman" w:hAnsi="Times New Roman" w:cs="Times New Roman"/>
          <w:b/>
          <w:sz w:val="24"/>
          <w:szCs w:val="24"/>
        </w:rPr>
        <w:t>Līgumu</w:t>
      </w:r>
      <w:r w:rsidRPr="009D27E5">
        <w:rPr>
          <w:rFonts w:ascii="Times New Roman" w:eastAsia="Times New Roman" w:hAnsi="Times New Roman" w:cs="Times New Roman"/>
          <w:sz w:val="24"/>
          <w:szCs w:val="24"/>
        </w:rPr>
        <w:t xml:space="preserve"> par </w:t>
      </w:r>
      <w:r w:rsidRPr="009D27E5">
        <w:rPr>
          <w:rFonts w:ascii="Times New Roman" w:eastAsia="Calibri" w:hAnsi="Times New Roman" w:cs="Times New Roman"/>
          <w:sz w:val="24"/>
          <w:szCs w:val="28"/>
        </w:rPr>
        <w:t xml:space="preserve">aktīvā nodarbinātības pasākuma „Algoti pagaidu sabiedriskie darbi” īstenošanu Nr.3APSD-0200-2015, </w:t>
      </w:r>
      <w:r w:rsidRPr="009D27E5">
        <w:rPr>
          <w:rFonts w:ascii="Times New Roman" w:eastAsia="Times New Roman" w:hAnsi="Times New Roman" w:cs="Times New Roman"/>
          <w:sz w:val="24"/>
          <w:szCs w:val="24"/>
        </w:rPr>
        <w:t xml:space="preserve">kas noslēgts 2015.gada 29.janvārī </w:t>
      </w:r>
      <w:r w:rsidRPr="009D27E5">
        <w:rPr>
          <w:rFonts w:ascii="Times New Roman" w:eastAsia="Calibri" w:hAnsi="Times New Roman" w:cs="Times New Roman"/>
          <w:sz w:val="24"/>
          <w:szCs w:val="28"/>
        </w:rPr>
        <w:t>starp Nodarbinātības valsts aģentūras Daugavpils filiāli un Daugavpils pilsētas domi</w:t>
      </w:r>
      <w:r w:rsidRPr="009D27E5">
        <w:rPr>
          <w:rFonts w:ascii="Times New Roman" w:eastAsia="Times New Roman" w:hAnsi="Times New Roman" w:cs="Times New Roman"/>
          <w:sz w:val="24"/>
          <w:szCs w:val="24"/>
        </w:rPr>
        <w:t xml:space="preserve">. </w:t>
      </w:r>
    </w:p>
    <w:p w:rsidR="009D27E5" w:rsidRPr="009D27E5" w:rsidRDefault="009D27E5" w:rsidP="009D27E5">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t>Atbilstoši Līguma noteikumiem Daugavpils pilsētas dome aktīvā nodarbinātības pasākuma „Algoti pagaidu sabiedriskie darbi” īstenošanas laikā nodrošina Nodarbinātības valsts aģentūras norīkoto bezdarbnieku nodarbināšanu algotos pagaidu sabiedriskajos darbos, kas rada sociālu labumu sabiedrībai.</w:t>
      </w:r>
    </w:p>
    <w:p w:rsidR="009D27E5" w:rsidRPr="009D27E5" w:rsidRDefault="009D27E5" w:rsidP="009D27E5">
      <w:pPr>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Pašvaldība nodrošina bezdarbnieku nodarbināšanu pagaidu darbos 5 (piecas) dienas nedēļā, 8 (astoņas) stundas dienā (ja bezdarbnieks ir jaunāks par 18 gadiem, tad 7 (septiņas) stundas dienā), nodrošinot atbilstošu atpūtu. Pārtraukums piešķirams ne retāk kā pēc 4 (četrām) stundām no darba sākuma, un tas nedrīkst būt īsāks par 30 (trīsdesmit) minūtēm, ja dienas darba laiks ir ilgāks par 6 (sešām) stundām. Ja Aģentūras filiāles norīkotais bezdarbnieks ir pusaudzis (vecumā no 15 līdz 18 gadiem), Pašvaldība ievēro Darba likuma 37.panta ceturtajā, piektajā un sestajā daļā noteikto.</w:t>
      </w:r>
    </w:p>
    <w:p w:rsidR="009D27E5" w:rsidRPr="009D27E5" w:rsidRDefault="009D27E5" w:rsidP="009D27E5">
      <w:pPr>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Pašvaldība nenodarbina bezdarbnieku pagaidu darbos normatīvajos aktos noteiktajās svētku dienās un nakts stundās no pulksten 22:00 līdz 6:00.</w:t>
      </w:r>
    </w:p>
    <w:p w:rsidR="009D27E5" w:rsidRPr="009D27E5" w:rsidRDefault="009D27E5" w:rsidP="009D27E5">
      <w:pPr>
        <w:spacing w:after="0" w:line="240" w:lineRule="auto"/>
        <w:jc w:val="both"/>
        <w:rPr>
          <w:rFonts w:ascii="Times New Roman" w:eastAsia="Times New Roman" w:hAnsi="Times New Roman" w:cs="Times New Roman"/>
          <w:bCs/>
          <w:sz w:val="10"/>
          <w:szCs w:val="10"/>
        </w:rPr>
      </w:pPr>
    </w:p>
    <w:p w:rsidR="009D27E5" w:rsidRPr="009D27E5" w:rsidRDefault="009D27E5" w:rsidP="009D27E5">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t>Pasākums tiek finansēts no nodarbinātības speciālā budžeta finanšu līdzekļiem.</w:t>
      </w:r>
    </w:p>
    <w:p w:rsidR="009D27E5" w:rsidRPr="009D27E5" w:rsidRDefault="009D27E5" w:rsidP="009D27E5">
      <w:pPr>
        <w:spacing w:after="0" w:line="240" w:lineRule="auto"/>
        <w:jc w:val="both"/>
        <w:rPr>
          <w:rFonts w:ascii="Times New Roman" w:eastAsia="Times New Roman" w:hAnsi="Times New Roman" w:cs="Times New Roman"/>
          <w:bCs/>
          <w:sz w:val="10"/>
          <w:szCs w:val="10"/>
        </w:rPr>
      </w:pPr>
    </w:p>
    <w:p w:rsidR="009D27E5" w:rsidRPr="009D27E5" w:rsidRDefault="009D27E5" w:rsidP="009D27E5">
      <w:pPr>
        <w:autoSpaceDE w:val="0"/>
        <w:autoSpaceDN w:val="0"/>
        <w:adjustRightInd w:val="0"/>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Aģentūra sedz izmaksas par bezdarbnieku nodarbināšanu pagaidu darbos par maksimālo iespējamo summu </w:t>
      </w:r>
      <w:r w:rsidRPr="009D27E5">
        <w:rPr>
          <w:rFonts w:ascii="Times New Roman" w:eastAsia="Times New Roman" w:hAnsi="Times New Roman" w:cs="Times New Roman"/>
          <w:b/>
          <w:bCs/>
          <w:sz w:val="24"/>
          <w:szCs w:val="28"/>
        </w:rPr>
        <w:t>EUR 115667,53</w:t>
      </w:r>
      <w:r w:rsidRPr="009D27E5">
        <w:rPr>
          <w:rFonts w:ascii="Times New Roman" w:eastAsia="Times New Roman" w:hAnsi="Times New Roman" w:cs="Times New Roman"/>
          <w:bCs/>
          <w:sz w:val="24"/>
          <w:szCs w:val="28"/>
        </w:rPr>
        <w:t xml:space="preserve"> (viens simts piecpadsmit tūkstoši seši  simti sešdesmit septiņi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53 centi), ko veido:</w:t>
      </w:r>
    </w:p>
    <w:p w:rsidR="009D27E5" w:rsidRP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1) izmaksas pagaidu darbos nodarbināto bezdarbnieku ikmēneša atlīdzībai par kopējo summu </w:t>
      </w:r>
      <w:r w:rsidRPr="009D27E5">
        <w:rPr>
          <w:rFonts w:ascii="Times New Roman" w:eastAsia="Times New Roman" w:hAnsi="Times New Roman" w:cs="Times New Roman"/>
          <w:b/>
          <w:bCs/>
          <w:i/>
          <w:sz w:val="24"/>
          <w:szCs w:val="28"/>
        </w:rPr>
        <w:t>EUR 114258,87</w:t>
      </w:r>
      <w:r w:rsidRPr="009D27E5">
        <w:rPr>
          <w:rFonts w:ascii="Times New Roman" w:eastAsia="Times New Roman" w:hAnsi="Times New Roman" w:cs="Times New Roman"/>
          <w:bCs/>
          <w:sz w:val="24"/>
          <w:szCs w:val="28"/>
        </w:rPr>
        <w:t xml:space="preserve">, ko aprēķina, summējot pagaidu darbu vietu skaitu minētā laika perioda katrā mēnesī un reizinot ar viena bezdarbnieka atlīdzību </w:t>
      </w:r>
      <w:r w:rsidRPr="009D27E5">
        <w:rPr>
          <w:rFonts w:ascii="Times New Roman" w:eastAsia="Times New Roman" w:hAnsi="Times New Roman" w:cs="Times New Roman"/>
          <w:bCs/>
          <w:i/>
          <w:sz w:val="24"/>
          <w:szCs w:val="28"/>
        </w:rPr>
        <w:t>EUR 142,29</w:t>
      </w:r>
      <w:r w:rsidRPr="009D27E5">
        <w:rPr>
          <w:rFonts w:ascii="Times New Roman" w:eastAsia="Times New Roman" w:hAnsi="Times New Roman" w:cs="Times New Roman"/>
          <w:bCs/>
          <w:sz w:val="24"/>
          <w:szCs w:val="28"/>
        </w:rPr>
        <w:t xml:space="preserve"> (viens simts četrdesmit divi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29 centi). Atlīdzību EUR 142,29 apmērā bezdarbnieks saņem par 1 (viena) mēneša darba dienām, 8 (astoņām) stundām dienā (ja bezdarbnieks ir jaunāks par 18 gadiem, par 7 (septiņām) stundām dienā). Ja bezdarbnieks pagaidu darbos bijis nodarbināts mazāk darba dienu, nekā kalendāra mēnesī paredzēts, atlīdzību aprēķina un izmaksā proporcionāli bezdarbnieka nostrādātajām darba dienām.</w:t>
      </w:r>
    </w:p>
    <w:p w:rsidR="009D27E5" w:rsidRP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2) izmaksas darba koordinētāja ikmēneša dotācijai par kopējo summu </w:t>
      </w:r>
      <w:r w:rsidRPr="009D27E5">
        <w:rPr>
          <w:rFonts w:ascii="Times New Roman" w:eastAsia="Times New Roman" w:hAnsi="Times New Roman" w:cs="Times New Roman"/>
          <w:b/>
          <w:bCs/>
          <w:i/>
          <w:sz w:val="24"/>
          <w:szCs w:val="28"/>
        </w:rPr>
        <w:t>EUR 1408,66</w:t>
      </w:r>
      <w:r w:rsidRPr="009D27E5">
        <w:rPr>
          <w:rFonts w:ascii="Times New Roman" w:eastAsia="Times New Roman" w:hAnsi="Times New Roman" w:cs="Times New Roman"/>
          <w:bCs/>
          <w:sz w:val="24"/>
          <w:szCs w:val="28"/>
        </w:rPr>
        <w:t xml:space="preserve">, ko aprēķina, minētā laika perioda mēnešu skaitu reizinot ar darba koordinētāja dotāciju </w:t>
      </w:r>
      <w:r w:rsidRPr="009D27E5">
        <w:rPr>
          <w:rFonts w:ascii="Times New Roman" w:eastAsia="Times New Roman" w:hAnsi="Times New Roman" w:cs="Times New Roman"/>
          <w:bCs/>
          <w:i/>
          <w:sz w:val="24"/>
          <w:szCs w:val="28"/>
        </w:rPr>
        <w:t>EUR 128,06</w:t>
      </w:r>
      <w:r w:rsidRPr="009D27E5">
        <w:rPr>
          <w:rFonts w:ascii="Times New Roman" w:eastAsia="Times New Roman" w:hAnsi="Times New Roman" w:cs="Times New Roman"/>
          <w:bCs/>
          <w:sz w:val="24"/>
          <w:szCs w:val="28"/>
        </w:rPr>
        <w:t xml:space="preserve"> (viens simts divdesmit astoņi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6 centi). Dotāciju darba koordinētājam piešķir EUR 128,06 apmērā proporcionāli nostrādātajām darba dienām.</w:t>
      </w:r>
    </w:p>
    <w:p w:rsidR="009D27E5" w:rsidRDefault="009D27E5" w:rsidP="009D27E5">
      <w:pPr>
        <w:autoSpaceDE w:val="0"/>
        <w:autoSpaceDN w:val="0"/>
        <w:adjustRightInd w:val="0"/>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Aģentūra </w:t>
      </w:r>
      <w:r w:rsidRPr="009D27E5">
        <w:rPr>
          <w:rFonts w:ascii="Times New Roman" w:eastAsia="Times New Roman" w:hAnsi="Times New Roman" w:cs="Times New Roman"/>
          <w:bCs/>
          <w:i/>
          <w:sz w:val="24"/>
          <w:szCs w:val="28"/>
        </w:rPr>
        <w:t>papildus sedz</w:t>
      </w:r>
      <w:r w:rsidRPr="009D27E5">
        <w:rPr>
          <w:rFonts w:ascii="Times New Roman" w:eastAsia="Times New Roman" w:hAnsi="Times New Roman" w:cs="Times New Roman"/>
          <w:bCs/>
          <w:sz w:val="24"/>
          <w:szCs w:val="28"/>
        </w:rPr>
        <w:t xml:space="preserve"> </w:t>
      </w:r>
      <w:r w:rsidRPr="009D27E5">
        <w:rPr>
          <w:rFonts w:ascii="Times New Roman" w:eastAsia="Times New Roman" w:hAnsi="Times New Roman" w:cs="Times New Roman"/>
          <w:bCs/>
          <w:i/>
          <w:sz w:val="24"/>
          <w:szCs w:val="28"/>
        </w:rPr>
        <w:t>faktiskos izdevumus par veselības pārbaudēm</w:t>
      </w:r>
      <w:r w:rsidRPr="009D27E5">
        <w:rPr>
          <w:rFonts w:ascii="Times New Roman" w:eastAsia="Times New Roman" w:hAnsi="Times New Roman" w:cs="Times New Roman"/>
          <w:bCs/>
          <w:sz w:val="24"/>
          <w:szCs w:val="28"/>
        </w:rPr>
        <w:t xml:space="preserve"> ne vairāk kā EUR 28,46 (divdesmit astoņi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46 centi) apmērā katram pasākumā iesaistītajam bezdarbniekam (ieskaitot tos Aģentūras filiāles norīkotos bezdarbniekus, kurus veselības stāvokļa dēļ nevar nodarbināt pagaidu darbos).</w:t>
      </w:r>
    </w:p>
    <w:p w:rsid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p>
    <w:p w:rsid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p>
    <w:p w:rsidR="009D27E5" w:rsidRPr="009D27E5" w:rsidRDefault="009D27E5" w:rsidP="009D27E5">
      <w:pPr>
        <w:spacing w:before="240" w:after="0" w:line="240" w:lineRule="auto"/>
        <w:jc w:val="both"/>
        <w:rPr>
          <w:rFonts w:ascii="Times New Roman" w:eastAsia="Times New Roman" w:hAnsi="Times New Roman" w:cs="Times New Roman"/>
          <w:b/>
          <w:lang w:eastAsia="ru-RU"/>
        </w:rPr>
      </w:pPr>
      <w:r w:rsidRPr="009D27E5">
        <w:rPr>
          <w:rFonts w:ascii="Times New Roman" w:eastAsia="Times New Roman" w:hAnsi="Times New Roman" w:cs="Times New Roman"/>
          <w:b/>
          <w:lang w:eastAsia="ru-RU"/>
        </w:rPr>
        <w:t xml:space="preserve">Informāciju sagatavoja: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Žanna </w:t>
      </w:r>
      <w:proofErr w:type="spellStart"/>
      <w:r>
        <w:rPr>
          <w:rFonts w:ascii="Times New Roman" w:eastAsia="Times New Roman" w:hAnsi="Times New Roman" w:cs="Times New Roman"/>
          <w:i/>
          <w:lang w:eastAsia="ru-RU"/>
        </w:rPr>
        <w:t>Circene</w:t>
      </w:r>
      <w:proofErr w:type="spellEnd"/>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 xml:space="preserve">Daugavpils pilsētas domes Attīstības departamenta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Biznesa attīstības nodaļas n</w:t>
      </w:r>
      <w:r w:rsidRPr="009D27E5">
        <w:rPr>
          <w:rFonts w:ascii="Times New Roman" w:eastAsia="Times New Roman" w:hAnsi="Times New Roman" w:cs="Times New Roman"/>
          <w:i/>
          <w:lang w:eastAsia="ru-RU"/>
        </w:rPr>
        <w:t>odarbinātības organizatore</w:t>
      </w:r>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K.Valdemāra iela 13, kab.</w:t>
      </w:r>
      <w:r w:rsidR="00E90895">
        <w:rPr>
          <w:rFonts w:ascii="Times New Roman" w:eastAsia="Times New Roman" w:hAnsi="Times New Roman" w:cs="Times New Roman"/>
          <w:i/>
          <w:lang w:eastAsia="ru-RU"/>
        </w:rPr>
        <w:t>3</w:t>
      </w:r>
      <w:r w:rsidRPr="009D27E5">
        <w:rPr>
          <w:rFonts w:ascii="Times New Roman" w:eastAsia="Times New Roman" w:hAnsi="Times New Roman" w:cs="Times New Roman"/>
          <w:i/>
          <w:lang w:eastAsia="ru-RU"/>
        </w:rPr>
        <w:t>0</w:t>
      </w:r>
      <w:r w:rsidR="00E90895">
        <w:rPr>
          <w:rFonts w:ascii="Times New Roman" w:eastAsia="Times New Roman" w:hAnsi="Times New Roman" w:cs="Times New Roman"/>
          <w:i/>
          <w:lang w:eastAsia="ru-RU"/>
        </w:rPr>
        <w:t>7</w:t>
      </w:r>
      <w:r w:rsidRPr="009D27E5">
        <w:rPr>
          <w:rFonts w:ascii="Times New Roman" w:eastAsia="Times New Roman" w:hAnsi="Times New Roman" w:cs="Times New Roman"/>
          <w:i/>
          <w:lang w:eastAsia="ru-RU"/>
        </w:rPr>
        <w:t xml:space="preserve">, </w:t>
      </w:r>
    </w:p>
    <w:p w:rsidR="009D27E5" w:rsidRPr="009D27E5" w:rsidRDefault="009D27E5" w:rsidP="009D27E5">
      <w:pPr>
        <w:spacing w:after="0" w:line="240" w:lineRule="auto"/>
        <w:rPr>
          <w:rFonts w:ascii="Times New Roman" w:eastAsia="Times New Roman" w:hAnsi="Times New Roman" w:cs="Times New Roman"/>
          <w:i/>
          <w:lang w:eastAsia="ru-RU"/>
        </w:rPr>
      </w:pPr>
      <w:proofErr w:type="spellStart"/>
      <w:r w:rsidRPr="009D27E5">
        <w:rPr>
          <w:rFonts w:ascii="Times New Roman" w:eastAsia="Times New Roman" w:hAnsi="Times New Roman" w:cs="Times New Roman"/>
          <w:i/>
          <w:lang w:eastAsia="ru-RU"/>
        </w:rPr>
        <w:t>Tālr</w:t>
      </w:r>
      <w:proofErr w:type="spellEnd"/>
      <w:r w:rsidRPr="009D27E5">
        <w:rPr>
          <w:rFonts w:ascii="Times New Roman" w:eastAsia="Times New Roman" w:hAnsi="Times New Roman" w:cs="Times New Roman"/>
          <w:i/>
          <w:lang w:eastAsia="ru-RU"/>
        </w:rPr>
        <w:t xml:space="preserve">.: 654 </w:t>
      </w:r>
      <w:r w:rsidR="00E90895">
        <w:rPr>
          <w:rFonts w:ascii="Times New Roman" w:eastAsia="Times New Roman" w:hAnsi="Times New Roman" w:cs="Times New Roman"/>
          <w:i/>
          <w:lang w:eastAsia="ru-RU"/>
        </w:rPr>
        <w:t>27250</w:t>
      </w:r>
      <w:r w:rsidRPr="009D27E5">
        <w:rPr>
          <w:rFonts w:ascii="Times New Roman" w:eastAsia="Times New Roman" w:hAnsi="Times New Roman" w:cs="Times New Roman"/>
          <w:i/>
          <w:lang w:eastAsia="ru-RU"/>
        </w:rPr>
        <w:t>,</w:t>
      </w:r>
    </w:p>
    <w:p w:rsidR="009D27E5" w:rsidRPr="009D27E5" w:rsidRDefault="0041662E" w:rsidP="009D27E5">
      <w:pPr>
        <w:rPr>
          <w:rFonts w:ascii="Calibri" w:eastAsia="Calibri" w:hAnsi="Calibri" w:cs="Times New Roman"/>
          <w:i/>
          <w:noProof/>
          <w:lang w:eastAsia="lv-LV"/>
        </w:rPr>
      </w:pPr>
      <w:hyperlink r:id="rId10" w:history="1">
        <w:r w:rsidR="00E90895" w:rsidRPr="0099514D">
          <w:rPr>
            <w:rStyle w:val="Hyperlink"/>
            <w:rFonts w:ascii="Times New Roman" w:eastAsia="Times New Roman" w:hAnsi="Times New Roman" w:cs="Times New Roman"/>
            <w:i/>
            <w:lang w:eastAsia="ru-RU"/>
          </w:rPr>
          <w:t>zanna.circene@daugavpils.lv</w:t>
        </w:r>
      </w:hyperlink>
      <w:r w:rsidR="009D27E5" w:rsidRPr="009D27E5">
        <w:rPr>
          <w:rFonts w:ascii="Times New Roman" w:eastAsia="Times New Roman" w:hAnsi="Times New Roman" w:cs="Times New Roman"/>
          <w:i/>
          <w:lang w:eastAsia="ru-RU"/>
        </w:rPr>
        <w:t xml:space="preserve"> </w:t>
      </w:r>
    </w:p>
    <w:p w:rsidR="009D27E5" w:rsidRPr="009D27E5" w:rsidRDefault="00E90895" w:rsidP="009D27E5">
      <w:pPr>
        <w:autoSpaceDE w:val="0"/>
        <w:autoSpaceDN w:val="0"/>
        <w:adjustRightInd w:val="0"/>
        <w:spacing w:after="0" w:line="240" w:lineRule="auto"/>
        <w:jc w:val="both"/>
        <w:rPr>
          <w:rFonts w:ascii="Times New Roman" w:eastAsia="Times New Roman" w:hAnsi="Times New Roman" w:cs="Times New Roman"/>
          <w:bCs/>
        </w:rPr>
      </w:pPr>
      <w:r w:rsidRPr="00E90895">
        <w:rPr>
          <w:rFonts w:ascii="Times New Roman" w:eastAsia="Times New Roman" w:hAnsi="Times New Roman" w:cs="Times New Roman"/>
          <w:bCs/>
        </w:rPr>
        <w:t>29.01.2015.</w:t>
      </w:r>
    </w:p>
    <w:p w:rsidR="00A22658" w:rsidRPr="00A22658" w:rsidRDefault="00A22658">
      <w:pPr>
        <w:rPr>
          <w:rFonts w:ascii="Times New Roman" w:hAnsi="Times New Roman" w:cs="Times New Roman"/>
          <w:sz w:val="24"/>
          <w:szCs w:val="24"/>
        </w:rPr>
      </w:pPr>
    </w:p>
    <w:sectPr w:rsidR="00A22658" w:rsidRPr="00A22658" w:rsidSect="0041662E">
      <w:pgSz w:w="11906" w:h="16838"/>
      <w:pgMar w:top="1077" w:right="1077" w:bottom="107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41D"/>
    <w:multiLevelType w:val="multilevel"/>
    <w:tmpl w:val="0CB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323"/>
    <w:multiLevelType w:val="multilevel"/>
    <w:tmpl w:val="1EC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B6B07"/>
    <w:multiLevelType w:val="multilevel"/>
    <w:tmpl w:val="8B40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62261"/>
    <w:multiLevelType w:val="multilevel"/>
    <w:tmpl w:val="442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B5"/>
    <w:rsid w:val="000A41B0"/>
    <w:rsid w:val="001472B5"/>
    <w:rsid w:val="0041662E"/>
    <w:rsid w:val="006758C4"/>
    <w:rsid w:val="009D27E5"/>
    <w:rsid w:val="00A22658"/>
    <w:rsid w:val="00E90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s.twimg.com/profile_images/552072431842496513/kCC8oId8.jp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nna.circene@daugavpils.lv" TargetMode="External"/><Relationship Id="rId4" Type="http://schemas.openxmlformats.org/officeDocument/2006/relationships/settings" Target="settings.xml"/><Relationship Id="rId9" Type="http://schemas.openxmlformats.org/officeDocument/2006/relationships/hyperlink" Target="http://likumi.lv/doc.php?id=45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3638</Words>
  <Characters>2074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Didevica</dc:creator>
  <cp:keywords/>
  <dc:description/>
  <cp:lastModifiedBy>Anna Didevica</cp:lastModifiedBy>
  <cp:revision>4</cp:revision>
  <dcterms:created xsi:type="dcterms:W3CDTF">2016-04-28T06:27:00Z</dcterms:created>
  <dcterms:modified xsi:type="dcterms:W3CDTF">2016-04-28T07:14:00Z</dcterms:modified>
</cp:coreProperties>
</file>