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6526BA">
        <w:rPr>
          <w:rFonts w:eastAsia="Times New Roman"/>
          <w:bCs/>
          <w:lang w:eastAsia="ar-SA"/>
        </w:rPr>
        <w:t>30</w:t>
      </w:r>
      <w:r w:rsidR="004D24FD">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E273B" w:rsidRDefault="00CE273B" w:rsidP="00CE273B">
      <w:pPr>
        <w:suppressAutoHyphens/>
        <w:jc w:val="center"/>
        <w:rPr>
          <w:rFonts w:eastAsia="Times New Roman"/>
          <w:b/>
          <w:lang w:eastAsia="en-US"/>
        </w:rPr>
      </w:pPr>
      <w:r w:rsidRPr="00CE273B">
        <w:rPr>
          <w:rFonts w:eastAsia="Times New Roman"/>
          <w:b/>
          <w:lang w:eastAsia="en-US"/>
        </w:rPr>
        <w:t>Inventāra piegāde</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6526BA">
        <w:rPr>
          <w:rFonts w:eastAsia="Times New Roman"/>
          <w:b/>
          <w:bCs/>
          <w:lang w:eastAsia="en-US"/>
        </w:rPr>
        <w:t>brīvās cīņas</w:t>
      </w:r>
      <w:r>
        <w:rPr>
          <w:rFonts w:eastAsia="Times New Roman"/>
          <w:b/>
          <w:bCs/>
          <w:lang w:eastAsia="en-US"/>
        </w:rPr>
        <w:t xml:space="preserve">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526BA" w:rsidP="006526BA">
            <w:pPr>
              <w:suppressAutoHyphens/>
              <w:jc w:val="both"/>
              <w:rPr>
                <w:rFonts w:eastAsia="Times New Roman"/>
                <w:lang w:eastAsia="en-US"/>
              </w:rPr>
            </w:pPr>
            <w:r>
              <w:rPr>
                <w:rFonts w:eastAsia="Times New Roman"/>
                <w:lang w:eastAsia="en-US"/>
              </w:rPr>
              <w:t>Brīvās cīņas</w:t>
            </w:r>
            <w:r w:rsidR="00DE0361">
              <w:rPr>
                <w:rFonts w:eastAsia="Times New Roman"/>
                <w:lang w:eastAsia="en-US"/>
              </w:rPr>
              <w:t xml:space="preserve"> nodaļas </w:t>
            </w:r>
            <w:r w:rsidR="00EA5AA3">
              <w:rPr>
                <w:rFonts w:eastAsia="Times New Roman"/>
                <w:lang w:eastAsia="en-US"/>
              </w:rPr>
              <w:t>trener</w:t>
            </w:r>
            <w:r>
              <w:rPr>
                <w:rFonts w:eastAsia="Times New Roman"/>
                <w:lang w:eastAsia="en-US"/>
              </w:rPr>
              <w:t>is</w:t>
            </w:r>
            <w:r w:rsidR="00DE0361">
              <w:rPr>
                <w:rFonts w:eastAsia="Times New Roman"/>
                <w:lang w:eastAsia="en-US"/>
              </w:rPr>
              <w:t xml:space="preserve"> </w:t>
            </w:r>
            <w:r>
              <w:rPr>
                <w:rFonts w:eastAsia="Times New Roman"/>
                <w:lang w:eastAsia="en-US"/>
              </w:rPr>
              <w:t>Česlavs Plisko</w:t>
            </w:r>
            <w:r w:rsidR="00DE0361">
              <w:rPr>
                <w:rFonts w:eastAsia="Times New Roman"/>
                <w:lang w:eastAsia="en-US"/>
              </w:rPr>
              <w:t xml:space="preserve">, tālr. </w:t>
            </w:r>
            <w:r>
              <w:rPr>
                <w:rFonts w:eastAsia="Times New Roman"/>
                <w:lang w:eastAsia="en-US"/>
              </w:rPr>
              <w:t>28662341</w:t>
            </w:r>
            <w:r w:rsidR="00DE0361">
              <w:rPr>
                <w:rFonts w:eastAsia="Times New Roman"/>
                <w:lang w:eastAsia="en-US"/>
              </w:rPr>
              <w:t xml:space="preserve">, e-pasts: </w:t>
            </w:r>
            <w:hyperlink r:id="rId9" w:history="1">
              <w:r w:rsidRPr="004F4F4B">
                <w:rPr>
                  <w:rStyle w:val="Hyperlink"/>
                </w:rPr>
                <w:t>daugavpilsbjss@inbox.lv</w:t>
              </w:r>
            </w:hyperlink>
            <w:r w:rsidR="000B191D">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6526BA">
        <w:rPr>
          <w:rFonts w:eastAsia="Times New Roman"/>
          <w:bCs/>
          <w:lang w:eastAsia="en-US"/>
        </w:rPr>
        <w:t>brīvās cīņas</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6526BA">
        <w:rPr>
          <w:rFonts w:eastAsia="Times New Roman"/>
          <w:bCs/>
          <w:lang w:eastAsia="en-US"/>
        </w:rPr>
        <w:t>2050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6526BA">
        <w:rPr>
          <w:rFonts w:eastAsia="Times New Roman"/>
          <w:bCs/>
          <w:lang w:eastAsia="en-US"/>
        </w:rPr>
        <w:t>29</w:t>
      </w:r>
      <w:r w:rsidR="004D24FD" w:rsidRPr="00EA5AA3">
        <w:rPr>
          <w:rFonts w:eastAsia="Times New Roman"/>
          <w:bCs/>
          <w:lang w:eastAsia="en-US"/>
        </w:rPr>
        <w:t>.aprīlis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6526BA">
        <w:rPr>
          <w:rFonts w:eastAsia="Times New Roman"/>
          <w:b/>
          <w:bCs/>
          <w:lang w:eastAsia="en-US"/>
        </w:rPr>
        <w:t>4</w:t>
      </w:r>
      <w:r w:rsidR="004D24FD" w:rsidRPr="00EA5AA3">
        <w:rPr>
          <w:rFonts w:eastAsia="Times New Roman"/>
          <w:b/>
          <w:bCs/>
          <w:lang w:eastAsia="en-US"/>
        </w:rPr>
        <w:t>.</w:t>
      </w:r>
      <w:r w:rsidR="006526BA">
        <w:rPr>
          <w:rFonts w:eastAsia="Times New Roman"/>
          <w:b/>
          <w:bCs/>
          <w:lang w:eastAsia="en-US"/>
        </w:rPr>
        <w:t>aprīlim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6526BA">
        <w:t>brīvās cīņas</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6526BA">
        <w:rPr>
          <w:rFonts w:eastAsia="Times New Roman"/>
          <w:bCs/>
          <w:lang w:eastAsia="en-GB"/>
        </w:rPr>
        <w:t>29</w:t>
      </w:r>
      <w:r w:rsidR="004D24FD" w:rsidRPr="00EA5AA3">
        <w:rPr>
          <w:rFonts w:eastAsia="Times New Roman"/>
          <w:bCs/>
          <w:lang w:eastAsia="en-GB"/>
        </w:rPr>
        <w:t>.aprīlis</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39"/>
        <w:gridCol w:w="6929"/>
        <w:gridCol w:w="1267"/>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539" w:type="dxa"/>
            <w:tcBorders>
              <w:top w:val="nil"/>
              <w:left w:val="nil"/>
              <w:bottom w:val="single" w:sz="8"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6929" w:type="dxa"/>
            <w:tcBorders>
              <w:top w:val="nil"/>
              <w:left w:val="nil"/>
              <w:bottom w:val="single" w:sz="8" w:space="0" w:color="auto"/>
              <w:right w:val="single" w:sz="8" w:space="0" w:color="auto"/>
            </w:tcBorders>
            <w:shd w:val="clear" w:color="auto" w:fill="auto"/>
            <w:vAlign w:val="center"/>
            <w:hideMark/>
          </w:tcPr>
          <w:p w:rsidR="000B191D" w:rsidRDefault="00275CFC" w:rsidP="003D2D91">
            <w:pPr>
              <w:rPr>
                <w:rFonts w:eastAsia="Times New Roman"/>
                <w:sz w:val="22"/>
                <w:szCs w:val="22"/>
                <w:lang w:val="en-US" w:eastAsia="en-US"/>
              </w:rPr>
            </w:pPr>
            <w:r>
              <w:rPr>
                <w:rFonts w:eastAsia="Times New Roman"/>
                <w:sz w:val="22"/>
                <w:szCs w:val="22"/>
                <w:lang w:val="en-US" w:eastAsia="en-US"/>
              </w:rPr>
              <w:t>Profesionālie apavi brīvajai cīņai. Cīņas apavi nodrošina izcilu gaisa caurlaidību caur augšējo sietu no sintētiska auduma, gumijas zole nodrošina lielisku saķeri ar paklāju, EVA starpzole. Apaviem obligāti jāaptver potīte</w:t>
            </w:r>
            <w:r w:rsidR="00C50DEA">
              <w:rPr>
                <w:rFonts w:eastAsia="Times New Roman"/>
                <w:sz w:val="22"/>
                <w:szCs w:val="22"/>
                <w:lang w:val="en-US" w:eastAsia="en-US"/>
              </w:rPr>
              <w:t xml:space="preserve"> un papildus klipsis apavu aukšdaļā stabilitātei. Apaviem piegādes brīdī jābūt oriģinālajā ražotāja</w:t>
            </w:r>
            <w:r w:rsidR="00451A1F">
              <w:rPr>
                <w:rFonts w:eastAsia="Times New Roman"/>
                <w:sz w:val="22"/>
                <w:szCs w:val="22"/>
                <w:lang w:val="en-US" w:eastAsia="en-US"/>
              </w:rPr>
              <w:t xml:space="preserve"> iepakojumā</w:t>
            </w:r>
            <w:r w:rsidR="00C50DEA">
              <w:rPr>
                <w:rFonts w:eastAsia="Times New Roman"/>
                <w:sz w:val="22"/>
                <w:szCs w:val="22"/>
                <w:lang w:val="en-US" w:eastAsia="en-US"/>
              </w:rPr>
              <w:t xml:space="preserve"> uz kura ir norādīts ražotājs un izmērs. Apavu kvalitātei jābūt augstvērtīgai, pretenziju iesniegšanai 24 mēneši.</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Apavu izmēri: no 33 – 47 pēc EU.</w:t>
            </w: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35 pāri</w:t>
            </w:r>
          </w:p>
        </w:tc>
      </w:tr>
      <w:tr w:rsidR="000B191D" w:rsidRPr="000B191D" w:rsidTr="00275CFC">
        <w:trPr>
          <w:trHeight w:val="1770"/>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3</w:t>
            </w:r>
          </w:p>
        </w:tc>
        <w:tc>
          <w:tcPr>
            <w:tcW w:w="1539" w:type="dxa"/>
            <w:tcBorders>
              <w:top w:val="nil"/>
              <w:left w:val="nil"/>
              <w:bottom w:val="single" w:sz="8"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6929" w:type="dxa"/>
            <w:tcBorders>
              <w:top w:val="nil"/>
              <w:left w:val="nil"/>
              <w:bottom w:val="single" w:sz="8" w:space="0" w:color="auto"/>
              <w:right w:val="single" w:sz="8" w:space="0" w:color="auto"/>
            </w:tcBorders>
            <w:shd w:val="clear" w:color="auto" w:fill="auto"/>
            <w:vAlign w:val="center"/>
            <w:hideMark/>
          </w:tcPr>
          <w:p w:rsidR="000B191D" w:rsidRDefault="00C50DEA" w:rsidP="003D2D91">
            <w:pPr>
              <w:rPr>
                <w:rFonts w:eastAsia="Times New Roman"/>
                <w:sz w:val="22"/>
                <w:szCs w:val="22"/>
                <w:lang w:val="en-US" w:eastAsia="en-US"/>
              </w:rPr>
            </w:pPr>
            <w:r>
              <w:rPr>
                <w:rFonts w:eastAsia="Times New Roman"/>
                <w:sz w:val="22"/>
                <w:szCs w:val="22"/>
                <w:lang w:val="en-US" w:eastAsia="en-US"/>
              </w:rPr>
              <w:t xml:space="preserve">Divi bērnu cīņas triko komplektā Wrestling Pack. </w:t>
            </w:r>
          </w:p>
          <w:p w:rsidR="00C50DEA" w:rsidRDefault="00C50DEA" w:rsidP="003D2D91">
            <w:pP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 izgriezums un palielināti piedurkņu izgriezumi.</w:t>
            </w:r>
          </w:p>
          <w:p w:rsidR="00C50DEA" w:rsidRDefault="00C50DEA" w:rsidP="003D2D91">
            <w:pPr>
              <w:rPr>
                <w:rFonts w:eastAsia="Times New Roman"/>
                <w:sz w:val="22"/>
                <w:szCs w:val="22"/>
                <w:lang w:val="en-US" w:eastAsia="en-US"/>
              </w:rPr>
            </w:pPr>
            <w:r>
              <w:rPr>
                <w:rFonts w:eastAsia="Times New Roman"/>
                <w:sz w:val="22"/>
                <w:szCs w:val="22"/>
                <w:lang w:val="en-US" w:eastAsia="en-US"/>
              </w:rPr>
              <w:t>Triko izmēri – jābūt pieejamiem visiem izmēriem.</w:t>
            </w:r>
          </w:p>
          <w:p w:rsidR="00C50DEA" w:rsidRDefault="00C50DEA" w:rsidP="003D2D91">
            <w:pPr>
              <w:rPr>
                <w:rFonts w:eastAsia="Times New Roman"/>
                <w:sz w:val="22"/>
                <w:szCs w:val="22"/>
                <w:lang w:val="en-US" w:eastAsia="en-US"/>
              </w:rPr>
            </w:pPr>
            <w:r>
              <w:rPr>
                <w:rFonts w:eastAsia="Times New Roman"/>
                <w:sz w:val="22"/>
                <w:szCs w:val="22"/>
                <w:lang w:val="en-US" w:eastAsia="en-US"/>
              </w:rPr>
              <w:t xml:space="preserve">Sastāvs: 91 % poliesters, 9% elastāns. </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Atbilst UWW Pasaules un Eiropas čempionātu noteikumiem.</w:t>
            </w:r>
          </w:p>
        </w:tc>
        <w:tc>
          <w:tcPr>
            <w:tcW w:w="1267" w:type="dxa"/>
            <w:tcBorders>
              <w:top w:val="nil"/>
              <w:left w:val="nil"/>
              <w:bottom w:val="single" w:sz="8" w:space="0" w:color="auto"/>
              <w:right w:val="single" w:sz="8" w:space="0" w:color="auto"/>
            </w:tcBorders>
            <w:shd w:val="clear" w:color="auto" w:fill="auto"/>
            <w:noWrap/>
            <w:hideMark/>
          </w:tcPr>
          <w:p w:rsid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7 komplekti</w:t>
            </w:r>
          </w:p>
          <w:p w:rsidR="00275CFC"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(7 sark. Un 7 zili)</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34204">
        <w:t>lietvede</w:t>
      </w:r>
      <w:r>
        <w:t xml:space="preserve">                                                         </w:t>
      </w:r>
      <w:r w:rsidR="00334204">
        <w:t>I.Krišjāne</w:t>
      </w: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763752" w:rsidRDefault="00763752" w:rsidP="00763752">
      <w:pPr>
        <w:suppressAutoHyphens/>
        <w:rPr>
          <w:rFonts w:eastAsia="Times New Roman"/>
          <w:b/>
          <w:lang w:eastAsia="ar-SA"/>
        </w:rPr>
      </w:pPr>
    </w:p>
    <w:p w:rsidR="00C50DEA" w:rsidRPr="00CF1BEC" w:rsidRDefault="00C50DEA" w:rsidP="00763752">
      <w:pPr>
        <w:suppressAutoHyphens/>
        <w:rPr>
          <w:rFonts w:eastAsia="Times New Roman"/>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 xml:space="preserve">Inventāru Daugavpils Bērnu un jaunatnes sporta skolas </w:t>
      </w:r>
      <w:r w:rsidR="00451A1F">
        <w:t>brīvās cīņas</w:t>
      </w:r>
      <w:r w:rsidR="00017FE6">
        <w:t xml:space="preserve"> nodaļai;</w:t>
      </w:r>
    </w:p>
    <w:p w:rsidR="00BB6F93" w:rsidRDefault="00BB6F93"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732" w:type="dxa"/>
        <w:tblLook w:val="04A0" w:firstRow="1" w:lastRow="0" w:firstColumn="1" w:lastColumn="0" w:noHBand="0" w:noVBand="1"/>
      </w:tblPr>
      <w:tblGrid>
        <w:gridCol w:w="603"/>
        <w:gridCol w:w="1364"/>
        <w:gridCol w:w="5253"/>
        <w:gridCol w:w="1417"/>
        <w:gridCol w:w="1095"/>
      </w:tblGrid>
      <w:tr w:rsidR="00451A1F" w:rsidRPr="000B191D" w:rsidTr="00451A1F">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c>
          <w:tcPr>
            <w:tcW w:w="1095"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451A1F" w:rsidRPr="000B191D" w:rsidTr="00451A1F">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253"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095"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451A1F">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253"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7"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095"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451A1F" w:rsidRPr="000B191D" w:rsidTr="00451A1F">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51A1F" w:rsidRPr="000B191D" w:rsidRDefault="00451A1F" w:rsidP="009E4386">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364"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5253" w:type="dxa"/>
            <w:tcBorders>
              <w:top w:val="nil"/>
              <w:left w:val="nil"/>
              <w:bottom w:val="single" w:sz="8" w:space="0" w:color="auto"/>
              <w:right w:val="single" w:sz="8" w:space="0" w:color="auto"/>
            </w:tcBorders>
            <w:shd w:val="clear" w:color="auto" w:fill="auto"/>
            <w:vAlign w:val="center"/>
            <w:hideMark/>
          </w:tcPr>
          <w:p w:rsidR="00451A1F" w:rsidRDefault="00451A1F" w:rsidP="009E4386">
            <w:pPr>
              <w:rPr>
                <w:rFonts w:eastAsia="Times New Roman"/>
                <w:sz w:val="22"/>
                <w:szCs w:val="22"/>
                <w:lang w:val="en-US" w:eastAsia="en-US"/>
              </w:rPr>
            </w:pPr>
            <w:r>
              <w:rPr>
                <w:rFonts w:eastAsia="Times New Roman"/>
                <w:sz w:val="22"/>
                <w:szCs w:val="22"/>
                <w:lang w:val="en-US" w:eastAsia="en-US"/>
              </w:rPr>
              <w:t>Profesionālie apavi brīvajai cīņai. Cīņas apavi nodrošina izcilu gaisa caurlaidību caur augšējo sietu no sintētiska auduma, gumijas zole nodrošina lielisku saķeri ar paklāju, EVA starpzole. Apaviem obligāti jāaptver potīte un papildus klipsis apavu aukšdaļā stabilitātei. Apaviem piegādes brīdī jābūt oriģinālajā ražotāja</w:t>
            </w:r>
            <w:r>
              <w:rPr>
                <w:rFonts w:eastAsia="Times New Roman"/>
                <w:sz w:val="22"/>
                <w:szCs w:val="22"/>
                <w:lang w:val="en-US" w:eastAsia="en-US"/>
              </w:rPr>
              <w:t xml:space="preserve"> iepakojumā</w:t>
            </w:r>
            <w:bookmarkStart w:id="2" w:name="_GoBack"/>
            <w:bookmarkEnd w:id="2"/>
            <w:r>
              <w:rPr>
                <w:rFonts w:eastAsia="Times New Roman"/>
                <w:sz w:val="22"/>
                <w:szCs w:val="22"/>
                <w:lang w:val="en-US" w:eastAsia="en-US"/>
              </w:rPr>
              <w:t xml:space="preserve"> uz kura ir norādīts ražotājs un izmērs. Apavu kvalitātei jābūt augstvērtīgai, pretenziju iesniegšanai 24 mēneši.</w:t>
            </w:r>
          </w:p>
          <w:p w:rsidR="00451A1F" w:rsidRPr="000B191D" w:rsidRDefault="00451A1F" w:rsidP="009E4386">
            <w:pPr>
              <w:rPr>
                <w:rFonts w:eastAsia="Times New Roman"/>
                <w:sz w:val="22"/>
                <w:szCs w:val="22"/>
                <w:lang w:val="en-US" w:eastAsia="en-US"/>
              </w:rPr>
            </w:pPr>
            <w:r>
              <w:rPr>
                <w:rFonts w:eastAsia="Times New Roman"/>
                <w:sz w:val="22"/>
                <w:szCs w:val="22"/>
                <w:lang w:val="en-US" w:eastAsia="en-US"/>
              </w:rPr>
              <w:t>Apavu izmēri: no 33 – 47 pēc EU.</w:t>
            </w:r>
          </w:p>
        </w:tc>
        <w:tc>
          <w:tcPr>
            <w:tcW w:w="1417" w:type="dxa"/>
            <w:tcBorders>
              <w:top w:val="nil"/>
              <w:left w:val="nil"/>
              <w:bottom w:val="single" w:sz="8" w:space="0" w:color="auto"/>
              <w:right w:val="single" w:sz="8" w:space="0" w:color="auto"/>
            </w:tcBorders>
            <w:shd w:val="clear" w:color="auto" w:fill="auto"/>
            <w:noWrap/>
            <w:hideMark/>
          </w:tcPr>
          <w:p w:rsidR="00451A1F" w:rsidRPr="000B191D" w:rsidRDefault="00451A1F" w:rsidP="009E4386">
            <w:pPr>
              <w:jc w:val="center"/>
              <w:rPr>
                <w:rFonts w:eastAsia="Times New Roman"/>
                <w:color w:val="000000"/>
                <w:sz w:val="22"/>
                <w:szCs w:val="22"/>
                <w:lang w:val="en-US" w:eastAsia="en-US"/>
              </w:rPr>
            </w:pPr>
            <w:r>
              <w:rPr>
                <w:rFonts w:eastAsia="Times New Roman"/>
                <w:color w:val="000000"/>
                <w:sz w:val="22"/>
                <w:szCs w:val="22"/>
                <w:lang w:val="en-US" w:eastAsia="en-US"/>
              </w:rPr>
              <w:t>35 pāri</w:t>
            </w:r>
          </w:p>
        </w:tc>
        <w:tc>
          <w:tcPr>
            <w:tcW w:w="1095" w:type="dxa"/>
            <w:tcBorders>
              <w:top w:val="nil"/>
              <w:left w:val="nil"/>
              <w:bottom w:val="single" w:sz="8" w:space="0" w:color="auto"/>
              <w:right w:val="single" w:sz="8" w:space="0" w:color="auto"/>
            </w:tcBorders>
          </w:tcPr>
          <w:p w:rsidR="00451A1F" w:rsidRDefault="00451A1F" w:rsidP="009E4386">
            <w:pPr>
              <w:jc w:val="center"/>
              <w:rPr>
                <w:rFonts w:eastAsia="Times New Roman"/>
                <w:color w:val="000000"/>
                <w:sz w:val="22"/>
                <w:szCs w:val="22"/>
                <w:lang w:val="en-US" w:eastAsia="en-US"/>
              </w:rPr>
            </w:pPr>
          </w:p>
        </w:tc>
      </w:tr>
      <w:tr w:rsidR="00451A1F" w:rsidRPr="000B191D" w:rsidTr="00451A1F">
        <w:trPr>
          <w:trHeight w:val="1770"/>
        </w:trPr>
        <w:tc>
          <w:tcPr>
            <w:tcW w:w="603" w:type="dxa"/>
            <w:tcBorders>
              <w:top w:val="single" w:sz="8" w:space="0" w:color="auto"/>
              <w:left w:val="single" w:sz="8" w:space="0" w:color="auto"/>
              <w:bottom w:val="single" w:sz="4" w:space="0" w:color="auto"/>
              <w:right w:val="single" w:sz="8" w:space="0" w:color="auto"/>
            </w:tcBorders>
            <w:shd w:val="clear" w:color="auto" w:fill="auto"/>
            <w:hideMark/>
          </w:tcPr>
          <w:p w:rsidR="00451A1F" w:rsidRPr="00451A1F" w:rsidRDefault="00451A1F" w:rsidP="009E4386">
            <w:pPr>
              <w:jc w:val="center"/>
              <w:rPr>
                <w:rFonts w:eastAsia="Times New Roman"/>
                <w:b/>
                <w:iCs/>
                <w:color w:val="000000"/>
                <w:sz w:val="22"/>
                <w:szCs w:val="22"/>
                <w:lang w:val="en-US" w:eastAsia="en-US"/>
              </w:rPr>
            </w:pPr>
            <w:r w:rsidRPr="00451A1F">
              <w:rPr>
                <w:rFonts w:eastAsia="Times New Roman"/>
                <w:b/>
                <w:iCs/>
                <w:color w:val="000000"/>
                <w:sz w:val="22"/>
                <w:szCs w:val="22"/>
                <w:lang w:val="en-US" w:eastAsia="en-US"/>
              </w:rPr>
              <w:t>3</w:t>
            </w:r>
          </w:p>
        </w:tc>
        <w:tc>
          <w:tcPr>
            <w:tcW w:w="1364" w:type="dxa"/>
            <w:tcBorders>
              <w:top w:val="single" w:sz="8" w:space="0" w:color="auto"/>
              <w:left w:val="nil"/>
              <w:bottom w:val="single" w:sz="4" w:space="0" w:color="auto"/>
              <w:right w:val="single" w:sz="8" w:space="0" w:color="auto"/>
            </w:tcBorders>
            <w:shd w:val="clear" w:color="auto" w:fill="auto"/>
            <w:hideMark/>
          </w:tcPr>
          <w:p w:rsidR="00451A1F" w:rsidRPr="000B191D" w:rsidRDefault="00451A1F" w:rsidP="009E4386">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5253" w:type="dxa"/>
            <w:tcBorders>
              <w:top w:val="single" w:sz="8" w:space="0" w:color="auto"/>
              <w:left w:val="nil"/>
              <w:bottom w:val="single" w:sz="4" w:space="0" w:color="auto"/>
              <w:right w:val="single" w:sz="8" w:space="0" w:color="auto"/>
            </w:tcBorders>
            <w:shd w:val="clear" w:color="auto" w:fill="auto"/>
            <w:vAlign w:val="center"/>
            <w:hideMark/>
          </w:tcPr>
          <w:p w:rsidR="00451A1F" w:rsidRDefault="00451A1F" w:rsidP="009E4386">
            <w:pPr>
              <w:rPr>
                <w:rFonts w:eastAsia="Times New Roman"/>
                <w:sz w:val="22"/>
                <w:szCs w:val="22"/>
                <w:lang w:val="en-US" w:eastAsia="en-US"/>
              </w:rPr>
            </w:pPr>
            <w:r>
              <w:rPr>
                <w:rFonts w:eastAsia="Times New Roman"/>
                <w:sz w:val="22"/>
                <w:szCs w:val="22"/>
                <w:lang w:val="en-US" w:eastAsia="en-US"/>
              </w:rPr>
              <w:t xml:space="preserve">Divi bērnu cīņas triko komplektā Wrestling Pack. </w:t>
            </w:r>
          </w:p>
          <w:p w:rsidR="00451A1F" w:rsidRDefault="00451A1F" w:rsidP="009E4386">
            <w:pP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 izgriezums un palielināti piedurkņu izgriezumi.</w:t>
            </w:r>
          </w:p>
          <w:p w:rsidR="00451A1F" w:rsidRDefault="00451A1F" w:rsidP="009E4386">
            <w:pPr>
              <w:rPr>
                <w:rFonts w:eastAsia="Times New Roman"/>
                <w:sz w:val="22"/>
                <w:szCs w:val="22"/>
                <w:lang w:val="en-US" w:eastAsia="en-US"/>
              </w:rPr>
            </w:pPr>
            <w:r>
              <w:rPr>
                <w:rFonts w:eastAsia="Times New Roman"/>
                <w:sz w:val="22"/>
                <w:szCs w:val="22"/>
                <w:lang w:val="en-US" w:eastAsia="en-US"/>
              </w:rPr>
              <w:t>Triko izmēri – jābūt pieejamiem visiem izmēriem.</w:t>
            </w:r>
          </w:p>
          <w:p w:rsidR="00451A1F" w:rsidRDefault="00451A1F" w:rsidP="009E4386">
            <w:pPr>
              <w:rPr>
                <w:rFonts w:eastAsia="Times New Roman"/>
                <w:sz w:val="22"/>
                <w:szCs w:val="22"/>
                <w:lang w:val="en-US" w:eastAsia="en-US"/>
              </w:rPr>
            </w:pPr>
            <w:r>
              <w:rPr>
                <w:rFonts w:eastAsia="Times New Roman"/>
                <w:sz w:val="22"/>
                <w:szCs w:val="22"/>
                <w:lang w:val="en-US" w:eastAsia="en-US"/>
              </w:rPr>
              <w:t xml:space="preserve">Sastāvs: 91 % poliesters, 9% elastāns. </w:t>
            </w:r>
          </w:p>
          <w:p w:rsidR="00451A1F" w:rsidRPr="000B191D" w:rsidRDefault="00451A1F" w:rsidP="009E4386">
            <w:pPr>
              <w:rPr>
                <w:rFonts w:eastAsia="Times New Roman"/>
                <w:sz w:val="22"/>
                <w:szCs w:val="22"/>
                <w:lang w:val="en-US" w:eastAsia="en-US"/>
              </w:rPr>
            </w:pPr>
            <w:r>
              <w:rPr>
                <w:rFonts w:eastAsia="Times New Roman"/>
                <w:sz w:val="22"/>
                <w:szCs w:val="22"/>
                <w:lang w:val="en-US" w:eastAsia="en-US"/>
              </w:rPr>
              <w:t>Atbilst UWW Pasaules un Eiropas čempionātu noteikumiem.</w:t>
            </w:r>
          </w:p>
        </w:tc>
        <w:tc>
          <w:tcPr>
            <w:tcW w:w="1417" w:type="dxa"/>
            <w:tcBorders>
              <w:top w:val="single" w:sz="8" w:space="0" w:color="auto"/>
              <w:left w:val="nil"/>
              <w:bottom w:val="single" w:sz="4" w:space="0" w:color="auto"/>
              <w:right w:val="single" w:sz="8" w:space="0" w:color="auto"/>
            </w:tcBorders>
            <w:shd w:val="clear" w:color="auto" w:fill="auto"/>
            <w:noWrap/>
            <w:hideMark/>
          </w:tcPr>
          <w:p w:rsidR="00451A1F" w:rsidRDefault="00451A1F" w:rsidP="009E4386">
            <w:pPr>
              <w:jc w:val="center"/>
              <w:rPr>
                <w:rFonts w:eastAsia="Times New Roman"/>
                <w:color w:val="000000"/>
                <w:sz w:val="22"/>
                <w:szCs w:val="22"/>
                <w:lang w:val="en-US" w:eastAsia="en-US"/>
              </w:rPr>
            </w:pPr>
            <w:r>
              <w:rPr>
                <w:rFonts w:eastAsia="Times New Roman"/>
                <w:color w:val="000000"/>
                <w:sz w:val="22"/>
                <w:szCs w:val="22"/>
                <w:lang w:val="en-US" w:eastAsia="en-US"/>
              </w:rPr>
              <w:t>7 komplekti</w:t>
            </w:r>
          </w:p>
          <w:p w:rsidR="00451A1F" w:rsidRPr="000B191D" w:rsidRDefault="00451A1F" w:rsidP="009E4386">
            <w:pPr>
              <w:jc w:val="center"/>
              <w:rPr>
                <w:rFonts w:eastAsia="Times New Roman"/>
                <w:color w:val="000000"/>
                <w:sz w:val="22"/>
                <w:szCs w:val="22"/>
                <w:lang w:val="en-US" w:eastAsia="en-US"/>
              </w:rPr>
            </w:pPr>
            <w:r>
              <w:rPr>
                <w:rFonts w:eastAsia="Times New Roman"/>
                <w:color w:val="000000"/>
                <w:sz w:val="22"/>
                <w:szCs w:val="22"/>
                <w:lang w:val="en-US" w:eastAsia="en-US"/>
              </w:rPr>
              <w:t>(7 sark. Un 7 zili)</w:t>
            </w:r>
          </w:p>
        </w:tc>
        <w:tc>
          <w:tcPr>
            <w:tcW w:w="1095" w:type="dxa"/>
            <w:tcBorders>
              <w:top w:val="single" w:sz="8" w:space="0" w:color="auto"/>
              <w:left w:val="nil"/>
              <w:bottom w:val="single" w:sz="4" w:space="0" w:color="auto"/>
              <w:right w:val="single" w:sz="8" w:space="0" w:color="auto"/>
            </w:tcBorders>
          </w:tcPr>
          <w:p w:rsidR="00451A1F" w:rsidRDefault="00451A1F" w:rsidP="009E4386">
            <w:pPr>
              <w:jc w:val="center"/>
              <w:rPr>
                <w:rFonts w:eastAsia="Times New Roman"/>
                <w:color w:val="000000"/>
                <w:sz w:val="22"/>
                <w:szCs w:val="22"/>
                <w:lang w:val="en-US" w:eastAsia="en-US"/>
              </w:rPr>
            </w:pPr>
          </w:p>
        </w:tc>
      </w:tr>
      <w:tr w:rsidR="00451A1F" w:rsidRPr="000B191D" w:rsidTr="00451A1F">
        <w:trPr>
          <w:trHeight w:val="523"/>
        </w:trPr>
        <w:tc>
          <w:tcPr>
            <w:tcW w:w="7220" w:type="dxa"/>
            <w:gridSpan w:val="3"/>
            <w:tcBorders>
              <w:top w:val="single" w:sz="4" w:space="0" w:color="auto"/>
              <w:left w:val="single" w:sz="8" w:space="0" w:color="auto"/>
              <w:bottom w:val="single" w:sz="8" w:space="0" w:color="auto"/>
              <w:right w:val="single" w:sz="8" w:space="0" w:color="auto"/>
            </w:tcBorders>
            <w:shd w:val="clear" w:color="auto" w:fill="auto"/>
          </w:tcPr>
          <w:p w:rsidR="00451A1F" w:rsidRPr="00451A1F" w:rsidRDefault="00451A1F" w:rsidP="00451A1F">
            <w:pPr>
              <w:jc w:val="center"/>
              <w:rPr>
                <w:rFonts w:eastAsia="Times New Roman"/>
                <w:b/>
                <w:sz w:val="22"/>
                <w:szCs w:val="22"/>
                <w:lang w:val="en-US" w:eastAsia="en-US"/>
              </w:rPr>
            </w:pPr>
            <w:r w:rsidRPr="00451A1F">
              <w:rPr>
                <w:rFonts w:eastAsia="Times New Roman"/>
                <w:b/>
                <w:sz w:val="22"/>
                <w:szCs w:val="22"/>
                <w:lang w:val="en-US" w:eastAsia="en-US"/>
              </w:rPr>
              <w:t>Kopā:</w:t>
            </w:r>
          </w:p>
        </w:tc>
        <w:tc>
          <w:tcPr>
            <w:tcW w:w="1417" w:type="dxa"/>
            <w:tcBorders>
              <w:top w:val="single" w:sz="4" w:space="0" w:color="auto"/>
              <w:left w:val="nil"/>
              <w:bottom w:val="single" w:sz="8" w:space="0" w:color="auto"/>
              <w:right w:val="single" w:sz="8" w:space="0" w:color="auto"/>
            </w:tcBorders>
            <w:shd w:val="clear" w:color="auto" w:fill="auto"/>
            <w:noWrap/>
          </w:tcPr>
          <w:p w:rsidR="00451A1F" w:rsidRPr="00451A1F" w:rsidRDefault="00451A1F" w:rsidP="009E4386">
            <w:pPr>
              <w:jc w:val="center"/>
              <w:rPr>
                <w:rFonts w:eastAsia="Times New Roman"/>
                <w:b/>
                <w:color w:val="000000"/>
                <w:sz w:val="22"/>
                <w:szCs w:val="22"/>
                <w:lang w:val="en-US" w:eastAsia="en-US"/>
              </w:rPr>
            </w:pPr>
          </w:p>
        </w:tc>
        <w:tc>
          <w:tcPr>
            <w:tcW w:w="1095" w:type="dxa"/>
            <w:tcBorders>
              <w:top w:val="single" w:sz="4" w:space="0" w:color="auto"/>
              <w:left w:val="nil"/>
              <w:bottom w:val="single" w:sz="8" w:space="0" w:color="auto"/>
              <w:right w:val="single" w:sz="8" w:space="0" w:color="auto"/>
            </w:tcBorders>
          </w:tcPr>
          <w:p w:rsidR="00451A1F" w:rsidRPr="00451A1F" w:rsidRDefault="00451A1F" w:rsidP="009E4386">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lastRenderedPageBreak/>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97" w:rsidRDefault="00596797" w:rsidP="00B46840">
      <w:r>
        <w:separator/>
      </w:r>
    </w:p>
  </w:endnote>
  <w:endnote w:type="continuationSeparator" w:id="0">
    <w:p w:rsidR="00596797" w:rsidRDefault="0059679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97" w:rsidRDefault="00596797" w:rsidP="00B46840">
      <w:r>
        <w:separator/>
      </w:r>
    </w:p>
  </w:footnote>
  <w:footnote w:type="continuationSeparator" w:id="0">
    <w:p w:rsidR="00596797" w:rsidRDefault="0059679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75CFC"/>
    <w:rsid w:val="00290D7C"/>
    <w:rsid w:val="002B2824"/>
    <w:rsid w:val="002B3BA9"/>
    <w:rsid w:val="002B594E"/>
    <w:rsid w:val="002C11B5"/>
    <w:rsid w:val="00334204"/>
    <w:rsid w:val="00352C4E"/>
    <w:rsid w:val="00371F4F"/>
    <w:rsid w:val="003B48A9"/>
    <w:rsid w:val="003D2D91"/>
    <w:rsid w:val="003E1B46"/>
    <w:rsid w:val="00451A1F"/>
    <w:rsid w:val="0049759F"/>
    <w:rsid w:val="004A325E"/>
    <w:rsid w:val="004C2D2D"/>
    <w:rsid w:val="004D24FD"/>
    <w:rsid w:val="00531F4A"/>
    <w:rsid w:val="00540E72"/>
    <w:rsid w:val="00596797"/>
    <w:rsid w:val="00636F05"/>
    <w:rsid w:val="006526BA"/>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102D2"/>
    <w:rsid w:val="00B3022C"/>
    <w:rsid w:val="00B35CEE"/>
    <w:rsid w:val="00B4358F"/>
    <w:rsid w:val="00B46840"/>
    <w:rsid w:val="00B5550B"/>
    <w:rsid w:val="00B67253"/>
    <w:rsid w:val="00B86D8D"/>
    <w:rsid w:val="00B92AA4"/>
    <w:rsid w:val="00BB6F93"/>
    <w:rsid w:val="00BD2B8B"/>
    <w:rsid w:val="00C41094"/>
    <w:rsid w:val="00C50DEA"/>
    <w:rsid w:val="00C62424"/>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D6B84-1ADB-40D8-8164-6B047429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75A9-95D1-43BD-BDCE-9606A572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7</cp:revision>
  <cp:lastPrinted>2016-03-30T11:08:00Z</cp:lastPrinted>
  <dcterms:created xsi:type="dcterms:W3CDTF">2016-03-16T09:11:00Z</dcterms:created>
  <dcterms:modified xsi:type="dcterms:W3CDTF">2016-03-30T11:11:00Z</dcterms:modified>
</cp:coreProperties>
</file>