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AA" w:rsidRPr="00914EAA" w:rsidRDefault="00914EAA" w:rsidP="00914EAA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14EAA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914EAA" w:rsidRPr="00914EAA" w:rsidRDefault="00914EAA" w:rsidP="00914EAA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914EAA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914EAA" w:rsidRPr="00914EAA" w:rsidRDefault="00914EAA" w:rsidP="00914EAA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914EAA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914EAA" w:rsidRPr="00914EAA" w:rsidRDefault="00914EAA" w:rsidP="00914EAA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914EAA" w:rsidRPr="00914EAA" w:rsidRDefault="00914EAA" w:rsidP="00914EAA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14EAA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="00253C16">
        <w:rPr>
          <w:rFonts w:ascii="Times New Roman" w:eastAsia="Times New Roman" w:hAnsi="Times New Roman" w:cs="Times New Roman"/>
          <w:bCs/>
          <w:color w:val="000000"/>
          <w:lang w:eastAsia="en-GB"/>
        </w:rPr>
        <w:t>N.Ignatjevs</w:t>
      </w:r>
      <w:proofErr w:type="spellEnd"/>
    </w:p>
    <w:p w:rsidR="00914EAA" w:rsidRPr="00914EAA" w:rsidRDefault="00914EAA" w:rsidP="00914EAA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4EAA">
        <w:rPr>
          <w:rFonts w:ascii="Times New Roman" w:eastAsia="Times New Roman" w:hAnsi="Times New Roman" w:cs="Times New Roman"/>
          <w:color w:val="000000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Pr="00914EAA">
        <w:rPr>
          <w:rFonts w:ascii="Times New Roman" w:eastAsia="Times New Roman" w:hAnsi="Times New Roman" w:cs="Times New Roman"/>
          <w:color w:val="000000"/>
          <w:lang w:eastAsia="en-GB"/>
        </w:rPr>
        <w:t xml:space="preserve">.gada </w:t>
      </w:r>
      <w:r w:rsidR="00BF5293">
        <w:rPr>
          <w:rFonts w:ascii="Times New Roman" w:eastAsia="Times New Roman" w:hAnsi="Times New Roman" w:cs="Times New Roman"/>
          <w:color w:val="000000"/>
          <w:lang w:eastAsia="en-GB"/>
        </w:rPr>
        <w:t>05</w:t>
      </w:r>
      <w:r w:rsidRPr="00914EAA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BF5293">
        <w:rPr>
          <w:rFonts w:ascii="Times New Roman" w:eastAsia="Times New Roman" w:hAnsi="Times New Roman" w:cs="Times New Roman"/>
          <w:color w:val="000000"/>
          <w:lang w:eastAsia="en-GB"/>
        </w:rPr>
        <w:t>oktobrī</w:t>
      </w:r>
    </w:p>
    <w:p w:rsidR="00914EAA" w:rsidRPr="00914EAA" w:rsidRDefault="00914EAA" w:rsidP="0091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4EAA" w:rsidRPr="00914EAA" w:rsidRDefault="00914EAA" w:rsidP="00914EAA">
      <w:pPr>
        <w:spacing w:line="259" w:lineRule="auto"/>
        <w:rPr>
          <w:b/>
          <w:bCs/>
        </w:rPr>
      </w:pPr>
    </w:p>
    <w:p w:rsidR="00914EAA" w:rsidRPr="00914EAA" w:rsidRDefault="00914EAA" w:rsidP="00914E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EAA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914EAA" w:rsidRPr="00914EAA" w:rsidRDefault="00914EAA" w:rsidP="00914E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4E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914EAA" w:rsidRPr="00914EAA" w:rsidRDefault="00914EAA" w:rsidP="00914E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4E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914EAA" w:rsidRPr="00914EAA" w:rsidRDefault="00914EAA" w:rsidP="00914E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14E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mbria" w:hAnsi="Times New Roman" w:cs="Times New Roman"/>
          <w:b/>
        </w:rPr>
        <w:t xml:space="preserve">Saimniecības 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preču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iegāde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Sabiedrības ar ierobežotu atbildību „LABIEKĀRTOŠANA-D” iecirkņu vajadzībām</w:t>
      </w:r>
      <w:r w:rsidRPr="00914E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914EAA" w:rsidRPr="00914EAA" w:rsidRDefault="00914EAA" w:rsidP="00914EAA">
      <w:pPr>
        <w:keepNext/>
        <w:numPr>
          <w:ilvl w:val="0"/>
          <w:numId w:val="2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1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914EAA" w:rsidRPr="00914EAA" w:rsidTr="00E96C7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914EAA" w:rsidRPr="00914EAA" w:rsidTr="00E96C7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914EAA" w:rsidRPr="00914EAA" w:rsidTr="00E96C7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9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914EAA" w:rsidRPr="00914EAA" w:rsidTr="00E96C7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juriste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S.Pankeviča</w:t>
            </w:r>
            <w:proofErr w:type="spellEnd"/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hyperlink r:id="rId7" w:history="1">
              <w:r w:rsidRPr="00914EA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en-GB"/>
                </w:rPr>
                <w:t>iepirkumi@labiekartosana.lv</w:t>
              </w:r>
            </w:hyperlink>
            <w: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en-GB"/>
              </w:rPr>
              <w:t>.</w:t>
            </w:r>
          </w:p>
        </w:tc>
      </w:tr>
      <w:tr w:rsidR="00914EAA" w:rsidRPr="00914EAA" w:rsidTr="00E96C7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914EAA" w:rsidRPr="00914EAA" w:rsidTr="00E96C75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AA" w:rsidRPr="00914EAA" w:rsidRDefault="00914EAA" w:rsidP="009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914EAA" w:rsidRPr="00914EAA" w:rsidRDefault="00914EAA" w:rsidP="0091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914EAA" w:rsidRPr="00914EAA" w:rsidRDefault="00914EAA" w:rsidP="00914EAA">
      <w:pPr>
        <w:spacing w:line="259" w:lineRule="auto"/>
      </w:pPr>
    </w:p>
    <w:p w:rsidR="00914EAA" w:rsidRPr="00914EAA" w:rsidRDefault="00914EAA" w:rsidP="00914EAA">
      <w:pPr>
        <w:keepNext/>
        <w:keepLines/>
        <w:shd w:val="clear" w:color="auto" w:fill="FFFFFF"/>
        <w:spacing w:before="240" w:after="150" w:line="259" w:lineRule="auto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4EAA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Darba uzdevums: 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veikt saimniecības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preču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pārdošanu (turpmāk arī preces)</w:t>
      </w:r>
      <w:r w:rsidRPr="00914EAA">
        <w:t xml:space="preserve"> </w:t>
      </w:r>
      <w:r w:rsidRPr="00914EAA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Pasūtītāja iecirkņu darbības nodrošināšanai, ievērojot Pasūtītāja minimālas tehniskās prasībās (pielikums Nr.2).</w:t>
      </w:r>
    </w:p>
    <w:p w:rsidR="00914EAA" w:rsidRPr="00914EAA" w:rsidRDefault="00914EAA" w:rsidP="00914EAA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3.</w:t>
      </w:r>
      <w:r w:rsidRPr="00914EAA">
        <w:rPr>
          <w:rFonts w:ascii="Times New Roman" w:hAnsi="Times New Roman" w:cs="Times New Roman"/>
          <w:sz w:val="24"/>
          <w:szCs w:val="24"/>
        </w:rPr>
        <w:t xml:space="preserve"> </w:t>
      </w:r>
      <w:r w:rsidRPr="00914EAA">
        <w:rPr>
          <w:rFonts w:ascii="Times New Roman" w:hAnsi="Times New Roman" w:cs="Times New Roman"/>
          <w:b/>
          <w:sz w:val="24"/>
          <w:szCs w:val="24"/>
        </w:rPr>
        <w:t>Preču iegādes veids:</w:t>
      </w:r>
      <w:r w:rsidRPr="00914EAA">
        <w:rPr>
          <w:rFonts w:ascii="Times New Roman" w:hAnsi="Times New Roman" w:cs="Times New Roman"/>
          <w:sz w:val="24"/>
          <w:szCs w:val="24"/>
        </w:rPr>
        <w:t xml:space="preserve"> nodrošina Pasūtītājs.</w:t>
      </w:r>
    </w:p>
    <w:p w:rsidR="00914EAA" w:rsidRPr="00914EAA" w:rsidRDefault="00914EAA" w:rsidP="00914EAA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4. Preču iegādes vieta:</w:t>
      </w:r>
      <w:r w:rsidRPr="00914EAA">
        <w:rPr>
          <w:rFonts w:ascii="Times New Roman" w:hAnsi="Times New Roman" w:cs="Times New Roman"/>
          <w:sz w:val="24"/>
          <w:szCs w:val="24"/>
        </w:rPr>
        <w:t xml:space="preserve"> Pārdevēja noliktava/veikals Daugavpils pilsētas administratīvajā teritorijā.</w:t>
      </w:r>
    </w:p>
    <w:p w:rsidR="00914EAA" w:rsidRPr="00914EAA" w:rsidRDefault="00914EAA" w:rsidP="00914EAA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14EAA">
        <w:rPr>
          <w:rFonts w:ascii="Times New Roman" w:hAnsi="Times New Roman" w:cs="Times New Roman"/>
          <w:sz w:val="24"/>
          <w:szCs w:val="24"/>
        </w:rPr>
        <w:t xml:space="preserve"> saskaņā ar attiecīgās preces ražotāja noteiktajiem garantijas noteikumiem.</w:t>
      </w:r>
    </w:p>
    <w:p w:rsidR="00914EAA" w:rsidRPr="00914EAA" w:rsidRDefault="00914EAA" w:rsidP="00914EA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914EAA">
        <w:rPr>
          <w:rFonts w:ascii="Times New Roman" w:hAnsi="Times New Roman" w:cs="Times New Roman"/>
          <w:sz w:val="24"/>
          <w:szCs w:val="24"/>
        </w:rPr>
        <w:t xml:space="preserve"> nekavējoties pēc nekvalitatīvas preces atgriešanas Pārdevējam.  </w:t>
      </w:r>
    </w:p>
    <w:p w:rsidR="00914EAA" w:rsidRPr="00914EAA" w:rsidRDefault="00914EAA" w:rsidP="00914EA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7.</w:t>
      </w:r>
      <w:r w:rsidRPr="00914EAA">
        <w:rPr>
          <w:rFonts w:ascii="Times New Roman" w:hAnsi="Times New Roman" w:cs="Times New Roman"/>
          <w:sz w:val="24"/>
          <w:szCs w:val="24"/>
        </w:rPr>
        <w:t xml:space="preserve"> Precēm ir jāatbilst noteikto preču kategorijas noteiktajam standartam (jābūt ar attiecīgu marķējumu, iepakotam, tiek pievienota ražotāja instrukcija un/vai preces apraksts). </w:t>
      </w:r>
    </w:p>
    <w:p w:rsidR="00914EAA" w:rsidRPr="00914EAA" w:rsidRDefault="00914EAA" w:rsidP="00914EAA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8. Preču iegādes raksturs un apjoms:</w:t>
      </w:r>
      <w:r w:rsidRPr="00914EAA">
        <w:rPr>
          <w:rFonts w:ascii="Times New Roman" w:hAnsi="Times New Roman" w:cs="Times New Roman"/>
          <w:sz w:val="24"/>
          <w:szCs w:val="24"/>
        </w:rPr>
        <w:t xml:space="preserve"> apjoms nav zināms, pasūtījumi nav regulāri un ir atkarīgi no  </w:t>
      </w:r>
      <w:r w:rsidR="001F247D">
        <w:rPr>
          <w:rFonts w:ascii="Times New Roman" w:hAnsi="Times New Roman" w:cs="Times New Roman"/>
          <w:sz w:val="24"/>
          <w:szCs w:val="24"/>
        </w:rPr>
        <w:t>Pasūtītāja vajadzībām</w:t>
      </w:r>
      <w:r w:rsidRPr="00914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EAA" w:rsidRPr="00914EAA" w:rsidRDefault="00914EAA" w:rsidP="00914EA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9. Līguma darbības laiks:</w:t>
      </w:r>
      <w:r w:rsidRPr="00914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4EAA">
        <w:rPr>
          <w:rFonts w:ascii="Times New Roman" w:hAnsi="Times New Roman" w:cs="Times New Roman"/>
          <w:sz w:val="24"/>
          <w:szCs w:val="24"/>
        </w:rPr>
        <w:t xml:space="preserve"> mēnesi pēc līguma parakstīšanas, vai līdz līguma kopējās līgumsummas sasniegšanai.</w:t>
      </w:r>
    </w:p>
    <w:p w:rsidR="00914EAA" w:rsidRPr="00914EAA" w:rsidRDefault="00914EAA" w:rsidP="00914EAA">
      <w:pPr>
        <w:spacing w:line="259" w:lineRule="auto"/>
        <w:rPr>
          <w:rFonts w:ascii="Times New Roman" w:hAnsi="Times New Roman" w:cs="Times New Roman"/>
        </w:rPr>
      </w:pPr>
      <w:r w:rsidRPr="00914EAA">
        <w:rPr>
          <w:rFonts w:ascii="Times New Roman" w:hAnsi="Times New Roman" w:cs="Times New Roman"/>
          <w:b/>
        </w:rPr>
        <w:t>10. Līguma summa:</w:t>
      </w:r>
      <w:r w:rsidRPr="00914EAA">
        <w:rPr>
          <w:rFonts w:ascii="Times New Roman" w:hAnsi="Times New Roman" w:cs="Times New Roman"/>
        </w:rPr>
        <w:t xml:space="preserve"> līdz EUR </w:t>
      </w:r>
      <w:r>
        <w:rPr>
          <w:rFonts w:ascii="Times New Roman" w:hAnsi="Times New Roman" w:cs="Times New Roman"/>
        </w:rPr>
        <w:t>4000</w:t>
      </w:r>
      <w:r w:rsidRPr="00914EAA">
        <w:rPr>
          <w:rFonts w:ascii="Times New Roman" w:hAnsi="Times New Roman" w:cs="Times New Roman"/>
        </w:rPr>
        <w:t>,00 bez PVN.</w:t>
      </w:r>
    </w:p>
    <w:p w:rsidR="00914EAA" w:rsidRPr="00914EAA" w:rsidRDefault="00914EAA" w:rsidP="00914EAA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11. Apmaksas nosacījumi:</w:t>
      </w:r>
      <w:r w:rsidRPr="00914EAA">
        <w:rPr>
          <w:rFonts w:ascii="Times New Roman" w:hAnsi="Times New Roman" w:cs="Times New Roman"/>
          <w:sz w:val="24"/>
          <w:szCs w:val="24"/>
        </w:rPr>
        <w:t xml:space="preserve"> pēcapmaksa, 45 dienu laikā pēc preču saņemšanas un rēķina izrakstīšanas.</w:t>
      </w:r>
    </w:p>
    <w:p w:rsidR="00914EAA" w:rsidRPr="00914EAA" w:rsidRDefault="00914EAA" w:rsidP="00914EAA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12. Kritērijs, pēc kura tiks izvēlēts piegādātājs:</w:t>
      </w:r>
      <w:r w:rsidRPr="00914EAA">
        <w:rPr>
          <w:rFonts w:ascii="Times New Roman" w:hAnsi="Times New Roman" w:cs="Times New Roman"/>
          <w:sz w:val="24"/>
          <w:szCs w:val="24"/>
        </w:rPr>
        <w:t xml:space="preserve"> piedāvājums</w:t>
      </w:r>
      <w:r>
        <w:rPr>
          <w:rFonts w:ascii="Times New Roman" w:hAnsi="Times New Roman" w:cs="Times New Roman"/>
          <w:sz w:val="24"/>
          <w:szCs w:val="24"/>
        </w:rPr>
        <w:t xml:space="preserve"> ar zemāko cenu</w:t>
      </w:r>
      <w:r w:rsidRPr="00914EAA">
        <w:rPr>
          <w:rFonts w:ascii="Times New Roman" w:hAnsi="Times New Roman" w:cs="Times New Roman"/>
          <w:sz w:val="24"/>
          <w:szCs w:val="24"/>
        </w:rPr>
        <w:t>.</w:t>
      </w:r>
    </w:p>
    <w:p w:rsidR="00914EAA" w:rsidRPr="00914EAA" w:rsidRDefault="00914EAA" w:rsidP="00914EAA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914EAA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minimālas prasībās.</w:t>
      </w:r>
    </w:p>
    <w:p w:rsidR="00914EAA" w:rsidRPr="00914EAA" w:rsidRDefault="00914EAA" w:rsidP="00914EAA">
      <w:pPr>
        <w:spacing w:line="259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914EAA">
        <w:rPr>
          <w:rFonts w:ascii="Times New Roman" w:hAnsi="Times New Roman" w:cs="Times New Roman"/>
          <w:b/>
          <w:sz w:val="24"/>
          <w:szCs w:val="24"/>
        </w:rPr>
        <w:t>14</w:t>
      </w:r>
      <w:r w:rsidRPr="00914EAA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="00E96C75">
        <w:rPr>
          <w:rFonts w:ascii="Times New Roman" w:hAnsi="Times New Roman" w:cs="Times New Roman"/>
          <w:sz w:val="24"/>
          <w:szCs w:val="24"/>
        </w:rPr>
        <w:t>8</w:t>
      </w:r>
      <w:r w:rsidRPr="00914EAA">
        <w:rPr>
          <w:rFonts w:ascii="Times New Roman" w:hAnsi="Times New Roman" w:cs="Times New Roman"/>
          <w:sz w:val="24"/>
          <w:szCs w:val="24"/>
        </w:rPr>
        <w:t xml:space="preserve">.gada </w:t>
      </w:r>
      <w:r w:rsidR="001F247D">
        <w:rPr>
          <w:rFonts w:ascii="Times New Roman" w:hAnsi="Times New Roman" w:cs="Times New Roman"/>
          <w:sz w:val="24"/>
          <w:szCs w:val="24"/>
        </w:rPr>
        <w:t>9</w:t>
      </w:r>
      <w:r w:rsidRPr="00914EAA">
        <w:rPr>
          <w:rFonts w:ascii="Times New Roman" w:hAnsi="Times New Roman" w:cs="Times New Roman"/>
          <w:sz w:val="24"/>
          <w:szCs w:val="24"/>
        </w:rPr>
        <w:t>.</w:t>
      </w:r>
      <w:r w:rsidR="001F247D">
        <w:rPr>
          <w:rFonts w:ascii="Times New Roman" w:hAnsi="Times New Roman" w:cs="Times New Roman"/>
          <w:sz w:val="24"/>
          <w:szCs w:val="24"/>
        </w:rPr>
        <w:t>oktobrim</w:t>
      </w:r>
      <w:r w:rsidRPr="00914EAA">
        <w:rPr>
          <w:rFonts w:ascii="Times New Roman" w:hAnsi="Times New Roman" w:cs="Times New Roman"/>
          <w:sz w:val="24"/>
          <w:szCs w:val="24"/>
        </w:rPr>
        <w:t xml:space="preserve"> plkst.1</w:t>
      </w:r>
      <w:r w:rsidR="001F247D">
        <w:rPr>
          <w:rFonts w:ascii="Times New Roman" w:hAnsi="Times New Roman" w:cs="Times New Roman"/>
          <w:sz w:val="24"/>
          <w:szCs w:val="24"/>
        </w:rPr>
        <w:t>6</w:t>
      </w:r>
      <w:r w:rsidRPr="00914EAA">
        <w:rPr>
          <w:rFonts w:ascii="Times New Roman" w:hAnsi="Times New Roman" w:cs="Times New Roman"/>
          <w:sz w:val="24"/>
          <w:szCs w:val="24"/>
        </w:rPr>
        <w:t>.</w:t>
      </w:r>
      <w:r w:rsidR="001F247D">
        <w:rPr>
          <w:rFonts w:ascii="Times New Roman" w:hAnsi="Times New Roman" w:cs="Times New Roman"/>
          <w:sz w:val="24"/>
          <w:szCs w:val="24"/>
        </w:rPr>
        <w:t>3</w:t>
      </w:r>
      <w:r w:rsidRPr="00914EAA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914EAA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914EAA">
        <w:rPr>
          <w:rFonts w:ascii="Times New Roman" w:hAnsi="Times New Roman" w:cs="Times New Roman"/>
          <w:sz w:val="24"/>
          <w:szCs w:val="24"/>
        </w:rPr>
        <w:t xml:space="preserve"> Sabiedrībā ar ierobežotu atbildību "Labiekārtošana-D", 1.Pasažieru  ielā 6, Daugavpilī, LV-5401, vai elektroniski uz   e-pastu: </w:t>
      </w:r>
      <w:hyperlink r:id="rId8" w:history="1">
        <w:r w:rsidR="00253C16" w:rsidRPr="00695C0C">
          <w:rPr>
            <w:rStyle w:val="Hyperlink"/>
            <w:rFonts w:ascii="Times New Roman" w:hAnsi="Times New Roman" w:cs="Times New Roman"/>
            <w:sz w:val="24"/>
            <w:szCs w:val="24"/>
          </w:rPr>
          <w:t>iepirkumi@labiekartosana.lv</w:t>
        </w:r>
      </w:hyperlink>
      <w:r w:rsidR="00E96C75">
        <w:rPr>
          <w:rFonts w:ascii="Times New Roman" w:hAnsi="Times New Roman" w:cs="Times New Roman"/>
          <w:sz w:val="24"/>
          <w:szCs w:val="24"/>
        </w:rPr>
        <w:t>.</w:t>
      </w:r>
      <w:r w:rsidR="0025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AA" w:rsidRPr="00914EAA" w:rsidRDefault="00914EAA" w:rsidP="00914E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14EAA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14EAA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914EAA" w:rsidRP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</w:rPr>
      </w:pPr>
    </w:p>
    <w:p w:rsid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Default="005154E7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54E7">
        <w:rPr>
          <w:rFonts w:ascii="Times New Roman" w:hAnsi="Times New Roman" w:cs="Times New Roman"/>
          <w:b/>
          <w:bCs/>
          <w:sz w:val="24"/>
          <w:szCs w:val="24"/>
        </w:rPr>
        <w:t>.pielikums</w:t>
      </w: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154E7" w:rsidRPr="005154E7" w:rsidRDefault="005154E7" w:rsidP="005154E7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(forma)</w:t>
      </w:r>
    </w:p>
    <w:p w:rsidR="005154E7" w:rsidRPr="005154E7" w:rsidRDefault="005154E7" w:rsidP="0051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6F4960" w:rsidRDefault="005154E7" w:rsidP="005154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54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Pr="005154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Saimniecības preču iegāde Sabiedrības ar ierobežotu atbildību </w:t>
      </w:r>
    </w:p>
    <w:p w:rsidR="005154E7" w:rsidRPr="005154E7" w:rsidRDefault="005154E7" w:rsidP="005154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54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„LABIEKĀRTOŠANA-D” iecirkņu vajadzībām</w:t>
      </w:r>
      <w:r w:rsidRPr="005154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5154E7" w:rsidRPr="005154E7" w:rsidRDefault="005154E7" w:rsidP="005154E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154E7" w:rsidRPr="005154E7" w:rsidRDefault="005154E7" w:rsidP="005154E7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5154E7" w:rsidRPr="005154E7" w:rsidRDefault="005154E7" w:rsidP="005154E7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5154E7" w:rsidRPr="005154E7" w:rsidRDefault="005154E7" w:rsidP="005154E7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5154E7" w:rsidRPr="005154E7" w:rsidRDefault="005154E7" w:rsidP="005154E7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5154E7" w:rsidRPr="005154E7" w:rsidRDefault="005154E7" w:rsidP="005154E7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5154E7" w:rsidRPr="005154E7" w:rsidRDefault="005154E7" w:rsidP="005154E7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154E7" w:rsidRPr="005154E7" w:rsidRDefault="005154E7" w:rsidP="005154E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5154E7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5154E7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5154E7" w:rsidRPr="005154E7" w:rsidRDefault="005154E7" w:rsidP="005154E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154E7" w:rsidRPr="005154E7" w:rsidRDefault="005154E7" w:rsidP="005154E7">
      <w:pPr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5154E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Cambria" w:hAnsi="Times New Roman" w:cs="Times New Roman"/>
          <w:b/>
        </w:rPr>
        <w:t xml:space="preserve">Saimniecības 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preču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iegāde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Sabiedrības ar ierobežotu atbildību „LABIEKĀRTOŠANA-D” iecirkņu vajadzībām</w:t>
      </w:r>
      <w:r w:rsidRPr="005154E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</w:p>
    <w:p w:rsidR="005154E7" w:rsidRPr="005154E7" w:rsidRDefault="005154E7" w:rsidP="005154E7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5154E7" w:rsidRPr="005154E7" w:rsidRDefault="005154E7" w:rsidP="005154E7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5154E7" w:rsidRPr="005154E7" w:rsidRDefault="005154E7" w:rsidP="005154E7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5154E7" w:rsidRPr="005154E7" w:rsidTr="00C11F1B">
        <w:trPr>
          <w:trHeight w:val="361"/>
        </w:trPr>
        <w:tc>
          <w:tcPr>
            <w:tcW w:w="2694" w:type="dxa"/>
            <w:shd w:val="pct5" w:color="auto" w:fill="FFFFFF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54E7" w:rsidRPr="005154E7" w:rsidTr="00C11F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5154E7" w:rsidRPr="005154E7" w:rsidRDefault="005154E7" w:rsidP="0051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154E7" w:rsidRPr="005154E7" w:rsidRDefault="005154E7" w:rsidP="005154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5154E7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5154E7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5154E7" w:rsidRPr="005154E7" w:rsidRDefault="005154E7" w:rsidP="005154E7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54E7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344065" w:rsidRDefault="00344065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914EAA" w:rsidRDefault="00914EAA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AF5376" w:rsidRDefault="00AF5376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>
        <w:rPr>
          <w:rFonts w:ascii="Times New Roman Bold" w:eastAsia="Cambria" w:hAnsi="Times New Roman Bold" w:cs="Times New Roman"/>
          <w:b/>
          <w:caps/>
        </w:rPr>
        <w:t>ais un finanšu piedāvājums</w:t>
      </w:r>
      <w:r>
        <w:rPr>
          <w:rFonts w:ascii="Times New Roman" w:eastAsia="Cambria" w:hAnsi="Times New Roman" w:cs="Times New Roman"/>
          <w:b/>
        </w:rPr>
        <w:t xml:space="preserve"> (forma)  </w:t>
      </w:r>
    </w:p>
    <w:p w:rsidR="00AF5376" w:rsidRDefault="00AF5376" w:rsidP="00AF5376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mbria" w:hAnsi="Times New Roman" w:cs="Times New Roman"/>
          <w:b/>
        </w:rPr>
        <w:t>“</w:t>
      </w:r>
      <w:bookmarkStart w:id="0" w:name="_Hlk524531690"/>
      <w:r>
        <w:rPr>
          <w:rFonts w:ascii="Times New Roman" w:eastAsia="Cambria" w:hAnsi="Times New Roman" w:cs="Times New Roman"/>
          <w:b/>
        </w:rPr>
        <w:t xml:space="preserve">Saimniecības 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preču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iegāde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Sabiedrības ar ierobežotu atbildību „LABIEKĀRTOŠANA-D” iecirkņu vajadzībām</w:t>
      </w:r>
      <w:bookmarkEnd w:id="0"/>
      <w:r>
        <w:rPr>
          <w:rFonts w:ascii="Times New Roman" w:eastAsia="Cambria" w:hAnsi="Times New Roman" w:cs="Times New Roman"/>
          <w:b/>
        </w:rPr>
        <w:t>”</w:t>
      </w:r>
    </w:p>
    <w:p w:rsidR="00AF5376" w:rsidRDefault="00AF5376" w:rsidP="00AF537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AF5376" w:rsidRDefault="00AF5376" w:rsidP="00AF5376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Iepazinies ar aptaujas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“Saimniecības preču iegāde Sabiedrības ar ierobežotu atbildību „LABIEKĀRTOŠANA-D” iecirkņu vajadzībām”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pārdot preces par šādām cenām: </w:t>
      </w:r>
    </w:p>
    <w:p w:rsidR="00AF5376" w:rsidRDefault="00AF5376" w:rsidP="00AF5376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1969"/>
        <w:gridCol w:w="4972"/>
        <w:gridCol w:w="2552"/>
      </w:tblGrid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Preces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Vienas vienības cena EUR bez PVN, uz cenu aptaujas izsludināšanas dienu (</w:t>
            </w:r>
            <w:r w:rsid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05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  <w:r w:rsid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10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.2018.)</w:t>
            </w: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Virtuves </w:t>
            </w:r>
            <w:proofErr w:type="spellStart"/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švammes</w:t>
            </w:r>
            <w:proofErr w:type="spellEnd"/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. </w:t>
            </w:r>
            <w:r w:rsidRPr="006F4960">
              <w:rPr>
                <w:rFonts w:ascii="Times New Roman" w:hAnsi="Times New Roman" w:cs="Times New Roman"/>
              </w:rPr>
              <w:t>Iepakojumā 10 gab.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Metāla </w:t>
            </w:r>
            <w:proofErr w:type="spellStart"/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švamme</w:t>
            </w:r>
            <w:proofErr w:type="spellEnd"/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 Iepakojumā 3 gab.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hAnsi="Times New Roman" w:cs="Times New Roman"/>
              </w:rPr>
              <w:t>Dušas paklājiņš platums 60 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Pulverizators, plastmasas, 500 ml.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Drēbju pakaramie – pleciņi. Plastmasas.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Kaplis metāla, koka kātu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 xml:space="preserve">Tualetes papīrs, </w:t>
            </w:r>
            <w:proofErr w:type="spellStart"/>
            <w:r w:rsidRPr="006F4960">
              <w:rPr>
                <w:rFonts w:ascii="Times New Roman" w:hAnsi="Times New Roman" w:cs="Times New Roman"/>
              </w:rPr>
              <w:t>vienslāņa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Tualetes papīrs, divu slāņu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Tīrīšanas līdzeklis universāls 1l.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Tīrīšanas līdzeklis klozetpodam, 750 gr.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Roku mazgāšanas līdzeklis, PH neitrāls, 500ml.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 xml:space="preserve">Logu </w:t>
            </w:r>
            <w:r w:rsidR="00827D6B" w:rsidRPr="006F4960">
              <w:rPr>
                <w:rFonts w:ascii="Times New Roman" w:hAnsi="Times New Roman" w:cs="Times New Roman"/>
              </w:rPr>
              <w:t>tīrīšanas</w:t>
            </w:r>
            <w:r w:rsidRPr="006F4960">
              <w:rPr>
                <w:rFonts w:ascii="Times New Roman" w:hAnsi="Times New Roman" w:cs="Times New Roman"/>
              </w:rPr>
              <w:t xml:space="preserve"> līdzeklis, 500 ml.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Tualetes ziepes, gab.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Saimniecības ziepes 72%, 200gr.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Gumijas cimdi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Atkritumu maisi. 60l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Atkritumu maisi. 100l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Atkritumu maisi. 240l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Papīrgrozs, metāla. 10l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Ielas birste, bērza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Ielas birste plakana, sintētiska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Ielas birste apaļa, sintētiska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Saimniecības aukla dm 1mm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Saimniecības aukla dm 1,5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Marķieris permanents, melns, sarkans, tumši zila.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B10E4C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  <w:r w:rsidRPr="00B10E4C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(norādīt preces veidu vidējo cenu)</w:t>
            </w: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76" w:rsidRPr="006F4960" w:rsidRDefault="00AF5376" w:rsidP="006F4960">
            <w:pPr>
              <w:spacing w:line="240" w:lineRule="auto"/>
              <w:ind w:left="737"/>
              <w:jc w:val="center"/>
              <w:rPr>
                <w:rFonts w:ascii="Times New Roman" w:hAnsi="Times New Roman" w:cs="Times New Roman"/>
              </w:rPr>
            </w:pPr>
            <w:r w:rsidRPr="006F4960">
              <w:rPr>
                <w:rFonts w:ascii="Times New Roman" w:hAnsi="Times New Roman" w:cs="Times New Roman"/>
              </w:rPr>
              <w:t>Saimniecības pasta, 350gr.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Cements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Cemex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Cements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Cemex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40kg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Cementa java 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Sakret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Betona grīda BE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Sakret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Flīžu līme FK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Sakret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Nobeiguma špaktele LR+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Weber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Cementa špaktele VH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Weber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špaktele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Uniflot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25kg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apmetums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Rotband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30kg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apmetums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Rotband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16kg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apmetums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Rotband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10kg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līmjava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Perlfix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30kg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Dībeļnagla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M6x40-M6x80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Dībeļnagla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M8-80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Dībeļnagla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M10x100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Dībelis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Dībelis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Skrūves 3,0x12-4.0x40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Skrūves 4.0x70-5.0x60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Skrūves 5.0x-6.0x50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Bultskrūves 6x35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Bultskrūves 8x40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Uzgrieznis M4-6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Uzgrieznis M8-10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Uzgrieznis M14-16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Paplāksne M4-6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Paplāksne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Paplāksne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Paplāksne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Kroņurbis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kompl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 25mm-83mm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Koka urbis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kompl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 Ø3-10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Metāla urbis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kompl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 Ø2-28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Betona urbis Ø6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Betona urbis Ø8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Frēze Ø20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Frēze Ø30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Frēze Ø40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Trose 1.5m Ø5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Trose 6m Ø8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Savilcējs 4.8x400mm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Savilcējs 2.5x200mm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Naglas M50-200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Kronšteini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200/150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Kronšteini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250/20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Metāla stūris 40x40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Metāla stūris 4060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Āķis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Slēdzene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Piekaramā slēdzene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Cilindriskais mehānisms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Spainis 10l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Spainis 20l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Cinkots spainis 12l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Cinkots spainis 20l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 konteineris apaļš 45l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 konteineris apaļš 90l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827D6B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</w:t>
            </w:r>
            <w:r w:rsidR="00AF5376"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kannas 20l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 konteineris taisnstūra 45l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 konteineris taisnstūra 80l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Grābeklis metāla ar koka kātu 14 zaru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Grābeklis plastmasas ar koka kātu 18 zaru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Grābeklis plastmasas ar </w:t>
            </w:r>
            <w:r w:rsidR="00827D6B"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metālā</w:t>
            </w: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kātu 27 zari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Pr="00C11F1B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Grābeklis lapu oranžā krāsā, 23 zari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Pr="006F4960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Lāpsta </w:t>
            </w:r>
            <w:proofErr w:type="spellStart"/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asgala</w:t>
            </w:r>
            <w:proofErr w:type="spellEnd"/>
            <w:r w:rsidRPr="006F496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ar kātu 220x290x1150mm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Durkļa lāpsta ar kātu 190x300x1150mm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Savācēju lāpsta ar kātu 245x290x1150mm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Sniega lāpsta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Koka kāts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Ķerra 70l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Celtniecības nazis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Celtniecības plēve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Norobežojuma lente 100m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Norobežojuma lente 200m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porolona 35/50/6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porolona 35/70/6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porolona 35/150/6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velūra 30/100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velūra 30/150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Vanniņa 320x360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Vanniņa 220x270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Vanniņa 200x220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Spuldzes E27 25-75W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Spuldzes E14 25-40W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Spuldzes E14 60W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Slēdzis 1 taustiņa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 3v 1.5m b/z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 3v 1.5m a/z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 3v 3m b/z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 3v 3m a/z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 3v 5m b/z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 3v 5m a/z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Kokvilnas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mops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ar kabatām 40cm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Kokvilnas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mops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ar kabatām 60cm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Piekaramais atsvaidzināšanas WC-bloks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Silikons 260ml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caurspīd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., balts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Silikona pistole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Montāžas putas 630ml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Pistole montāžas putām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Pistoles mazgātājs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Līme naglu vietā  Nr.96 280ml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Ø125mm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Ø150mm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Ø230mm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Ø180mm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Slīpēšanas disks Ø125mm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Slīpēšanas disks Ø230mm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Dimanta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Ø115mm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Dimanta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Ø125mm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Dimanta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Ø230mm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Ø115mm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Ø125mm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Ø180mm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Ø200mm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Ø250mm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Cirvis 600gr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Cirvis 800gr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Āmurs 300gr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Āmurs 500gr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Kalts 10mm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Kalts 16mm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Kalts 20mm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Kalts 32mm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Vīle trijstūra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Plakanā vīle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Galdnieka stūrenis 35mm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Līmeņrādis 1000mm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Mērlente 3m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Mērlente 5m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Mērlente 10m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Plakanknaibles 160mm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Plakanknaibles 200mm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 M13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 M17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 ar tirkšķi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 ar tirkšķi M13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Instrumentu </w:t>
            </w:r>
            <w:r w:rsidR="00914206" w:rsidRPr="00914206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plastmasas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kaste</w:t>
            </w:r>
            <w:r w:rsidR="00914206">
              <w:t xml:space="preserve"> (i</w:t>
            </w:r>
            <w:r w:rsidR="00914206" w:rsidRPr="00914206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zmēri: 22.7 x 25.7 x 45.8 cm</w:t>
            </w:r>
            <w:r w:rsidR="00914206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; </w:t>
            </w:r>
            <w:r w:rsidR="00914206" w:rsidRPr="00914206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24 x 25.8 x 49.6 cm</w:t>
            </w:r>
            <w:r w:rsidR="00914206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;</w:t>
            </w:r>
            <w:r w:rsidR="00914206">
              <w:t xml:space="preserve"> </w:t>
            </w:r>
            <w:r w:rsidR="00914206" w:rsidRPr="00914206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54,7 x 27,1 x 27,8 cm</w:t>
            </w:r>
            <w:r w:rsidR="00914206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CC6C85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CC6C85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(norādīt preces veidu vidējo cenu)</w:t>
            </w: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Kniedētājs 250mm  Ø2.4;3.2;4.0;4.8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334435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334435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(norādīt pre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ces</w:t>
            </w:r>
            <w:r w:rsidR="00B10E4C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veidu</w:t>
            </w:r>
            <w:r w:rsidRPr="00334435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vidējo cenu)</w:t>
            </w: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Kniedes 3.2x6.4-32.x12.7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Kniedes 4.0x6.4x4.0x9.5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Kniedes 4.8x6.4x4.8x9.6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Skavotājs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4-14mm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Skavas 6mm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Skavas 8mm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Skavas 10mm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Skavas 12mm-14mm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Līmlenta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stiegrota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Pakošana līmlente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Krāsotāju līmlente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Fum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lente 15m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Unipak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360gr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Gumija blīve 1/2.; 3/8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BA216D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BA216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(norādīt preces veidu vidējo cenu)</w:t>
            </w: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Pakula 50gr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 caurule Ø50 1m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 caurule Ø100 1m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Krāns 1/2-1''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Kartridžs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maisītājam Ø35; Ø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BA216D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BA216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(norādīt preces veidu vidējo cenu)</w:t>
            </w:r>
            <w:bookmarkStart w:id="1" w:name="_GoBack"/>
            <w:bookmarkEnd w:id="1"/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Lokanais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pievads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50cm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Lokanais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pievads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60cm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Šļūtene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Štuceris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1/2Ø20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AF5376" w:rsidTr="00C11F1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AF5376" w:rsidP="00E96C75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76" w:rsidRDefault="00AF5376" w:rsidP="006F4960">
            <w:pPr>
              <w:spacing w:line="240" w:lineRule="auto"/>
              <w:ind w:right="-2"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Smilšpapīrs N40</w:t>
            </w:r>
            <w:r w:rsidR="006F12E4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,</w:t>
            </w:r>
            <w:r w:rsidR="006F12E4">
              <w:t xml:space="preserve"> </w:t>
            </w:r>
            <w:r w:rsidR="006F12E4" w:rsidRPr="006F12E4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N80;100;180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76" w:rsidRDefault="00334435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(norādīt pre</w:t>
            </w:r>
            <w:r w:rsidR="00072405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ces</w:t>
            </w:r>
            <w:r w:rsidR="00B10E4C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veidu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vidējo cenu)</w:t>
            </w:r>
          </w:p>
        </w:tc>
      </w:tr>
      <w:tr w:rsidR="00334435" w:rsidTr="00C11F1B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4435" w:rsidRPr="00B83A0E" w:rsidRDefault="00334435" w:rsidP="00334435">
            <w:pPr>
              <w:ind w:right="-2" w:firstLine="720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</w:pPr>
            <w:r w:rsidRPr="00B83A0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Kopā: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5" w:rsidRDefault="00334435" w:rsidP="00334435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334435" w:rsidTr="00C11F1B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4435" w:rsidRPr="00B83A0E" w:rsidRDefault="00334435" w:rsidP="00334435">
            <w:pPr>
              <w:ind w:right="-2" w:firstLine="720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A</w:t>
            </w:r>
            <w:r w:rsidRPr="00B83A0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tlaide ___%</w:t>
            </w:r>
            <w:r w:rsidRPr="00B83A0E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  <w:lang w:eastAsia="lv-LV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5" w:rsidRDefault="00334435" w:rsidP="00334435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334435" w:rsidTr="00C11F1B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4435" w:rsidRPr="00B83A0E" w:rsidRDefault="00334435" w:rsidP="00334435">
            <w:pPr>
              <w:ind w:right="-2" w:firstLine="720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</w:pPr>
            <w:r w:rsidRPr="00B83A0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Pavisam kopā: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35" w:rsidRDefault="00334435" w:rsidP="00334435">
            <w:pPr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:rsidR="00334435" w:rsidRDefault="00334435" w:rsidP="0051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FF0000"/>
          <w:sz w:val="20"/>
          <w:szCs w:val="20"/>
        </w:rPr>
      </w:pPr>
    </w:p>
    <w:p w:rsidR="005154E7" w:rsidRPr="005154E7" w:rsidRDefault="005154E7" w:rsidP="0051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5154E7">
        <w:rPr>
          <w:rFonts w:ascii="Times New Roman" w:eastAsia="Cambria" w:hAnsi="Times New Roman" w:cs="Times New Roman"/>
          <w:i/>
          <w:color w:val="FF0000"/>
          <w:sz w:val="20"/>
          <w:szCs w:val="20"/>
        </w:rPr>
        <w:t>*</w:t>
      </w:r>
      <w:r w:rsidRPr="005154E7">
        <w:rPr>
          <w:rFonts w:ascii="Times New Roman" w:eastAsia="Cambria" w:hAnsi="Times New Roman" w:cs="Times New Roman"/>
          <w:i/>
          <w:sz w:val="20"/>
          <w:szCs w:val="20"/>
        </w:rPr>
        <w:t>Mainoties preču izcenojumiem atlaidei jābūt nemainīgai visā līguma darbības laikā.</w:t>
      </w:r>
    </w:p>
    <w:p w:rsidR="005154E7" w:rsidRPr="005154E7" w:rsidRDefault="005154E7" w:rsidP="0051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5154E7">
        <w:rPr>
          <w:rFonts w:ascii="Times New Roman" w:eastAsia="Cambria" w:hAnsi="Times New Roman" w:cs="Times New Roman"/>
          <w:i/>
          <w:sz w:val="20"/>
          <w:szCs w:val="20"/>
        </w:rPr>
        <w:t>**Piezīme: Pasūtītājs var iegādāties no Pārdevēja arī citas Preces, kuru patēriņš ir neregulārs un nav iespējams noteikt iegādes nepieciešamību uz aptaujas rīkošanas brīdi. Tehniskajā specifikācijā neiekļauto pozīciju apjoms nepārsniegs 40% no iepirkuma apjoma. Šādas Preces Pasūtītājs iegādāsies par tirdzniecības vietā noteiktajām cenām</w:t>
      </w:r>
      <w:r w:rsidR="00703D94">
        <w:rPr>
          <w:rFonts w:ascii="Times New Roman" w:eastAsia="Cambria" w:hAnsi="Times New Roman" w:cs="Times New Roman"/>
          <w:i/>
          <w:sz w:val="20"/>
          <w:szCs w:val="20"/>
        </w:rPr>
        <w:t xml:space="preserve"> ar piedāvāto nemainīgo atlaidi</w:t>
      </w:r>
      <w:r w:rsidRPr="005154E7">
        <w:rPr>
          <w:rFonts w:ascii="Times New Roman" w:eastAsia="Cambria" w:hAnsi="Times New Roman" w:cs="Times New Roman"/>
          <w:i/>
          <w:sz w:val="20"/>
          <w:szCs w:val="20"/>
        </w:rPr>
        <w:t xml:space="preserve"> kopējas līguma cena</w:t>
      </w:r>
      <w:r w:rsidR="00703D94">
        <w:rPr>
          <w:rFonts w:ascii="Times New Roman" w:eastAsia="Cambria" w:hAnsi="Times New Roman" w:cs="Times New Roman"/>
          <w:i/>
          <w:sz w:val="20"/>
          <w:szCs w:val="20"/>
        </w:rPr>
        <w:t>s</w:t>
      </w:r>
      <w:r w:rsidRPr="005154E7">
        <w:rPr>
          <w:rFonts w:ascii="Times New Roman" w:eastAsia="Cambria" w:hAnsi="Times New Roman" w:cs="Times New Roman"/>
          <w:i/>
          <w:sz w:val="20"/>
          <w:szCs w:val="20"/>
        </w:rPr>
        <w:t xml:space="preserve"> ietvaros.</w:t>
      </w:r>
    </w:p>
    <w:p w:rsidR="005154E7" w:rsidRPr="005154E7" w:rsidRDefault="005154E7" w:rsidP="005154E7">
      <w:pPr>
        <w:widowControl w:val="0"/>
        <w:autoSpaceDE w:val="0"/>
        <w:autoSpaceDN w:val="0"/>
        <w:adjustRightInd w:val="0"/>
        <w:spacing w:after="0" w:line="340" w:lineRule="atLeast"/>
        <w:ind w:right="-144"/>
        <w:jc w:val="both"/>
        <w:rPr>
          <w:rFonts w:ascii="Times New Roman" w:eastAsia="Cambria" w:hAnsi="Times New Roman" w:cs="Times New Roman"/>
          <w:u w:val="single"/>
        </w:rPr>
      </w:pP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sz w:val="24"/>
          <w:szCs w:val="24"/>
        </w:rPr>
        <w:t>3. Preces iegādes vieta____________________________________.</w:t>
      </w:r>
      <w:r w:rsidRPr="005154E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sz w:val="24"/>
          <w:szCs w:val="24"/>
        </w:rPr>
        <w:t xml:space="preserve">4. Preču kvalitātes garantijas laiks: ____________________________.       </w:t>
      </w: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4E7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5154E7" w:rsidRPr="005154E7" w:rsidRDefault="005154E7" w:rsidP="00515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5154E7" w:rsidRPr="005154E7" w:rsidTr="00703D94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5154E7" w:rsidRPr="005154E7" w:rsidTr="00C11F1B">
              <w:trPr>
                <w:trHeight w:val="350"/>
              </w:trPr>
              <w:tc>
                <w:tcPr>
                  <w:tcW w:w="0" w:type="auto"/>
                </w:tcPr>
                <w:p w:rsidR="005154E7" w:rsidRPr="005154E7" w:rsidRDefault="005154E7" w:rsidP="00515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154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5154E7" w:rsidRPr="005154E7" w:rsidRDefault="005154E7" w:rsidP="00515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154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5154E7" w:rsidRPr="005154E7" w:rsidRDefault="005154E7" w:rsidP="005154E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154E7" w:rsidRPr="005154E7" w:rsidRDefault="005154E7" w:rsidP="005154E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E7" w:rsidRPr="005154E7" w:rsidTr="00703D94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5154E7" w:rsidRPr="005154E7" w:rsidRDefault="005154E7" w:rsidP="005154E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663" w:type="dxa"/>
            <w:shd w:val="clear" w:color="auto" w:fill="auto"/>
          </w:tcPr>
          <w:p w:rsidR="005154E7" w:rsidRPr="005154E7" w:rsidRDefault="005154E7" w:rsidP="005154E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E7" w:rsidRPr="005154E7" w:rsidTr="00703D94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5154E7" w:rsidRPr="005154E7" w:rsidRDefault="005154E7" w:rsidP="00515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5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663" w:type="dxa"/>
            <w:shd w:val="clear" w:color="auto" w:fill="auto"/>
          </w:tcPr>
          <w:p w:rsidR="005154E7" w:rsidRPr="005154E7" w:rsidRDefault="005154E7" w:rsidP="005154E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44DA" w:rsidRDefault="00AF44DA" w:rsidP="00AF5376">
      <w:pPr>
        <w:spacing w:after="0" w:line="240" w:lineRule="auto"/>
        <w:jc w:val="center"/>
      </w:pPr>
    </w:p>
    <w:p w:rsidR="00344065" w:rsidRDefault="00344065" w:rsidP="00AF5376">
      <w:pPr>
        <w:spacing w:after="0" w:line="240" w:lineRule="auto"/>
        <w:jc w:val="center"/>
      </w:pPr>
    </w:p>
    <w:p w:rsidR="00344065" w:rsidRPr="00914EAA" w:rsidRDefault="00344065" w:rsidP="00344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14EAA">
        <w:rPr>
          <w:rFonts w:ascii="Times New Roman" w:hAnsi="Times New Roman" w:cs="Times New Roman"/>
          <w:sz w:val="20"/>
          <w:szCs w:val="20"/>
        </w:rPr>
        <w:t>A.Rudzinskis</w:t>
      </w:r>
      <w:proofErr w:type="spellEnd"/>
      <w:r w:rsidRPr="00914EAA">
        <w:rPr>
          <w:rFonts w:ascii="Times New Roman" w:hAnsi="Times New Roman" w:cs="Times New Roman"/>
          <w:sz w:val="20"/>
          <w:szCs w:val="20"/>
        </w:rPr>
        <w:t xml:space="preserve"> 29406407</w:t>
      </w:r>
    </w:p>
    <w:p w:rsidR="00344065" w:rsidRPr="00344065" w:rsidRDefault="00344065" w:rsidP="003440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4065">
        <w:rPr>
          <w:rFonts w:ascii="Times New Roman" w:hAnsi="Times New Roman" w:cs="Times New Roman"/>
          <w:sz w:val="20"/>
          <w:szCs w:val="20"/>
        </w:rPr>
        <w:t>V.Bērziņš</w:t>
      </w:r>
      <w:proofErr w:type="spellEnd"/>
      <w:r w:rsidRPr="00344065">
        <w:rPr>
          <w:rFonts w:ascii="Times New Roman" w:hAnsi="Times New Roman" w:cs="Times New Roman"/>
          <w:sz w:val="20"/>
          <w:szCs w:val="20"/>
        </w:rPr>
        <w:t xml:space="preserve"> 20383310</w:t>
      </w:r>
    </w:p>
    <w:sectPr w:rsidR="00344065" w:rsidRPr="00344065" w:rsidSect="00C11F1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8D" w:rsidRDefault="0055738D" w:rsidP="00C11F1B">
      <w:pPr>
        <w:spacing w:after="0" w:line="240" w:lineRule="auto"/>
      </w:pPr>
      <w:r>
        <w:separator/>
      </w:r>
    </w:p>
  </w:endnote>
  <w:endnote w:type="continuationSeparator" w:id="0">
    <w:p w:rsidR="0055738D" w:rsidRDefault="0055738D" w:rsidP="00C1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88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F1B" w:rsidRDefault="00C11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F1B" w:rsidRDefault="00C11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8D" w:rsidRDefault="0055738D" w:rsidP="00C11F1B">
      <w:pPr>
        <w:spacing w:after="0" w:line="240" w:lineRule="auto"/>
      </w:pPr>
      <w:r>
        <w:separator/>
      </w:r>
    </w:p>
  </w:footnote>
  <w:footnote w:type="continuationSeparator" w:id="0">
    <w:p w:rsidR="0055738D" w:rsidRDefault="0055738D" w:rsidP="00C1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63E0E9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154810"/>
    <w:multiLevelType w:val="hybridMultilevel"/>
    <w:tmpl w:val="C5EEE4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452" w:hanging="360"/>
      </w:pPr>
    </w:lvl>
    <w:lvl w:ilvl="2" w:tplc="0426001B" w:tentative="1">
      <w:start w:val="1"/>
      <w:numFmt w:val="lowerRoman"/>
      <w:lvlText w:val="%3."/>
      <w:lvlJc w:val="right"/>
      <w:pPr>
        <w:ind w:left="9172" w:hanging="180"/>
      </w:pPr>
    </w:lvl>
    <w:lvl w:ilvl="3" w:tplc="0426000F" w:tentative="1">
      <w:start w:val="1"/>
      <w:numFmt w:val="decimal"/>
      <w:lvlText w:val="%4."/>
      <w:lvlJc w:val="left"/>
      <w:pPr>
        <w:ind w:left="9892" w:hanging="360"/>
      </w:pPr>
    </w:lvl>
    <w:lvl w:ilvl="4" w:tplc="04260019" w:tentative="1">
      <w:start w:val="1"/>
      <w:numFmt w:val="lowerLetter"/>
      <w:lvlText w:val="%5."/>
      <w:lvlJc w:val="left"/>
      <w:pPr>
        <w:ind w:left="10612" w:hanging="360"/>
      </w:pPr>
    </w:lvl>
    <w:lvl w:ilvl="5" w:tplc="0426001B" w:tentative="1">
      <w:start w:val="1"/>
      <w:numFmt w:val="lowerRoman"/>
      <w:lvlText w:val="%6."/>
      <w:lvlJc w:val="right"/>
      <w:pPr>
        <w:ind w:left="11332" w:hanging="180"/>
      </w:pPr>
    </w:lvl>
    <w:lvl w:ilvl="6" w:tplc="0426000F" w:tentative="1">
      <w:start w:val="1"/>
      <w:numFmt w:val="decimal"/>
      <w:lvlText w:val="%7."/>
      <w:lvlJc w:val="left"/>
      <w:pPr>
        <w:ind w:left="12052" w:hanging="360"/>
      </w:pPr>
    </w:lvl>
    <w:lvl w:ilvl="7" w:tplc="04260019" w:tentative="1">
      <w:start w:val="1"/>
      <w:numFmt w:val="lowerLetter"/>
      <w:lvlText w:val="%8."/>
      <w:lvlJc w:val="left"/>
      <w:pPr>
        <w:ind w:left="12772" w:hanging="360"/>
      </w:pPr>
    </w:lvl>
    <w:lvl w:ilvl="8" w:tplc="042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76"/>
    <w:rsid w:val="00072405"/>
    <w:rsid w:val="001F247D"/>
    <w:rsid w:val="00253C16"/>
    <w:rsid w:val="00334435"/>
    <w:rsid w:val="00344065"/>
    <w:rsid w:val="004D3E00"/>
    <w:rsid w:val="005154E7"/>
    <w:rsid w:val="0055738D"/>
    <w:rsid w:val="006F12E4"/>
    <w:rsid w:val="006F4960"/>
    <w:rsid w:val="00703D94"/>
    <w:rsid w:val="00827D6B"/>
    <w:rsid w:val="00914206"/>
    <w:rsid w:val="00914EAA"/>
    <w:rsid w:val="00A701AE"/>
    <w:rsid w:val="00AF44DA"/>
    <w:rsid w:val="00AF5376"/>
    <w:rsid w:val="00B10E4C"/>
    <w:rsid w:val="00B833CF"/>
    <w:rsid w:val="00BA216D"/>
    <w:rsid w:val="00BF5293"/>
    <w:rsid w:val="00C11F1B"/>
    <w:rsid w:val="00CC6C85"/>
    <w:rsid w:val="00E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ED88"/>
  <w15:chartTrackingRefBased/>
  <w15:docId w15:val="{E351426C-7EEF-4923-9103-E9144CA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76"/>
    <w:pPr>
      <w:ind w:left="720"/>
      <w:contextualSpacing/>
    </w:pPr>
  </w:style>
  <w:style w:type="table" w:styleId="TableGrid">
    <w:name w:val="Table Grid"/>
    <w:basedOn w:val="TableNormal"/>
    <w:uiPriority w:val="39"/>
    <w:rsid w:val="00AF5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C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1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1B"/>
  </w:style>
  <w:style w:type="paragraph" w:styleId="Footer">
    <w:name w:val="footer"/>
    <w:basedOn w:val="Normal"/>
    <w:link w:val="FooterChar"/>
    <w:uiPriority w:val="99"/>
    <w:unhideWhenUsed/>
    <w:rsid w:val="00C11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6792</Words>
  <Characters>3872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16</cp:revision>
  <dcterms:created xsi:type="dcterms:W3CDTF">2018-09-12T12:58:00Z</dcterms:created>
  <dcterms:modified xsi:type="dcterms:W3CDTF">2018-10-05T10:38:00Z</dcterms:modified>
</cp:coreProperties>
</file>