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1A" w:rsidRPr="0082689F" w:rsidRDefault="0023381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90906114" r:id="rId8"/>
        </w:object>
      </w:r>
    </w:p>
    <w:p w:rsidR="0023381A" w:rsidRPr="006E378D" w:rsidRDefault="0023381A" w:rsidP="0082689F">
      <w:pPr>
        <w:pStyle w:val="Title"/>
        <w:tabs>
          <w:tab w:val="left" w:pos="3969"/>
          <w:tab w:val="left" w:pos="4395"/>
        </w:tabs>
        <w:rPr>
          <w:rFonts w:ascii="Times New Roman" w:hAnsi="Times New Roman"/>
          <w:b w:val="0"/>
          <w:bCs w:val="0"/>
          <w:sz w:val="28"/>
          <w:szCs w:val="28"/>
        </w:rPr>
      </w:pPr>
    </w:p>
    <w:p w:rsidR="0023381A" w:rsidRPr="006E378D" w:rsidRDefault="0023381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3381A" w:rsidRPr="006E378D" w:rsidRDefault="0023381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3381A" w:rsidRPr="00CD20FE" w:rsidRDefault="00CD20FE" w:rsidP="0082689F">
      <w:pPr>
        <w:jc w:val="center"/>
        <w:rPr>
          <w:rFonts w:ascii="Times New Roman" w:hAnsi="Times New Roman"/>
          <w:sz w:val="18"/>
          <w:szCs w:val="18"/>
          <w:u w:val="single"/>
          <w:lang w:val="en-US"/>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23381A" w:rsidRPr="00CD20FE">
        <w:rPr>
          <w:rFonts w:ascii="Times New Roman" w:hAnsi="Times New Roman"/>
          <w:sz w:val="18"/>
          <w:szCs w:val="18"/>
          <w:lang w:val="en-US"/>
        </w:rPr>
        <w:t>Reģ</w:t>
      </w:r>
      <w:proofErr w:type="spellEnd"/>
      <w:r w:rsidR="0023381A" w:rsidRPr="00CD20FE">
        <w:rPr>
          <w:rFonts w:ascii="Times New Roman" w:hAnsi="Times New Roman"/>
          <w:sz w:val="18"/>
          <w:szCs w:val="18"/>
          <w:lang w:val="en-US"/>
        </w:rPr>
        <w:t xml:space="preserve">. </w:t>
      </w:r>
      <w:proofErr w:type="spellStart"/>
      <w:r w:rsidR="0023381A" w:rsidRPr="00CD20FE">
        <w:rPr>
          <w:rFonts w:ascii="Times New Roman" w:hAnsi="Times New Roman"/>
          <w:sz w:val="18"/>
          <w:szCs w:val="18"/>
          <w:lang w:val="en-US"/>
        </w:rPr>
        <w:t>Nr</w:t>
      </w:r>
      <w:proofErr w:type="spellEnd"/>
      <w:r w:rsidR="0023381A" w:rsidRPr="00CD20FE">
        <w:rPr>
          <w:rFonts w:ascii="Times New Roman" w:hAnsi="Times New Roman"/>
          <w:sz w:val="18"/>
          <w:szCs w:val="18"/>
          <w:lang w:val="en-US"/>
        </w:rPr>
        <w:t xml:space="preserve">. 90000077325, K. </w:t>
      </w:r>
      <w:proofErr w:type="spellStart"/>
      <w:r w:rsidR="0023381A" w:rsidRPr="00CD20FE">
        <w:rPr>
          <w:rFonts w:ascii="Times New Roman" w:hAnsi="Times New Roman"/>
          <w:sz w:val="18"/>
          <w:szCs w:val="18"/>
          <w:lang w:val="en-US"/>
        </w:rPr>
        <w:t>Valdemāra</w:t>
      </w:r>
      <w:proofErr w:type="spellEnd"/>
      <w:r w:rsidR="0023381A" w:rsidRPr="00CD20FE">
        <w:rPr>
          <w:rFonts w:ascii="Times New Roman" w:hAnsi="Times New Roman"/>
          <w:sz w:val="18"/>
          <w:szCs w:val="18"/>
          <w:lang w:val="en-US"/>
        </w:rPr>
        <w:t xml:space="preserve"> </w:t>
      </w:r>
      <w:proofErr w:type="spellStart"/>
      <w:r w:rsidR="0023381A" w:rsidRPr="00CD20FE">
        <w:rPr>
          <w:rFonts w:ascii="Times New Roman" w:hAnsi="Times New Roman"/>
          <w:sz w:val="18"/>
          <w:szCs w:val="18"/>
          <w:lang w:val="en-US"/>
        </w:rPr>
        <w:t>iela</w:t>
      </w:r>
      <w:proofErr w:type="spellEnd"/>
      <w:r w:rsidR="0023381A" w:rsidRPr="00CD20FE">
        <w:rPr>
          <w:rFonts w:ascii="Times New Roman" w:hAnsi="Times New Roman"/>
          <w:sz w:val="18"/>
          <w:szCs w:val="18"/>
          <w:lang w:val="en-US"/>
        </w:rPr>
        <w:t xml:space="preserve"> 1, Daugavpils, LV-5401, </w:t>
      </w:r>
      <w:proofErr w:type="spellStart"/>
      <w:r w:rsidR="0023381A" w:rsidRPr="00CD20FE">
        <w:rPr>
          <w:rFonts w:ascii="Times New Roman" w:hAnsi="Times New Roman"/>
          <w:sz w:val="18"/>
          <w:szCs w:val="18"/>
          <w:lang w:val="en-US"/>
        </w:rPr>
        <w:t>tālrunis</w:t>
      </w:r>
      <w:proofErr w:type="spellEnd"/>
      <w:r w:rsidR="0023381A" w:rsidRPr="00CD20FE">
        <w:rPr>
          <w:rFonts w:ascii="Times New Roman" w:hAnsi="Times New Roman"/>
          <w:sz w:val="18"/>
          <w:szCs w:val="18"/>
          <w:lang w:val="en-US"/>
        </w:rPr>
        <w:t xml:space="preserve"> 6</w:t>
      </w:r>
      <w:r w:rsidR="0023381A" w:rsidRPr="0082689F">
        <w:rPr>
          <w:rFonts w:ascii="Times New Roman" w:hAnsi="Times New Roman"/>
          <w:sz w:val="18"/>
          <w:szCs w:val="18"/>
          <w:lang w:val="pl-PL"/>
        </w:rPr>
        <w:t xml:space="preserve">5404344, 65404346, fakss 65421941 </w:t>
      </w:r>
      <w:r w:rsidR="0023381A">
        <w:rPr>
          <w:rFonts w:ascii="Times New Roman" w:hAnsi="Times New Roman"/>
          <w:sz w:val="18"/>
          <w:szCs w:val="18"/>
          <w:lang w:val="pl-PL"/>
        </w:rPr>
        <w:t xml:space="preserve">              </w:t>
      </w:r>
      <w:r w:rsidR="0023381A" w:rsidRPr="00CD20FE">
        <w:rPr>
          <w:rFonts w:ascii="Times New Roman" w:hAnsi="Times New Roman"/>
          <w:sz w:val="18"/>
          <w:szCs w:val="18"/>
          <w:lang w:val="en-US"/>
        </w:rPr>
        <w:t>e-pasts: info@daugavpils.lv   www.daugavpils.lv</w:t>
      </w:r>
    </w:p>
    <w:p w:rsidR="0023381A" w:rsidRPr="0082689F" w:rsidRDefault="0023381A" w:rsidP="00882779">
      <w:pPr>
        <w:pStyle w:val="Web"/>
        <w:spacing w:before="0" w:after="0"/>
        <w:rPr>
          <w:sz w:val="22"/>
          <w:szCs w:val="22"/>
          <w:lang w:val="lv-LV"/>
        </w:rPr>
      </w:pPr>
    </w:p>
    <w:p w:rsidR="00BD53CC" w:rsidRDefault="00BD53CC" w:rsidP="00244533">
      <w:pPr>
        <w:rPr>
          <w:rFonts w:ascii="Times New Roman" w:hAnsi="Times New Roman"/>
          <w:sz w:val="24"/>
          <w:lang w:val="en-US"/>
        </w:rPr>
      </w:pPr>
    </w:p>
    <w:p w:rsidR="00BD53CC" w:rsidRDefault="00BD53CC" w:rsidP="00244533">
      <w:pPr>
        <w:rPr>
          <w:rFonts w:ascii="Times New Roman" w:hAnsi="Times New Roman"/>
          <w:sz w:val="24"/>
          <w:lang w:val="en-US"/>
        </w:rPr>
      </w:pPr>
    </w:p>
    <w:p w:rsidR="00244533" w:rsidRPr="00244533" w:rsidRDefault="00244533" w:rsidP="00244533">
      <w:pPr>
        <w:rPr>
          <w:rFonts w:ascii="Times New Roman" w:hAnsi="Times New Roman"/>
          <w:b/>
          <w:bCs/>
          <w:sz w:val="24"/>
          <w:lang w:val="en-US"/>
        </w:rPr>
      </w:pPr>
      <w:r w:rsidRPr="00244533">
        <w:rPr>
          <w:rFonts w:ascii="Times New Roman" w:hAnsi="Times New Roman"/>
          <w:sz w:val="24"/>
          <w:lang w:val="en-US"/>
        </w:rPr>
        <w:t>2018</w:t>
      </w:r>
      <w:proofErr w:type="gramStart"/>
      <w:r w:rsidRPr="00244533">
        <w:rPr>
          <w:rFonts w:ascii="Times New Roman" w:hAnsi="Times New Roman"/>
          <w:sz w:val="24"/>
          <w:lang w:val="en-US"/>
        </w:rPr>
        <w:t>.gada</w:t>
      </w:r>
      <w:proofErr w:type="gramEnd"/>
      <w:r w:rsidRPr="00244533">
        <w:rPr>
          <w:rFonts w:ascii="Times New Roman" w:hAnsi="Times New Roman"/>
          <w:sz w:val="24"/>
          <w:lang w:val="en-US"/>
        </w:rPr>
        <w:t xml:space="preserve">  14.jūnijā</w:t>
      </w:r>
      <w:r w:rsidRPr="00244533">
        <w:rPr>
          <w:rFonts w:ascii="Times New Roman" w:hAnsi="Times New Roman"/>
          <w:sz w:val="24"/>
          <w:lang w:val="en-US"/>
        </w:rPr>
        <w:tab/>
      </w:r>
      <w:r w:rsidRPr="00244533">
        <w:rPr>
          <w:rFonts w:ascii="Times New Roman" w:hAnsi="Times New Roman"/>
          <w:sz w:val="24"/>
          <w:lang w:val="en-US"/>
        </w:rPr>
        <w:tab/>
      </w:r>
      <w:r w:rsidRPr="00244533">
        <w:rPr>
          <w:rFonts w:ascii="Times New Roman" w:hAnsi="Times New Roman"/>
          <w:sz w:val="24"/>
          <w:lang w:val="en-US"/>
        </w:rPr>
        <w:tab/>
        <w:t xml:space="preserve">                    </w:t>
      </w:r>
      <w:r w:rsidRPr="00244533">
        <w:rPr>
          <w:rFonts w:ascii="Times New Roman" w:hAnsi="Times New Roman"/>
          <w:sz w:val="24"/>
          <w:lang w:val="en-US"/>
        </w:rPr>
        <w:tab/>
      </w:r>
      <w:r w:rsidRPr="00244533">
        <w:rPr>
          <w:rFonts w:ascii="Times New Roman" w:hAnsi="Times New Roman"/>
          <w:sz w:val="24"/>
          <w:lang w:val="en-US"/>
        </w:rPr>
        <w:tab/>
      </w:r>
      <w:proofErr w:type="spellStart"/>
      <w:r w:rsidRPr="00244533">
        <w:rPr>
          <w:rFonts w:ascii="Times New Roman" w:hAnsi="Times New Roman"/>
          <w:b/>
          <w:bCs/>
          <w:sz w:val="24"/>
          <w:lang w:val="en-US"/>
        </w:rPr>
        <w:t>Saistošie</w:t>
      </w:r>
      <w:proofErr w:type="spellEnd"/>
      <w:r w:rsidRPr="00244533">
        <w:rPr>
          <w:rFonts w:ascii="Times New Roman" w:hAnsi="Times New Roman"/>
          <w:b/>
          <w:bCs/>
          <w:sz w:val="24"/>
          <w:lang w:val="en-US"/>
        </w:rPr>
        <w:t xml:space="preserve"> </w:t>
      </w:r>
      <w:proofErr w:type="spellStart"/>
      <w:r w:rsidRPr="00244533">
        <w:rPr>
          <w:rFonts w:ascii="Times New Roman" w:hAnsi="Times New Roman"/>
          <w:b/>
          <w:bCs/>
          <w:sz w:val="24"/>
          <w:lang w:val="en-US"/>
        </w:rPr>
        <w:t>noteikumi</w:t>
      </w:r>
      <w:proofErr w:type="spellEnd"/>
      <w:r w:rsidRPr="00244533">
        <w:rPr>
          <w:rFonts w:ascii="Times New Roman" w:hAnsi="Times New Roman"/>
          <w:b/>
          <w:bCs/>
          <w:sz w:val="24"/>
          <w:lang w:val="en-US"/>
        </w:rPr>
        <w:t xml:space="preserve">  Nr.1</w:t>
      </w:r>
      <w:r>
        <w:rPr>
          <w:rFonts w:ascii="Times New Roman" w:hAnsi="Times New Roman"/>
          <w:b/>
          <w:bCs/>
          <w:sz w:val="24"/>
          <w:lang w:val="en-US"/>
        </w:rPr>
        <w:t>8</w:t>
      </w:r>
      <w:r w:rsidRPr="00244533">
        <w:rPr>
          <w:rFonts w:ascii="Times New Roman" w:hAnsi="Times New Roman"/>
          <w:b/>
          <w:bCs/>
          <w:sz w:val="24"/>
          <w:lang w:val="en-US"/>
        </w:rPr>
        <w:t xml:space="preserve"> </w:t>
      </w:r>
    </w:p>
    <w:p w:rsidR="00244533" w:rsidRPr="00244533" w:rsidRDefault="00244533" w:rsidP="00244533">
      <w:pPr>
        <w:rPr>
          <w:rFonts w:ascii="Times New Roman" w:hAnsi="Times New Roman"/>
          <w:sz w:val="24"/>
          <w:lang w:val="en-US"/>
        </w:rPr>
      </w:pPr>
      <w:proofErr w:type="spellStart"/>
      <w:r w:rsidRPr="00244533">
        <w:rPr>
          <w:rFonts w:ascii="Times New Roman" w:hAnsi="Times New Roman"/>
          <w:sz w:val="24"/>
          <w:lang w:val="en-US"/>
        </w:rPr>
        <w:t>Daugavpilī</w:t>
      </w:r>
      <w:proofErr w:type="spellEnd"/>
      <w:r w:rsidRPr="00244533">
        <w:rPr>
          <w:rFonts w:ascii="Times New Roman" w:hAnsi="Times New Roman"/>
          <w:sz w:val="24"/>
          <w:lang w:val="en-US"/>
        </w:rPr>
        <w:t xml:space="preserve">                                                                         </w:t>
      </w:r>
      <w:r w:rsidRPr="00244533">
        <w:rPr>
          <w:rFonts w:ascii="Times New Roman" w:hAnsi="Times New Roman"/>
          <w:sz w:val="24"/>
          <w:lang w:val="en-US"/>
        </w:rPr>
        <w:tab/>
        <w:t>(</w:t>
      </w:r>
      <w:proofErr w:type="spellStart"/>
      <w:r w:rsidRPr="00244533">
        <w:rPr>
          <w:rFonts w:ascii="Times New Roman" w:hAnsi="Times New Roman"/>
          <w:sz w:val="24"/>
          <w:lang w:val="en-US"/>
        </w:rPr>
        <w:t>prot.Nr</w:t>
      </w:r>
      <w:proofErr w:type="spellEnd"/>
      <w:r w:rsidRPr="00244533">
        <w:rPr>
          <w:rFonts w:ascii="Times New Roman" w:hAnsi="Times New Roman"/>
          <w:sz w:val="24"/>
          <w:lang w:val="en-US"/>
        </w:rPr>
        <w:t>.</w:t>
      </w:r>
      <w:r>
        <w:rPr>
          <w:rFonts w:ascii="Times New Roman" w:hAnsi="Times New Roman"/>
          <w:sz w:val="24"/>
          <w:lang w:val="lv-LV"/>
        </w:rPr>
        <w:t>1</w:t>
      </w:r>
      <w:r w:rsidRPr="00244533">
        <w:rPr>
          <w:rFonts w:ascii="Times New Roman" w:hAnsi="Times New Roman"/>
          <w:sz w:val="24"/>
          <w:lang w:val="en-US"/>
        </w:rPr>
        <w:t xml:space="preserve">3,      </w:t>
      </w:r>
      <w:r>
        <w:rPr>
          <w:rFonts w:ascii="Times New Roman" w:hAnsi="Times New Roman"/>
          <w:sz w:val="24"/>
          <w:lang w:val="lv-LV"/>
        </w:rPr>
        <w:t>1</w:t>
      </w:r>
      <w:r w:rsidRPr="00244533">
        <w:rPr>
          <w:rFonts w:ascii="Times New Roman" w:hAnsi="Times New Roman"/>
          <w:sz w:val="24"/>
          <w:lang w:val="en-US"/>
        </w:rPr>
        <w:t>4</w:t>
      </w:r>
      <w:proofErr w:type="gramStart"/>
      <w:r w:rsidRPr="00244533">
        <w:rPr>
          <w:rFonts w:ascii="Times New Roman" w:hAnsi="Times New Roman"/>
          <w:sz w:val="24"/>
          <w:lang w:val="en-US"/>
        </w:rPr>
        <w:t>.§</w:t>
      </w:r>
      <w:proofErr w:type="gramEnd"/>
      <w:r w:rsidRPr="00244533">
        <w:rPr>
          <w:rFonts w:ascii="Times New Roman" w:hAnsi="Times New Roman"/>
          <w:sz w:val="24"/>
          <w:lang w:val="en-US"/>
        </w:rPr>
        <w:t>)</w:t>
      </w:r>
    </w:p>
    <w:p w:rsidR="00244533" w:rsidRPr="003A26D6" w:rsidRDefault="00244533" w:rsidP="00244533">
      <w:pPr>
        <w:pStyle w:val="Heading3"/>
        <w:spacing w:before="0"/>
        <w:jc w:val="center"/>
        <w:rPr>
          <w:rFonts w:ascii="Tahoma" w:hAnsi="Tahoma" w:cs="Tahoma"/>
          <w:lang w:val="lv-LV"/>
        </w:rPr>
      </w:pPr>
    </w:p>
    <w:p w:rsidR="0004374C" w:rsidRPr="00FB0505" w:rsidRDefault="0004374C" w:rsidP="0004374C">
      <w:pPr>
        <w:jc w:val="right"/>
        <w:rPr>
          <w:rFonts w:ascii="Times New Roman" w:hAnsi="Times New Roman"/>
          <w:sz w:val="24"/>
          <w:lang w:val="lv-LV"/>
        </w:rPr>
      </w:pPr>
    </w:p>
    <w:p w:rsidR="00843683" w:rsidRPr="00FB0505" w:rsidRDefault="00244533" w:rsidP="00424B88">
      <w:pPr>
        <w:jc w:val="center"/>
        <w:rPr>
          <w:rFonts w:ascii="Times New Roman" w:hAnsi="Times New Roman"/>
          <w:b/>
          <w:sz w:val="24"/>
          <w:lang w:val="lv-LV"/>
        </w:rPr>
      </w:pPr>
      <w:r w:rsidRPr="00FB0505">
        <w:rPr>
          <w:rFonts w:ascii="Times New Roman" w:hAnsi="Times New Roman"/>
          <w:b/>
          <w:sz w:val="24"/>
          <w:lang w:val="lv-LV"/>
        </w:rPr>
        <w:t xml:space="preserve"> </w:t>
      </w:r>
      <w:r w:rsidR="00843683" w:rsidRPr="00FB0505">
        <w:rPr>
          <w:rFonts w:ascii="Times New Roman" w:hAnsi="Times New Roman"/>
          <w:b/>
          <w:sz w:val="24"/>
          <w:lang w:val="lv-LV"/>
        </w:rPr>
        <w:t>Par nekustamā īpašuma nodokļa piemērošanu Daugavpils pilsētas administratīvajā teritorijā</w:t>
      </w:r>
    </w:p>
    <w:p w:rsidR="00843683" w:rsidRPr="00FB0505" w:rsidRDefault="00843683" w:rsidP="00843683">
      <w:pPr>
        <w:jc w:val="both"/>
        <w:rPr>
          <w:rFonts w:ascii="Times New Roman" w:hAnsi="Times New Roman"/>
          <w:b/>
          <w:sz w:val="24"/>
          <w:lang w:val="lv-LV"/>
        </w:rPr>
      </w:pPr>
    </w:p>
    <w:p w:rsidR="00843683" w:rsidRPr="00244533" w:rsidRDefault="00843683" w:rsidP="00244533">
      <w:pPr>
        <w:ind w:left="4962"/>
        <w:rPr>
          <w:rFonts w:ascii="Times New Roman" w:hAnsi="Times New Roman"/>
          <w:szCs w:val="20"/>
          <w:lang w:val="lv-LV"/>
        </w:rPr>
      </w:pPr>
      <w:r w:rsidRPr="00244533">
        <w:rPr>
          <w:rFonts w:ascii="Times New Roman" w:hAnsi="Times New Roman"/>
          <w:szCs w:val="20"/>
          <w:lang w:val="lv-LV"/>
        </w:rPr>
        <w:t>Izdoti saskaņā ar likuma “Par nekustamā īpašuma nodokli” 1.panta otrās daļas 9.</w:t>
      </w:r>
      <w:r w:rsidRPr="00244533">
        <w:rPr>
          <w:rFonts w:ascii="Times New Roman" w:hAnsi="Times New Roman"/>
          <w:szCs w:val="20"/>
          <w:vertAlign w:val="superscript"/>
          <w:lang w:val="lv-LV"/>
        </w:rPr>
        <w:t>1</w:t>
      </w:r>
      <w:r w:rsidRPr="00244533">
        <w:rPr>
          <w:rFonts w:ascii="Times New Roman" w:hAnsi="Times New Roman"/>
          <w:szCs w:val="20"/>
          <w:lang w:val="lv-LV"/>
        </w:rPr>
        <w:t xml:space="preserve">punktu, </w:t>
      </w:r>
      <w:r w:rsidR="00424B88" w:rsidRPr="00244533">
        <w:rPr>
          <w:rFonts w:ascii="Times New Roman" w:hAnsi="Times New Roman"/>
          <w:szCs w:val="20"/>
          <w:lang w:val="lv-LV"/>
        </w:rPr>
        <w:t>3.panta pirmo daļu un</w:t>
      </w:r>
      <w:r w:rsidR="00730C9D" w:rsidRPr="00244533">
        <w:rPr>
          <w:rFonts w:ascii="Times New Roman" w:hAnsi="Times New Roman"/>
          <w:szCs w:val="20"/>
          <w:lang w:val="lv-LV"/>
        </w:rPr>
        <w:t xml:space="preserve"> 1.</w:t>
      </w:r>
      <w:r w:rsidR="00730C9D" w:rsidRPr="00244533">
        <w:rPr>
          <w:rFonts w:ascii="Times New Roman" w:hAnsi="Times New Roman"/>
          <w:szCs w:val="20"/>
          <w:vertAlign w:val="superscript"/>
          <w:lang w:val="lv-LV"/>
        </w:rPr>
        <w:t>4</w:t>
      </w:r>
      <w:r w:rsidR="00424B88" w:rsidRPr="00244533">
        <w:rPr>
          <w:rFonts w:ascii="Times New Roman" w:hAnsi="Times New Roman"/>
          <w:szCs w:val="20"/>
          <w:lang w:val="lv-LV"/>
        </w:rPr>
        <w:t>daļu, 9.panta otro daļu</w:t>
      </w:r>
    </w:p>
    <w:p w:rsidR="00C131F9" w:rsidRPr="00FB0505" w:rsidRDefault="00C131F9" w:rsidP="00843683">
      <w:pPr>
        <w:ind w:left="4962"/>
        <w:jc w:val="both"/>
        <w:rPr>
          <w:rFonts w:ascii="Times New Roman" w:hAnsi="Times New Roman"/>
          <w:i/>
          <w:szCs w:val="20"/>
          <w:lang w:val="lv-LV"/>
        </w:rPr>
      </w:pPr>
    </w:p>
    <w:p w:rsidR="00F93D5F" w:rsidRPr="00FB0505" w:rsidRDefault="00244533" w:rsidP="00244533">
      <w:pPr>
        <w:pStyle w:val="NoSpacing"/>
        <w:tabs>
          <w:tab w:val="left" w:pos="142"/>
        </w:tabs>
        <w:ind w:firstLine="567"/>
        <w:jc w:val="both"/>
        <w:rPr>
          <w:rFonts w:ascii="Times New Roman" w:hAnsi="Times New Roman"/>
          <w:sz w:val="24"/>
          <w:lang w:val="lv-LV"/>
        </w:rPr>
      </w:pPr>
      <w:bookmarkStart w:id="0" w:name="p-566864"/>
      <w:bookmarkStart w:id="1" w:name="p1"/>
      <w:bookmarkEnd w:id="0"/>
      <w:bookmarkEnd w:id="1"/>
      <w:r>
        <w:rPr>
          <w:rFonts w:ascii="Times New Roman" w:hAnsi="Times New Roman"/>
          <w:sz w:val="24"/>
          <w:lang w:val="lv-LV"/>
        </w:rPr>
        <w:t xml:space="preserve">1. </w:t>
      </w:r>
      <w:r w:rsidR="00843683" w:rsidRPr="00FB0505">
        <w:rPr>
          <w:rFonts w:ascii="Times New Roman" w:hAnsi="Times New Roman"/>
          <w:sz w:val="24"/>
          <w:lang w:val="lv-LV"/>
        </w:rPr>
        <w:t xml:space="preserve">Saistošie noteikumi nosaka kārtību, </w:t>
      </w:r>
      <w:r w:rsidR="00FF4CCA" w:rsidRPr="00FB0505">
        <w:rPr>
          <w:rFonts w:ascii="Times New Roman" w:hAnsi="Times New Roman"/>
          <w:sz w:val="24"/>
          <w:lang w:val="lv-LV"/>
        </w:rPr>
        <w:t xml:space="preserve">kādā </w:t>
      </w:r>
      <w:r w:rsidR="00C131F9" w:rsidRPr="00FB0505">
        <w:rPr>
          <w:rFonts w:ascii="Times New Roman" w:hAnsi="Times New Roman"/>
          <w:sz w:val="24"/>
          <w:lang w:val="lv-LV"/>
        </w:rPr>
        <w:t xml:space="preserve">Daugavpils pilsētas administratīvajā teritorijā </w:t>
      </w:r>
      <w:r w:rsidR="00FF4CCA" w:rsidRPr="00FB0505">
        <w:rPr>
          <w:rFonts w:ascii="Times New Roman" w:hAnsi="Times New Roman"/>
          <w:sz w:val="24"/>
          <w:lang w:val="lv-LV"/>
        </w:rPr>
        <w:t xml:space="preserve">ar nekustamā īpašuma nodokli apliek dzīvojamo </w:t>
      </w:r>
      <w:r w:rsidR="00C131F9" w:rsidRPr="00FB0505">
        <w:rPr>
          <w:rFonts w:ascii="Times New Roman" w:hAnsi="Times New Roman"/>
          <w:sz w:val="24"/>
          <w:lang w:val="lv-LV"/>
        </w:rPr>
        <w:t>māju</w:t>
      </w:r>
      <w:r w:rsidR="00FF4CCA" w:rsidRPr="00FB0505">
        <w:rPr>
          <w:rFonts w:ascii="Times New Roman" w:hAnsi="Times New Roman"/>
          <w:sz w:val="24"/>
          <w:lang w:val="lv-LV"/>
        </w:rPr>
        <w:t xml:space="preserve"> palīgēkas, kuru platība pārsniedz 25 m</w:t>
      </w:r>
      <w:r w:rsidR="00FF4CCA" w:rsidRPr="00FB0505">
        <w:rPr>
          <w:rFonts w:ascii="Times New Roman" w:hAnsi="Times New Roman"/>
          <w:sz w:val="24"/>
          <w:vertAlign w:val="superscript"/>
          <w:lang w:val="lv-LV"/>
        </w:rPr>
        <w:t>2</w:t>
      </w:r>
      <w:r w:rsidR="00C200D5" w:rsidRPr="00FB0505">
        <w:rPr>
          <w:rFonts w:ascii="Times New Roman" w:hAnsi="Times New Roman"/>
          <w:sz w:val="24"/>
          <w:lang w:val="lv-LV"/>
        </w:rPr>
        <w:t xml:space="preserve"> (izņemot garāžas)</w:t>
      </w:r>
      <w:r w:rsidR="003201EC" w:rsidRPr="00FB0505">
        <w:rPr>
          <w:rFonts w:ascii="Times New Roman" w:hAnsi="Times New Roman"/>
          <w:sz w:val="24"/>
          <w:lang w:val="lv-LV"/>
        </w:rPr>
        <w:t>,</w:t>
      </w:r>
      <w:r w:rsidR="00FF4CCA" w:rsidRPr="00FB0505">
        <w:rPr>
          <w:rFonts w:ascii="Times New Roman" w:hAnsi="Times New Roman"/>
          <w:sz w:val="24"/>
          <w:lang w:val="lv-LV"/>
        </w:rPr>
        <w:t xml:space="preserve"> </w:t>
      </w:r>
      <w:r w:rsidR="00C131F9" w:rsidRPr="00FB0505">
        <w:rPr>
          <w:rFonts w:ascii="Times New Roman" w:hAnsi="Times New Roman"/>
          <w:sz w:val="24"/>
          <w:lang w:val="lv-LV"/>
        </w:rPr>
        <w:t>vidi degradējošas, sagruvušas vai ci</w:t>
      </w:r>
      <w:r w:rsidR="003201EC" w:rsidRPr="00FB0505">
        <w:rPr>
          <w:rFonts w:ascii="Times New Roman" w:hAnsi="Times New Roman"/>
          <w:sz w:val="24"/>
          <w:lang w:val="lv-LV"/>
        </w:rPr>
        <w:t>lvēku drošību apdraudošas būves,</w:t>
      </w:r>
      <w:r w:rsidR="00C131F9" w:rsidRPr="00FB0505">
        <w:rPr>
          <w:rFonts w:ascii="Times New Roman" w:hAnsi="Times New Roman"/>
          <w:sz w:val="24"/>
          <w:lang w:val="lv-LV"/>
        </w:rPr>
        <w:t xml:space="preserve"> </w:t>
      </w:r>
      <w:r w:rsidR="00D40070" w:rsidRPr="00FB0505">
        <w:rPr>
          <w:rFonts w:ascii="Times New Roman" w:hAnsi="Times New Roman"/>
          <w:sz w:val="24"/>
          <w:lang w:val="lv-LV"/>
        </w:rPr>
        <w:t>nekustamos īpašumus, kas netiek uzturēti atbilstoši normatīvajos aktos noteik</w:t>
      </w:r>
      <w:r w:rsidR="003201EC" w:rsidRPr="00FB0505">
        <w:rPr>
          <w:rFonts w:ascii="Times New Roman" w:hAnsi="Times New Roman"/>
          <w:sz w:val="24"/>
          <w:lang w:val="lv-LV"/>
        </w:rPr>
        <w:t>tajai kārtībai,</w:t>
      </w:r>
      <w:r w:rsidR="00D40070" w:rsidRPr="00FB0505">
        <w:rPr>
          <w:rFonts w:ascii="Times New Roman" w:hAnsi="Times New Roman"/>
          <w:sz w:val="24"/>
          <w:lang w:val="lv-LV"/>
        </w:rPr>
        <w:t xml:space="preserve"> </w:t>
      </w:r>
      <w:r w:rsidR="003201EC" w:rsidRPr="00FB0505">
        <w:rPr>
          <w:rFonts w:ascii="Times New Roman" w:hAnsi="Times New Roman"/>
          <w:sz w:val="24"/>
          <w:lang w:val="lv-LV"/>
        </w:rPr>
        <w:t>kā</w:t>
      </w:r>
      <w:r w:rsidR="00A53FD0" w:rsidRPr="00FB0505">
        <w:rPr>
          <w:rFonts w:ascii="Times New Roman" w:hAnsi="Times New Roman"/>
          <w:sz w:val="24"/>
          <w:lang w:val="lv-LV"/>
        </w:rPr>
        <w:t xml:space="preserve">rtību, </w:t>
      </w:r>
      <w:r w:rsidR="00843683" w:rsidRPr="00FB0505">
        <w:rPr>
          <w:rFonts w:ascii="Times New Roman" w:hAnsi="Times New Roman"/>
          <w:sz w:val="24"/>
          <w:lang w:val="lv-LV"/>
        </w:rPr>
        <w:t xml:space="preserve">kādā </w:t>
      </w:r>
      <w:r w:rsidR="00C131F9" w:rsidRPr="00FB0505">
        <w:rPr>
          <w:rFonts w:ascii="Times New Roman" w:hAnsi="Times New Roman"/>
          <w:sz w:val="24"/>
          <w:lang w:val="lv-LV"/>
        </w:rPr>
        <w:t xml:space="preserve">piemēro </w:t>
      </w:r>
      <w:r w:rsidR="00843683" w:rsidRPr="00FB0505">
        <w:rPr>
          <w:rFonts w:ascii="Times New Roman" w:hAnsi="Times New Roman"/>
          <w:sz w:val="24"/>
          <w:lang w:val="lv-LV"/>
        </w:rPr>
        <w:t>nekustamā īpašuma nodokļa likmes, kā arī nosaka nekustamā īpašuma nodokļa maksāšanas paziņojumu piespiedu izpildes termiņu.</w:t>
      </w:r>
      <w:r w:rsidR="00C131F9" w:rsidRPr="00FB0505">
        <w:rPr>
          <w:rFonts w:ascii="Times New Roman" w:hAnsi="Times New Roman"/>
          <w:sz w:val="24"/>
          <w:lang w:val="lv-LV"/>
        </w:rPr>
        <w:t xml:space="preserve"> </w:t>
      </w:r>
    </w:p>
    <w:p w:rsidR="0083015F" w:rsidRPr="00FB0505" w:rsidRDefault="0083015F" w:rsidP="00244533">
      <w:pPr>
        <w:pStyle w:val="NoSpacing"/>
        <w:tabs>
          <w:tab w:val="left" w:pos="142"/>
        </w:tabs>
        <w:ind w:firstLine="567"/>
        <w:jc w:val="both"/>
        <w:rPr>
          <w:rFonts w:ascii="Times New Roman" w:hAnsi="Times New Roman"/>
          <w:sz w:val="24"/>
          <w:lang w:val="lv-LV"/>
        </w:rPr>
      </w:pPr>
    </w:p>
    <w:p w:rsidR="00F93D5F" w:rsidRPr="00FB0505" w:rsidRDefault="00244533" w:rsidP="00244533">
      <w:pPr>
        <w:pStyle w:val="NoSpacing"/>
        <w:tabs>
          <w:tab w:val="left" w:pos="142"/>
        </w:tabs>
        <w:ind w:firstLine="567"/>
        <w:jc w:val="both"/>
        <w:rPr>
          <w:rFonts w:ascii="Times New Roman" w:hAnsi="Times New Roman"/>
          <w:sz w:val="24"/>
          <w:lang w:val="lv-LV"/>
        </w:rPr>
      </w:pPr>
      <w:r>
        <w:rPr>
          <w:rFonts w:ascii="Times New Roman" w:hAnsi="Times New Roman"/>
          <w:sz w:val="24"/>
          <w:lang w:val="lv-LV"/>
        </w:rPr>
        <w:t xml:space="preserve">2. </w:t>
      </w:r>
      <w:r w:rsidR="004148C3" w:rsidRPr="00FB0505">
        <w:rPr>
          <w:rFonts w:ascii="Times New Roman" w:hAnsi="Times New Roman"/>
          <w:sz w:val="24"/>
          <w:lang w:val="lv-LV"/>
        </w:rPr>
        <w:t>Nekustamā īpašuma nodokļa maksāšanas paziņojumu izdošanu un nekustamā īpašuma nodokļa parādu piedziņu atbilstoši saistošo noteikumu nosacījumiem veic Daugavpils pilsētas domes Īpašuma pārvaldīšanas depart</w:t>
      </w:r>
      <w:r w:rsidR="00F93D5F" w:rsidRPr="00FB0505">
        <w:rPr>
          <w:rFonts w:ascii="Times New Roman" w:hAnsi="Times New Roman"/>
          <w:sz w:val="24"/>
          <w:lang w:val="lv-LV"/>
        </w:rPr>
        <w:t>aments (turpmāk – Departaments).</w:t>
      </w:r>
    </w:p>
    <w:p w:rsidR="0083015F" w:rsidRPr="00FB0505" w:rsidRDefault="0083015F" w:rsidP="00244533">
      <w:pPr>
        <w:pStyle w:val="ListParagraph"/>
        <w:tabs>
          <w:tab w:val="left" w:pos="142"/>
        </w:tabs>
        <w:ind w:left="0" w:firstLine="567"/>
        <w:rPr>
          <w:rFonts w:ascii="Times New Roman" w:hAnsi="Times New Roman"/>
          <w:sz w:val="24"/>
          <w:lang w:val="lv-LV"/>
        </w:rPr>
      </w:pPr>
    </w:p>
    <w:p w:rsidR="002E5D61" w:rsidRPr="00FB0505" w:rsidRDefault="00244533" w:rsidP="00244533">
      <w:pPr>
        <w:pStyle w:val="NoSpacing"/>
        <w:tabs>
          <w:tab w:val="left" w:pos="142"/>
        </w:tabs>
        <w:ind w:firstLine="567"/>
        <w:jc w:val="both"/>
        <w:rPr>
          <w:rFonts w:ascii="Times New Roman" w:hAnsi="Times New Roman"/>
          <w:sz w:val="24"/>
          <w:lang w:val="lv-LV"/>
        </w:rPr>
      </w:pPr>
      <w:r>
        <w:rPr>
          <w:rFonts w:ascii="Times New Roman" w:hAnsi="Times New Roman"/>
          <w:sz w:val="24"/>
          <w:lang w:val="lv-LV"/>
        </w:rPr>
        <w:t xml:space="preserve">3. </w:t>
      </w:r>
      <w:r w:rsidR="00C131F9" w:rsidRPr="00FB0505">
        <w:rPr>
          <w:rFonts w:ascii="Times New Roman" w:hAnsi="Times New Roman"/>
          <w:sz w:val="24"/>
          <w:lang w:val="lv-LV"/>
        </w:rPr>
        <w:t>Dzīvojamo māju palīgēkas (to daļas), kuru platība pārsniedz 25 m</w:t>
      </w:r>
      <w:r w:rsidR="00C131F9" w:rsidRPr="00FB0505">
        <w:rPr>
          <w:rFonts w:ascii="Times New Roman" w:hAnsi="Times New Roman"/>
          <w:sz w:val="24"/>
          <w:vertAlign w:val="superscript"/>
          <w:lang w:val="lv-LV"/>
        </w:rPr>
        <w:t>2</w:t>
      </w:r>
      <w:r w:rsidR="00C131F9" w:rsidRPr="00FB0505">
        <w:rPr>
          <w:rFonts w:ascii="Times New Roman" w:hAnsi="Times New Roman"/>
          <w:sz w:val="24"/>
          <w:lang w:val="lv-LV"/>
        </w:rPr>
        <w:t xml:space="preserve"> un kas netiek izmantotas saimnieciskās darbības veikšanai (izņemot garāžas), ar nek</w:t>
      </w:r>
      <w:r w:rsidR="00095DDF" w:rsidRPr="00FB0505">
        <w:rPr>
          <w:rFonts w:ascii="Times New Roman" w:hAnsi="Times New Roman"/>
          <w:sz w:val="24"/>
          <w:lang w:val="lv-LV"/>
        </w:rPr>
        <w:t>ustamā īpašuma nodokli neapliek.</w:t>
      </w:r>
    </w:p>
    <w:p w:rsidR="002E5D61" w:rsidRPr="00FB0505" w:rsidRDefault="002E5D61" w:rsidP="00244533">
      <w:pPr>
        <w:pStyle w:val="ListParagraph"/>
        <w:ind w:left="0" w:firstLine="567"/>
        <w:rPr>
          <w:rFonts w:ascii="Times New Roman" w:hAnsi="Times New Roman"/>
          <w:sz w:val="24"/>
          <w:lang w:val="lv-LV"/>
        </w:rPr>
      </w:pPr>
    </w:p>
    <w:p w:rsidR="002E5D61" w:rsidRPr="00FB0505" w:rsidRDefault="00244533" w:rsidP="00244533">
      <w:pPr>
        <w:pStyle w:val="NoSpacing"/>
        <w:tabs>
          <w:tab w:val="left" w:pos="142"/>
        </w:tabs>
        <w:ind w:firstLine="567"/>
        <w:jc w:val="both"/>
        <w:rPr>
          <w:rFonts w:ascii="Times New Roman" w:hAnsi="Times New Roman"/>
          <w:sz w:val="24"/>
          <w:lang w:val="lv-LV"/>
        </w:rPr>
      </w:pPr>
      <w:r>
        <w:rPr>
          <w:rFonts w:ascii="Times New Roman" w:hAnsi="Times New Roman"/>
          <w:sz w:val="24"/>
          <w:lang w:val="lv-LV"/>
        </w:rPr>
        <w:t xml:space="preserve">4. </w:t>
      </w:r>
      <w:r w:rsidR="002E5D61" w:rsidRPr="00FB0505">
        <w:rPr>
          <w:rFonts w:ascii="Times New Roman" w:hAnsi="Times New Roman"/>
          <w:sz w:val="24"/>
          <w:lang w:val="lv-LV"/>
        </w:rPr>
        <w:t xml:space="preserve">Nekustamā īpašuma nodokļa likmes – 0,2% no kadastrālās vērtības, kas nepārsniedz </w:t>
      </w:r>
      <w:r>
        <w:rPr>
          <w:rFonts w:ascii="Times New Roman" w:hAnsi="Times New Roman"/>
          <w:sz w:val="24"/>
          <w:lang w:val="lv-LV"/>
        </w:rPr>
        <w:t xml:space="preserve">         </w:t>
      </w:r>
      <w:r w:rsidR="002E5D61" w:rsidRPr="00FB0505">
        <w:rPr>
          <w:rFonts w:ascii="Times New Roman" w:hAnsi="Times New Roman"/>
          <w:sz w:val="24"/>
          <w:lang w:val="lv-LV"/>
        </w:rPr>
        <w:t>56</w:t>
      </w:r>
      <w:r w:rsidR="004C7847" w:rsidRPr="00FB0505">
        <w:rPr>
          <w:rFonts w:ascii="Times New Roman" w:hAnsi="Times New Roman"/>
          <w:sz w:val="24"/>
          <w:lang w:val="lv-LV"/>
        </w:rPr>
        <w:t xml:space="preserve"> </w:t>
      </w:r>
      <w:r w:rsidR="002E5D61" w:rsidRPr="00FB0505">
        <w:rPr>
          <w:rFonts w:ascii="Times New Roman" w:hAnsi="Times New Roman"/>
          <w:sz w:val="24"/>
          <w:lang w:val="lv-LV"/>
        </w:rPr>
        <w:t xml:space="preserve">915 </w:t>
      </w:r>
      <w:r>
        <w:rPr>
          <w:rFonts w:ascii="Times New Roman" w:hAnsi="Times New Roman"/>
          <w:sz w:val="24"/>
          <w:lang w:val="lv-LV"/>
        </w:rPr>
        <w:t>EUR</w:t>
      </w:r>
      <w:r w:rsidR="002E5D61" w:rsidRPr="00FB0505">
        <w:rPr>
          <w:rFonts w:ascii="Times New Roman" w:hAnsi="Times New Roman"/>
          <w:sz w:val="24"/>
          <w:lang w:val="lv-LV"/>
        </w:rPr>
        <w:t>, 0,4% no kadastrālās vērtības, kas pārsniedz 56</w:t>
      </w:r>
      <w:r w:rsidR="00BD53CC">
        <w:rPr>
          <w:rFonts w:ascii="Times New Roman" w:hAnsi="Times New Roman"/>
          <w:sz w:val="24"/>
          <w:lang w:val="lv-LV"/>
        </w:rPr>
        <w:t> </w:t>
      </w:r>
      <w:r w:rsidR="002E5D61" w:rsidRPr="00FB0505">
        <w:rPr>
          <w:rFonts w:ascii="Times New Roman" w:hAnsi="Times New Roman"/>
          <w:sz w:val="24"/>
          <w:lang w:val="lv-LV"/>
        </w:rPr>
        <w:t>915</w:t>
      </w:r>
      <w:r w:rsidR="00BD53CC">
        <w:rPr>
          <w:rFonts w:ascii="Times New Roman" w:hAnsi="Times New Roman"/>
          <w:sz w:val="24"/>
          <w:lang w:val="lv-LV"/>
        </w:rPr>
        <w:t xml:space="preserve"> </w:t>
      </w:r>
      <w:r>
        <w:rPr>
          <w:rFonts w:ascii="Times New Roman" w:hAnsi="Times New Roman"/>
          <w:sz w:val="24"/>
          <w:lang w:val="lv-LV"/>
        </w:rPr>
        <w:t>EUR</w:t>
      </w:r>
      <w:r w:rsidR="002E5D61" w:rsidRPr="00FB0505">
        <w:rPr>
          <w:rFonts w:ascii="Times New Roman" w:hAnsi="Times New Roman"/>
          <w:sz w:val="24"/>
          <w:lang w:val="lv-LV"/>
        </w:rPr>
        <w:t xml:space="preserve">, bet nepārsniedz </w:t>
      </w:r>
      <w:r>
        <w:rPr>
          <w:rFonts w:ascii="Times New Roman" w:hAnsi="Times New Roman"/>
          <w:sz w:val="24"/>
          <w:lang w:val="lv-LV"/>
        </w:rPr>
        <w:t xml:space="preserve">          </w:t>
      </w:r>
      <w:r w:rsidR="002E5D61" w:rsidRPr="00FB0505">
        <w:rPr>
          <w:rFonts w:ascii="Times New Roman" w:hAnsi="Times New Roman"/>
          <w:sz w:val="24"/>
          <w:lang w:val="lv-LV"/>
        </w:rPr>
        <w:t xml:space="preserve">106 715 </w:t>
      </w:r>
      <w:r>
        <w:rPr>
          <w:rFonts w:ascii="Times New Roman" w:hAnsi="Times New Roman"/>
          <w:sz w:val="24"/>
          <w:lang w:val="lv-LV"/>
        </w:rPr>
        <w:t>EUR</w:t>
      </w:r>
      <w:r w:rsidR="002E5D61" w:rsidRPr="00FB0505">
        <w:rPr>
          <w:rFonts w:ascii="Times New Roman" w:hAnsi="Times New Roman"/>
          <w:sz w:val="24"/>
          <w:lang w:val="lv-LV"/>
        </w:rPr>
        <w:t>, un 0,6% no kadastrālās vērtības daļas, kas pārsniedz 106</w:t>
      </w:r>
      <w:r w:rsidR="00F82975" w:rsidRPr="00FB0505">
        <w:rPr>
          <w:rFonts w:ascii="Times New Roman" w:hAnsi="Times New Roman"/>
          <w:sz w:val="24"/>
          <w:lang w:val="lv-LV"/>
        </w:rPr>
        <w:t> </w:t>
      </w:r>
      <w:r w:rsidR="002E5D61" w:rsidRPr="00FB0505">
        <w:rPr>
          <w:rFonts w:ascii="Times New Roman" w:hAnsi="Times New Roman"/>
          <w:sz w:val="24"/>
          <w:lang w:val="lv-LV"/>
        </w:rPr>
        <w:t>715</w:t>
      </w:r>
      <w:r w:rsidR="00F82975" w:rsidRPr="00FB0505">
        <w:rPr>
          <w:rFonts w:ascii="Times New Roman" w:hAnsi="Times New Roman"/>
          <w:sz w:val="24"/>
          <w:lang w:val="lv-LV"/>
        </w:rPr>
        <w:t xml:space="preserve"> </w:t>
      </w:r>
      <w:r>
        <w:rPr>
          <w:rFonts w:ascii="Times New Roman" w:hAnsi="Times New Roman"/>
          <w:sz w:val="24"/>
          <w:lang w:val="lv-LV"/>
        </w:rPr>
        <w:t>EUR</w:t>
      </w:r>
      <w:r w:rsidR="007171D9" w:rsidRPr="00FB0505">
        <w:rPr>
          <w:rFonts w:ascii="Times New Roman" w:hAnsi="Times New Roman"/>
          <w:sz w:val="24"/>
          <w:lang w:val="lv-LV"/>
        </w:rPr>
        <w:t>,</w:t>
      </w:r>
      <w:r w:rsidR="002E5D61" w:rsidRPr="00FB0505">
        <w:rPr>
          <w:rFonts w:ascii="Times New Roman" w:hAnsi="Times New Roman"/>
          <w:sz w:val="24"/>
          <w:lang w:val="lv-LV"/>
        </w:rPr>
        <w:t xml:space="preserve"> </w:t>
      </w:r>
      <w:r w:rsidR="007171D9" w:rsidRPr="00FB0505">
        <w:rPr>
          <w:rFonts w:ascii="Times New Roman" w:hAnsi="Times New Roman"/>
          <w:sz w:val="24"/>
          <w:lang w:val="lv-LV"/>
        </w:rPr>
        <w:t>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 izņemot valsts, pašvaldības un pašvaldības kapitālsabiedrību īpašumā vai valdījumā esošos objektus</w:t>
      </w:r>
      <w:r w:rsidR="00CB12E2" w:rsidRPr="00FB0505">
        <w:rPr>
          <w:rFonts w:ascii="Times New Roman" w:hAnsi="Times New Roman"/>
          <w:sz w:val="24"/>
          <w:lang w:val="lv-LV"/>
        </w:rPr>
        <w:t>, piemēro</w:t>
      </w:r>
      <w:r w:rsidR="002E5D61" w:rsidRPr="00FB0505">
        <w:rPr>
          <w:rFonts w:ascii="Times New Roman" w:hAnsi="Times New Roman"/>
          <w:sz w:val="24"/>
          <w:lang w:val="lv-LV"/>
        </w:rPr>
        <w:t>:</w:t>
      </w:r>
    </w:p>
    <w:p w:rsidR="00133E33" w:rsidRPr="00FB0505" w:rsidRDefault="00244533" w:rsidP="00244533">
      <w:pPr>
        <w:pStyle w:val="NoSpacing"/>
        <w:tabs>
          <w:tab w:val="left" w:pos="0"/>
          <w:tab w:val="left" w:pos="851"/>
          <w:tab w:val="left" w:pos="1560"/>
        </w:tabs>
        <w:spacing w:before="120"/>
        <w:ind w:firstLine="567"/>
        <w:jc w:val="both"/>
        <w:rPr>
          <w:rFonts w:ascii="Times New Roman" w:hAnsi="Times New Roman"/>
          <w:sz w:val="24"/>
          <w:lang w:val="lv-LV"/>
        </w:rPr>
      </w:pPr>
      <w:r>
        <w:rPr>
          <w:rFonts w:ascii="Times New Roman" w:hAnsi="Times New Roman"/>
          <w:sz w:val="24"/>
          <w:lang w:val="lv-LV"/>
        </w:rPr>
        <w:t xml:space="preserve">4.1. </w:t>
      </w:r>
      <w:r w:rsidR="00063BDF" w:rsidRPr="00FB0505">
        <w:rPr>
          <w:rFonts w:ascii="Times New Roman" w:hAnsi="Times New Roman"/>
          <w:sz w:val="24"/>
          <w:lang w:val="lv-LV"/>
        </w:rPr>
        <w:t>fizisko personu īpašumā, tiesiskajā valdījumā vai lietošanā esošajiem objektiem, ja objektā taksācijas gada 1.</w:t>
      </w:r>
      <w:r w:rsidR="00133E33" w:rsidRPr="00FB0505">
        <w:rPr>
          <w:rFonts w:ascii="Times New Roman" w:hAnsi="Times New Roman"/>
          <w:sz w:val="24"/>
          <w:lang w:val="lv-LV"/>
        </w:rPr>
        <w:t>janvārī plkst.</w:t>
      </w:r>
      <w:r w:rsidR="009B59C7" w:rsidRPr="00FB0505">
        <w:rPr>
          <w:rFonts w:ascii="Times New Roman" w:hAnsi="Times New Roman"/>
          <w:sz w:val="24"/>
          <w:lang w:val="lv-LV"/>
        </w:rPr>
        <w:t>0</w:t>
      </w:r>
      <w:r w:rsidR="00682F84">
        <w:rPr>
          <w:rFonts w:ascii="Times New Roman" w:hAnsi="Times New Roman"/>
          <w:sz w:val="24"/>
          <w:lang w:val="lv-LV"/>
        </w:rPr>
        <w:t>.</w:t>
      </w:r>
      <w:r w:rsidR="009B59C7" w:rsidRPr="00FB0505">
        <w:rPr>
          <w:rFonts w:ascii="Times New Roman" w:hAnsi="Times New Roman"/>
          <w:sz w:val="24"/>
          <w:lang w:val="lv-LV"/>
        </w:rPr>
        <w:t>00</w:t>
      </w:r>
      <w:r w:rsidR="00063BDF" w:rsidRPr="00FB0505">
        <w:rPr>
          <w:rFonts w:ascii="Times New Roman" w:hAnsi="Times New Roman"/>
          <w:sz w:val="24"/>
          <w:lang w:val="lv-LV"/>
        </w:rPr>
        <w:t xml:space="preserve"> dzīvesvieta ir deklarēta vismaz vienai personai. J</w:t>
      </w:r>
      <w:r w:rsidR="004573AF" w:rsidRPr="00FB0505">
        <w:rPr>
          <w:rFonts w:ascii="Times New Roman" w:hAnsi="Times New Roman"/>
          <w:sz w:val="24"/>
          <w:lang w:val="lv-LV"/>
        </w:rPr>
        <w:t xml:space="preserve">a objektā </w:t>
      </w:r>
      <w:r w:rsidR="00133E33" w:rsidRPr="00FB0505">
        <w:rPr>
          <w:rFonts w:ascii="Times New Roman" w:hAnsi="Times New Roman"/>
          <w:sz w:val="24"/>
          <w:lang w:val="lv-LV"/>
        </w:rPr>
        <w:t>taksācijas gada 1.janvārī plkst.</w:t>
      </w:r>
      <w:r w:rsidR="009B59C7" w:rsidRPr="00FB0505">
        <w:rPr>
          <w:rFonts w:ascii="Times New Roman" w:hAnsi="Times New Roman"/>
          <w:sz w:val="24"/>
          <w:lang w:val="lv-LV"/>
        </w:rPr>
        <w:t>0</w:t>
      </w:r>
      <w:r w:rsidR="00682F84">
        <w:rPr>
          <w:rFonts w:ascii="Times New Roman" w:hAnsi="Times New Roman"/>
          <w:sz w:val="24"/>
          <w:lang w:val="lv-LV"/>
        </w:rPr>
        <w:t>.</w:t>
      </w:r>
      <w:r w:rsidR="009B59C7" w:rsidRPr="00FB0505">
        <w:rPr>
          <w:rFonts w:ascii="Times New Roman" w:hAnsi="Times New Roman"/>
          <w:sz w:val="24"/>
          <w:lang w:val="lv-LV"/>
        </w:rPr>
        <w:t>00</w:t>
      </w:r>
      <w:r w:rsidR="00063BDF" w:rsidRPr="00FB0505">
        <w:rPr>
          <w:rFonts w:ascii="Times New Roman" w:hAnsi="Times New Roman"/>
          <w:sz w:val="24"/>
          <w:lang w:val="lv-LV"/>
        </w:rPr>
        <w:t xml:space="preserve"> dzīvesvieta n</w:t>
      </w:r>
      <w:r w:rsidR="004573AF" w:rsidRPr="00FB0505">
        <w:rPr>
          <w:rFonts w:ascii="Times New Roman" w:hAnsi="Times New Roman"/>
          <w:sz w:val="24"/>
          <w:lang w:val="lv-LV"/>
        </w:rPr>
        <w:t>av deklarēta neviena</w:t>
      </w:r>
      <w:r w:rsidR="00F21B24" w:rsidRPr="00FB0505">
        <w:rPr>
          <w:rFonts w:ascii="Times New Roman" w:hAnsi="Times New Roman"/>
          <w:sz w:val="24"/>
          <w:lang w:val="lv-LV"/>
        </w:rPr>
        <w:t>i personai,</w:t>
      </w:r>
      <w:r w:rsidR="004573AF" w:rsidRPr="00FB0505">
        <w:rPr>
          <w:rFonts w:ascii="Times New Roman" w:hAnsi="Times New Roman"/>
          <w:sz w:val="24"/>
          <w:lang w:val="lv-LV"/>
        </w:rPr>
        <w:t xml:space="preserve"> </w:t>
      </w:r>
      <w:r w:rsidR="00063BDF" w:rsidRPr="00FB0505">
        <w:rPr>
          <w:rFonts w:ascii="Times New Roman" w:hAnsi="Times New Roman"/>
          <w:sz w:val="24"/>
          <w:lang w:val="lv-LV"/>
        </w:rPr>
        <w:t>piemēro nekustamā īpašuma nodokļa likmi 1,5% apmērā no objekta kadastrālās vērtības</w:t>
      </w:r>
      <w:r w:rsidR="00CB12E2" w:rsidRPr="00FB0505">
        <w:rPr>
          <w:rFonts w:ascii="Times New Roman" w:hAnsi="Times New Roman"/>
          <w:sz w:val="24"/>
          <w:lang w:val="lv-LV"/>
        </w:rPr>
        <w:t>;</w:t>
      </w:r>
    </w:p>
    <w:p w:rsidR="002E5D61" w:rsidRPr="00FB0505" w:rsidRDefault="00244533" w:rsidP="00244533">
      <w:pPr>
        <w:pStyle w:val="NoSpacing"/>
        <w:tabs>
          <w:tab w:val="left" w:pos="0"/>
          <w:tab w:val="left" w:pos="851"/>
          <w:tab w:val="left" w:pos="1560"/>
        </w:tabs>
        <w:spacing w:before="120"/>
        <w:ind w:firstLine="567"/>
        <w:jc w:val="both"/>
        <w:rPr>
          <w:rFonts w:ascii="Times New Roman" w:hAnsi="Times New Roman"/>
          <w:sz w:val="24"/>
          <w:lang w:val="lv-LV"/>
        </w:rPr>
      </w:pPr>
      <w:r>
        <w:rPr>
          <w:rFonts w:ascii="Times New Roman" w:hAnsi="Times New Roman"/>
          <w:sz w:val="24"/>
          <w:lang w:val="lv-LV"/>
        </w:rPr>
        <w:t xml:space="preserve">4.2. </w:t>
      </w:r>
      <w:r w:rsidR="00133E33" w:rsidRPr="00FB0505">
        <w:rPr>
          <w:rFonts w:ascii="Times New Roman" w:hAnsi="Times New Roman"/>
          <w:sz w:val="24"/>
          <w:lang w:val="lv-LV"/>
        </w:rPr>
        <w:t xml:space="preserve">juridisko personu, individuālo komersantu, ārvalstu komersantu un to pārstāvniecību īpašumā, tiesiskajā valdījumā vai lietošanā esošajiem objektiem, ja objekts ir izīrēts dzīvošanai, </w:t>
      </w:r>
      <w:r w:rsidR="00133E33" w:rsidRPr="00FB0505">
        <w:rPr>
          <w:rFonts w:ascii="Times New Roman" w:hAnsi="Times New Roman"/>
          <w:sz w:val="24"/>
          <w:lang w:val="lv-LV"/>
        </w:rPr>
        <w:lastRenderedPageBreak/>
        <w:t>no nākamā mēneša pēc īres tiesību nostiprināšanas zemesgr</w:t>
      </w:r>
      <w:r w:rsidR="001A1FAA" w:rsidRPr="00FB0505">
        <w:rPr>
          <w:rFonts w:ascii="Times New Roman" w:hAnsi="Times New Roman"/>
          <w:sz w:val="24"/>
          <w:lang w:val="lv-LV"/>
        </w:rPr>
        <w:t>āmatā, un ja taksācijas gada 1.</w:t>
      </w:r>
      <w:r w:rsidR="006971D8" w:rsidRPr="00FB0505">
        <w:rPr>
          <w:rFonts w:ascii="Times New Roman" w:hAnsi="Times New Roman"/>
          <w:sz w:val="24"/>
          <w:lang w:val="lv-LV"/>
        </w:rPr>
        <w:t>janvārī plkst.</w:t>
      </w:r>
      <w:r w:rsidR="00CB12E2" w:rsidRPr="00FB0505">
        <w:rPr>
          <w:rFonts w:ascii="Times New Roman" w:hAnsi="Times New Roman"/>
          <w:sz w:val="24"/>
          <w:lang w:val="lv-LV"/>
        </w:rPr>
        <w:t>0</w:t>
      </w:r>
      <w:r w:rsidR="009B59C7" w:rsidRPr="00FB0505">
        <w:rPr>
          <w:rFonts w:ascii="Times New Roman" w:hAnsi="Times New Roman"/>
          <w:sz w:val="24"/>
          <w:lang w:val="lv-LV"/>
        </w:rPr>
        <w:t>.00</w:t>
      </w:r>
      <w:r w:rsidR="00133E33" w:rsidRPr="00FB0505">
        <w:rPr>
          <w:rFonts w:ascii="Times New Roman" w:hAnsi="Times New Roman"/>
          <w:sz w:val="24"/>
          <w:lang w:val="lv-LV"/>
        </w:rPr>
        <w:t xml:space="preserve"> tajā dzīvesvieta ir deklarēta vismaz vienai personai. Ja objektā ta</w:t>
      </w:r>
      <w:r w:rsidR="00801B73" w:rsidRPr="00FB0505">
        <w:rPr>
          <w:rFonts w:ascii="Times New Roman" w:hAnsi="Times New Roman"/>
          <w:sz w:val="24"/>
          <w:lang w:val="lv-LV"/>
        </w:rPr>
        <w:t>ksācijas gada 1.</w:t>
      </w:r>
      <w:r w:rsidR="006971D8" w:rsidRPr="00FB0505">
        <w:rPr>
          <w:rFonts w:ascii="Times New Roman" w:hAnsi="Times New Roman"/>
          <w:sz w:val="24"/>
          <w:lang w:val="lv-LV"/>
        </w:rPr>
        <w:t>janvārī plkst.</w:t>
      </w:r>
      <w:r w:rsidR="00562CC6" w:rsidRPr="00FB0505">
        <w:rPr>
          <w:rFonts w:ascii="Times New Roman" w:hAnsi="Times New Roman"/>
          <w:sz w:val="24"/>
          <w:lang w:val="lv-LV"/>
        </w:rPr>
        <w:t>0</w:t>
      </w:r>
      <w:r w:rsidR="009B59C7" w:rsidRPr="00FB0505">
        <w:rPr>
          <w:rFonts w:ascii="Times New Roman" w:hAnsi="Times New Roman"/>
          <w:sz w:val="24"/>
          <w:lang w:val="lv-LV"/>
        </w:rPr>
        <w:t>.00</w:t>
      </w:r>
      <w:r w:rsidR="00133E33" w:rsidRPr="00FB0505">
        <w:rPr>
          <w:rFonts w:ascii="Times New Roman" w:hAnsi="Times New Roman"/>
          <w:sz w:val="24"/>
          <w:lang w:val="lv-LV"/>
        </w:rPr>
        <w:t xml:space="preserve"> dzīvesvieta nav deklarēta nevienai personai, piemēro nekustamā īpašuma nodokļa likmi 1,5% apmērā no objekta kadastrālās vērtības. </w:t>
      </w:r>
    </w:p>
    <w:p w:rsidR="00A31EBE" w:rsidRPr="00FB0505" w:rsidRDefault="00A31EBE" w:rsidP="00244533">
      <w:pPr>
        <w:pStyle w:val="NoSpacing"/>
        <w:tabs>
          <w:tab w:val="left" w:pos="0"/>
          <w:tab w:val="left" w:pos="426"/>
          <w:tab w:val="left" w:pos="993"/>
        </w:tabs>
        <w:ind w:firstLine="567"/>
        <w:jc w:val="both"/>
        <w:rPr>
          <w:rFonts w:ascii="Times New Roman" w:hAnsi="Times New Roman"/>
          <w:sz w:val="24"/>
          <w:lang w:val="lv-LV"/>
        </w:rPr>
      </w:pPr>
    </w:p>
    <w:p w:rsidR="00691324" w:rsidRPr="00FB0505" w:rsidRDefault="00244533" w:rsidP="00244533">
      <w:pPr>
        <w:pStyle w:val="NoSpacing"/>
        <w:tabs>
          <w:tab w:val="left" w:pos="0"/>
        </w:tabs>
        <w:ind w:firstLine="567"/>
        <w:jc w:val="both"/>
        <w:rPr>
          <w:rFonts w:ascii="Times New Roman" w:hAnsi="Times New Roman"/>
          <w:sz w:val="24"/>
          <w:lang w:val="lv-LV"/>
        </w:rPr>
      </w:pPr>
      <w:r>
        <w:rPr>
          <w:rFonts w:ascii="Times New Roman" w:hAnsi="Times New Roman"/>
          <w:sz w:val="24"/>
          <w:lang w:val="lv-LV"/>
        </w:rPr>
        <w:t xml:space="preserve">5. </w:t>
      </w:r>
      <w:r w:rsidR="00F21B24" w:rsidRPr="00FB0505">
        <w:rPr>
          <w:rFonts w:ascii="Times New Roman" w:hAnsi="Times New Roman"/>
          <w:sz w:val="24"/>
          <w:lang w:val="lv-LV"/>
        </w:rPr>
        <w:t xml:space="preserve">Šo noteikumu 4.punktu </w:t>
      </w:r>
      <w:r w:rsidR="00691324" w:rsidRPr="00FB0505">
        <w:rPr>
          <w:rFonts w:ascii="Times New Roman" w:hAnsi="Times New Roman"/>
          <w:sz w:val="24"/>
          <w:lang w:val="lv-LV"/>
        </w:rPr>
        <w:t>nepiemēro</w:t>
      </w:r>
      <w:r w:rsidR="006A4A31" w:rsidRPr="00FB0505">
        <w:rPr>
          <w:rFonts w:ascii="Times New Roman" w:hAnsi="Times New Roman"/>
          <w:sz w:val="24"/>
          <w:lang w:val="lv-LV"/>
        </w:rPr>
        <w:t> </w:t>
      </w:r>
      <w:r w:rsidR="00611261" w:rsidRPr="00FB0505">
        <w:rPr>
          <w:rFonts w:ascii="Times New Roman" w:hAnsi="Times New Roman"/>
          <w:sz w:val="24"/>
          <w:lang w:val="lv-LV"/>
        </w:rPr>
        <w:t xml:space="preserve">šādos </w:t>
      </w:r>
      <w:r w:rsidR="00F21B24" w:rsidRPr="00FB0505">
        <w:rPr>
          <w:rFonts w:ascii="Times New Roman" w:hAnsi="Times New Roman"/>
          <w:sz w:val="24"/>
          <w:lang w:val="lv-LV"/>
        </w:rPr>
        <w:t>gadījumos:</w:t>
      </w:r>
    </w:p>
    <w:p w:rsidR="004573AF" w:rsidRPr="00217EF2" w:rsidRDefault="00244533" w:rsidP="00244533">
      <w:pPr>
        <w:pStyle w:val="tv2132"/>
        <w:tabs>
          <w:tab w:val="left" w:pos="0"/>
        </w:tabs>
        <w:spacing w:line="240" w:lineRule="auto"/>
        <w:ind w:firstLine="567"/>
        <w:jc w:val="both"/>
        <w:rPr>
          <w:color w:val="auto"/>
          <w:sz w:val="24"/>
          <w:szCs w:val="24"/>
        </w:rPr>
      </w:pPr>
      <w:r>
        <w:rPr>
          <w:color w:val="auto"/>
          <w:sz w:val="24"/>
          <w:szCs w:val="24"/>
        </w:rPr>
        <w:t xml:space="preserve">5.1. </w:t>
      </w:r>
      <w:r w:rsidR="005052F8" w:rsidRPr="00FB0505">
        <w:rPr>
          <w:color w:val="auto"/>
          <w:sz w:val="24"/>
          <w:szCs w:val="24"/>
        </w:rPr>
        <w:t>līdz taksācijas gada beigām,</w:t>
      </w:r>
      <w:r w:rsidR="00691324" w:rsidRPr="00FB0505">
        <w:rPr>
          <w:color w:val="auto"/>
          <w:sz w:val="24"/>
          <w:szCs w:val="24"/>
        </w:rPr>
        <w:t xml:space="preserve"> ja nekustamā īpašuma nodokļa maksāšanas pienākums </w:t>
      </w:r>
      <w:r w:rsidR="005052F8" w:rsidRPr="00FB0505">
        <w:rPr>
          <w:color w:val="auto"/>
          <w:sz w:val="24"/>
          <w:szCs w:val="24"/>
        </w:rPr>
        <w:t>iestājas taksācijas gada laikā (</w:t>
      </w:r>
      <w:r w:rsidR="00691324" w:rsidRPr="00FB0505">
        <w:rPr>
          <w:color w:val="auto"/>
          <w:sz w:val="24"/>
          <w:szCs w:val="24"/>
        </w:rPr>
        <w:t>objekts iegūts īpašumā</w:t>
      </w:r>
      <w:r w:rsidR="004573AF" w:rsidRPr="00FB0505">
        <w:rPr>
          <w:color w:val="auto"/>
          <w:sz w:val="24"/>
          <w:szCs w:val="24"/>
        </w:rPr>
        <w:t xml:space="preserve"> (tiesiskajā valdījumā)</w:t>
      </w:r>
      <w:r w:rsidR="00693A44" w:rsidRPr="00FB0505">
        <w:rPr>
          <w:color w:val="auto"/>
          <w:sz w:val="24"/>
          <w:szCs w:val="24"/>
        </w:rPr>
        <w:t xml:space="preserve"> </w:t>
      </w:r>
      <w:r w:rsidR="00B71383" w:rsidRPr="00FB0505">
        <w:rPr>
          <w:color w:val="auto"/>
          <w:sz w:val="24"/>
          <w:szCs w:val="24"/>
        </w:rPr>
        <w:t>uz tiesas nolēmuma, ar kuru apstiprināts nekustamā īpašuma izsoles akts, akts par nekustamā īpašuma paturēšanu pēc nenotikušas izsoles vai akts par nekustamā īpašuma pārdošanu bez izsoles, pamata</w:t>
      </w:r>
      <w:r w:rsidR="00693A44" w:rsidRPr="00FB0505">
        <w:rPr>
          <w:color w:val="auto"/>
          <w:sz w:val="24"/>
          <w:szCs w:val="24"/>
        </w:rPr>
        <w:t>;</w:t>
      </w:r>
      <w:r w:rsidR="00691324" w:rsidRPr="00FB0505">
        <w:rPr>
          <w:color w:val="auto"/>
          <w:sz w:val="24"/>
          <w:szCs w:val="24"/>
        </w:rPr>
        <w:t xml:space="preserve"> </w:t>
      </w:r>
      <w:r w:rsidR="00691324" w:rsidRPr="00B71383">
        <w:rPr>
          <w:color w:val="auto"/>
          <w:sz w:val="24"/>
          <w:szCs w:val="24"/>
        </w:rPr>
        <w:t>privatizēts vai atsavināts valsts vai pašvaldības</w:t>
      </w:r>
      <w:r w:rsidR="00693A44" w:rsidRPr="00B71383">
        <w:rPr>
          <w:color w:val="auto"/>
          <w:sz w:val="24"/>
          <w:szCs w:val="24"/>
        </w:rPr>
        <w:t xml:space="preserve"> nekustamais īpašums; </w:t>
      </w:r>
      <w:r w:rsidR="00BE4ED5" w:rsidRPr="00B71383">
        <w:rPr>
          <w:color w:val="auto"/>
          <w:sz w:val="24"/>
          <w:szCs w:val="24"/>
        </w:rPr>
        <w:t xml:space="preserve">valstij vai pašvaldībai piederošais </w:t>
      </w:r>
      <w:r w:rsidR="00693A44" w:rsidRPr="00B71383">
        <w:rPr>
          <w:color w:val="auto"/>
          <w:sz w:val="24"/>
          <w:szCs w:val="24"/>
        </w:rPr>
        <w:t xml:space="preserve">vai piekritīgais nekustamais </w:t>
      </w:r>
      <w:r w:rsidR="00BE4ED5" w:rsidRPr="00B71383">
        <w:rPr>
          <w:color w:val="auto"/>
          <w:sz w:val="24"/>
          <w:szCs w:val="24"/>
        </w:rPr>
        <w:t xml:space="preserve">īpašums tiek nodots </w:t>
      </w:r>
      <w:r w:rsidR="00693A44" w:rsidRPr="00B71383">
        <w:rPr>
          <w:color w:val="auto"/>
          <w:sz w:val="24"/>
          <w:szCs w:val="24"/>
        </w:rPr>
        <w:t xml:space="preserve">valdījumā, </w:t>
      </w:r>
      <w:r w:rsidR="00BE4ED5" w:rsidRPr="00B71383">
        <w:rPr>
          <w:color w:val="auto"/>
          <w:sz w:val="24"/>
          <w:szCs w:val="24"/>
        </w:rPr>
        <w:t>lietošanā vai nomā</w:t>
      </w:r>
      <w:r w:rsidR="00693A44" w:rsidRPr="00B71383">
        <w:rPr>
          <w:color w:val="auto"/>
          <w:sz w:val="24"/>
          <w:szCs w:val="24"/>
        </w:rPr>
        <w:t>;</w:t>
      </w:r>
      <w:r w:rsidR="00691324" w:rsidRPr="00B71383">
        <w:rPr>
          <w:color w:val="auto"/>
          <w:sz w:val="24"/>
          <w:szCs w:val="24"/>
        </w:rPr>
        <w:t xml:space="preserve"> </w:t>
      </w:r>
      <w:r w:rsidR="00FB0505" w:rsidRPr="00B71383">
        <w:rPr>
          <w:color w:val="auto"/>
          <w:sz w:val="24"/>
          <w:szCs w:val="24"/>
        </w:rPr>
        <w:t>beigušās tiesības uz atbrīvojumu no nekustamā īpašuma nodokļa maksāšanas pienākuma</w:t>
      </w:r>
      <w:r w:rsidR="00693A44" w:rsidRPr="00B71383">
        <w:rPr>
          <w:color w:val="auto"/>
          <w:sz w:val="24"/>
          <w:szCs w:val="24"/>
        </w:rPr>
        <w:t>;</w:t>
      </w:r>
      <w:r w:rsidR="00217EF2">
        <w:rPr>
          <w:color w:val="auto"/>
          <w:sz w:val="24"/>
          <w:szCs w:val="24"/>
        </w:rPr>
        <w:t xml:space="preserve"> </w:t>
      </w:r>
      <w:r w:rsidR="00693A44" w:rsidRPr="00217EF2">
        <w:rPr>
          <w:color w:val="auto"/>
          <w:sz w:val="24"/>
          <w:szCs w:val="24"/>
        </w:rPr>
        <w:t>Nekustamā īpašuma valsts kadastra informācijas sistēmā tiek reģistrēts jauns nekustamā īpašuma nodokļa objekts</w:t>
      </w:r>
      <w:r w:rsidR="00691324" w:rsidRPr="00217EF2">
        <w:rPr>
          <w:color w:val="auto"/>
          <w:sz w:val="24"/>
          <w:szCs w:val="24"/>
        </w:rPr>
        <w:t>);</w:t>
      </w:r>
    </w:p>
    <w:p w:rsidR="00B2299D" w:rsidRPr="00FB0505" w:rsidRDefault="00244533" w:rsidP="00244533">
      <w:pPr>
        <w:pStyle w:val="tv2132"/>
        <w:spacing w:line="240" w:lineRule="auto"/>
        <w:ind w:firstLine="567"/>
        <w:jc w:val="both"/>
        <w:rPr>
          <w:color w:val="auto"/>
          <w:sz w:val="24"/>
          <w:szCs w:val="24"/>
        </w:rPr>
      </w:pPr>
      <w:r>
        <w:rPr>
          <w:color w:val="auto"/>
          <w:sz w:val="24"/>
          <w:szCs w:val="24"/>
        </w:rPr>
        <w:t xml:space="preserve">5.2. </w:t>
      </w:r>
      <w:r w:rsidR="00691324" w:rsidRPr="00FB0505">
        <w:rPr>
          <w:color w:val="auto"/>
          <w:sz w:val="24"/>
          <w:szCs w:val="24"/>
        </w:rPr>
        <w:t>dārza mājām ar kopējo platību līdz 40 m</w:t>
      </w:r>
      <w:r w:rsidR="00691324" w:rsidRPr="00FB0505">
        <w:rPr>
          <w:color w:val="auto"/>
          <w:sz w:val="24"/>
          <w:szCs w:val="24"/>
          <w:vertAlign w:val="superscript"/>
        </w:rPr>
        <w:t>2</w:t>
      </w:r>
      <w:r w:rsidR="00691324" w:rsidRPr="00FB0505">
        <w:rPr>
          <w:color w:val="auto"/>
          <w:sz w:val="24"/>
          <w:szCs w:val="24"/>
        </w:rPr>
        <w:t>;</w:t>
      </w:r>
    </w:p>
    <w:p w:rsidR="00B2299D" w:rsidRPr="00FB0505" w:rsidRDefault="00244533" w:rsidP="00244533">
      <w:pPr>
        <w:pStyle w:val="tv2132"/>
        <w:spacing w:line="240" w:lineRule="auto"/>
        <w:ind w:firstLine="567"/>
        <w:jc w:val="both"/>
        <w:rPr>
          <w:color w:val="auto"/>
          <w:sz w:val="24"/>
          <w:szCs w:val="24"/>
        </w:rPr>
      </w:pPr>
      <w:r>
        <w:rPr>
          <w:color w:val="auto"/>
          <w:sz w:val="24"/>
        </w:rPr>
        <w:t xml:space="preserve">5.3. </w:t>
      </w:r>
      <w:r w:rsidR="00A26ADC" w:rsidRPr="00FB0505">
        <w:rPr>
          <w:color w:val="auto"/>
          <w:sz w:val="24"/>
        </w:rPr>
        <w:t>līdz taksācijas gada beigām</w:t>
      </w:r>
      <w:r w:rsidR="00A26ADC" w:rsidRPr="00FB0505">
        <w:rPr>
          <w:color w:val="auto"/>
          <w:sz w:val="24"/>
          <w:szCs w:val="24"/>
        </w:rPr>
        <w:t xml:space="preserve">, </w:t>
      </w:r>
      <w:r w:rsidR="00691324" w:rsidRPr="00FB0505">
        <w:rPr>
          <w:color w:val="auto"/>
          <w:sz w:val="24"/>
          <w:szCs w:val="24"/>
        </w:rPr>
        <w:t>ja taksācijas gada laikā tiek veikts nekustamā īpašuma nodokļa pārrēķins par objektiem, kuriem mainīts lietošanas veids vai izbeigta saimnieciskā darbība;</w:t>
      </w:r>
    </w:p>
    <w:p w:rsidR="00691324" w:rsidRPr="00FB0505" w:rsidRDefault="00244533" w:rsidP="00244533">
      <w:pPr>
        <w:pStyle w:val="tv2132"/>
        <w:spacing w:line="240" w:lineRule="auto"/>
        <w:ind w:firstLine="567"/>
        <w:jc w:val="both"/>
        <w:rPr>
          <w:color w:val="auto"/>
          <w:sz w:val="24"/>
          <w:szCs w:val="24"/>
        </w:rPr>
      </w:pPr>
      <w:r>
        <w:rPr>
          <w:color w:val="auto"/>
          <w:sz w:val="24"/>
          <w:szCs w:val="24"/>
        </w:rPr>
        <w:t xml:space="preserve">5.4. </w:t>
      </w:r>
      <w:r w:rsidR="00AC3B71" w:rsidRPr="00FB0505">
        <w:rPr>
          <w:color w:val="auto"/>
          <w:sz w:val="24"/>
          <w:szCs w:val="24"/>
        </w:rPr>
        <w:t>dzīvojamajām ēkām, kuras Nekustamā īpašuma valsts kadastra informācijas sistēmā reģistrētas kā jaunbūves un tām</w:t>
      </w:r>
      <w:r w:rsidR="0004217E" w:rsidRPr="00FB0505">
        <w:rPr>
          <w:color w:val="auto"/>
          <w:sz w:val="24"/>
          <w:szCs w:val="24"/>
        </w:rPr>
        <w:t xml:space="preserve"> ir izsniegta būvatļauja -</w:t>
      </w:r>
      <w:r w:rsidR="00A26ADC" w:rsidRPr="00FB0505">
        <w:rPr>
          <w:color w:val="auto"/>
          <w:sz w:val="24"/>
          <w:szCs w:val="24"/>
        </w:rPr>
        <w:t xml:space="preserve"> līdz būvatļaujas derīguma termiņa beigām</w:t>
      </w:r>
      <w:r w:rsidR="00691324" w:rsidRPr="00FB0505">
        <w:rPr>
          <w:color w:val="auto"/>
          <w:sz w:val="24"/>
          <w:szCs w:val="24"/>
        </w:rPr>
        <w:t>.</w:t>
      </w:r>
    </w:p>
    <w:p w:rsidR="00B2299D" w:rsidRPr="00FB0505" w:rsidRDefault="00B2299D" w:rsidP="00B2299D">
      <w:pPr>
        <w:pStyle w:val="tv2132"/>
        <w:ind w:left="792" w:firstLine="0"/>
        <w:rPr>
          <w:rFonts w:ascii="Arial" w:hAnsi="Arial" w:cs="Arial"/>
          <w:color w:val="auto"/>
        </w:rPr>
      </w:pPr>
    </w:p>
    <w:p w:rsidR="002E5D61" w:rsidRPr="00FB0505" w:rsidRDefault="00244533" w:rsidP="00244533">
      <w:pPr>
        <w:pStyle w:val="NoSpacing"/>
        <w:tabs>
          <w:tab w:val="left" w:pos="0"/>
          <w:tab w:val="left" w:pos="709"/>
        </w:tabs>
        <w:ind w:firstLine="567"/>
        <w:jc w:val="both"/>
        <w:rPr>
          <w:rFonts w:ascii="Times New Roman" w:hAnsi="Times New Roman"/>
          <w:sz w:val="24"/>
          <w:lang w:val="lv-LV"/>
        </w:rPr>
      </w:pPr>
      <w:r>
        <w:rPr>
          <w:rFonts w:ascii="Times New Roman" w:hAnsi="Times New Roman"/>
          <w:sz w:val="24"/>
          <w:lang w:val="lv-LV"/>
        </w:rPr>
        <w:t xml:space="preserve">6. </w:t>
      </w:r>
      <w:r w:rsidR="002E5D61" w:rsidRPr="00FB0505">
        <w:rPr>
          <w:rFonts w:ascii="Times New Roman" w:hAnsi="Times New Roman"/>
          <w:sz w:val="24"/>
          <w:lang w:val="lv-LV"/>
        </w:rPr>
        <w:t xml:space="preserve">Saistošo noteikumu </w:t>
      </w:r>
      <w:r w:rsidR="00A31EBE" w:rsidRPr="00FB0505">
        <w:rPr>
          <w:rFonts w:ascii="Times New Roman" w:hAnsi="Times New Roman"/>
          <w:sz w:val="24"/>
          <w:lang w:val="lv-LV"/>
        </w:rPr>
        <w:t>4.2.apakšpunktā</w:t>
      </w:r>
      <w:r w:rsidR="002E5D61" w:rsidRPr="00FB0505">
        <w:rPr>
          <w:rFonts w:ascii="Times New Roman" w:hAnsi="Times New Roman"/>
          <w:sz w:val="24"/>
          <w:lang w:val="lv-LV"/>
        </w:rPr>
        <w:t xml:space="preserve"> noteiktajā gadījumā nekustamā īpašuma nodokļa likmi 1,5% apmērā no objekta kadastrālās vērtības piemēro ar nākamo mēnesi pēc tam, kad:</w:t>
      </w:r>
    </w:p>
    <w:p w:rsidR="002E5D61" w:rsidRPr="00FB0505" w:rsidRDefault="00244533" w:rsidP="00244533">
      <w:pPr>
        <w:pStyle w:val="NoSpacing"/>
        <w:tabs>
          <w:tab w:val="left" w:pos="0"/>
          <w:tab w:val="left" w:pos="284"/>
          <w:tab w:val="left" w:pos="1418"/>
        </w:tabs>
        <w:ind w:firstLine="567"/>
        <w:jc w:val="both"/>
        <w:rPr>
          <w:rFonts w:ascii="Times New Roman" w:hAnsi="Times New Roman"/>
          <w:sz w:val="24"/>
          <w:lang w:val="lv-LV"/>
        </w:rPr>
      </w:pPr>
      <w:r>
        <w:rPr>
          <w:rFonts w:ascii="Times New Roman" w:hAnsi="Times New Roman"/>
          <w:sz w:val="24"/>
          <w:lang w:val="lv-LV"/>
        </w:rPr>
        <w:t xml:space="preserve">6.1. </w:t>
      </w:r>
      <w:r w:rsidR="002E5D61" w:rsidRPr="00FB0505">
        <w:rPr>
          <w:rFonts w:ascii="Times New Roman" w:hAnsi="Times New Roman"/>
          <w:sz w:val="24"/>
          <w:lang w:val="lv-LV"/>
        </w:rPr>
        <w:t>dzēsts zemesgrāmatas nostiprinājums par īres tiesībām objektā;</w:t>
      </w:r>
    </w:p>
    <w:p w:rsidR="002E5D61" w:rsidRPr="00FB0505" w:rsidRDefault="00244533" w:rsidP="00244533">
      <w:pPr>
        <w:pStyle w:val="NoSpacing"/>
        <w:tabs>
          <w:tab w:val="left" w:pos="0"/>
          <w:tab w:val="left" w:pos="284"/>
          <w:tab w:val="left" w:pos="1418"/>
        </w:tabs>
        <w:ind w:firstLine="567"/>
        <w:jc w:val="both"/>
        <w:rPr>
          <w:rFonts w:ascii="Times New Roman" w:hAnsi="Times New Roman"/>
          <w:sz w:val="24"/>
          <w:lang w:val="lv-LV"/>
        </w:rPr>
      </w:pPr>
      <w:r>
        <w:rPr>
          <w:rFonts w:ascii="Times New Roman" w:hAnsi="Times New Roman"/>
          <w:sz w:val="24"/>
          <w:lang w:val="lv-LV"/>
        </w:rPr>
        <w:t xml:space="preserve">6.2. </w:t>
      </w:r>
      <w:r w:rsidR="002E5D61" w:rsidRPr="00FB0505">
        <w:rPr>
          <w:rFonts w:ascii="Times New Roman" w:hAnsi="Times New Roman"/>
          <w:sz w:val="24"/>
          <w:lang w:val="lv-LV"/>
        </w:rPr>
        <w:t>izbeidzies zemesgrāmatas nostiprinājumā norādītais objekta īres tiesību termiņš, ja zemesgrāmatā nav iesniegta informācija par īres tiesību termiņa pagarinājumu vai dzēšanu;</w:t>
      </w:r>
    </w:p>
    <w:p w:rsidR="002E5D61" w:rsidRPr="00FB0505" w:rsidRDefault="00244533" w:rsidP="00244533">
      <w:pPr>
        <w:pStyle w:val="NoSpacing"/>
        <w:tabs>
          <w:tab w:val="left" w:pos="0"/>
          <w:tab w:val="left" w:pos="284"/>
          <w:tab w:val="left" w:pos="1418"/>
        </w:tabs>
        <w:ind w:firstLine="567"/>
        <w:jc w:val="both"/>
        <w:rPr>
          <w:rFonts w:ascii="Times New Roman" w:hAnsi="Times New Roman"/>
          <w:sz w:val="24"/>
          <w:lang w:val="lv-LV"/>
        </w:rPr>
      </w:pPr>
      <w:r>
        <w:rPr>
          <w:rFonts w:ascii="Times New Roman" w:hAnsi="Times New Roman"/>
          <w:sz w:val="24"/>
          <w:lang w:val="lv-LV"/>
        </w:rPr>
        <w:t xml:space="preserve">6.3. </w:t>
      </w:r>
      <w:r w:rsidR="002E5D61" w:rsidRPr="00FB0505">
        <w:rPr>
          <w:rFonts w:ascii="Times New Roman" w:hAnsi="Times New Roman"/>
          <w:sz w:val="24"/>
          <w:lang w:val="lv-LV"/>
        </w:rPr>
        <w:t>izbeidzies par objektu noslēgtais īres līgums, ja tas izbeidzies pirms zemesgrāmatas nostiprinājumā norādītā īres tiesību termiņa. Šādā gadījumā nodokļa maksātājam ir pienākums viena mēneša laikā pēc līguma izbeigšanās informēt pašvaldību par īres līguma izbeigšanos pirms termiņa.</w:t>
      </w:r>
    </w:p>
    <w:p w:rsidR="00A31EBE" w:rsidRPr="00FB0505" w:rsidRDefault="00A31EBE" w:rsidP="00A31EBE">
      <w:pPr>
        <w:pStyle w:val="NoSpacing"/>
        <w:tabs>
          <w:tab w:val="left" w:pos="142"/>
        </w:tabs>
        <w:ind w:left="426"/>
        <w:jc w:val="both"/>
        <w:rPr>
          <w:rFonts w:ascii="Times New Roman" w:hAnsi="Times New Roman"/>
          <w:sz w:val="24"/>
          <w:lang w:val="lv-LV"/>
        </w:rPr>
      </w:pPr>
    </w:p>
    <w:p w:rsidR="00C131F9" w:rsidRPr="00FB0505" w:rsidRDefault="00244533" w:rsidP="00244533">
      <w:pPr>
        <w:pStyle w:val="NoSpacing"/>
        <w:tabs>
          <w:tab w:val="left" w:pos="142"/>
        </w:tabs>
        <w:ind w:firstLine="567"/>
        <w:jc w:val="both"/>
        <w:rPr>
          <w:rFonts w:ascii="Times New Roman" w:hAnsi="Times New Roman"/>
          <w:sz w:val="24"/>
          <w:lang w:val="lv-LV"/>
        </w:rPr>
      </w:pPr>
      <w:r>
        <w:rPr>
          <w:rFonts w:ascii="Times New Roman" w:hAnsi="Times New Roman"/>
          <w:sz w:val="24"/>
          <w:lang w:val="lv-LV"/>
        </w:rPr>
        <w:t xml:space="preserve">7. </w:t>
      </w:r>
      <w:r w:rsidR="009827B7" w:rsidRPr="00FB0505">
        <w:rPr>
          <w:rFonts w:ascii="Times New Roman" w:hAnsi="Times New Roman"/>
          <w:sz w:val="24"/>
          <w:lang w:val="lv-LV"/>
        </w:rPr>
        <w:t>Vidi degradējošu</w:t>
      </w:r>
      <w:r w:rsidR="00A93387" w:rsidRPr="00FB0505">
        <w:rPr>
          <w:rFonts w:ascii="Times New Roman" w:hAnsi="Times New Roman"/>
          <w:sz w:val="24"/>
          <w:lang w:val="lv-LV"/>
        </w:rPr>
        <w:t>, sagruvušu vai cilvēku drošību apdraudošu būvi</w:t>
      </w:r>
      <w:r w:rsidR="005C20BD" w:rsidRPr="00FB0505">
        <w:rPr>
          <w:rFonts w:ascii="Times New Roman" w:hAnsi="Times New Roman"/>
          <w:sz w:val="24"/>
          <w:lang w:val="lv-LV"/>
        </w:rPr>
        <w:t xml:space="preserve"> </w:t>
      </w:r>
      <w:r w:rsidR="00FE3152" w:rsidRPr="00FB0505">
        <w:rPr>
          <w:rFonts w:ascii="Times New Roman" w:hAnsi="Times New Roman"/>
          <w:sz w:val="24"/>
          <w:lang w:val="lv-LV"/>
        </w:rPr>
        <w:t xml:space="preserve">apliek ar nekustamā īpašuma nodokļa likmi 3 </w:t>
      </w:r>
      <w:r w:rsidR="005C20BD" w:rsidRPr="00FB0505">
        <w:rPr>
          <w:rFonts w:ascii="Times New Roman" w:hAnsi="Times New Roman"/>
          <w:sz w:val="24"/>
          <w:lang w:val="lv-LV"/>
        </w:rPr>
        <w:t>%</w:t>
      </w:r>
      <w:r w:rsidR="00FE3152" w:rsidRPr="00FB0505">
        <w:rPr>
          <w:rFonts w:ascii="Times New Roman" w:hAnsi="Times New Roman"/>
          <w:sz w:val="24"/>
          <w:lang w:val="lv-LV"/>
        </w:rPr>
        <w:t xml:space="preserve"> apmērā </w:t>
      </w:r>
      <w:r w:rsidR="00C131F9" w:rsidRPr="00FB0505">
        <w:rPr>
          <w:rFonts w:ascii="Times New Roman" w:hAnsi="Times New Roman"/>
          <w:sz w:val="24"/>
          <w:lang w:val="lv-LV"/>
        </w:rPr>
        <w:t>no lielākās turpmāk minētas kadastrālās vērtības:</w:t>
      </w:r>
    </w:p>
    <w:p w:rsidR="00C131F9" w:rsidRPr="00FB0505" w:rsidRDefault="00244533" w:rsidP="00244533">
      <w:pPr>
        <w:pStyle w:val="NoSpacing"/>
        <w:tabs>
          <w:tab w:val="left" w:pos="284"/>
          <w:tab w:val="left" w:pos="1134"/>
        </w:tabs>
        <w:ind w:firstLine="567"/>
        <w:jc w:val="both"/>
        <w:rPr>
          <w:rFonts w:ascii="Times New Roman" w:hAnsi="Times New Roman"/>
          <w:sz w:val="24"/>
          <w:lang w:val="lv-LV"/>
        </w:rPr>
      </w:pPr>
      <w:r>
        <w:rPr>
          <w:rFonts w:ascii="Times New Roman" w:hAnsi="Times New Roman"/>
          <w:sz w:val="24"/>
          <w:lang w:val="lv-LV"/>
        </w:rPr>
        <w:t xml:space="preserve">7.1. </w:t>
      </w:r>
      <w:r w:rsidR="00C131F9" w:rsidRPr="00FB0505">
        <w:rPr>
          <w:rFonts w:ascii="Times New Roman" w:hAnsi="Times New Roman"/>
          <w:sz w:val="24"/>
          <w:lang w:val="lv-LV"/>
        </w:rPr>
        <w:t>būvei piekritīgās zemes kadastrālās vērtības;</w:t>
      </w:r>
    </w:p>
    <w:p w:rsidR="00F36674" w:rsidRPr="00FB0505" w:rsidRDefault="00244533" w:rsidP="00244533">
      <w:pPr>
        <w:pStyle w:val="NoSpacing"/>
        <w:tabs>
          <w:tab w:val="left" w:pos="284"/>
          <w:tab w:val="left" w:pos="1134"/>
        </w:tabs>
        <w:ind w:firstLine="567"/>
        <w:jc w:val="both"/>
        <w:rPr>
          <w:rFonts w:ascii="Times New Roman" w:hAnsi="Times New Roman"/>
          <w:sz w:val="24"/>
          <w:lang w:val="lv-LV"/>
        </w:rPr>
      </w:pPr>
      <w:r>
        <w:rPr>
          <w:rFonts w:ascii="Times New Roman" w:hAnsi="Times New Roman"/>
          <w:sz w:val="24"/>
          <w:lang w:val="lv-LV"/>
        </w:rPr>
        <w:t xml:space="preserve">7.2. </w:t>
      </w:r>
      <w:r w:rsidR="00095DDF" w:rsidRPr="00FB0505">
        <w:rPr>
          <w:rFonts w:ascii="Times New Roman" w:hAnsi="Times New Roman"/>
          <w:sz w:val="24"/>
          <w:lang w:val="lv-LV"/>
        </w:rPr>
        <w:t>būves kadastrālās vērtības.</w:t>
      </w:r>
    </w:p>
    <w:p w:rsidR="008F0E21" w:rsidRDefault="008F0E21" w:rsidP="008F0E21">
      <w:pPr>
        <w:pStyle w:val="NoSpacing"/>
        <w:tabs>
          <w:tab w:val="left" w:pos="284"/>
          <w:tab w:val="left" w:pos="1134"/>
        </w:tabs>
        <w:jc w:val="both"/>
        <w:rPr>
          <w:rFonts w:ascii="Times New Roman" w:hAnsi="Times New Roman"/>
          <w:sz w:val="24"/>
          <w:lang w:val="lv-LV"/>
        </w:rPr>
      </w:pPr>
    </w:p>
    <w:p w:rsidR="008F0E21" w:rsidRPr="00244533" w:rsidRDefault="00244533" w:rsidP="00244533">
      <w:pPr>
        <w:pStyle w:val="NoSpacing"/>
        <w:tabs>
          <w:tab w:val="left" w:pos="284"/>
          <w:tab w:val="left" w:pos="709"/>
        </w:tabs>
        <w:ind w:firstLine="567"/>
        <w:jc w:val="both"/>
        <w:rPr>
          <w:rFonts w:ascii="Times New Roman" w:hAnsi="Times New Roman"/>
          <w:sz w:val="24"/>
          <w:lang w:val="lv-LV"/>
        </w:rPr>
      </w:pPr>
      <w:r>
        <w:rPr>
          <w:rFonts w:ascii="Times New Roman" w:hAnsi="Times New Roman"/>
          <w:sz w:val="24"/>
          <w:lang w:val="lv-LV"/>
        </w:rPr>
        <w:t xml:space="preserve">8. </w:t>
      </w:r>
      <w:r w:rsidR="008F0E21" w:rsidRPr="00244533">
        <w:rPr>
          <w:rFonts w:ascii="Times New Roman" w:hAnsi="Times New Roman"/>
          <w:sz w:val="24"/>
          <w:lang w:val="lv-LV"/>
        </w:rPr>
        <w:t xml:space="preserve">Zemes vienībai vai zemes vienības daļai, kas netiek uzturēta atbilstoši normatīvajos aktos noteiktajai kārtībai, piemēro nekustamā īpašuma nodokļa likmi </w:t>
      </w:r>
      <w:r w:rsidR="00217EF2" w:rsidRPr="00244533">
        <w:rPr>
          <w:rFonts w:ascii="Times New Roman" w:hAnsi="Times New Roman"/>
          <w:sz w:val="24"/>
          <w:lang w:val="lv-LV"/>
        </w:rPr>
        <w:t xml:space="preserve">3% </w:t>
      </w:r>
      <w:r w:rsidR="008F0E21" w:rsidRPr="00244533">
        <w:rPr>
          <w:rFonts w:ascii="Times New Roman" w:hAnsi="Times New Roman"/>
          <w:sz w:val="24"/>
          <w:lang w:val="lv-LV"/>
        </w:rPr>
        <w:t xml:space="preserve">apmērā. Ja zemes vienības daļa, kas netiek uzturēta atbilstoši normatīvajos aktos noteiktajai kārtībai, zemesgrāmatā reģistrēta attiecīgā kopīpašnieka lietošanā, nodokļa likme </w:t>
      </w:r>
      <w:r w:rsidR="00217EF2" w:rsidRPr="00244533">
        <w:rPr>
          <w:rFonts w:ascii="Times New Roman" w:hAnsi="Times New Roman"/>
          <w:sz w:val="24"/>
          <w:lang w:val="lv-LV"/>
        </w:rPr>
        <w:t>3%</w:t>
      </w:r>
      <w:r w:rsidR="00B71383" w:rsidRPr="00244533">
        <w:rPr>
          <w:rFonts w:ascii="Times New Roman" w:hAnsi="Times New Roman"/>
          <w:sz w:val="24"/>
          <w:lang w:val="lv-LV"/>
        </w:rPr>
        <w:t xml:space="preserve"> </w:t>
      </w:r>
      <w:r w:rsidR="002E6ED7" w:rsidRPr="00244533">
        <w:rPr>
          <w:rFonts w:ascii="Times New Roman" w:hAnsi="Times New Roman"/>
          <w:sz w:val="24"/>
          <w:lang w:val="lv-LV"/>
        </w:rPr>
        <w:t xml:space="preserve">apmērā </w:t>
      </w:r>
      <w:r w:rsidR="008F0E21" w:rsidRPr="00244533">
        <w:rPr>
          <w:rFonts w:ascii="Times New Roman" w:hAnsi="Times New Roman"/>
          <w:sz w:val="24"/>
          <w:lang w:val="lv-LV"/>
        </w:rPr>
        <w:t>tiek piemērota attiecīgā kopīpašnieka īpašumā esošajai domājamai daļai.</w:t>
      </w:r>
    </w:p>
    <w:p w:rsidR="00F36674" w:rsidRPr="00244533" w:rsidRDefault="00F36674" w:rsidP="00244533">
      <w:pPr>
        <w:pStyle w:val="NoSpacing"/>
        <w:tabs>
          <w:tab w:val="left" w:pos="284"/>
          <w:tab w:val="left" w:pos="1134"/>
        </w:tabs>
        <w:ind w:firstLine="567"/>
        <w:jc w:val="both"/>
        <w:rPr>
          <w:rFonts w:ascii="Times New Roman" w:hAnsi="Times New Roman"/>
          <w:sz w:val="24"/>
          <w:lang w:val="lv-LV"/>
        </w:rPr>
      </w:pPr>
    </w:p>
    <w:p w:rsidR="00F36674" w:rsidRPr="00244533" w:rsidRDefault="00244533" w:rsidP="00244533">
      <w:pPr>
        <w:pStyle w:val="NoSpacing"/>
        <w:tabs>
          <w:tab w:val="left" w:pos="284"/>
          <w:tab w:val="left" w:pos="709"/>
          <w:tab w:val="left" w:pos="851"/>
        </w:tabs>
        <w:ind w:firstLine="567"/>
        <w:jc w:val="both"/>
        <w:rPr>
          <w:rFonts w:ascii="Times New Roman" w:hAnsi="Times New Roman"/>
          <w:sz w:val="24"/>
          <w:lang w:val="lv-LV"/>
        </w:rPr>
      </w:pPr>
      <w:r>
        <w:rPr>
          <w:rFonts w:ascii="Times New Roman" w:hAnsi="Times New Roman"/>
          <w:sz w:val="24"/>
          <w:lang w:val="lv-LV"/>
        </w:rPr>
        <w:t xml:space="preserve">9. </w:t>
      </w:r>
      <w:r w:rsidR="005C3B85" w:rsidRPr="00244533">
        <w:rPr>
          <w:rFonts w:ascii="Times New Roman" w:hAnsi="Times New Roman"/>
          <w:sz w:val="24"/>
          <w:lang w:val="lv-LV"/>
        </w:rPr>
        <w:t>Lēmumu par būves</w:t>
      </w:r>
      <w:r w:rsidR="00F36674" w:rsidRPr="00244533">
        <w:rPr>
          <w:rFonts w:ascii="Times New Roman" w:hAnsi="Times New Roman"/>
          <w:sz w:val="24"/>
          <w:lang w:val="lv-LV"/>
        </w:rPr>
        <w:t xml:space="preserve"> klasificēšanu kā vidi degradējošu, sagruvušu vai cilvēku drošību apdraudošu būvi</w:t>
      </w:r>
      <w:r w:rsidR="00AC3DDD" w:rsidRPr="00244533">
        <w:rPr>
          <w:rFonts w:ascii="Times New Roman" w:hAnsi="Times New Roman"/>
          <w:sz w:val="24"/>
          <w:lang w:val="lv-LV"/>
        </w:rPr>
        <w:t>, kā arī lēmumu</w:t>
      </w:r>
      <w:r w:rsidR="00F36674" w:rsidRPr="00244533">
        <w:rPr>
          <w:rFonts w:ascii="Times New Roman" w:hAnsi="Times New Roman"/>
          <w:sz w:val="24"/>
          <w:lang w:val="lv-LV"/>
        </w:rPr>
        <w:t xml:space="preserve"> </w:t>
      </w:r>
      <w:r w:rsidR="00AC3DDD" w:rsidRPr="00244533">
        <w:rPr>
          <w:rFonts w:ascii="Times New Roman" w:hAnsi="Times New Roman"/>
          <w:sz w:val="24"/>
          <w:lang w:val="lv-LV"/>
        </w:rPr>
        <w:t xml:space="preserve">par zemes vienību atzīšanu par tādu, kas netiek uzturēta atbilstoši normatīvajos aktos noteiktajai kārtībai, </w:t>
      </w:r>
      <w:r w:rsidR="00F36674" w:rsidRPr="00244533">
        <w:rPr>
          <w:rFonts w:ascii="Times New Roman" w:hAnsi="Times New Roman"/>
          <w:sz w:val="24"/>
          <w:lang w:val="lv-LV"/>
        </w:rPr>
        <w:t>vai attiecīgā statusa atcelšanu pieņem Daugavpils pilsētas domes Pilsētplānoša</w:t>
      </w:r>
      <w:r w:rsidR="00DC1689" w:rsidRPr="00244533">
        <w:rPr>
          <w:rFonts w:ascii="Times New Roman" w:hAnsi="Times New Roman"/>
          <w:sz w:val="24"/>
          <w:lang w:val="lv-LV"/>
        </w:rPr>
        <w:t>nas un būvniecības departaments</w:t>
      </w:r>
      <w:r w:rsidR="00B97125" w:rsidRPr="00244533">
        <w:rPr>
          <w:rFonts w:ascii="Times New Roman" w:hAnsi="Times New Roman"/>
          <w:sz w:val="24"/>
          <w:lang w:val="lv-LV"/>
        </w:rPr>
        <w:t>, kuru</w:t>
      </w:r>
      <w:r w:rsidR="00DC1689" w:rsidRPr="00244533">
        <w:rPr>
          <w:rFonts w:ascii="Times New Roman" w:hAnsi="Times New Roman"/>
          <w:sz w:val="24"/>
          <w:lang w:val="lv-LV"/>
        </w:rPr>
        <w:t xml:space="preserve"> 5 (piecu) darb</w:t>
      </w:r>
      <w:r w:rsidR="00B71383" w:rsidRPr="00244533">
        <w:rPr>
          <w:rFonts w:ascii="Times New Roman" w:hAnsi="Times New Roman"/>
          <w:sz w:val="24"/>
          <w:lang w:val="lv-LV"/>
        </w:rPr>
        <w:t>a</w:t>
      </w:r>
      <w:r w:rsidR="00DC1689" w:rsidRPr="00244533">
        <w:rPr>
          <w:rFonts w:ascii="Times New Roman" w:hAnsi="Times New Roman"/>
          <w:sz w:val="24"/>
          <w:lang w:val="lv-LV"/>
        </w:rPr>
        <w:t xml:space="preserve"> dienu laikā </w:t>
      </w:r>
      <w:proofErr w:type="spellStart"/>
      <w:r w:rsidR="00DC1689" w:rsidRPr="00244533">
        <w:rPr>
          <w:rFonts w:ascii="Times New Roman" w:hAnsi="Times New Roman"/>
          <w:sz w:val="24"/>
          <w:lang w:val="lv-LV"/>
        </w:rPr>
        <w:t>nosūta</w:t>
      </w:r>
      <w:proofErr w:type="spellEnd"/>
      <w:r w:rsidR="00DC1689" w:rsidRPr="00244533">
        <w:rPr>
          <w:rFonts w:ascii="Times New Roman" w:hAnsi="Times New Roman"/>
          <w:sz w:val="24"/>
          <w:lang w:val="lv-LV"/>
        </w:rPr>
        <w:t xml:space="preserve"> Departamentam.</w:t>
      </w:r>
    </w:p>
    <w:p w:rsidR="00F36674" w:rsidRPr="00244533" w:rsidRDefault="00F36674" w:rsidP="00244533">
      <w:pPr>
        <w:pStyle w:val="NoSpacing"/>
        <w:tabs>
          <w:tab w:val="left" w:pos="284"/>
          <w:tab w:val="left" w:pos="709"/>
        </w:tabs>
        <w:ind w:firstLine="567"/>
        <w:jc w:val="both"/>
        <w:rPr>
          <w:rFonts w:ascii="Times New Roman" w:hAnsi="Times New Roman"/>
          <w:sz w:val="24"/>
          <w:lang w:val="lv-LV"/>
        </w:rPr>
      </w:pPr>
    </w:p>
    <w:p w:rsidR="00F36674" w:rsidRPr="00244533" w:rsidRDefault="00244533" w:rsidP="00244533">
      <w:pPr>
        <w:pStyle w:val="NoSpacing"/>
        <w:tabs>
          <w:tab w:val="left" w:pos="284"/>
          <w:tab w:val="left" w:pos="709"/>
          <w:tab w:val="left" w:pos="851"/>
        </w:tabs>
        <w:ind w:firstLine="567"/>
        <w:jc w:val="both"/>
        <w:rPr>
          <w:rFonts w:ascii="Times New Roman" w:hAnsi="Times New Roman"/>
          <w:vanish/>
          <w:sz w:val="24"/>
          <w:lang w:val="lv-LV"/>
        </w:rPr>
      </w:pPr>
      <w:r>
        <w:rPr>
          <w:rFonts w:ascii="Times New Roman" w:hAnsi="Times New Roman"/>
          <w:sz w:val="24"/>
          <w:lang w:val="lv-LV"/>
        </w:rPr>
        <w:t xml:space="preserve">10. </w:t>
      </w:r>
      <w:r w:rsidR="00DB5FF1" w:rsidRPr="00244533">
        <w:rPr>
          <w:rFonts w:ascii="Times New Roman" w:hAnsi="Times New Roman"/>
          <w:sz w:val="24"/>
          <w:lang w:val="lv-LV"/>
        </w:rPr>
        <w:t xml:space="preserve">Par </w:t>
      </w:r>
      <w:r w:rsidR="00DC1689" w:rsidRPr="00244533">
        <w:rPr>
          <w:rFonts w:ascii="Times New Roman" w:hAnsi="Times New Roman"/>
          <w:sz w:val="24"/>
          <w:lang w:val="lv-LV"/>
        </w:rPr>
        <w:t xml:space="preserve">šo noteikumu </w:t>
      </w:r>
      <w:r w:rsidR="009D79AB" w:rsidRPr="00244533">
        <w:rPr>
          <w:rFonts w:ascii="Times New Roman" w:hAnsi="Times New Roman"/>
          <w:sz w:val="24"/>
          <w:lang w:val="lv-LV"/>
        </w:rPr>
        <w:t>7</w:t>
      </w:r>
      <w:r w:rsidR="00762455" w:rsidRPr="00244533">
        <w:rPr>
          <w:rFonts w:ascii="Times New Roman" w:hAnsi="Times New Roman"/>
          <w:sz w:val="24"/>
          <w:lang w:val="lv-LV"/>
        </w:rPr>
        <w:t xml:space="preserve">.punktā minētajām būvēm </w:t>
      </w:r>
      <w:r w:rsidR="009D79AB" w:rsidRPr="00244533">
        <w:rPr>
          <w:rFonts w:ascii="Times New Roman" w:hAnsi="Times New Roman"/>
          <w:sz w:val="24"/>
          <w:lang w:val="lv-LV"/>
        </w:rPr>
        <w:t>un 8</w:t>
      </w:r>
      <w:r w:rsidR="00DC1689" w:rsidRPr="00244533">
        <w:rPr>
          <w:rFonts w:ascii="Times New Roman" w:hAnsi="Times New Roman"/>
          <w:sz w:val="24"/>
          <w:lang w:val="lv-LV"/>
        </w:rPr>
        <w:t xml:space="preserve">.punktā minētajām zemes vienībām </w:t>
      </w:r>
      <w:r w:rsidR="00762455" w:rsidRPr="00244533">
        <w:rPr>
          <w:rFonts w:ascii="Times New Roman" w:hAnsi="Times New Roman"/>
          <w:sz w:val="24"/>
          <w:lang w:val="lv-LV"/>
        </w:rPr>
        <w:t xml:space="preserve">nekustamā īpašuma nodokļa </w:t>
      </w:r>
      <w:r w:rsidR="004A06EF" w:rsidRPr="00244533">
        <w:rPr>
          <w:rFonts w:ascii="Times New Roman" w:hAnsi="Times New Roman"/>
          <w:sz w:val="24"/>
          <w:lang w:val="lv-LV"/>
        </w:rPr>
        <w:t xml:space="preserve">paaugstināto likmi </w:t>
      </w:r>
      <w:r w:rsidR="00762455" w:rsidRPr="00244533">
        <w:rPr>
          <w:rFonts w:ascii="Times New Roman" w:hAnsi="Times New Roman"/>
          <w:sz w:val="24"/>
          <w:lang w:val="lv-LV"/>
        </w:rPr>
        <w:t>piemēro ar nākamo mēnesi pēc lēmuma par būves</w:t>
      </w:r>
      <w:r w:rsidR="00205F15" w:rsidRPr="00244533">
        <w:rPr>
          <w:rFonts w:ascii="Times New Roman" w:hAnsi="Times New Roman"/>
          <w:sz w:val="24"/>
          <w:lang w:val="lv-LV"/>
        </w:rPr>
        <w:t xml:space="preserve"> vai zemes vienības</w:t>
      </w:r>
      <w:r w:rsidR="00762455" w:rsidRPr="00244533">
        <w:rPr>
          <w:rFonts w:ascii="Times New Roman" w:hAnsi="Times New Roman"/>
          <w:sz w:val="24"/>
          <w:lang w:val="lv-LV"/>
        </w:rPr>
        <w:t xml:space="preserve"> klasificēšanu attiecīgajā kategorijā pieņemšanas.</w:t>
      </w:r>
    </w:p>
    <w:p w:rsidR="00932842" w:rsidRPr="00244533" w:rsidRDefault="00932842" w:rsidP="00244533">
      <w:pPr>
        <w:pStyle w:val="NoSpacing"/>
        <w:tabs>
          <w:tab w:val="left" w:pos="284"/>
          <w:tab w:val="left" w:pos="709"/>
          <w:tab w:val="left" w:pos="851"/>
        </w:tabs>
        <w:ind w:firstLine="567"/>
        <w:jc w:val="both"/>
        <w:rPr>
          <w:rFonts w:ascii="Times New Roman" w:hAnsi="Times New Roman"/>
          <w:sz w:val="24"/>
          <w:lang w:val="lv-LV"/>
        </w:rPr>
      </w:pPr>
    </w:p>
    <w:p w:rsidR="00932842" w:rsidRPr="00244533" w:rsidRDefault="00932842" w:rsidP="00244533">
      <w:pPr>
        <w:pStyle w:val="NoSpacing"/>
        <w:tabs>
          <w:tab w:val="left" w:pos="284"/>
          <w:tab w:val="left" w:pos="709"/>
        </w:tabs>
        <w:ind w:firstLine="567"/>
        <w:jc w:val="both"/>
        <w:rPr>
          <w:rFonts w:ascii="Times New Roman" w:hAnsi="Times New Roman"/>
          <w:sz w:val="24"/>
          <w:lang w:val="lv-LV"/>
        </w:rPr>
      </w:pPr>
    </w:p>
    <w:p w:rsidR="00932842" w:rsidRPr="00244533" w:rsidRDefault="00244533" w:rsidP="00244533">
      <w:pPr>
        <w:pStyle w:val="NoSpacing"/>
        <w:tabs>
          <w:tab w:val="left" w:pos="284"/>
          <w:tab w:val="left" w:pos="709"/>
          <w:tab w:val="left" w:pos="851"/>
        </w:tabs>
        <w:ind w:firstLine="567"/>
        <w:jc w:val="both"/>
        <w:rPr>
          <w:rFonts w:ascii="Times New Roman" w:hAnsi="Times New Roman"/>
          <w:vanish/>
          <w:sz w:val="24"/>
          <w:lang w:val="lv-LV"/>
        </w:rPr>
      </w:pPr>
      <w:r>
        <w:rPr>
          <w:rFonts w:ascii="Times New Roman" w:hAnsi="Times New Roman"/>
          <w:sz w:val="24"/>
          <w:lang w:val="lv-LV"/>
        </w:rPr>
        <w:lastRenderedPageBreak/>
        <w:t xml:space="preserve">11. </w:t>
      </w:r>
    </w:p>
    <w:p w:rsidR="002E5D61" w:rsidRPr="00244533" w:rsidRDefault="00C131F9" w:rsidP="00244533">
      <w:pPr>
        <w:pStyle w:val="NoSpacing"/>
        <w:tabs>
          <w:tab w:val="left" w:pos="0"/>
          <w:tab w:val="left" w:pos="142"/>
          <w:tab w:val="left" w:pos="567"/>
          <w:tab w:val="left" w:pos="851"/>
        </w:tabs>
        <w:ind w:firstLine="567"/>
        <w:jc w:val="both"/>
        <w:rPr>
          <w:rFonts w:ascii="Times New Roman" w:hAnsi="Times New Roman"/>
          <w:sz w:val="24"/>
          <w:lang w:val="lv-LV"/>
        </w:rPr>
      </w:pPr>
      <w:r w:rsidRPr="00244533">
        <w:rPr>
          <w:rFonts w:ascii="Times New Roman" w:hAnsi="Times New Roman"/>
          <w:sz w:val="24"/>
          <w:lang w:val="lv-LV"/>
        </w:rPr>
        <w:t>Maksāšanas paziņojumu par būvi, kas klasificēta kā vidi degradējoša, sagruvusi vai cilvēku drošību apdraudoša</w:t>
      </w:r>
      <w:r w:rsidR="00701507" w:rsidRPr="00244533">
        <w:rPr>
          <w:rFonts w:ascii="Times New Roman" w:hAnsi="Times New Roman"/>
          <w:sz w:val="24"/>
          <w:lang w:val="lv-LV"/>
        </w:rPr>
        <w:t xml:space="preserve"> būve</w:t>
      </w:r>
      <w:r w:rsidRPr="00244533">
        <w:rPr>
          <w:rFonts w:ascii="Times New Roman" w:hAnsi="Times New Roman"/>
          <w:sz w:val="24"/>
          <w:lang w:val="lv-LV"/>
        </w:rPr>
        <w:t xml:space="preserve">, </w:t>
      </w:r>
      <w:r w:rsidR="00AC3DDD" w:rsidRPr="00244533">
        <w:rPr>
          <w:rFonts w:ascii="Times New Roman" w:hAnsi="Times New Roman"/>
          <w:sz w:val="24"/>
          <w:lang w:val="lv-LV"/>
        </w:rPr>
        <w:t xml:space="preserve">kā arī par zemes vienību, kas netiek uzturēta atbilstoši normatīvajos aktos noteiktajai kārtībai, </w:t>
      </w:r>
      <w:r w:rsidRPr="00244533">
        <w:rPr>
          <w:rFonts w:ascii="Times New Roman" w:hAnsi="Times New Roman"/>
          <w:sz w:val="24"/>
          <w:lang w:val="lv-LV"/>
        </w:rPr>
        <w:t xml:space="preserve">Departaments </w:t>
      </w:r>
      <w:proofErr w:type="spellStart"/>
      <w:r w:rsidRPr="00244533">
        <w:rPr>
          <w:rFonts w:ascii="Times New Roman" w:hAnsi="Times New Roman"/>
          <w:sz w:val="24"/>
          <w:lang w:val="lv-LV"/>
        </w:rPr>
        <w:t>nosūta</w:t>
      </w:r>
      <w:proofErr w:type="spellEnd"/>
      <w:r w:rsidRPr="00244533">
        <w:rPr>
          <w:rFonts w:ascii="Times New Roman" w:hAnsi="Times New Roman"/>
          <w:sz w:val="24"/>
          <w:lang w:val="lv-LV"/>
        </w:rPr>
        <w:t xml:space="preserve"> nodokļa maksātājam </w:t>
      </w:r>
      <w:r w:rsidR="00864C76" w:rsidRPr="00244533">
        <w:rPr>
          <w:rFonts w:ascii="Times New Roman" w:hAnsi="Times New Roman"/>
          <w:sz w:val="24"/>
          <w:lang w:val="lv-LV"/>
        </w:rPr>
        <w:t>viena mēneša laikā</w:t>
      </w:r>
      <w:r w:rsidR="00932842" w:rsidRPr="00244533">
        <w:rPr>
          <w:rFonts w:ascii="Times New Roman" w:hAnsi="Times New Roman"/>
          <w:sz w:val="24"/>
          <w:lang w:val="lv-LV"/>
        </w:rPr>
        <w:t xml:space="preserve"> no lēmuma par būves klasificēšanu attiecīgajā kategorijā </w:t>
      </w:r>
      <w:r w:rsidR="00AC3DDD" w:rsidRPr="00244533">
        <w:rPr>
          <w:rFonts w:ascii="Times New Roman" w:hAnsi="Times New Roman"/>
          <w:sz w:val="24"/>
          <w:lang w:val="lv-LV"/>
        </w:rPr>
        <w:t>vai lēmuma par zemes vienību, kas netiek uzturēta atbilstoši normatīvajos aktos noteiktajai kārtībai</w:t>
      </w:r>
      <w:r w:rsidR="00736F54" w:rsidRPr="00244533">
        <w:rPr>
          <w:rFonts w:ascii="Times New Roman" w:hAnsi="Times New Roman"/>
          <w:sz w:val="24"/>
          <w:lang w:val="lv-LV"/>
        </w:rPr>
        <w:t>,</w:t>
      </w:r>
      <w:r w:rsidR="00AC3DDD" w:rsidRPr="00244533">
        <w:rPr>
          <w:rFonts w:ascii="Times New Roman" w:hAnsi="Times New Roman"/>
          <w:sz w:val="24"/>
          <w:lang w:val="lv-LV"/>
        </w:rPr>
        <w:t xml:space="preserve"> </w:t>
      </w:r>
      <w:r w:rsidR="00932842" w:rsidRPr="00244533">
        <w:rPr>
          <w:rFonts w:ascii="Times New Roman" w:hAnsi="Times New Roman"/>
          <w:sz w:val="24"/>
          <w:lang w:val="lv-LV"/>
        </w:rPr>
        <w:t>pieņemšanas</w:t>
      </w:r>
      <w:r w:rsidRPr="00244533">
        <w:rPr>
          <w:rFonts w:ascii="Times New Roman" w:hAnsi="Times New Roman"/>
          <w:sz w:val="24"/>
          <w:lang w:val="lv-LV"/>
        </w:rPr>
        <w:t>.</w:t>
      </w:r>
      <w:r w:rsidR="00F93D5F" w:rsidRPr="00244533">
        <w:rPr>
          <w:rFonts w:ascii="Times New Roman" w:hAnsi="Times New Roman"/>
          <w:sz w:val="24"/>
          <w:lang w:val="lv-LV"/>
        </w:rPr>
        <w:t xml:space="preserve"> </w:t>
      </w:r>
    </w:p>
    <w:p w:rsidR="00932842" w:rsidRPr="00244533" w:rsidRDefault="00932842" w:rsidP="00244533">
      <w:pPr>
        <w:pStyle w:val="NoSpacing"/>
        <w:tabs>
          <w:tab w:val="left" w:pos="0"/>
          <w:tab w:val="left" w:pos="142"/>
          <w:tab w:val="left" w:pos="567"/>
        </w:tabs>
        <w:ind w:firstLine="567"/>
        <w:jc w:val="both"/>
        <w:rPr>
          <w:rFonts w:ascii="Times New Roman" w:hAnsi="Times New Roman"/>
          <w:sz w:val="24"/>
          <w:lang w:val="lv-LV"/>
        </w:rPr>
      </w:pPr>
    </w:p>
    <w:p w:rsidR="0055098E" w:rsidRPr="00244533" w:rsidRDefault="00244533" w:rsidP="00244533">
      <w:pPr>
        <w:pStyle w:val="NoSpacing"/>
        <w:tabs>
          <w:tab w:val="left" w:pos="0"/>
          <w:tab w:val="left" w:pos="142"/>
          <w:tab w:val="left" w:pos="426"/>
          <w:tab w:val="left" w:pos="851"/>
        </w:tabs>
        <w:ind w:firstLine="567"/>
        <w:jc w:val="both"/>
        <w:rPr>
          <w:rFonts w:ascii="Times New Roman" w:hAnsi="Times New Roman"/>
          <w:sz w:val="24"/>
          <w:lang w:val="lv-LV"/>
        </w:rPr>
      </w:pPr>
      <w:r>
        <w:rPr>
          <w:rFonts w:ascii="Times New Roman" w:hAnsi="Times New Roman"/>
          <w:sz w:val="24"/>
          <w:lang w:val="lv-LV"/>
        </w:rPr>
        <w:t xml:space="preserve">12. </w:t>
      </w:r>
      <w:r w:rsidR="00C131F9" w:rsidRPr="00244533">
        <w:rPr>
          <w:rFonts w:ascii="Times New Roman" w:hAnsi="Times New Roman"/>
          <w:sz w:val="24"/>
          <w:lang w:val="lv-LV"/>
        </w:rPr>
        <w:t>Nek</w:t>
      </w:r>
      <w:r w:rsidR="00FE3152" w:rsidRPr="00244533">
        <w:rPr>
          <w:rFonts w:ascii="Times New Roman" w:hAnsi="Times New Roman"/>
          <w:sz w:val="24"/>
          <w:lang w:val="lv-LV"/>
        </w:rPr>
        <w:t>ustamā īpašuma nodokļa pārrēķins</w:t>
      </w:r>
      <w:r w:rsidR="00C131F9" w:rsidRPr="00244533">
        <w:rPr>
          <w:rFonts w:ascii="Times New Roman" w:hAnsi="Times New Roman"/>
          <w:sz w:val="24"/>
          <w:lang w:val="lv-LV"/>
        </w:rPr>
        <w:t xml:space="preserve"> par būvi</w:t>
      </w:r>
      <w:r w:rsidR="00B71383" w:rsidRPr="00244533">
        <w:rPr>
          <w:rFonts w:ascii="Times New Roman" w:hAnsi="Times New Roman"/>
          <w:sz w:val="24"/>
          <w:lang w:val="lv-LV"/>
        </w:rPr>
        <w:t xml:space="preserve"> un zemes vienību</w:t>
      </w:r>
      <w:r w:rsidR="00C131F9" w:rsidRPr="00244533">
        <w:rPr>
          <w:rFonts w:ascii="Times New Roman" w:hAnsi="Times New Roman"/>
          <w:sz w:val="24"/>
          <w:lang w:val="lv-LV"/>
        </w:rPr>
        <w:t xml:space="preserve"> likumā "</w:t>
      </w:r>
      <w:hyperlink r:id="rId9" w:tgtFrame="_blank" w:history="1">
        <w:r w:rsidR="00C131F9" w:rsidRPr="00244533">
          <w:rPr>
            <w:rFonts w:ascii="Times New Roman" w:hAnsi="Times New Roman"/>
            <w:sz w:val="24"/>
            <w:lang w:val="lv-LV"/>
          </w:rPr>
          <w:t>Par nekustamā īpašuma nodokli</w:t>
        </w:r>
      </w:hyperlink>
      <w:r w:rsidR="00FE3152" w:rsidRPr="00244533">
        <w:rPr>
          <w:rFonts w:ascii="Times New Roman" w:hAnsi="Times New Roman"/>
          <w:sz w:val="24"/>
          <w:lang w:val="lv-LV"/>
        </w:rPr>
        <w:t>" noteiktajā kārtībā tiek veikts</w:t>
      </w:r>
      <w:r w:rsidR="00C131F9" w:rsidRPr="00244533">
        <w:rPr>
          <w:rFonts w:ascii="Times New Roman" w:hAnsi="Times New Roman"/>
          <w:sz w:val="24"/>
          <w:lang w:val="lv-LV"/>
        </w:rPr>
        <w:t xml:space="preserve">, sākot ar nākamo mēnesi pēc lēmuma par </w:t>
      </w:r>
      <w:r w:rsidR="002E6ED7" w:rsidRPr="00244533">
        <w:rPr>
          <w:rFonts w:ascii="Times New Roman" w:hAnsi="Times New Roman"/>
          <w:sz w:val="24"/>
          <w:lang w:val="lv-LV"/>
        </w:rPr>
        <w:t xml:space="preserve">šo </w:t>
      </w:r>
      <w:r w:rsidR="00C131F9" w:rsidRPr="00244533">
        <w:rPr>
          <w:rFonts w:ascii="Times New Roman" w:hAnsi="Times New Roman"/>
          <w:sz w:val="24"/>
          <w:lang w:val="lv-LV"/>
        </w:rPr>
        <w:t xml:space="preserve">saistošo noteikumu </w:t>
      </w:r>
      <w:hyperlink r:id="rId10" w:anchor="p8" w:tgtFrame="_blank" w:history="1">
        <w:r w:rsidR="009D79AB" w:rsidRPr="00244533">
          <w:rPr>
            <w:rFonts w:ascii="Times New Roman" w:hAnsi="Times New Roman"/>
            <w:sz w:val="24"/>
            <w:lang w:val="lv-LV"/>
          </w:rPr>
          <w:t>7.</w:t>
        </w:r>
      </w:hyperlink>
      <w:r w:rsidR="001E6412" w:rsidRPr="00244533">
        <w:rPr>
          <w:rFonts w:ascii="Times New Roman" w:hAnsi="Times New Roman"/>
          <w:sz w:val="24"/>
          <w:lang w:val="lv-LV"/>
        </w:rPr>
        <w:t xml:space="preserve">punktā </w:t>
      </w:r>
      <w:r w:rsidR="00C131F9" w:rsidRPr="00244533">
        <w:rPr>
          <w:rFonts w:ascii="Times New Roman" w:hAnsi="Times New Roman"/>
          <w:sz w:val="24"/>
          <w:lang w:val="lv-LV"/>
        </w:rPr>
        <w:t>minētā</w:t>
      </w:r>
      <w:r w:rsidR="009D79AB" w:rsidRPr="00244533">
        <w:rPr>
          <w:rFonts w:ascii="Times New Roman" w:hAnsi="Times New Roman"/>
          <w:sz w:val="24"/>
          <w:lang w:val="lv-LV"/>
        </w:rPr>
        <w:t>s</w:t>
      </w:r>
      <w:r w:rsidR="00C131F9" w:rsidRPr="00244533">
        <w:rPr>
          <w:rFonts w:ascii="Times New Roman" w:hAnsi="Times New Roman"/>
          <w:sz w:val="24"/>
          <w:lang w:val="lv-LV"/>
        </w:rPr>
        <w:t xml:space="preserve"> būves </w:t>
      </w:r>
      <w:r w:rsidR="009D79AB" w:rsidRPr="00244533">
        <w:rPr>
          <w:rFonts w:ascii="Times New Roman" w:hAnsi="Times New Roman"/>
          <w:sz w:val="24"/>
          <w:lang w:val="lv-LV"/>
        </w:rPr>
        <w:t>un 8</w:t>
      </w:r>
      <w:r w:rsidR="00205F15" w:rsidRPr="00244533">
        <w:rPr>
          <w:rFonts w:ascii="Times New Roman" w:hAnsi="Times New Roman"/>
          <w:sz w:val="24"/>
          <w:lang w:val="lv-LV"/>
        </w:rPr>
        <w:t xml:space="preserve">.punktā minētās zemes vienības </w:t>
      </w:r>
      <w:r w:rsidR="00C131F9" w:rsidRPr="00244533">
        <w:rPr>
          <w:rFonts w:ascii="Times New Roman" w:hAnsi="Times New Roman"/>
          <w:sz w:val="24"/>
          <w:lang w:val="lv-LV"/>
        </w:rPr>
        <w:t xml:space="preserve">statusa atcelšanu </w:t>
      </w:r>
      <w:r w:rsidR="007F6383" w:rsidRPr="00244533">
        <w:rPr>
          <w:rFonts w:ascii="Times New Roman" w:hAnsi="Times New Roman"/>
          <w:sz w:val="24"/>
          <w:lang w:val="lv-LV"/>
        </w:rPr>
        <w:t>pieņemšanas</w:t>
      </w:r>
      <w:r w:rsidR="00C131F9" w:rsidRPr="00244533">
        <w:rPr>
          <w:rFonts w:ascii="Times New Roman" w:hAnsi="Times New Roman"/>
          <w:sz w:val="24"/>
          <w:lang w:val="lv-LV"/>
        </w:rPr>
        <w:t>.</w:t>
      </w:r>
      <w:r w:rsidR="00F93D5F" w:rsidRPr="00244533">
        <w:rPr>
          <w:rFonts w:ascii="Times New Roman" w:hAnsi="Times New Roman"/>
          <w:sz w:val="24"/>
          <w:lang w:val="lv-LV"/>
        </w:rPr>
        <w:t xml:space="preserve"> </w:t>
      </w:r>
    </w:p>
    <w:p w:rsidR="0055098E" w:rsidRPr="00244533" w:rsidRDefault="0055098E" w:rsidP="00244533">
      <w:pPr>
        <w:pStyle w:val="ListParagraph"/>
        <w:ind w:left="0" w:firstLine="567"/>
        <w:rPr>
          <w:rFonts w:ascii="Times New Roman" w:hAnsi="Times New Roman"/>
          <w:sz w:val="24"/>
          <w:lang w:val="lv-LV"/>
        </w:rPr>
      </w:pPr>
    </w:p>
    <w:p w:rsidR="007F6383" w:rsidRPr="00244533" w:rsidRDefault="00BD53CC" w:rsidP="00244533">
      <w:pPr>
        <w:pStyle w:val="NoSpacing"/>
        <w:tabs>
          <w:tab w:val="left" w:pos="0"/>
          <w:tab w:val="left" w:pos="142"/>
          <w:tab w:val="left" w:pos="426"/>
          <w:tab w:val="left" w:pos="851"/>
        </w:tabs>
        <w:ind w:firstLine="567"/>
        <w:jc w:val="both"/>
        <w:rPr>
          <w:rFonts w:ascii="Times New Roman" w:hAnsi="Times New Roman"/>
          <w:sz w:val="24"/>
          <w:lang w:val="lv-LV"/>
        </w:rPr>
      </w:pPr>
      <w:r>
        <w:rPr>
          <w:rFonts w:ascii="Times New Roman" w:hAnsi="Times New Roman"/>
          <w:sz w:val="24"/>
          <w:lang w:val="lv-LV"/>
        </w:rPr>
        <w:t xml:space="preserve">13. </w:t>
      </w:r>
      <w:r w:rsidR="009D79AB" w:rsidRPr="00244533">
        <w:rPr>
          <w:rFonts w:ascii="Times New Roman" w:hAnsi="Times New Roman"/>
          <w:sz w:val="24"/>
          <w:lang w:val="lv-LV"/>
        </w:rPr>
        <w:t>Š</w:t>
      </w:r>
      <w:r w:rsidR="00205F15" w:rsidRPr="00244533">
        <w:rPr>
          <w:rFonts w:ascii="Times New Roman" w:hAnsi="Times New Roman"/>
          <w:sz w:val="24"/>
          <w:lang w:val="lv-LV"/>
        </w:rPr>
        <w:t xml:space="preserve">o noteikumu </w:t>
      </w:r>
      <w:r w:rsidR="009D79AB" w:rsidRPr="00244533">
        <w:rPr>
          <w:rFonts w:ascii="Times New Roman" w:hAnsi="Times New Roman"/>
          <w:sz w:val="24"/>
          <w:lang w:val="lv-LV"/>
        </w:rPr>
        <w:t>7</w:t>
      </w:r>
      <w:r w:rsidR="00205F15" w:rsidRPr="00244533">
        <w:rPr>
          <w:rFonts w:ascii="Times New Roman" w:hAnsi="Times New Roman"/>
          <w:sz w:val="24"/>
          <w:lang w:val="lv-LV"/>
        </w:rPr>
        <w:t>.punkt</w:t>
      </w:r>
      <w:r w:rsidR="009D79AB" w:rsidRPr="00244533">
        <w:rPr>
          <w:rFonts w:ascii="Times New Roman" w:hAnsi="Times New Roman"/>
          <w:sz w:val="24"/>
          <w:lang w:val="lv-LV"/>
        </w:rPr>
        <w:t>u</w:t>
      </w:r>
      <w:r w:rsidR="00205F15" w:rsidRPr="00244533">
        <w:rPr>
          <w:rFonts w:ascii="Times New Roman" w:hAnsi="Times New Roman"/>
          <w:sz w:val="24"/>
          <w:lang w:val="lv-LV"/>
        </w:rPr>
        <w:t xml:space="preserve"> </w:t>
      </w:r>
      <w:r w:rsidR="009D79AB" w:rsidRPr="00244533">
        <w:rPr>
          <w:rFonts w:ascii="Times New Roman" w:hAnsi="Times New Roman"/>
          <w:sz w:val="24"/>
          <w:lang w:val="lv-LV"/>
        </w:rPr>
        <w:t xml:space="preserve">un 8.punktu nepiemēro, ja </w:t>
      </w:r>
      <w:r w:rsidR="00205F15" w:rsidRPr="00244533">
        <w:rPr>
          <w:rFonts w:ascii="Times New Roman" w:hAnsi="Times New Roman"/>
          <w:sz w:val="24"/>
          <w:lang w:val="lv-LV"/>
        </w:rPr>
        <w:t>nekustamais īpašums</w:t>
      </w:r>
      <w:r w:rsidR="00CE6E48" w:rsidRPr="00244533">
        <w:rPr>
          <w:rFonts w:ascii="Times New Roman" w:hAnsi="Times New Roman"/>
          <w:sz w:val="24"/>
          <w:lang w:val="lv-LV"/>
        </w:rPr>
        <w:t xml:space="preserve"> pieder fiziskajai personai</w:t>
      </w:r>
      <w:r w:rsidR="0033648C" w:rsidRPr="00244533">
        <w:rPr>
          <w:rFonts w:ascii="Times New Roman" w:hAnsi="Times New Roman"/>
          <w:sz w:val="24"/>
          <w:lang w:val="lv-LV"/>
        </w:rPr>
        <w:t>, kura</w:t>
      </w:r>
      <w:r w:rsidR="00CE6E48" w:rsidRPr="00244533">
        <w:rPr>
          <w:rFonts w:ascii="Times New Roman" w:hAnsi="Times New Roman"/>
          <w:sz w:val="24"/>
          <w:lang w:val="lv-LV"/>
        </w:rPr>
        <w:t xml:space="preserve"> uz </w:t>
      </w:r>
      <w:r w:rsidR="009D79AB" w:rsidRPr="00244533">
        <w:rPr>
          <w:rFonts w:ascii="Times New Roman" w:hAnsi="Times New Roman"/>
          <w:sz w:val="24"/>
          <w:lang w:val="lv-LV"/>
        </w:rPr>
        <w:t>lēmumu</w:t>
      </w:r>
      <w:r w:rsidR="008F0E21" w:rsidRPr="00244533">
        <w:rPr>
          <w:rFonts w:ascii="Times New Roman" w:hAnsi="Times New Roman"/>
          <w:sz w:val="24"/>
          <w:lang w:val="lv-LV"/>
        </w:rPr>
        <w:t xml:space="preserve"> par būves klasificēšanu kā vidi degradējošu, sagruvušu vai cilvēku drošību apdraudošu</w:t>
      </w:r>
      <w:r w:rsidR="0055098E" w:rsidRPr="00244533">
        <w:rPr>
          <w:rFonts w:ascii="Times New Roman" w:hAnsi="Times New Roman"/>
          <w:sz w:val="24"/>
          <w:lang w:val="lv-LV"/>
        </w:rPr>
        <w:t xml:space="preserve"> būvi</w:t>
      </w:r>
      <w:r w:rsidR="00CE6E48" w:rsidRPr="00244533">
        <w:rPr>
          <w:rFonts w:ascii="Times New Roman" w:hAnsi="Times New Roman"/>
          <w:sz w:val="24"/>
          <w:lang w:val="lv-LV"/>
        </w:rPr>
        <w:t xml:space="preserve"> </w:t>
      </w:r>
      <w:r w:rsidR="009D79AB" w:rsidRPr="00244533">
        <w:rPr>
          <w:rFonts w:ascii="Times New Roman" w:hAnsi="Times New Roman"/>
          <w:sz w:val="24"/>
          <w:lang w:val="lv-LV"/>
        </w:rPr>
        <w:t xml:space="preserve">vai </w:t>
      </w:r>
      <w:r w:rsidR="0055098E" w:rsidRPr="00244533">
        <w:rPr>
          <w:rFonts w:ascii="Times New Roman" w:hAnsi="Times New Roman"/>
          <w:sz w:val="24"/>
          <w:lang w:val="lv-LV"/>
        </w:rPr>
        <w:t xml:space="preserve">par zemes vienību atzīšanu par tādu, kas netiek uzturēta atbilstoši normatīvajos aktos noteiktajai kārtībai, </w:t>
      </w:r>
      <w:r w:rsidR="00CE6E48" w:rsidRPr="00244533">
        <w:rPr>
          <w:rFonts w:ascii="Times New Roman" w:hAnsi="Times New Roman"/>
          <w:sz w:val="24"/>
          <w:lang w:val="lv-LV"/>
        </w:rPr>
        <w:t>pieņemšanas datumu</w:t>
      </w:r>
      <w:r w:rsidR="0055098E" w:rsidRPr="00244533">
        <w:rPr>
          <w:rFonts w:ascii="Times New Roman" w:hAnsi="Times New Roman"/>
          <w:sz w:val="24"/>
          <w:lang w:val="lv-LV"/>
        </w:rPr>
        <w:t xml:space="preserve"> ir mirusi</w:t>
      </w:r>
      <w:r w:rsidR="009D79AB" w:rsidRPr="00244533">
        <w:rPr>
          <w:rFonts w:ascii="Times New Roman" w:hAnsi="Times New Roman"/>
          <w:sz w:val="24"/>
          <w:lang w:val="lv-LV"/>
        </w:rPr>
        <w:t>.</w:t>
      </w:r>
    </w:p>
    <w:p w:rsidR="009D79AB" w:rsidRPr="00244533" w:rsidRDefault="009D79AB" w:rsidP="00244533">
      <w:pPr>
        <w:pStyle w:val="ListParagraph"/>
        <w:ind w:left="0" w:firstLine="567"/>
        <w:rPr>
          <w:rFonts w:ascii="Times New Roman" w:hAnsi="Times New Roman"/>
          <w:sz w:val="24"/>
          <w:lang w:val="lv-LV"/>
        </w:rPr>
      </w:pPr>
    </w:p>
    <w:p w:rsidR="00843683" w:rsidRPr="00BD53CC" w:rsidRDefault="00BD53CC" w:rsidP="00244533">
      <w:pPr>
        <w:pStyle w:val="NoSpacing"/>
        <w:tabs>
          <w:tab w:val="left" w:pos="0"/>
          <w:tab w:val="left" w:pos="426"/>
          <w:tab w:val="left" w:pos="851"/>
        </w:tabs>
        <w:ind w:firstLine="567"/>
        <w:jc w:val="both"/>
        <w:rPr>
          <w:rFonts w:ascii="Times New Roman" w:hAnsi="Times New Roman"/>
          <w:vanish/>
          <w:sz w:val="24"/>
          <w:lang w:val="lv-LV"/>
        </w:rPr>
      </w:pPr>
      <w:r>
        <w:rPr>
          <w:rFonts w:ascii="Times New Roman" w:hAnsi="Times New Roman"/>
          <w:sz w:val="24"/>
          <w:lang w:val="lv-LV"/>
        </w:rPr>
        <w:t xml:space="preserve">14. </w:t>
      </w:r>
    </w:p>
    <w:p w:rsidR="00843683" w:rsidRPr="00244533" w:rsidRDefault="00843683" w:rsidP="00244533">
      <w:pPr>
        <w:pStyle w:val="NoSpacing"/>
        <w:tabs>
          <w:tab w:val="left" w:pos="360"/>
          <w:tab w:val="left" w:pos="426"/>
          <w:tab w:val="left" w:pos="851"/>
        </w:tabs>
        <w:ind w:firstLine="567"/>
        <w:jc w:val="both"/>
        <w:rPr>
          <w:rFonts w:ascii="Times New Roman" w:hAnsi="Times New Roman"/>
          <w:vanish/>
          <w:sz w:val="24"/>
          <w:lang w:val="lv-LV"/>
        </w:rPr>
      </w:pPr>
      <w:bookmarkStart w:id="2" w:name="p-566866"/>
      <w:bookmarkStart w:id="3" w:name="p3"/>
      <w:bookmarkStart w:id="4" w:name="p-566867"/>
      <w:bookmarkStart w:id="5" w:name="p4"/>
      <w:bookmarkStart w:id="6" w:name="p-566868"/>
      <w:bookmarkStart w:id="7" w:name="p5"/>
      <w:bookmarkEnd w:id="2"/>
      <w:bookmarkEnd w:id="3"/>
      <w:bookmarkEnd w:id="4"/>
      <w:bookmarkEnd w:id="5"/>
      <w:bookmarkEnd w:id="6"/>
      <w:bookmarkEnd w:id="7"/>
      <w:r w:rsidRPr="00244533">
        <w:rPr>
          <w:rFonts w:ascii="Times New Roman" w:hAnsi="Times New Roman"/>
          <w:sz w:val="24"/>
          <w:lang w:val="lv-LV"/>
        </w:rPr>
        <w:t>Pārējiem objektiem tiek piemērotas likumā "</w:t>
      </w:r>
      <w:hyperlink r:id="rId11" w:tgtFrame="_blank" w:history="1">
        <w:r w:rsidRPr="00244533">
          <w:rPr>
            <w:rFonts w:ascii="Times New Roman" w:hAnsi="Times New Roman"/>
            <w:sz w:val="24"/>
            <w:lang w:val="lv-LV"/>
          </w:rPr>
          <w:t>Par nekustamā īpašuma nodokli</w:t>
        </w:r>
      </w:hyperlink>
      <w:r w:rsidRPr="00244533">
        <w:rPr>
          <w:rFonts w:ascii="Times New Roman" w:hAnsi="Times New Roman"/>
          <w:sz w:val="24"/>
          <w:lang w:val="lv-LV"/>
        </w:rPr>
        <w:t>" noteiktās likmes.</w:t>
      </w:r>
    </w:p>
    <w:p w:rsidR="00F93D5F" w:rsidRPr="00244533" w:rsidRDefault="00F93D5F" w:rsidP="00244533">
      <w:pPr>
        <w:pStyle w:val="NoSpacing"/>
        <w:tabs>
          <w:tab w:val="left" w:pos="0"/>
          <w:tab w:val="left" w:pos="360"/>
          <w:tab w:val="left" w:pos="851"/>
        </w:tabs>
        <w:ind w:firstLine="567"/>
        <w:jc w:val="both"/>
        <w:rPr>
          <w:rFonts w:ascii="Times New Roman" w:hAnsi="Times New Roman"/>
          <w:sz w:val="24"/>
          <w:lang w:val="lv-LV"/>
        </w:rPr>
      </w:pPr>
      <w:bookmarkStart w:id="8" w:name="p-566869"/>
      <w:bookmarkStart w:id="9" w:name="p6"/>
      <w:bookmarkEnd w:id="8"/>
      <w:bookmarkEnd w:id="9"/>
    </w:p>
    <w:p w:rsidR="00B43476" w:rsidRPr="00244533" w:rsidRDefault="00B43476" w:rsidP="00244533">
      <w:pPr>
        <w:pStyle w:val="NoSpacing"/>
        <w:tabs>
          <w:tab w:val="left" w:pos="0"/>
          <w:tab w:val="left" w:pos="360"/>
          <w:tab w:val="left" w:pos="851"/>
        </w:tabs>
        <w:ind w:firstLine="567"/>
        <w:jc w:val="both"/>
        <w:rPr>
          <w:rFonts w:ascii="Times New Roman" w:hAnsi="Times New Roman"/>
          <w:sz w:val="24"/>
          <w:lang w:val="lv-LV"/>
        </w:rPr>
      </w:pPr>
    </w:p>
    <w:p w:rsidR="00F93D5F" w:rsidRPr="00244533" w:rsidRDefault="00BD53CC" w:rsidP="00244533">
      <w:pPr>
        <w:pStyle w:val="NoSpacing"/>
        <w:tabs>
          <w:tab w:val="left" w:pos="0"/>
          <w:tab w:val="left" w:pos="360"/>
          <w:tab w:val="left" w:pos="851"/>
        </w:tabs>
        <w:ind w:firstLine="567"/>
        <w:jc w:val="both"/>
        <w:rPr>
          <w:rFonts w:ascii="Times New Roman" w:hAnsi="Times New Roman"/>
          <w:sz w:val="24"/>
          <w:lang w:val="lv-LV"/>
        </w:rPr>
      </w:pPr>
      <w:r>
        <w:rPr>
          <w:rFonts w:ascii="Times New Roman" w:hAnsi="Times New Roman"/>
          <w:sz w:val="24"/>
          <w:lang w:val="lv-LV"/>
        </w:rPr>
        <w:t xml:space="preserve">15. </w:t>
      </w:r>
      <w:r w:rsidR="007A1539" w:rsidRPr="00244533">
        <w:rPr>
          <w:rFonts w:ascii="Times New Roman" w:hAnsi="Times New Roman"/>
          <w:sz w:val="24"/>
          <w:lang w:val="lv-LV"/>
        </w:rPr>
        <w:t>Nekustamā īpašuma nodokļa m</w:t>
      </w:r>
      <w:r w:rsidR="00B37FC0" w:rsidRPr="00244533">
        <w:rPr>
          <w:rFonts w:ascii="Times New Roman" w:hAnsi="Times New Roman"/>
          <w:sz w:val="24"/>
          <w:lang w:val="lv-LV"/>
        </w:rPr>
        <w:t>aksāšanas paziņojuma piespiedu izpilde</w:t>
      </w:r>
      <w:r w:rsidR="007A1539" w:rsidRPr="00244533">
        <w:rPr>
          <w:rFonts w:ascii="Times New Roman" w:hAnsi="Times New Roman"/>
          <w:sz w:val="24"/>
          <w:lang w:val="lv-LV"/>
        </w:rPr>
        <w:t>s</w:t>
      </w:r>
      <w:r w:rsidR="00B37FC0" w:rsidRPr="00244533">
        <w:rPr>
          <w:rFonts w:ascii="Times New Roman" w:hAnsi="Times New Roman"/>
          <w:sz w:val="24"/>
          <w:lang w:val="lv-LV"/>
        </w:rPr>
        <w:t xml:space="preserve"> </w:t>
      </w:r>
      <w:r w:rsidR="007A1539" w:rsidRPr="00244533">
        <w:rPr>
          <w:rFonts w:ascii="Times New Roman" w:hAnsi="Times New Roman"/>
          <w:sz w:val="24"/>
          <w:lang w:val="lv-LV"/>
        </w:rPr>
        <w:t>termiņš ir</w:t>
      </w:r>
      <w:r w:rsidR="00B37FC0" w:rsidRPr="00244533">
        <w:rPr>
          <w:rFonts w:ascii="Times New Roman" w:hAnsi="Times New Roman"/>
          <w:sz w:val="24"/>
          <w:lang w:val="lv-LV"/>
        </w:rPr>
        <w:t xml:space="preserve"> septiņ</w:t>
      </w:r>
      <w:r w:rsidR="007A1539" w:rsidRPr="00244533">
        <w:rPr>
          <w:rFonts w:ascii="Times New Roman" w:hAnsi="Times New Roman"/>
          <w:sz w:val="24"/>
          <w:lang w:val="lv-LV"/>
        </w:rPr>
        <w:t xml:space="preserve">i gadi </w:t>
      </w:r>
      <w:r w:rsidR="00B37FC0" w:rsidRPr="00244533">
        <w:rPr>
          <w:rFonts w:ascii="Times New Roman" w:hAnsi="Times New Roman"/>
          <w:sz w:val="24"/>
          <w:lang w:val="lv-LV"/>
        </w:rPr>
        <w:t>no nekustamā īpašuma nodokļa samaksas termiņa iestāšanās brīža.</w:t>
      </w:r>
      <w:r w:rsidR="00F93D5F" w:rsidRPr="00244533">
        <w:rPr>
          <w:rFonts w:ascii="Times New Roman" w:hAnsi="Times New Roman"/>
          <w:sz w:val="24"/>
          <w:lang w:val="lv-LV"/>
        </w:rPr>
        <w:t xml:space="preserve"> </w:t>
      </w:r>
    </w:p>
    <w:p w:rsidR="0083015F" w:rsidRPr="00244533" w:rsidRDefault="0083015F" w:rsidP="00244533">
      <w:pPr>
        <w:pStyle w:val="ListParagraph"/>
        <w:tabs>
          <w:tab w:val="left" w:pos="360"/>
          <w:tab w:val="left" w:pos="851"/>
        </w:tabs>
        <w:ind w:left="0" w:firstLine="567"/>
        <w:rPr>
          <w:rFonts w:ascii="Times New Roman" w:hAnsi="Times New Roman"/>
          <w:sz w:val="24"/>
          <w:lang w:val="lv-LV"/>
        </w:rPr>
      </w:pPr>
    </w:p>
    <w:p w:rsidR="0030393E" w:rsidRPr="00244533" w:rsidRDefault="00BD53CC" w:rsidP="00244533">
      <w:pPr>
        <w:pStyle w:val="NoSpacing"/>
        <w:tabs>
          <w:tab w:val="left" w:pos="851"/>
        </w:tabs>
        <w:ind w:firstLine="567"/>
        <w:jc w:val="both"/>
        <w:rPr>
          <w:rFonts w:ascii="Times New Roman" w:hAnsi="Times New Roman"/>
          <w:sz w:val="24"/>
          <w:lang w:val="lv-LV"/>
        </w:rPr>
      </w:pPr>
      <w:r>
        <w:rPr>
          <w:rFonts w:ascii="Times New Roman" w:hAnsi="Times New Roman"/>
          <w:sz w:val="24"/>
          <w:lang w:val="lv-LV"/>
        </w:rPr>
        <w:t xml:space="preserve">16. </w:t>
      </w:r>
      <w:r w:rsidR="0030393E" w:rsidRPr="00244533">
        <w:rPr>
          <w:rFonts w:ascii="Times New Roman" w:hAnsi="Times New Roman"/>
          <w:sz w:val="24"/>
          <w:lang w:val="lv-LV"/>
        </w:rPr>
        <w:t xml:space="preserve">Ar šo noteikumu spēkā stāšanos spēku zaudē Daugavpils pilsētas domes 2013.gada 26.septembra saistošos noteikumus Nr.22 “Par nekustamā īpašuma nodokļa piemērošanu Daugavpils pilsētas administratīvajā teritorijā” (Latvijas Vēstnesis, 2013, Nr.213). </w:t>
      </w:r>
    </w:p>
    <w:p w:rsidR="0083015F" w:rsidRPr="00244533" w:rsidRDefault="0083015F" w:rsidP="00244533">
      <w:pPr>
        <w:pStyle w:val="ListParagraph"/>
        <w:tabs>
          <w:tab w:val="left" w:pos="360"/>
          <w:tab w:val="left" w:pos="851"/>
        </w:tabs>
        <w:ind w:left="0" w:firstLine="567"/>
        <w:rPr>
          <w:rFonts w:ascii="Times New Roman" w:hAnsi="Times New Roman"/>
          <w:sz w:val="24"/>
          <w:lang w:val="lv-LV"/>
        </w:rPr>
      </w:pPr>
    </w:p>
    <w:p w:rsidR="007A1539" w:rsidRPr="00244533" w:rsidRDefault="00BD53CC" w:rsidP="00244533">
      <w:pPr>
        <w:pStyle w:val="NoSpacing"/>
        <w:tabs>
          <w:tab w:val="left" w:pos="0"/>
          <w:tab w:val="left" w:pos="360"/>
          <w:tab w:val="left" w:pos="851"/>
        </w:tabs>
        <w:ind w:firstLine="567"/>
        <w:jc w:val="both"/>
        <w:rPr>
          <w:rFonts w:ascii="Times New Roman" w:hAnsi="Times New Roman"/>
          <w:sz w:val="24"/>
          <w:lang w:val="lv-LV"/>
        </w:rPr>
      </w:pPr>
      <w:r>
        <w:rPr>
          <w:rFonts w:ascii="Times New Roman" w:hAnsi="Times New Roman"/>
          <w:sz w:val="24"/>
          <w:lang w:val="lv-LV"/>
        </w:rPr>
        <w:t xml:space="preserve">17. </w:t>
      </w:r>
      <w:r w:rsidR="007A1539" w:rsidRPr="00244533">
        <w:rPr>
          <w:rFonts w:ascii="Times New Roman" w:hAnsi="Times New Roman"/>
          <w:sz w:val="24"/>
          <w:lang w:val="lv-LV"/>
        </w:rPr>
        <w:t>Saistošie noteikumi stājas spēkā 201</w:t>
      </w:r>
      <w:r w:rsidR="00C41519" w:rsidRPr="00244533">
        <w:rPr>
          <w:rFonts w:ascii="Times New Roman" w:hAnsi="Times New Roman"/>
          <w:sz w:val="24"/>
          <w:lang w:val="lv-LV"/>
        </w:rPr>
        <w:t>9</w:t>
      </w:r>
      <w:r w:rsidR="007A1539" w:rsidRPr="00244533">
        <w:rPr>
          <w:rFonts w:ascii="Times New Roman" w:hAnsi="Times New Roman"/>
          <w:sz w:val="24"/>
          <w:lang w:val="lv-LV"/>
        </w:rPr>
        <w:t>.gada 1.janvārī.</w:t>
      </w:r>
    </w:p>
    <w:p w:rsidR="00BD7D4B" w:rsidRPr="00FB0505" w:rsidRDefault="00BD7D4B" w:rsidP="00244533">
      <w:pPr>
        <w:pStyle w:val="NoSpacing"/>
        <w:tabs>
          <w:tab w:val="left" w:pos="0"/>
          <w:tab w:val="left" w:pos="360"/>
          <w:tab w:val="left" w:pos="851"/>
        </w:tabs>
        <w:ind w:firstLine="567"/>
        <w:jc w:val="both"/>
        <w:rPr>
          <w:rFonts w:ascii="Times New Roman" w:hAnsi="Times New Roman"/>
          <w:sz w:val="24"/>
          <w:lang w:val="lv-LV"/>
        </w:rPr>
      </w:pPr>
    </w:p>
    <w:p w:rsidR="00BD53CC" w:rsidRDefault="00BD53CC" w:rsidP="00BD7D4B">
      <w:pPr>
        <w:pStyle w:val="NoSpacing"/>
        <w:tabs>
          <w:tab w:val="left" w:pos="0"/>
          <w:tab w:val="left" w:pos="360"/>
          <w:tab w:val="left" w:pos="851"/>
        </w:tabs>
        <w:jc w:val="both"/>
        <w:rPr>
          <w:rFonts w:ascii="Times New Roman" w:hAnsi="Times New Roman"/>
          <w:sz w:val="24"/>
          <w:lang w:val="lv-LV"/>
        </w:rPr>
      </w:pPr>
    </w:p>
    <w:p w:rsidR="002E6ED7" w:rsidRDefault="00BD53CC" w:rsidP="00BD53CC">
      <w:pPr>
        <w:pStyle w:val="NoSpacing"/>
        <w:tabs>
          <w:tab w:val="left" w:pos="0"/>
          <w:tab w:val="left" w:pos="360"/>
          <w:tab w:val="left" w:pos="851"/>
        </w:tabs>
        <w:jc w:val="both"/>
        <w:rPr>
          <w:rFonts w:ascii="Times New Roman" w:hAnsi="Times New Roman"/>
          <w:bCs/>
          <w:sz w:val="24"/>
          <w:lang w:val="lv-LV" w:eastAsia="lv-LV"/>
        </w:rPr>
      </w:pPr>
      <w:r>
        <w:rPr>
          <w:rFonts w:ascii="Times New Roman" w:hAnsi="Times New Roman"/>
          <w:sz w:val="24"/>
          <w:lang w:val="lv-LV"/>
        </w:rPr>
        <w:t>D</w:t>
      </w:r>
      <w:r w:rsidR="00BD7D4B" w:rsidRPr="00FB0505">
        <w:rPr>
          <w:rFonts w:ascii="Times New Roman" w:hAnsi="Times New Roman"/>
          <w:sz w:val="24"/>
          <w:lang w:val="lv-LV"/>
        </w:rPr>
        <w:t>omes priekšsēdētājs</w:t>
      </w:r>
      <w:r w:rsidR="00BD7D4B" w:rsidRPr="00FB0505">
        <w:rPr>
          <w:rFonts w:ascii="Times New Roman" w:hAnsi="Times New Roman"/>
          <w:sz w:val="24"/>
          <w:lang w:val="lv-LV"/>
        </w:rPr>
        <w:tab/>
      </w:r>
      <w:r w:rsidR="00BD7D4B" w:rsidRPr="00FB0505">
        <w:rPr>
          <w:rFonts w:ascii="Times New Roman" w:hAnsi="Times New Roman"/>
          <w:sz w:val="24"/>
          <w:lang w:val="lv-LV"/>
        </w:rPr>
        <w:tab/>
      </w:r>
      <w:r w:rsidR="00CD20FE" w:rsidRPr="00CD20FE">
        <w:rPr>
          <w:rFonts w:ascii="Times New Roman" w:hAnsi="Times New Roman"/>
          <w:i/>
          <w:sz w:val="24"/>
          <w:lang w:val="lv-LV"/>
        </w:rPr>
        <w:t>(personiskais paraksts)</w:t>
      </w:r>
      <w:r w:rsidR="00BD7D4B" w:rsidRPr="00FB0505">
        <w:rPr>
          <w:rFonts w:ascii="Times New Roman" w:hAnsi="Times New Roman"/>
          <w:sz w:val="24"/>
          <w:lang w:val="lv-LV"/>
        </w:rPr>
        <w:tab/>
      </w:r>
      <w:r>
        <w:rPr>
          <w:rFonts w:ascii="Times New Roman" w:hAnsi="Times New Roman"/>
          <w:sz w:val="24"/>
          <w:lang w:val="lv-LV"/>
        </w:rPr>
        <w:tab/>
      </w:r>
      <w:r>
        <w:rPr>
          <w:rFonts w:ascii="Times New Roman" w:hAnsi="Times New Roman"/>
          <w:sz w:val="24"/>
          <w:lang w:val="lv-LV"/>
        </w:rPr>
        <w:tab/>
      </w:r>
      <w:r>
        <w:rPr>
          <w:rFonts w:ascii="Times New Roman" w:hAnsi="Times New Roman"/>
          <w:sz w:val="24"/>
          <w:lang w:val="lv-LV"/>
        </w:rPr>
        <w:tab/>
      </w:r>
      <w:proofErr w:type="spellStart"/>
      <w:r w:rsidR="00BD7D4B" w:rsidRPr="00FB0505">
        <w:rPr>
          <w:rFonts w:ascii="Times New Roman" w:hAnsi="Times New Roman"/>
          <w:sz w:val="24"/>
          <w:lang w:val="lv-LV"/>
        </w:rPr>
        <w:t>R.Eigims</w:t>
      </w:r>
      <w:bookmarkStart w:id="10" w:name="529840"/>
      <w:bookmarkEnd w:id="10"/>
      <w:proofErr w:type="spellEnd"/>
    </w:p>
    <w:p w:rsidR="002E6ED7" w:rsidRDefault="002E6ED7" w:rsidP="00E63A73">
      <w:pPr>
        <w:jc w:val="center"/>
        <w:rPr>
          <w:rFonts w:ascii="Times New Roman" w:hAnsi="Times New Roman"/>
          <w:bCs/>
          <w:sz w:val="24"/>
          <w:lang w:val="lv-LV" w:eastAsia="lv-LV"/>
        </w:rPr>
      </w:pPr>
    </w:p>
    <w:p w:rsidR="002E6ED7" w:rsidRDefault="002E6ED7" w:rsidP="00E63A73">
      <w:pPr>
        <w:jc w:val="center"/>
        <w:rPr>
          <w:rFonts w:ascii="Times New Roman" w:hAnsi="Times New Roman"/>
          <w:bCs/>
          <w:sz w:val="24"/>
          <w:lang w:val="lv-LV" w:eastAsia="lv-LV"/>
        </w:rPr>
      </w:pPr>
      <w:bookmarkStart w:id="11" w:name="_GoBack"/>
      <w:bookmarkEnd w:id="11"/>
    </w:p>
    <w:p w:rsidR="002E6ED7" w:rsidRDefault="002E6ED7" w:rsidP="00E63A73">
      <w:pPr>
        <w:jc w:val="center"/>
        <w:rPr>
          <w:rFonts w:ascii="Times New Roman" w:hAnsi="Times New Roman"/>
          <w:bCs/>
          <w:sz w:val="24"/>
          <w:lang w:val="lv-LV" w:eastAsia="lv-LV"/>
        </w:rPr>
      </w:pPr>
    </w:p>
    <w:p w:rsidR="002E6ED7" w:rsidRDefault="002E6ED7" w:rsidP="00E63A73">
      <w:pPr>
        <w:jc w:val="center"/>
        <w:rPr>
          <w:rFonts w:ascii="Times New Roman" w:hAnsi="Times New Roman"/>
          <w:bCs/>
          <w:sz w:val="24"/>
          <w:lang w:val="lv-LV" w:eastAsia="lv-LV"/>
        </w:rPr>
      </w:pPr>
    </w:p>
    <w:p w:rsidR="002E6ED7" w:rsidRDefault="002E6ED7" w:rsidP="00E63A73">
      <w:pPr>
        <w:jc w:val="center"/>
        <w:rPr>
          <w:rFonts w:ascii="Times New Roman" w:hAnsi="Times New Roman"/>
          <w:bCs/>
          <w:sz w:val="24"/>
          <w:lang w:val="lv-LV" w:eastAsia="lv-LV"/>
        </w:rPr>
      </w:pPr>
    </w:p>
    <w:p w:rsidR="002E6ED7" w:rsidRDefault="002E6ED7" w:rsidP="00E63A73">
      <w:pPr>
        <w:jc w:val="center"/>
        <w:rPr>
          <w:rFonts w:ascii="Times New Roman" w:hAnsi="Times New Roman"/>
          <w:bCs/>
          <w:sz w:val="24"/>
          <w:lang w:val="lv-LV" w:eastAsia="lv-LV"/>
        </w:rPr>
      </w:pPr>
    </w:p>
    <w:p w:rsidR="003E3160" w:rsidRDefault="003E3160" w:rsidP="00E63A73">
      <w:pPr>
        <w:jc w:val="center"/>
        <w:rPr>
          <w:rFonts w:ascii="Times New Roman" w:hAnsi="Times New Roman"/>
          <w:bCs/>
          <w:sz w:val="24"/>
          <w:lang w:val="lv-LV" w:eastAsia="lv-LV"/>
        </w:rPr>
      </w:pPr>
    </w:p>
    <w:p w:rsidR="003E3160" w:rsidRDefault="003E3160" w:rsidP="00E63A73">
      <w:pPr>
        <w:jc w:val="center"/>
        <w:rPr>
          <w:rFonts w:ascii="Times New Roman" w:hAnsi="Times New Roman"/>
          <w:bCs/>
          <w:sz w:val="24"/>
          <w:lang w:val="lv-LV" w:eastAsia="lv-LV"/>
        </w:rPr>
      </w:pPr>
    </w:p>
    <w:p w:rsidR="003E3160" w:rsidRDefault="003E3160" w:rsidP="00E63A73">
      <w:pPr>
        <w:jc w:val="center"/>
        <w:rPr>
          <w:rFonts w:ascii="Times New Roman" w:hAnsi="Times New Roman"/>
          <w:bCs/>
          <w:sz w:val="24"/>
          <w:lang w:val="lv-LV" w:eastAsia="lv-LV"/>
        </w:rPr>
      </w:pPr>
    </w:p>
    <w:p w:rsidR="002E6ED7" w:rsidRDefault="002E6ED7" w:rsidP="00E63A73">
      <w:pPr>
        <w:jc w:val="center"/>
        <w:rPr>
          <w:rFonts w:ascii="Times New Roman" w:hAnsi="Times New Roman"/>
          <w:bCs/>
          <w:sz w:val="24"/>
          <w:lang w:val="lv-LV" w:eastAsia="lv-LV"/>
        </w:rPr>
      </w:pPr>
    </w:p>
    <w:p w:rsidR="00843683" w:rsidRPr="00423F5F" w:rsidRDefault="00843683" w:rsidP="00F50E52">
      <w:pPr>
        <w:jc w:val="both"/>
        <w:rPr>
          <w:rFonts w:ascii="Times New Roman" w:hAnsi="Times New Roman"/>
          <w:vanish/>
          <w:sz w:val="24"/>
          <w:lang w:val="lv-LV" w:eastAsia="lv-LV"/>
        </w:rPr>
      </w:pPr>
      <w:r w:rsidRPr="00423F5F">
        <w:rPr>
          <w:rFonts w:ascii="Times New Roman" w:hAnsi="Times New Roman"/>
          <w:vanish/>
          <w:sz w:val="24"/>
          <w:lang w:val="lv-LV" w:eastAsia="lv-LV"/>
        </w:rPr>
        <w:t>15</w:t>
      </w:r>
    </w:p>
    <w:p w:rsidR="00843683" w:rsidRPr="00423F5F" w:rsidRDefault="00843683" w:rsidP="00F50E52">
      <w:pPr>
        <w:jc w:val="both"/>
        <w:rPr>
          <w:rFonts w:ascii="Times New Roman" w:hAnsi="Times New Roman"/>
          <w:vanish/>
          <w:sz w:val="24"/>
          <w:lang w:val="lv-LV" w:eastAsia="lv-LV"/>
        </w:rPr>
      </w:pPr>
      <w:bookmarkStart w:id="12" w:name="p-566875"/>
      <w:bookmarkStart w:id="13" w:name="p12"/>
      <w:bookmarkEnd w:id="12"/>
      <w:bookmarkEnd w:id="13"/>
      <w:r w:rsidRPr="00423F5F">
        <w:rPr>
          <w:rFonts w:ascii="Times New Roman" w:hAnsi="Times New Roman"/>
          <w:vanish/>
          <w:sz w:val="24"/>
          <w:lang w:val="lv-LV" w:eastAsia="lv-LV"/>
        </w:rPr>
        <w:t>17</w:t>
      </w:r>
    </w:p>
    <w:sectPr w:rsidR="00843683" w:rsidRPr="00423F5F" w:rsidSect="00BD53CC">
      <w:headerReference w:type="default" r:id="rId12"/>
      <w:footerReference w:type="default" r:id="rId13"/>
      <w:footerReference w:type="first" r:id="rId14"/>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4E" w:rsidRDefault="00AB014E" w:rsidP="00701507">
      <w:r>
        <w:separator/>
      </w:r>
    </w:p>
  </w:endnote>
  <w:endnote w:type="continuationSeparator" w:id="0">
    <w:p w:rsidR="00AB014E" w:rsidRDefault="00AB014E" w:rsidP="0070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07" w:rsidRDefault="00701507">
    <w:pPr>
      <w:pStyle w:val="Footer"/>
      <w:jc w:val="center"/>
    </w:pPr>
  </w:p>
  <w:p w:rsidR="00701507" w:rsidRDefault="0070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FB" w:rsidRDefault="000125FB">
    <w:pPr>
      <w:pStyle w:val="Footer"/>
      <w:jc w:val="center"/>
    </w:pPr>
  </w:p>
  <w:p w:rsidR="000125FB" w:rsidRDefault="0001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4E" w:rsidRDefault="00AB014E" w:rsidP="00701507">
      <w:r>
        <w:separator/>
      </w:r>
    </w:p>
  </w:footnote>
  <w:footnote w:type="continuationSeparator" w:id="0">
    <w:p w:rsidR="00AB014E" w:rsidRDefault="00AB014E" w:rsidP="0070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59939"/>
      <w:docPartObj>
        <w:docPartGallery w:val="Page Numbers (Top of Page)"/>
        <w:docPartUnique/>
      </w:docPartObj>
    </w:sdtPr>
    <w:sdtEndPr>
      <w:rPr>
        <w:noProof/>
      </w:rPr>
    </w:sdtEndPr>
    <w:sdtContent>
      <w:p w:rsidR="00BD53CC" w:rsidRDefault="00BD53CC">
        <w:pPr>
          <w:pStyle w:val="Header"/>
          <w:jc w:val="center"/>
        </w:pPr>
        <w:r>
          <w:fldChar w:fldCharType="begin"/>
        </w:r>
        <w:r>
          <w:instrText xml:space="preserve"> PAGE   \* MERGEFORMAT </w:instrText>
        </w:r>
        <w:r>
          <w:fldChar w:fldCharType="separate"/>
        </w:r>
        <w:r w:rsidR="00CD20FE">
          <w:rPr>
            <w:noProof/>
          </w:rPr>
          <w:t>2</w:t>
        </w:r>
        <w:r>
          <w:rPr>
            <w:noProof/>
          </w:rPr>
          <w:fldChar w:fldCharType="end"/>
        </w:r>
      </w:p>
    </w:sdtContent>
  </w:sdt>
  <w:p w:rsidR="00BD53CC" w:rsidRDefault="00BD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AF2"/>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5400C"/>
    <w:multiLevelType w:val="multilevel"/>
    <w:tmpl w:val="DFD22D1C"/>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7AB4EF5"/>
    <w:multiLevelType w:val="hybridMultilevel"/>
    <w:tmpl w:val="8B9A0D06"/>
    <w:lvl w:ilvl="0" w:tplc="8C5C18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35419"/>
    <w:multiLevelType w:val="hybridMultilevel"/>
    <w:tmpl w:val="F4F04960"/>
    <w:lvl w:ilvl="0" w:tplc="8C5C183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949D1"/>
    <w:multiLevelType w:val="multilevel"/>
    <w:tmpl w:val="11E61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40100"/>
    <w:multiLevelType w:val="multilevel"/>
    <w:tmpl w:val="182A89A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6BD50BD"/>
    <w:multiLevelType w:val="multilevel"/>
    <w:tmpl w:val="3134EA6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107CE"/>
    <w:multiLevelType w:val="multilevel"/>
    <w:tmpl w:val="F746D3A4"/>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36E7747A"/>
    <w:multiLevelType w:val="multilevel"/>
    <w:tmpl w:val="0426001F"/>
    <w:lvl w:ilvl="0">
      <w:start w:val="1"/>
      <w:numFmt w:val="decimal"/>
      <w:lvlText w:val="%1."/>
      <w:lvlJc w:val="left"/>
      <w:pPr>
        <w:ind w:left="914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D813C5"/>
    <w:multiLevelType w:val="multilevel"/>
    <w:tmpl w:val="51E2B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0A3A99"/>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91B1DED"/>
    <w:multiLevelType w:val="hybridMultilevel"/>
    <w:tmpl w:val="CE24D6A4"/>
    <w:lvl w:ilvl="0" w:tplc="8C5C183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594C0149"/>
    <w:multiLevelType w:val="multilevel"/>
    <w:tmpl w:val="FFB8DA6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FF34074"/>
    <w:multiLevelType w:val="multilevel"/>
    <w:tmpl w:val="FF4EE1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DE677F"/>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31310C5"/>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51F19"/>
    <w:multiLevelType w:val="hybridMultilevel"/>
    <w:tmpl w:val="01C421B4"/>
    <w:lvl w:ilvl="0" w:tplc="EEACC0A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A0192E"/>
    <w:multiLevelType w:val="multilevel"/>
    <w:tmpl w:val="3AA06F6A"/>
    <w:lvl w:ilvl="0">
      <w:start w:val="9"/>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6EF04819"/>
    <w:multiLevelType w:val="multilevel"/>
    <w:tmpl w:val="513A7598"/>
    <w:lvl w:ilvl="0">
      <w:start w:val="9"/>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7C6760E7"/>
    <w:multiLevelType w:val="multilevel"/>
    <w:tmpl w:val="927E9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B3CE3"/>
    <w:multiLevelType w:val="hybridMultilevel"/>
    <w:tmpl w:val="7DBACC76"/>
    <w:lvl w:ilvl="0" w:tplc="8C5C183A">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20"/>
  </w:num>
  <w:num w:numId="5">
    <w:abstractNumId w:val="12"/>
  </w:num>
  <w:num w:numId="6">
    <w:abstractNumId w:val="2"/>
  </w:num>
  <w:num w:numId="7">
    <w:abstractNumId w:val="3"/>
  </w:num>
  <w:num w:numId="8">
    <w:abstractNumId w:val="1"/>
  </w:num>
  <w:num w:numId="9">
    <w:abstractNumId w:val="7"/>
  </w:num>
  <w:num w:numId="10">
    <w:abstractNumId w:val="18"/>
  </w:num>
  <w:num w:numId="11">
    <w:abstractNumId w:val="17"/>
  </w:num>
  <w:num w:numId="12">
    <w:abstractNumId w:val="10"/>
  </w:num>
  <w:num w:numId="13">
    <w:abstractNumId w:val="5"/>
  </w:num>
  <w:num w:numId="14">
    <w:abstractNumId w:val="6"/>
  </w:num>
  <w:num w:numId="15">
    <w:abstractNumId w:val="14"/>
  </w:num>
  <w:num w:numId="16">
    <w:abstractNumId w:val="19"/>
  </w:num>
  <w:num w:numId="17">
    <w:abstractNumId w:val="8"/>
  </w:num>
  <w:num w:numId="18">
    <w:abstractNumId w:val="15"/>
  </w:num>
  <w:num w:numId="19">
    <w:abstractNumId w:val="1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83"/>
    <w:rsid w:val="000125FB"/>
    <w:rsid w:val="0002233D"/>
    <w:rsid w:val="000411F3"/>
    <w:rsid w:val="0004217E"/>
    <w:rsid w:val="0004374C"/>
    <w:rsid w:val="00055EE2"/>
    <w:rsid w:val="0006160C"/>
    <w:rsid w:val="00063BDF"/>
    <w:rsid w:val="0007779F"/>
    <w:rsid w:val="00095DDF"/>
    <w:rsid w:val="000A57C8"/>
    <w:rsid w:val="000D2FD1"/>
    <w:rsid w:val="000D5798"/>
    <w:rsid w:val="00100CE8"/>
    <w:rsid w:val="00133E33"/>
    <w:rsid w:val="00157300"/>
    <w:rsid w:val="001A1FAA"/>
    <w:rsid w:val="001C5C0C"/>
    <w:rsid w:val="001E6412"/>
    <w:rsid w:val="002037FD"/>
    <w:rsid w:val="00205F15"/>
    <w:rsid w:val="00217EF2"/>
    <w:rsid w:val="0023381A"/>
    <w:rsid w:val="00244533"/>
    <w:rsid w:val="00264F3C"/>
    <w:rsid w:val="00270D71"/>
    <w:rsid w:val="002A7ECA"/>
    <w:rsid w:val="002C1FA9"/>
    <w:rsid w:val="002C7527"/>
    <w:rsid w:val="002E5D61"/>
    <w:rsid w:val="002E6ED7"/>
    <w:rsid w:val="002E7801"/>
    <w:rsid w:val="002F1780"/>
    <w:rsid w:val="0030393E"/>
    <w:rsid w:val="003067DB"/>
    <w:rsid w:val="003201EC"/>
    <w:rsid w:val="00320CA4"/>
    <w:rsid w:val="00322FED"/>
    <w:rsid w:val="00336104"/>
    <w:rsid w:val="0033648C"/>
    <w:rsid w:val="0035353C"/>
    <w:rsid w:val="00356458"/>
    <w:rsid w:val="0038587C"/>
    <w:rsid w:val="00392582"/>
    <w:rsid w:val="003B3430"/>
    <w:rsid w:val="003D1051"/>
    <w:rsid w:val="003D4A00"/>
    <w:rsid w:val="003E3160"/>
    <w:rsid w:val="004148C3"/>
    <w:rsid w:val="00423F5F"/>
    <w:rsid w:val="00424B88"/>
    <w:rsid w:val="00440E42"/>
    <w:rsid w:val="00441DF6"/>
    <w:rsid w:val="00441DFF"/>
    <w:rsid w:val="00456463"/>
    <w:rsid w:val="004573AF"/>
    <w:rsid w:val="004732BE"/>
    <w:rsid w:val="004A06EF"/>
    <w:rsid w:val="004A7862"/>
    <w:rsid w:val="004C19B5"/>
    <w:rsid w:val="004C7847"/>
    <w:rsid w:val="004D0CF1"/>
    <w:rsid w:val="004D7B06"/>
    <w:rsid w:val="004F276D"/>
    <w:rsid w:val="004F4A83"/>
    <w:rsid w:val="005052F8"/>
    <w:rsid w:val="00513B40"/>
    <w:rsid w:val="005307C9"/>
    <w:rsid w:val="0055098E"/>
    <w:rsid w:val="00562CC6"/>
    <w:rsid w:val="0057116B"/>
    <w:rsid w:val="005A28A0"/>
    <w:rsid w:val="005C20BD"/>
    <w:rsid w:val="005C2FDB"/>
    <w:rsid w:val="005C3B85"/>
    <w:rsid w:val="0061023E"/>
    <w:rsid w:val="00611261"/>
    <w:rsid w:val="00655C72"/>
    <w:rsid w:val="00665CAC"/>
    <w:rsid w:val="00674EFC"/>
    <w:rsid w:val="0067553E"/>
    <w:rsid w:val="00682F84"/>
    <w:rsid w:val="00686DCE"/>
    <w:rsid w:val="00691324"/>
    <w:rsid w:val="00693A44"/>
    <w:rsid w:val="006971D8"/>
    <w:rsid w:val="006A182C"/>
    <w:rsid w:val="006A4A31"/>
    <w:rsid w:val="006B7DF1"/>
    <w:rsid w:val="00701507"/>
    <w:rsid w:val="0071221C"/>
    <w:rsid w:val="007171D9"/>
    <w:rsid w:val="0072763A"/>
    <w:rsid w:val="00730C9D"/>
    <w:rsid w:val="00736F54"/>
    <w:rsid w:val="00762455"/>
    <w:rsid w:val="00764913"/>
    <w:rsid w:val="007659AB"/>
    <w:rsid w:val="00790552"/>
    <w:rsid w:val="007A1539"/>
    <w:rsid w:val="007D68AE"/>
    <w:rsid w:val="007F6383"/>
    <w:rsid w:val="00801B73"/>
    <w:rsid w:val="008202D7"/>
    <w:rsid w:val="0083015F"/>
    <w:rsid w:val="00843683"/>
    <w:rsid w:val="00864C76"/>
    <w:rsid w:val="008770A4"/>
    <w:rsid w:val="0089218E"/>
    <w:rsid w:val="008C219E"/>
    <w:rsid w:val="008E0AB9"/>
    <w:rsid w:val="008E40E3"/>
    <w:rsid w:val="008F0E21"/>
    <w:rsid w:val="008F44D8"/>
    <w:rsid w:val="0090798A"/>
    <w:rsid w:val="00932842"/>
    <w:rsid w:val="009827B7"/>
    <w:rsid w:val="009A56E8"/>
    <w:rsid w:val="009B0C0C"/>
    <w:rsid w:val="009B142B"/>
    <w:rsid w:val="009B59C7"/>
    <w:rsid w:val="009D07C9"/>
    <w:rsid w:val="009D1CE0"/>
    <w:rsid w:val="009D79AB"/>
    <w:rsid w:val="009E5738"/>
    <w:rsid w:val="00A0316E"/>
    <w:rsid w:val="00A21B74"/>
    <w:rsid w:val="00A246FE"/>
    <w:rsid w:val="00A26ADC"/>
    <w:rsid w:val="00A31EBE"/>
    <w:rsid w:val="00A361FF"/>
    <w:rsid w:val="00A441B9"/>
    <w:rsid w:val="00A53FD0"/>
    <w:rsid w:val="00A55B4A"/>
    <w:rsid w:val="00A624BF"/>
    <w:rsid w:val="00A93046"/>
    <w:rsid w:val="00A93387"/>
    <w:rsid w:val="00A966F9"/>
    <w:rsid w:val="00A9698E"/>
    <w:rsid w:val="00AA406C"/>
    <w:rsid w:val="00AB014E"/>
    <w:rsid w:val="00AC3B71"/>
    <w:rsid w:val="00AC3DDD"/>
    <w:rsid w:val="00AE723D"/>
    <w:rsid w:val="00AF5C42"/>
    <w:rsid w:val="00B01CBA"/>
    <w:rsid w:val="00B0492E"/>
    <w:rsid w:val="00B10705"/>
    <w:rsid w:val="00B2299D"/>
    <w:rsid w:val="00B30364"/>
    <w:rsid w:val="00B37FC0"/>
    <w:rsid w:val="00B43476"/>
    <w:rsid w:val="00B527C7"/>
    <w:rsid w:val="00B71383"/>
    <w:rsid w:val="00B72311"/>
    <w:rsid w:val="00B77CF6"/>
    <w:rsid w:val="00B97125"/>
    <w:rsid w:val="00BC2478"/>
    <w:rsid w:val="00BC3418"/>
    <w:rsid w:val="00BC45E6"/>
    <w:rsid w:val="00BD457D"/>
    <w:rsid w:val="00BD53CC"/>
    <w:rsid w:val="00BD7D4B"/>
    <w:rsid w:val="00BE4ED5"/>
    <w:rsid w:val="00C131F9"/>
    <w:rsid w:val="00C200D5"/>
    <w:rsid w:val="00C41519"/>
    <w:rsid w:val="00C526CB"/>
    <w:rsid w:val="00C52D9D"/>
    <w:rsid w:val="00C87AF1"/>
    <w:rsid w:val="00CB12C7"/>
    <w:rsid w:val="00CB12E2"/>
    <w:rsid w:val="00CC7BF5"/>
    <w:rsid w:val="00CD20FE"/>
    <w:rsid w:val="00CD75D3"/>
    <w:rsid w:val="00CE6E48"/>
    <w:rsid w:val="00CF5FEC"/>
    <w:rsid w:val="00D32DFF"/>
    <w:rsid w:val="00D40070"/>
    <w:rsid w:val="00D51B17"/>
    <w:rsid w:val="00D74ACF"/>
    <w:rsid w:val="00D874B7"/>
    <w:rsid w:val="00DB5FF1"/>
    <w:rsid w:val="00DC1689"/>
    <w:rsid w:val="00DD54AE"/>
    <w:rsid w:val="00DE26C4"/>
    <w:rsid w:val="00E0370D"/>
    <w:rsid w:val="00E03AAF"/>
    <w:rsid w:val="00E359C1"/>
    <w:rsid w:val="00E63A73"/>
    <w:rsid w:val="00E721B4"/>
    <w:rsid w:val="00E74449"/>
    <w:rsid w:val="00E8015F"/>
    <w:rsid w:val="00E856BB"/>
    <w:rsid w:val="00EA11FE"/>
    <w:rsid w:val="00ED2D88"/>
    <w:rsid w:val="00ED6968"/>
    <w:rsid w:val="00EE39D5"/>
    <w:rsid w:val="00F20DBC"/>
    <w:rsid w:val="00F21B24"/>
    <w:rsid w:val="00F36674"/>
    <w:rsid w:val="00F50E52"/>
    <w:rsid w:val="00F82975"/>
    <w:rsid w:val="00F93D5F"/>
    <w:rsid w:val="00FB0505"/>
    <w:rsid w:val="00FE14D6"/>
    <w:rsid w:val="00FE3152"/>
    <w:rsid w:val="00FE4244"/>
    <w:rsid w:val="00FF4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73C8A69-C420-4B02-B30A-D1EB0C9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FD"/>
    <w:rPr>
      <w:rFonts w:ascii="Tahoma" w:eastAsia="Times New Roman" w:hAnsi="Tahoma"/>
      <w:szCs w:val="24"/>
      <w:lang w:val="ru-RU" w:eastAsia="ru-RU"/>
    </w:rPr>
  </w:style>
  <w:style w:type="paragraph" w:styleId="Heading3">
    <w:name w:val="heading 3"/>
    <w:basedOn w:val="Normal"/>
    <w:next w:val="Normal"/>
    <w:link w:val="Heading3Char"/>
    <w:uiPriority w:val="9"/>
    <w:semiHidden/>
    <w:unhideWhenUsed/>
    <w:qFormat/>
    <w:rsid w:val="0024453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E63A73"/>
    <w:pPr>
      <w:spacing w:before="100" w:beforeAutospacing="1" w:after="100" w:afterAutospacing="1"/>
      <w:outlineLvl w:val="3"/>
    </w:pPr>
    <w:rPr>
      <w:rFonts w:ascii="Times New Roman" w:hAnsi="Times New Roman"/>
      <w:b/>
      <w:bCs/>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sz w:val="24"/>
      <w:lang w:val="en-GB" w:eastAsia="en-US"/>
    </w:rPr>
  </w:style>
  <w:style w:type="paragraph" w:styleId="EnvelopeReturn">
    <w:name w:val="envelope return"/>
    <w:basedOn w:val="Normal"/>
    <w:uiPriority w:val="99"/>
    <w:semiHidden/>
    <w:unhideWhenUsed/>
    <w:rsid w:val="00B0492E"/>
    <w:rPr>
      <w:rFonts w:ascii="Times New Roman" w:eastAsiaTheme="majorEastAsia" w:hAnsi="Times New Roman" w:cstheme="majorBidi"/>
      <w:szCs w:val="20"/>
      <w:lang w:val="lv-LV" w:eastAsia="en-US"/>
    </w:rPr>
  </w:style>
  <w:style w:type="paragraph" w:customStyle="1" w:styleId="tv2132">
    <w:name w:val="tv2132"/>
    <w:basedOn w:val="Normal"/>
    <w:rsid w:val="00843683"/>
    <w:pPr>
      <w:spacing w:line="360" w:lineRule="auto"/>
      <w:ind w:firstLine="300"/>
    </w:pPr>
    <w:rPr>
      <w:rFonts w:ascii="Times New Roman" w:hAnsi="Times New Roman"/>
      <w:color w:val="414142"/>
      <w:szCs w:val="20"/>
      <w:lang w:val="lv-LV" w:eastAsia="lv-LV"/>
    </w:rPr>
  </w:style>
  <w:style w:type="paragraph" w:customStyle="1" w:styleId="labojumupamats1">
    <w:name w:val="labojumu_pamats1"/>
    <w:basedOn w:val="Normal"/>
    <w:rsid w:val="00843683"/>
    <w:pPr>
      <w:spacing w:before="45" w:line="360" w:lineRule="auto"/>
      <w:ind w:firstLine="300"/>
    </w:pPr>
    <w:rPr>
      <w:rFonts w:ascii="Times New Roman" w:hAnsi="Times New Roman"/>
      <w:i/>
      <w:iCs/>
      <w:color w:val="414142"/>
      <w:szCs w:val="20"/>
      <w:lang w:val="lv-LV" w:eastAsia="lv-LV"/>
    </w:rPr>
  </w:style>
  <w:style w:type="paragraph" w:styleId="ListParagraph">
    <w:name w:val="List Paragraph"/>
    <w:basedOn w:val="Normal"/>
    <w:uiPriority w:val="34"/>
    <w:qFormat/>
    <w:rsid w:val="004148C3"/>
    <w:pPr>
      <w:ind w:left="720"/>
      <w:contextualSpacing/>
    </w:pPr>
  </w:style>
  <w:style w:type="paragraph" w:styleId="BalloonText">
    <w:name w:val="Balloon Text"/>
    <w:basedOn w:val="Normal"/>
    <w:link w:val="BalloonTextChar"/>
    <w:uiPriority w:val="99"/>
    <w:semiHidden/>
    <w:unhideWhenUsed/>
    <w:rsid w:val="007A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39"/>
    <w:rPr>
      <w:rFonts w:ascii="Segoe UI" w:eastAsia="Times New Roman" w:hAnsi="Segoe UI" w:cs="Segoe UI"/>
      <w:sz w:val="18"/>
      <w:szCs w:val="18"/>
      <w:lang w:val="ru-RU" w:eastAsia="ru-RU"/>
    </w:rPr>
  </w:style>
  <w:style w:type="character" w:customStyle="1" w:styleId="Heading4Char">
    <w:name w:val="Heading 4 Char"/>
    <w:basedOn w:val="DefaultParagraphFont"/>
    <w:link w:val="Heading4"/>
    <w:uiPriority w:val="9"/>
    <w:rsid w:val="00E63A73"/>
    <w:rPr>
      <w:rFonts w:eastAsia="Times New Roman"/>
      <w:b/>
      <w:bCs/>
      <w:sz w:val="24"/>
      <w:szCs w:val="24"/>
      <w:lang w:eastAsia="lv-LV"/>
    </w:rPr>
  </w:style>
  <w:style w:type="paragraph" w:styleId="NormalWeb">
    <w:name w:val="Normal (Web)"/>
    <w:basedOn w:val="Normal"/>
    <w:uiPriority w:val="99"/>
    <w:semiHidden/>
    <w:unhideWhenUsed/>
    <w:rsid w:val="00E63A73"/>
    <w:pPr>
      <w:spacing w:before="100" w:beforeAutospacing="1" w:after="100" w:afterAutospacing="1"/>
    </w:pPr>
    <w:rPr>
      <w:rFonts w:ascii="Times New Roman" w:hAnsi="Times New Roman"/>
      <w:sz w:val="24"/>
      <w:lang w:val="lv-LV" w:eastAsia="lv-LV"/>
    </w:rPr>
  </w:style>
  <w:style w:type="paragraph" w:styleId="NoSpacing">
    <w:name w:val="No Spacing"/>
    <w:uiPriority w:val="1"/>
    <w:qFormat/>
    <w:rsid w:val="00C131F9"/>
    <w:rPr>
      <w:rFonts w:ascii="Tahoma" w:eastAsia="Times New Roman" w:hAnsi="Tahoma"/>
      <w:szCs w:val="24"/>
      <w:lang w:val="ru-RU" w:eastAsia="ru-RU"/>
    </w:rPr>
  </w:style>
  <w:style w:type="paragraph" w:customStyle="1" w:styleId="tvhtml1">
    <w:name w:val="tv_html1"/>
    <w:basedOn w:val="Normal"/>
    <w:rsid w:val="00C200D5"/>
    <w:pPr>
      <w:spacing w:line="312" w:lineRule="auto"/>
      <w:ind w:firstLine="300"/>
    </w:pPr>
    <w:rPr>
      <w:rFonts w:ascii="Times New Roman" w:hAnsi="Times New Roman"/>
      <w:color w:val="414142"/>
      <w:szCs w:val="20"/>
      <w:lang w:val="lv-LV" w:eastAsia="lv-LV"/>
    </w:rPr>
  </w:style>
  <w:style w:type="table" w:styleId="TableGrid">
    <w:name w:val="Table Grid"/>
    <w:basedOn w:val="TableNormal"/>
    <w:uiPriority w:val="39"/>
    <w:rsid w:val="00B4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E33"/>
    <w:rPr>
      <w:sz w:val="16"/>
      <w:szCs w:val="16"/>
    </w:rPr>
  </w:style>
  <w:style w:type="paragraph" w:styleId="CommentText">
    <w:name w:val="annotation text"/>
    <w:basedOn w:val="Normal"/>
    <w:link w:val="CommentTextChar"/>
    <w:uiPriority w:val="99"/>
    <w:semiHidden/>
    <w:unhideWhenUsed/>
    <w:rsid w:val="00133E33"/>
    <w:rPr>
      <w:szCs w:val="20"/>
    </w:rPr>
  </w:style>
  <w:style w:type="character" w:customStyle="1" w:styleId="CommentTextChar">
    <w:name w:val="Comment Text Char"/>
    <w:basedOn w:val="DefaultParagraphFont"/>
    <w:link w:val="CommentText"/>
    <w:uiPriority w:val="99"/>
    <w:semiHidden/>
    <w:rsid w:val="00133E33"/>
    <w:rPr>
      <w:rFonts w:ascii="Tahoma" w:eastAsia="Times New Roman" w:hAnsi="Tahoma"/>
      <w:lang w:val="ru-RU" w:eastAsia="ru-RU"/>
    </w:rPr>
  </w:style>
  <w:style w:type="paragraph" w:styleId="CommentSubject">
    <w:name w:val="annotation subject"/>
    <w:basedOn w:val="CommentText"/>
    <w:next w:val="CommentText"/>
    <w:link w:val="CommentSubjectChar"/>
    <w:uiPriority w:val="99"/>
    <w:semiHidden/>
    <w:unhideWhenUsed/>
    <w:rsid w:val="00133E33"/>
    <w:rPr>
      <w:b/>
      <w:bCs/>
    </w:rPr>
  </w:style>
  <w:style w:type="character" w:customStyle="1" w:styleId="CommentSubjectChar">
    <w:name w:val="Comment Subject Char"/>
    <w:basedOn w:val="CommentTextChar"/>
    <w:link w:val="CommentSubject"/>
    <w:uiPriority w:val="99"/>
    <w:semiHidden/>
    <w:rsid w:val="00133E33"/>
    <w:rPr>
      <w:rFonts w:ascii="Tahoma" w:eastAsia="Times New Roman" w:hAnsi="Tahoma"/>
      <w:b/>
      <w:bCs/>
      <w:lang w:val="ru-RU" w:eastAsia="ru-RU"/>
    </w:rPr>
  </w:style>
  <w:style w:type="paragraph" w:styleId="Header">
    <w:name w:val="header"/>
    <w:basedOn w:val="Normal"/>
    <w:link w:val="HeaderChar"/>
    <w:uiPriority w:val="99"/>
    <w:unhideWhenUsed/>
    <w:rsid w:val="00701507"/>
    <w:pPr>
      <w:tabs>
        <w:tab w:val="center" w:pos="4153"/>
        <w:tab w:val="right" w:pos="8306"/>
      </w:tabs>
    </w:pPr>
  </w:style>
  <w:style w:type="character" w:customStyle="1" w:styleId="HeaderChar">
    <w:name w:val="Header Char"/>
    <w:basedOn w:val="DefaultParagraphFont"/>
    <w:link w:val="Header"/>
    <w:uiPriority w:val="99"/>
    <w:rsid w:val="00701507"/>
    <w:rPr>
      <w:rFonts w:ascii="Tahoma" w:eastAsia="Times New Roman" w:hAnsi="Tahoma"/>
      <w:szCs w:val="24"/>
      <w:lang w:val="ru-RU" w:eastAsia="ru-RU"/>
    </w:rPr>
  </w:style>
  <w:style w:type="paragraph" w:styleId="Footer">
    <w:name w:val="footer"/>
    <w:basedOn w:val="Normal"/>
    <w:link w:val="FooterChar"/>
    <w:uiPriority w:val="99"/>
    <w:unhideWhenUsed/>
    <w:rsid w:val="00701507"/>
    <w:pPr>
      <w:tabs>
        <w:tab w:val="center" w:pos="4153"/>
        <w:tab w:val="right" w:pos="8306"/>
      </w:tabs>
    </w:pPr>
  </w:style>
  <w:style w:type="character" w:customStyle="1" w:styleId="FooterChar">
    <w:name w:val="Footer Char"/>
    <w:basedOn w:val="DefaultParagraphFont"/>
    <w:link w:val="Footer"/>
    <w:uiPriority w:val="99"/>
    <w:rsid w:val="00701507"/>
    <w:rPr>
      <w:rFonts w:ascii="Tahoma" w:eastAsia="Times New Roman" w:hAnsi="Tahoma"/>
      <w:szCs w:val="24"/>
      <w:lang w:val="ru-RU" w:eastAsia="ru-RU"/>
    </w:rPr>
  </w:style>
  <w:style w:type="character" w:customStyle="1" w:styleId="Heading3Char">
    <w:name w:val="Heading 3 Char"/>
    <w:basedOn w:val="DefaultParagraphFont"/>
    <w:link w:val="Heading3"/>
    <w:uiPriority w:val="9"/>
    <w:semiHidden/>
    <w:rsid w:val="00244533"/>
    <w:rPr>
      <w:rFonts w:asciiTheme="majorHAnsi" w:eastAsiaTheme="majorEastAsia" w:hAnsiTheme="majorHAnsi" w:cstheme="majorBidi"/>
      <w:color w:val="1F4D78" w:themeColor="accent1" w:themeShade="7F"/>
      <w:sz w:val="24"/>
      <w:szCs w:val="24"/>
      <w:lang w:val="ru-RU" w:eastAsia="ru-RU"/>
    </w:rPr>
  </w:style>
  <w:style w:type="paragraph" w:customStyle="1" w:styleId="Web">
    <w:name w:val="Обычный (Web)"/>
    <w:basedOn w:val="Normal"/>
    <w:rsid w:val="0023381A"/>
    <w:pPr>
      <w:spacing w:before="100" w:after="100"/>
    </w:pPr>
    <w:rPr>
      <w:rFonts w:ascii="Times New Roman" w:hAnsi="Times New Roman"/>
      <w:sz w:val="24"/>
      <w:szCs w:val="20"/>
    </w:rPr>
  </w:style>
  <w:style w:type="paragraph" w:styleId="Title">
    <w:name w:val="Title"/>
    <w:basedOn w:val="Normal"/>
    <w:link w:val="TitleChar"/>
    <w:qFormat/>
    <w:rsid w:val="0023381A"/>
    <w:pPr>
      <w:jc w:val="center"/>
    </w:pPr>
    <w:rPr>
      <w:b/>
      <w:bCs/>
      <w:sz w:val="24"/>
      <w:lang w:val="lv-LV" w:eastAsia="en-US"/>
    </w:rPr>
  </w:style>
  <w:style w:type="character" w:customStyle="1" w:styleId="TitleChar">
    <w:name w:val="Title Char"/>
    <w:basedOn w:val="DefaultParagraphFont"/>
    <w:link w:val="Title"/>
    <w:rsid w:val="0023381A"/>
    <w:rPr>
      <w:rFonts w:ascii="Tahoma" w:eastAsia="Times New Roman" w:hAnsi="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964">
      <w:bodyDiv w:val="1"/>
      <w:marLeft w:val="0"/>
      <w:marRight w:val="0"/>
      <w:marTop w:val="0"/>
      <w:marBottom w:val="0"/>
      <w:divBdr>
        <w:top w:val="none" w:sz="0" w:space="0" w:color="auto"/>
        <w:left w:val="none" w:sz="0" w:space="0" w:color="auto"/>
        <w:bottom w:val="none" w:sz="0" w:space="0" w:color="auto"/>
        <w:right w:val="none" w:sz="0" w:space="0" w:color="auto"/>
      </w:divBdr>
      <w:divsChild>
        <w:div w:id="2037151832">
          <w:marLeft w:val="0"/>
          <w:marRight w:val="0"/>
          <w:marTop w:val="0"/>
          <w:marBottom w:val="0"/>
          <w:divBdr>
            <w:top w:val="none" w:sz="0" w:space="0" w:color="auto"/>
            <w:left w:val="none" w:sz="0" w:space="0" w:color="auto"/>
            <w:bottom w:val="none" w:sz="0" w:space="0" w:color="auto"/>
            <w:right w:val="none" w:sz="0" w:space="0" w:color="auto"/>
          </w:divBdr>
          <w:divsChild>
            <w:div w:id="1311596871">
              <w:marLeft w:val="0"/>
              <w:marRight w:val="0"/>
              <w:marTop w:val="975"/>
              <w:marBottom w:val="0"/>
              <w:divBdr>
                <w:top w:val="none" w:sz="0" w:space="0" w:color="auto"/>
                <w:left w:val="none" w:sz="0" w:space="0" w:color="auto"/>
                <w:bottom w:val="none" w:sz="0" w:space="0" w:color="auto"/>
                <w:right w:val="none" w:sz="0" w:space="0" w:color="auto"/>
              </w:divBdr>
              <w:divsChild>
                <w:div w:id="972372818">
                  <w:marLeft w:val="0"/>
                  <w:marRight w:val="0"/>
                  <w:marTop w:val="0"/>
                  <w:marBottom w:val="0"/>
                  <w:divBdr>
                    <w:top w:val="none" w:sz="0" w:space="0" w:color="auto"/>
                    <w:left w:val="none" w:sz="0" w:space="0" w:color="auto"/>
                    <w:bottom w:val="none" w:sz="0" w:space="0" w:color="auto"/>
                    <w:right w:val="none" w:sz="0" w:space="0" w:color="auto"/>
                  </w:divBdr>
                  <w:divsChild>
                    <w:div w:id="682974407">
                      <w:marLeft w:val="0"/>
                      <w:marRight w:val="0"/>
                      <w:marTop w:val="400"/>
                      <w:marBottom w:val="0"/>
                      <w:divBdr>
                        <w:top w:val="none" w:sz="0" w:space="0" w:color="auto"/>
                        <w:left w:val="none" w:sz="0" w:space="0" w:color="auto"/>
                        <w:bottom w:val="none" w:sz="0" w:space="0" w:color="auto"/>
                        <w:right w:val="none" w:sz="0" w:space="0" w:color="auto"/>
                      </w:divBdr>
                    </w:div>
                    <w:div w:id="1093211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2997122">
      <w:bodyDiv w:val="1"/>
      <w:marLeft w:val="0"/>
      <w:marRight w:val="0"/>
      <w:marTop w:val="0"/>
      <w:marBottom w:val="0"/>
      <w:divBdr>
        <w:top w:val="none" w:sz="0" w:space="0" w:color="auto"/>
        <w:left w:val="none" w:sz="0" w:space="0" w:color="auto"/>
        <w:bottom w:val="none" w:sz="0" w:space="0" w:color="auto"/>
        <w:right w:val="none" w:sz="0" w:space="0" w:color="auto"/>
      </w:divBdr>
      <w:divsChild>
        <w:div w:id="439882123">
          <w:marLeft w:val="0"/>
          <w:marRight w:val="0"/>
          <w:marTop w:val="0"/>
          <w:marBottom w:val="0"/>
          <w:divBdr>
            <w:top w:val="none" w:sz="0" w:space="0" w:color="auto"/>
            <w:left w:val="none" w:sz="0" w:space="0" w:color="auto"/>
            <w:bottom w:val="none" w:sz="0" w:space="0" w:color="auto"/>
            <w:right w:val="none" w:sz="0" w:space="0" w:color="auto"/>
          </w:divBdr>
          <w:divsChild>
            <w:div w:id="66852009">
              <w:marLeft w:val="0"/>
              <w:marRight w:val="0"/>
              <w:marTop w:val="0"/>
              <w:marBottom w:val="0"/>
              <w:divBdr>
                <w:top w:val="none" w:sz="0" w:space="0" w:color="auto"/>
                <w:left w:val="none" w:sz="0" w:space="0" w:color="auto"/>
                <w:bottom w:val="none" w:sz="0" w:space="0" w:color="auto"/>
                <w:right w:val="none" w:sz="0" w:space="0" w:color="auto"/>
              </w:divBdr>
              <w:divsChild>
                <w:div w:id="1727873776">
                  <w:marLeft w:val="0"/>
                  <w:marRight w:val="0"/>
                  <w:marTop w:val="0"/>
                  <w:marBottom w:val="0"/>
                  <w:divBdr>
                    <w:top w:val="none" w:sz="0" w:space="0" w:color="auto"/>
                    <w:left w:val="none" w:sz="0" w:space="0" w:color="auto"/>
                    <w:bottom w:val="none" w:sz="0" w:space="0" w:color="auto"/>
                    <w:right w:val="none" w:sz="0" w:space="0" w:color="auto"/>
                  </w:divBdr>
                  <w:divsChild>
                    <w:div w:id="56369854">
                      <w:marLeft w:val="0"/>
                      <w:marRight w:val="0"/>
                      <w:marTop w:val="0"/>
                      <w:marBottom w:val="0"/>
                      <w:divBdr>
                        <w:top w:val="none" w:sz="0" w:space="0" w:color="auto"/>
                        <w:left w:val="none" w:sz="0" w:space="0" w:color="auto"/>
                        <w:bottom w:val="none" w:sz="0" w:space="0" w:color="auto"/>
                        <w:right w:val="none" w:sz="0" w:space="0" w:color="auto"/>
                      </w:divBdr>
                      <w:divsChild>
                        <w:div w:id="2135636497">
                          <w:marLeft w:val="0"/>
                          <w:marRight w:val="0"/>
                          <w:marTop w:val="0"/>
                          <w:marBottom w:val="0"/>
                          <w:divBdr>
                            <w:top w:val="none" w:sz="0" w:space="0" w:color="auto"/>
                            <w:left w:val="none" w:sz="0" w:space="0" w:color="auto"/>
                            <w:bottom w:val="none" w:sz="0" w:space="0" w:color="auto"/>
                            <w:right w:val="none" w:sz="0" w:space="0" w:color="auto"/>
                          </w:divBdr>
                          <w:divsChild>
                            <w:div w:id="403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39680">
      <w:bodyDiv w:val="1"/>
      <w:marLeft w:val="0"/>
      <w:marRight w:val="0"/>
      <w:marTop w:val="0"/>
      <w:marBottom w:val="0"/>
      <w:divBdr>
        <w:top w:val="none" w:sz="0" w:space="0" w:color="auto"/>
        <w:left w:val="none" w:sz="0" w:space="0" w:color="auto"/>
        <w:bottom w:val="none" w:sz="0" w:space="0" w:color="auto"/>
        <w:right w:val="none" w:sz="0" w:space="0" w:color="auto"/>
      </w:divBdr>
      <w:divsChild>
        <w:div w:id="1545602352">
          <w:marLeft w:val="0"/>
          <w:marRight w:val="0"/>
          <w:marTop w:val="0"/>
          <w:marBottom w:val="0"/>
          <w:divBdr>
            <w:top w:val="none" w:sz="0" w:space="0" w:color="auto"/>
            <w:left w:val="none" w:sz="0" w:space="0" w:color="auto"/>
            <w:bottom w:val="none" w:sz="0" w:space="0" w:color="auto"/>
            <w:right w:val="none" w:sz="0" w:space="0" w:color="auto"/>
          </w:divBdr>
          <w:divsChild>
            <w:div w:id="1815021491">
              <w:marLeft w:val="0"/>
              <w:marRight w:val="0"/>
              <w:marTop w:val="0"/>
              <w:marBottom w:val="0"/>
              <w:divBdr>
                <w:top w:val="none" w:sz="0" w:space="0" w:color="auto"/>
                <w:left w:val="none" w:sz="0" w:space="0" w:color="auto"/>
                <w:bottom w:val="none" w:sz="0" w:space="0" w:color="auto"/>
                <w:right w:val="none" w:sz="0" w:space="0" w:color="auto"/>
              </w:divBdr>
              <w:divsChild>
                <w:div w:id="1601638898">
                  <w:marLeft w:val="0"/>
                  <w:marRight w:val="0"/>
                  <w:marTop w:val="0"/>
                  <w:marBottom w:val="0"/>
                  <w:divBdr>
                    <w:top w:val="none" w:sz="0" w:space="0" w:color="auto"/>
                    <w:left w:val="none" w:sz="0" w:space="0" w:color="auto"/>
                    <w:bottom w:val="none" w:sz="0" w:space="0" w:color="auto"/>
                    <w:right w:val="none" w:sz="0" w:space="0" w:color="auto"/>
                  </w:divBdr>
                  <w:divsChild>
                    <w:div w:id="1365671904">
                      <w:marLeft w:val="0"/>
                      <w:marRight w:val="0"/>
                      <w:marTop w:val="0"/>
                      <w:marBottom w:val="0"/>
                      <w:divBdr>
                        <w:top w:val="none" w:sz="0" w:space="0" w:color="auto"/>
                        <w:left w:val="none" w:sz="0" w:space="0" w:color="auto"/>
                        <w:bottom w:val="none" w:sz="0" w:space="0" w:color="auto"/>
                        <w:right w:val="none" w:sz="0" w:space="0" w:color="auto"/>
                      </w:divBdr>
                      <w:divsChild>
                        <w:div w:id="538205979">
                          <w:marLeft w:val="0"/>
                          <w:marRight w:val="0"/>
                          <w:marTop w:val="0"/>
                          <w:marBottom w:val="0"/>
                          <w:divBdr>
                            <w:top w:val="none" w:sz="0" w:space="0" w:color="auto"/>
                            <w:left w:val="none" w:sz="0" w:space="0" w:color="auto"/>
                            <w:bottom w:val="none" w:sz="0" w:space="0" w:color="auto"/>
                            <w:right w:val="none" w:sz="0" w:space="0" w:color="auto"/>
                          </w:divBdr>
                          <w:divsChild>
                            <w:div w:id="8394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26275">
      <w:bodyDiv w:val="1"/>
      <w:marLeft w:val="0"/>
      <w:marRight w:val="0"/>
      <w:marTop w:val="0"/>
      <w:marBottom w:val="0"/>
      <w:divBdr>
        <w:top w:val="none" w:sz="0" w:space="0" w:color="auto"/>
        <w:left w:val="none" w:sz="0" w:space="0" w:color="auto"/>
        <w:bottom w:val="none" w:sz="0" w:space="0" w:color="auto"/>
        <w:right w:val="none" w:sz="0" w:space="0" w:color="auto"/>
      </w:divBdr>
      <w:divsChild>
        <w:div w:id="389773331">
          <w:marLeft w:val="0"/>
          <w:marRight w:val="0"/>
          <w:marTop w:val="0"/>
          <w:marBottom w:val="0"/>
          <w:divBdr>
            <w:top w:val="none" w:sz="0" w:space="0" w:color="auto"/>
            <w:left w:val="none" w:sz="0" w:space="0" w:color="auto"/>
            <w:bottom w:val="none" w:sz="0" w:space="0" w:color="auto"/>
            <w:right w:val="none" w:sz="0" w:space="0" w:color="auto"/>
          </w:divBdr>
          <w:divsChild>
            <w:div w:id="4325670">
              <w:marLeft w:val="0"/>
              <w:marRight w:val="0"/>
              <w:marTop w:val="0"/>
              <w:marBottom w:val="0"/>
              <w:divBdr>
                <w:top w:val="none" w:sz="0" w:space="0" w:color="auto"/>
                <w:left w:val="none" w:sz="0" w:space="0" w:color="auto"/>
                <w:bottom w:val="none" w:sz="0" w:space="0" w:color="auto"/>
                <w:right w:val="none" w:sz="0" w:space="0" w:color="auto"/>
              </w:divBdr>
              <w:divsChild>
                <w:div w:id="1294404352">
                  <w:marLeft w:val="0"/>
                  <w:marRight w:val="0"/>
                  <w:marTop w:val="0"/>
                  <w:marBottom w:val="0"/>
                  <w:divBdr>
                    <w:top w:val="none" w:sz="0" w:space="0" w:color="auto"/>
                    <w:left w:val="none" w:sz="0" w:space="0" w:color="auto"/>
                    <w:bottom w:val="none" w:sz="0" w:space="0" w:color="auto"/>
                    <w:right w:val="none" w:sz="0" w:space="0" w:color="auto"/>
                  </w:divBdr>
                  <w:divsChild>
                    <w:div w:id="1893080615">
                      <w:marLeft w:val="0"/>
                      <w:marRight w:val="0"/>
                      <w:marTop w:val="0"/>
                      <w:marBottom w:val="0"/>
                      <w:divBdr>
                        <w:top w:val="none" w:sz="0" w:space="0" w:color="auto"/>
                        <w:left w:val="none" w:sz="0" w:space="0" w:color="auto"/>
                        <w:bottom w:val="none" w:sz="0" w:space="0" w:color="auto"/>
                        <w:right w:val="none" w:sz="0" w:space="0" w:color="auto"/>
                      </w:divBdr>
                      <w:divsChild>
                        <w:div w:id="821775156">
                          <w:marLeft w:val="0"/>
                          <w:marRight w:val="0"/>
                          <w:marTop w:val="0"/>
                          <w:marBottom w:val="0"/>
                          <w:divBdr>
                            <w:top w:val="none" w:sz="0" w:space="0" w:color="auto"/>
                            <w:left w:val="none" w:sz="0" w:space="0" w:color="auto"/>
                            <w:bottom w:val="none" w:sz="0" w:space="0" w:color="auto"/>
                            <w:right w:val="none" w:sz="0" w:space="0" w:color="auto"/>
                          </w:divBdr>
                          <w:divsChild>
                            <w:div w:id="1911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32513">
      <w:bodyDiv w:val="1"/>
      <w:marLeft w:val="0"/>
      <w:marRight w:val="0"/>
      <w:marTop w:val="0"/>
      <w:marBottom w:val="0"/>
      <w:divBdr>
        <w:top w:val="none" w:sz="0" w:space="0" w:color="auto"/>
        <w:left w:val="none" w:sz="0" w:space="0" w:color="auto"/>
        <w:bottom w:val="none" w:sz="0" w:space="0" w:color="auto"/>
        <w:right w:val="none" w:sz="0" w:space="0" w:color="auto"/>
      </w:divBdr>
    </w:div>
    <w:div w:id="1059788761">
      <w:bodyDiv w:val="1"/>
      <w:marLeft w:val="0"/>
      <w:marRight w:val="0"/>
      <w:marTop w:val="0"/>
      <w:marBottom w:val="0"/>
      <w:divBdr>
        <w:top w:val="none" w:sz="0" w:space="0" w:color="auto"/>
        <w:left w:val="none" w:sz="0" w:space="0" w:color="auto"/>
        <w:bottom w:val="none" w:sz="0" w:space="0" w:color="auto"/>
        <w:right w:val="none" w:sz="0" w:space="0" w:color="auto"/>
      </w:divBdr>
    </w:div>
    <w:div w:id="1124151378">
      <w:bodyDiv w:val="1"/>
      <w:marLeft w:val="0"/>
      <w:marRight w:val="0"/>
      <w:marTop w:val="0"/>
      <w:marBottom w:val="0"/>
      <w:divBdr>
        <w:top w:val="none" w:sz="0" w:space="0" w:color="auto"/>
        <w:left w:val="none" w:sz="0" w:space="0" w:color="auto"/>
        <w:bottom w:val="none" w:sz="0" w:space="0" w:color="auto"/>
        <w:right w:val="none" w:sz="0" w:space="0" w:color="auto"/>
      </w:divBdr>
    </w:div>
    <w:div w:id="1270118648">
      <w:bodyDiv w:val="1"/>
      <w:marLeft w:val="0"/>
      <w:marRight w:val="0"/>
      <w:marTop w:val="0"/>
      <w:marBottom w:val="0"/>
      <w:divBdr>
        <w:top w:val="none" w:sz="0" w:space="0" w:color="auto"/>
        <w:left w:val="none" w:sz="0" w:space="0" w:color="auto"/>
        <w:bottom w:val="none" w:sz="0" w:space="0" w:color="auto"/>
        <w:right w:val="none" w:sz="0" w:space="0" w:color="auto"/>
      </w:divBdr>
      <w:divsChild>
        <w:div w:id="1403139274">
          <w:marLeft w:val="0"/>
          <w:marRight w:val="0"/>
          <w:marTop w:val="0"/>
          <w:marBottom w:val="0"/>
          <w:divBdr>
            <w:top w:val="none" w:sz="0" w:space="0" w:color="auto"/>
            <w:left w:val="none" w:sz="0" w:space="0" w:color="auto"/>
            <w:bottom w:val="none" w:sz="0" w:space="0" w:color="auto"/>
            <w:right w:val="none" w:sz="0" w:space="0" w:color="auto"/>
          </w:divBdr>
          <w:divsChild>
            <w:div w:id="381289307">
              <w:marLeft w:val="0"/>
              <w:marRight w:val="0"/>
              <w:marTop w:val="0"/>
              <w:marBottom w:val="0"/>
              <w:divBdr>
                <w:top w:val="none" w:sz="0" w:space="0" w:color="auto"/>
                <w:left w:val="none" w:sz="0" w:space="0" w:color="auto"/>
                <w:bottom w:val="none" w:sz="0" w:space="0" w:color="auto"/>
                <w:right w:val="none" w:sz="0" w:space="0" w:color="auto"/>
              </w:divBdr>
              <w:divsChild>
                <w:div w:id="1987278286">
                  <w:marLeft w:val="0"/>
                  <w:marRight w:val="0"/>
                  <w:marTop w:val="0"/>
                  <w:marBottom w:val="0"/>
                  <w:divBdr>
                    <w:top w:val="none" w:sz="0" w:space="0" w:color="auto"/>
                    <w:left w:val="none" w:sz="0" w:space="0" w:color="auto"/>
                    <w:bottom w:val="none" w:sz="0" w:space="0" w:color="auto"/>
                    <w:right w:val="none" w:sz="0" w:space="0" w:color="auto"/>
                  </w:divBdr>
                  <w:divsChild>
                    <w:div w:id="2058503830">
                      <w:marLeft w:val="0"/>
                      <w:marRight w:val="0"/>
                      <w:marTop w:val="0"/>
                      <w:marBottom w:val="0"/>
                      <w:divBdr>
                        <w:top w:val="none" w:sz="0" w:space="0" w:color="auto"/>
                        <w:left w:val="none" w:sz="0" w:space="0" w:color="auto"/>
                        <w:bottom w:val="none" w:sz="0" w:space="0" w:color="auto"/>
                        <w:right w:val="none" w:sz="0" w:space="0" w:color="auto"/>
                      </w:divBdr>
                      <w:divsChild>
                        <w:div w:id="1851137277">
                          <w:marLeft w:val="0"/>
                          <w:marRight w:val="0"/>
                          <w:marTop w:val="0"/>
                          <w:marBottom w:val="0"/>
                          <w:divBdr>
                            <w:top w:val="none" w:sz="0" w:space="0" w:color="auto"/>
                            <w:left w:val="none" w:sz="0" w:space="0" w:color="auto"/>
                            <w:bottom w:val="none" w:sz="0" w:space="0" w:color="auto"/>
                            <w:right w:val="none" w:sz="0" w:space="0" w:color="auto"/>
                          </w:divBdr>
                          <w:divsChild>
                            <w:div w:id="2115595102">
                              <w:marLeft w:val="0"/>
                              <w:marRight w:val="0"/>
                              <w:marTop w:val="0"/>
                              <w:marBottom w:val="0"/>
                              <w:divBdr>
                                <w:top w:val="none" w:sz="0" w:space="0" w:color="auto"/>
                                <w:left w:val="none" w:sz="0" w:space="0" w:color="auto"/>
                                <w:bottom w:val="none" w:sz="0" w:space="0" w:color="auto"/>
                                <w:right w:val="none" w:sz="0" w:space="0" w:color="auto"/>
                              </w:divBdr>
                              <w:divsChild>
                                <w:div w:id="988443619">
                                  <w:marLeft w:val="0"/>
                                  <w:marRight w:val="0"/>
                                  <w:marTop w:val="0"/>
                                  <w:marBottom w:val="0"/>
                                  <w:divBdr>
                                    <w:top w:val="none" w:sz="0" w:space="0" w:color="auto"/>
                                    <w:left w:val="none" w:sz="0" w:space="0" w:color="auto"/>
                                    <w:bottom w:val="none" w:sz="0" w:space="0" w:color="auto"/>
                                    <w:right w:val="none" w:sz="0" w:space="0" w:color="auto"/>
                                  </w:divBdr>
                                </w:div>
                              </w:divsChild>
                            </w:div>
                            <w:div w:id="1328434281">
                              <w:marLeft w:val="0"/>
                              <w:marRight w:val="0"/>
                              <w:marTop w:val="0"/>
                              <w:marBottom w:val="0"/>
                              <w:divBdr>
                                <w:top w:val="none" w:sz="0" w:space="0" w:color="auto"/>
                                <w:left w:val="none" w:sz="0" w:space="0" w:color="auto"/>
                                <w:bottom w:val="none" w:sz="0" w:space="0" w:color="auto"/>
                                <w:right w:val="none" w:sz="0" w:space="0" w:color="auto"/>
                              </w:divBdr>
                              <w:divsChild>
                                <w:div w:id="364796232">
                                  <w:marLeft w:val="0"/>
                                  <w:marRight w:val="0"/>
                                  <w:marTop w:val="0"/>
                                  <w:marBottom w:val="0"/>
                                  <w:divBdr>
                                    <w:top w:val="none" w:sz="0" w:space="0" w:color="auto"/>
                                    <w:left w:val="none" w:sz="0" w:space="0" w:color="auto"/>
                                    <w:bottom w:val="none" w:sz="0" w:space="0" w:color="auto"/>
                                    <w:right w:val="none" w:sz="0" w:space="0" w:color="auto"/>
                                  </w:divBdr>
                                </w:div>
                              </w:divsChild>
                            </w:div>
                            <w:div w:id="549347207">
                              <w:marLeft w:val="0"/>
                              <w:marRight w:val="0"/>
                              <w:marTop w:val="0"/>
                              <w:marBottom w:val="0"/>
                              <w:divBdr>
                                <w:top w:val="none" w:sz="0" w:space="0" w:color="auto"/>
                                <w:left w:val="none" w:sz="0" w:space="0" w:color="auto"/>
                                <w:bottom w:val="none" w:sz="0" w:space="0" w:color="auto"/>
                                <w:right w:val="none" w:sz="0" w:space="0" w:color="auto"/>
                              </w:divBdr>
                              <w:divsChild>
                                <w:div w:id="84427378">
                                  <w:marLeft w:val="0"/>
                                  <w:marRight w:val="0"/>
                                  <w:marTop w:val="0"/>
                                  <w:marBottom w:val="0"/>
                                  <w:divBdr>
                                    <w:top w:val="none" w:sz="0" w:space="0" w:color="auto"/>
                                    <w:left w:val="none" w:sz="0" w:space="0" w:color="auto"/>
                                    <w:bottom w:val="none" w:sz="0" w:space="0" w:color="auto"/>
                                    <w:right w:val="none" w:sz="0" w:space="0" w:color="auto"/>
                                  </w:divBdr>
                                </w:div>
                              </w:divsChild>
                            </w:div>
                            <w:div w:id="163133479">
                              <w:marLeft w:val="0"/>
                              <w:marRight w:val="0"/>
                              <w:marTop w:val="0"/>
                              <w:marBottom w:val="0"/>
                              <w:divBdr>
                                <w:top w:val="none" w:sz="0" w:space="0" w:color="auto"/>
                                <w:left w:val="none" w:sz="0" w:space="0" w:color="auto"/>
                                <w:bottom w:val="none" w:sz="0" w:space="0" w:color="auto"/>
                                <w:right w:val="none" w:sz="0" w:space="0" w:color="auto"/>
                              </w:divBdr>
                              <w:divsChild>
                                <w:div w:id="1517381002">
                                  <w:marLeft w:val="0"/>
                                  <w:marRight w:val="0"/>
                                  <w:marTop w:val="0"/>
                                  <w:marBottom w:val="0"/>
                                  <w:divBdr>
                                    <w:top w:val="none" w:sz="0" w:space="0" w:color="auto"/>
                                    <w:left w:val="none" w:sz="0" w:space="0" w:color="auto"/>
                                    <w:bottom w:val="none" w:sz="0" w:space="0" w:color="auto"/>
                                    <w:right w:val="none" w:sz="0" w:space="0" w:color="auto"/>
                                  </w:divBdr>
                                </w:div>
                              </w:divsChild>
                            </w:div>
                            <w:div w:id="1114207748">
                              <w:marLeft w:val="0"/>
                              <w:marRight w:val="0"/>
                              <w:marTop w:val="0"/>
                              <w:marBottom w:val="0"/>
                              <w:divBdr>
                                <w:top w:val="none" w:sz="0" w:space="0" w:color="auto"/>
                                <w:left w:val="none" w:sz="0" w:space="0" w:color="auto"/>
                                <w:bottom w:val="none" w:sz="0" w:space="0" w:color="auto"/>
                                <w:right w:val="none" w:sz="0" w:space="0" w:color="auto"/>
                              </w:divBdr>
                              <w:divsChild>
                                <w:div w:id="1318849969">
                                  <w:marLeft w:val="0"/>
                                  <w:marRight w:val="0"/>
                                  <w:marTop w:val="0"/>
                                  <w:marBottom w:val="0"/>
                                  <w:divBdr>
                                    <w:top w:val="none" w:sz="0" w:space="0" w:color="auto"/>
                                    <w:left w:val="none" w:sz="0" w:space="0" w:color="auto"/>
                                    <w:bottom w:val="none" w:sz="0" w:space="0" w:color="auto"/>
                                    <w:right w:val="none" w:sz="0" w:space="0" w:color="auto"/>
                                  </w:divBdr>
                                </w:div>
                              </w:divsChild>
                            </w:div>
                            <w:div w:id="1890342708">
                              <w:marLeft w:val="0"/>
                              <w:marRight w:val="0"/>
                              <w:marTop w:val="0"/>
                              <w:marBottom w:val="0"/>
                              <w:divBdr>
                                <w:top w:val="none" w:sz="0" w:space="0" w:color="auto"/>
                                <w:left w:val="none" w:sz="0" w:space="0" w:color="auto"/>
                                <w:bottom w:val="none" w:sz="0" w:space="0" w:color="auto"/>
                                <w:right w:val="none" w:sz="0" w:space="0" w:color="auto"/>
                              </w:divBdr>
                              <w:divsChild>
                                <w:div w:id="282468727">
                                  <w:marLeft w:val="0"/>
                                  <w:marRight w:val="0"/>
                                  <w:marTop w:val="0"/>
                                  <w:marBottom w:val="0"/>
                                  <w:divBdr>
                                    <w:top w:val="none" w:sz="0" w:space="0" w:color="auto"/>
                                    <w:left w:val="none" w:sz="0" w:space="0" w:color="auto"/>
                                    <w:bottom w:val="none" w:sz="0" w:space="0" w:color="auto"/>
                                    <w:right w:val="none" w:sz="0" w:space="0" w:color="auto"/>
                                  </w:divBdr>
                                </w:div>
                              </w:divsChild>
                            </w:div>
                            <w:div w:id="486819509">
                              <w:marLeft w:val="0"/>
                              <w:marRight w:val="0"/>
                              <w:marTop w:val="0"/>
                              <w:marBottom w:val="0"/>
                              <w:divBdr>
                                <w:top w:val="none" w:sz="0" w:space="0" w:color="auto"/>
                                <w:left w:val="none" w:sz="0" w:space="0" w:color="auto"/>
                                <w:bottom w:val="none" w:sz="0" w:space="0" w:color="auto"/>
                                <w:right w:val="none" w:sz="0" w:space="0" w:color="auto"/>
                              </w:divBdr>
                              <w:divsChild>
                                <w:div w:id="2124300774">
                                  <w:marLeft w:val="0"/>
                                  <w:marRight w:val="0"/>
                                  <w:marTop w:val="0"/>
                                  <w:marBottom w:val="0"/>
                                  <w:divBdr>
                                    <w:top w:val="none" w:sz="0" w:space="0" w:color="auto"/>
                                    <w:left w:val="none" w:sz="0" w:space="0" w:color="auto"/>
                                    <w:bottom w:val="none" w:sz="0" w:space="0" w:color="auto"/>
                                    <w:right w:val="none" w:sz="0" w:space="0" w:color="auto"/>
                                  </w:divBdr>
                                </w:div>
                              </w:divsChild>
                            </w:div>
                            <w:div w:id="414328659">
                              <w:marLeft w:val="0"/>
                              <w:marRight w:val="0"/>
                              <w:marTop w:val="0"/>
                              <w:marBottom w:val="0"/>
                              <w:divBdr>
                                <w:top w:val="none" w:sz="0" w:space="0" w:color="auto"/>
                                <w:left w:val="none" w:sz="0" w:space="0" w:color="auto"/>
                                <w:bottom w:val="none" w:sz="0" w:space="0" w:color="auto"/>
                                <w:right w:val="none" w:sz="0" w:space="0" w:color="auto"/>
                              </w:divBdr>
                              <w:divsChild>
                                <w:div w:id="820073285">
                                  <w:marLeft w:val="0"/>
                                  <w:marRight w:val="0"/>
                                  <w:marTop w:val="0"/>
                                  <w:marBottom w:val="0"/>
                                  <w:divBdr>
                                    <w:top w:val="none" w:sz="0" w:space="0" w:color="auto"/>
                                    <w:left w:val="none" w:sz="0" w:space="0" w:color="auto"/>
                                    <w:bottom w:val="none" w:sz="0" w:space="0" w:color="auto"/>
                                    <w:right w:val="none" w:sz="0" w:space="0" w:color="auto"/>
                                  </w:divBdr>
                                </w:div>
                              </w:divsChild>
                            </w:div>
                            <w:div w:id="434133084">
                              <w:marLeft w:val="0"/>
                              <w:marRight w:val="0"/>
                              <w:marTop w:val="0"/>
                              <w:marBottom w:val="0"/>
                              <w:divBdr>
                                <w:top w:val="none" w:sz="0" w:space="0" w:color="auto"/>
                                <w:left w:val="none" w:sz="0" w:space="0" w:color="auto"/>
                                <w:bottom w:val="none" w:sz="0" w:space="0" w:color="auto"/>
                                <w:right w:val="none" w:sz="0" w:space="0" w:color="auto"/>
                              </w:divBdr>
                              <w:divsChild>
                                <w:div w:id="740981045">
                                  <w:marLeft w:val="0"/>
                                  <w:marRight w:val="0"/>
                                  <w:marTop w:val="0"/>
                                  <w:marBottom w:val="0"/>
                                  <w:divBdr>
                                    <w:top w:val="none" w:sz="0" w:space="0" w:color="auto"/>
                                    <w:left w:val="none" w:sz="0" w:space="0" w:color="auto"/>
                                    <w:bottom w:val="none" w:sz="0" w:space="0" w:color="auto"/>
                                    <w:right w:val="none" w:sz="0" w:space="0" w:color="auto"/>
                                  </w:divBdr>
                                </w:div>
                              </w:divsChild>
                            </w:div>
                            <w:div w:id="1038579461">
                              <w:marLeft w:val="0"/>
                              <w:marRight w:val="0"/>
                              <w:marTop w:val="0"/>
                              <w:marBottom w:val="0"/>
                              <w:divBdr>
                                <w:top w:val="none" w:sz="0" w:space="0" w:color="auto"/>
                                <w:left w:val="none" w:sz="0" w:space="0" w:color="auto"/>
                                <w:bottom w:val="none" w:sz="0" w:space="0" w:color="auto"/>
                                <w:right w:val="none" w:sz="0" w:space="0" w:color="auto"/>
                              </w:divBdr>
                              <w:divsChild>
                                <w:div w:id="1596942662">
                                  <w:marLeft w:val="0"/>
                                  <w:marRight w:val="0"/>
                                  <w:marTop w:val="0"/>
                                  <w:marBottom w:val="0"/>
                                  <w:divBdr>
                                    <w:top w:val="none" w:sz="0" w:space="0" w:color="auto"/>
                                    <w:left w:val="none" w:sz="0" w:space="0" w:color="auto"/>
                                    <w:bottom w:val="none" w:sz="0" w:space="0" w:color="auto"/>
                                    <w:right w:val="none" w:sz="0" w:space="0" w:color="auto"/>
                                  </w:divBdr>
                                </w:div>
                              </w:divsChild>
                            </w:div>
                            <w:div w:id="649939307">
                              <w:marLeft w:val="0"/>
                              <w:marRight w:val="0"/>
                              <w:marTop w:val="0"/>
                              <w:marBottom w:val="0"/>
                              <w:divBdr>
                                <w:top w:val="none" w:sz="0" w:space="0" w:color="auto"/>
                                <w:left w:val="none" w:sz="0" w:space="0" w:color="auto"/>
                                <w:bottom w:val="none" w:sz="0" w:space="0" w:color="auto"/>
                                <w:right w:val="none" w:sz="0" w:space="0" w:color="auto"/>
                              </w:divBdr>
                              <w:divsChild>
                                <w:div w:id="452602370">
                                  <w:marLeft w:val="0"/>
                                  <w:marRight w:val="0"/>
                                  <w:marTop w:val="0"/>
                                  <w:marBottom w:val="0"/>
                                  <w:divBdr>
                                    <w:top w:val="none" w:sz="0" w:space="0" w:color="auto"/>
                                    <w:left w:val="none" w:sz="0" w:space="0" w:color="auto"/>
                                    <w:bottom w:val="none" w:sz="0" w:space="0" w:color="auto"/>
                                    <w:right w:val="none" w:sz="0" w:space="0" w:color="auto"/>
                                  </w:divBdr>
                                </w:div>
                              </w:divsChild>
                            </w:div>
                            <w:div w:id="460879418">
                              <w:marLeft w:val="0"/>
                              <w:marRight w:val="0"/>
                              <w:marTop w:val="0"/>
                              <w:marBottom w:val="0"/>
                              <w:divBdr>
                                <w:top w:val="none" w:sz="0" w:space="0" w:color="auto"/>
                                <w:left w:val="none" w:sz="0" w:space="0" w:color="auto"/>
                                <w:bottom w:val="none" w:sz="0" w:space="0" w:color="auto"/>
                                <w:right w:val="none" w:sz="0" w:space="0" w:color="auto"/>
                              </w:divBdr>
                              <w:divsChild>
                                <w:div w:id="651519304">
                                  <w:marLeft w:val="0"/>
                                  <w:marRight w:val="0"/>
                                  <w:marTop w:val="0"/>
                                  <w:marBottom w:val="0"/>
                                  <w:divBdr>
                                    <w:top w:val="none" w:sz="0" w:space="0" w:color="auto"/>
                                    <w:left w:val="none" w:sz="0" w:space="0" w:color="auto"/>
                                    <w:bottom w:val="none" w:sz="0" w:space="0" w:color="auto"/>
                                    <w:right w:val="none" w:sz="0" w:space="0" w:color="auto"/>
                                  </w:divBdr>
                                </w:div>
                              </w:divsChild>
                            </w:div>
                            <w:div w:id="936868004">
                              <w:marLeft w:val="0"/>
                              <w:marRight w:val="0"/>
                              <w:marTop w:val="0"/>
                              <w:marBottom w:val="0"/>
                              <w:divBdr>
                                <w:top w:val="none" w:sz="0" w:space="0" w:color="auto"/>
                                <w:left w:val="none" w:sz="0" w:space="0" w:color="auto"/>
                                <w:bottom w:val="none" w:sz="0" w:space="0" w:color="auto"/>
                                <w:right w:val="none" w:sz="0" w:space="0" w:color="auto"/>
                              </w:divBdr>
                              <w:divsChild>
                                <w:div w:id="1077433161">
                                  <w:marLeft w:val="0"/>
                                  <w:marRight w:val="0"/>
                                  <w:marTop w:val="0"/>
                                  <w:marBottom w:val="0"/>
                                  <w:divBdr>
                                    <w:top w:val="none" w:sz="0" w:space="0" w:color="auto"/>
                                    <w:left w:val="none" w:sz="0" w:space="0" w:color="auto"/>
                                    <w:bottom w:val="none" w:sz="0" w:space="0" w:color="auto"/>
                                    <w:right w:val="none" w:sz="0" w:space="0" w:color="auto"/>
                                  </w:divBdr>
                                </w:div>
                              </w:divsChild>
                            </w:div>
                            <w:div w:id="1900898762">
                              <w:marLeft w:val="0"/>
                              <w:marRight w:val="0"/>
                              <w:marTop w:val="0"/>
                              <w:marBottom w:val="0"/>
                              <w:divBdr>
                                <w:top w:val="none" w:sz="0" w:space="0" w:color="auto"/>
                                <w:left w:val="none" w:sz="0" w:space="0" w:color="auto"/>
                                <w:bottom w:val="none" w:sz="0" w:space="0" w:color="auto"/>
                                <w:right w:val="none" w:sz="0" w:space="0" w:color="auto"/>
                              </w:divBdr>
                              <w:divsChild>
                                <w:div w:id="1480149434">
                                  <w:marLeft w:val="0"/>
                                  <w:marRight w:val="0"/>
                                  <w:marTop w:val="0"/>
                                  <w:marBottom w:val="0"/>
                                  <w:divBdr>
                                    <w:top w:val="none" w:sz="0" w:space="0" w:color="auto"/>
                                    <w:left w:val="none" w:sz="0" w:space="0" w:color="auto"/>
                                    <w:bottom w:val="none" w:sz="0" w:space="0" w:color="auto"/>
                                    <w:right w:val="none" w:sz="0" w:space="0" w:color="auto"/>
                                  </w:divBdr>
                                </w:div>
                              </w:divsChild>
                            </w:div>
                            <w:div w:id="47071744">
                              <w:marLeft w:val="0"/>
                              <w:marRight w:val="0"/>
                              <w:marTop w:val="0"/>
                              <w:marBottom w:val="0"/>
                              <w:divBdr>
                                <w:top w:val="none" w:sz="0" w:space="0" w:color="auto"/>
                                <w:left w:val="none" w:sz="0" w:space="0" w:color="auto"/>
                                <w:bottom w:val="none" w:sz="0" w:space="0" w:color="auto"/>
                                <w:right w:val="none" w:sz="0" w:space="0" w:color="auto"/>
                              </w:divBdr>
                              <w:divsChild>
                                <w:div w:id="237714439">
                                  <w:marLeft w:val="0"/>
                                  <w:marRight w:val="0"/>
                                  <w:marTop w:val="0"/>
                                  <w:marBottom w:val="0"/>
                                  <w:divBdr>
                                    <w:top w:val="none" w:sz="0" w:space="0" w:color="auto"/>
                                    <w:left w:val="none" w:sz="0" w:space="0" w:color="auto"/>
                                    <w:bottom w:val="none" w:sz="0" w:space="0" w:color="auto"/>
                                    <w:right w:val="none" w:sz="0" w:space="0" w:color="auto"/>
                                  </w:divBdr>
                                </w:div>
                              </w:divsChild>
                            </w:div>
                            <w:div w:id="669452111">
                              <w:marLeft w:val="0"/>
                              <w:marRight w:val="0"/>
                              <w:marTop w:val="0"/>
                              <w:marBottom w:val="0"/>
                              <w:divBdr>
                                <w:top w:val="none" w:sz="0" w:space="0" w:color="auto"/>
                                <w:left w:val="none" w:sz="0" w:space="0" w:color="auto"/>
                                <w:bottom w:val="none" w:sz="0" w:space="0" w:color="auto"/>
                                <w:right w:val="none" w:sz="0" w:space="0" w:color="auto"/>
                              </w:divBdr>
                              <w:divsChild>
                                <w:div w:id="322390916">
                                  <w:marLeft w:val="0"/>
                                  <w:marRight w:val="0"/>
                                  <w:marTop w:val="0"/>
                                  <w:marBottom w:val="0"/>
                                  <w:divBdr>
                                    <w:top w:val="none" w:sz="0" w:space="0" w:color="auto"/>
                                    <w:left w:val="none" w:sz="0" w:space="0" w:color="auto"/>
                                    <w:bottom w:val="none" w:sz="0" w:space="0" w:color="auto"/>
                                    <w:right w:val="none" w:sz="0" w:space="0" w:color="auto"/>
                                  </w:divBdr>
                                </w:div>
                              </w:divsChild>
                            </w:div>
                            <w:div w:id="1862552674">
                              <w:marLeft w:val="0"/>
                              <w:marRight w:val="0"/>
                              <w:marTop w:val="0"/>
                              <w:marBottom w:val="0"/>
                              <w:divBdr>
                                <w:top w:val="none" w:sz="0" w:space="0" w:color="auto"/>
                                <w:left w:val="none" w:sz="0" w:space="0" w:color="auto"/>
                                <w:bottom w:val="none" w:sz="0" w:space="0" w:color="auto"/>
                                <w:right w:val="none" w:sz="0" w:space="0" w:color="auto"/>
                              </w:divBdr>
                              <w:divsChild>
                                <w:div w:id="1703554331">
                                  <w:marLeft w:val="0"/>
                                  <w:marRight w:val="0"/>
                                  <w:marTop w:val="0"/>
                                  <w:marBottom w:val="0"/>
                                  <w:divBdr>
                                    <w:top w:val="none" w:sz="0" w:space="0" w:color="auto"/>
                                    <w:left w:val="none" w:sz="0" w:space="0" w:color="auto"/>
                                    <w:bottom w:val="none" w:sz="0" w:space="0" w:color="auto"/>
                                    <w:right w:val="none" w:sz="0" w:space="0" w:color="auto"/>
                                  </w:divBdr>
                                </w:div>
                              </w:divsChild>
                            </w:div>
                            <w:div w:id="867959500">
                              <w:marLeft w:val="0"/>
                              <w:marRight w:val="0"/>
                              <w:marTop w:val="0"/>
                              <w:marBottom w:val="0"/>
                              <w:divBdr>
                                <w:top w:val="none" w:sz="0" w:space="0" w:color="auto"/>
                                <w:left w:val="none" w:sz="0" w:space="0" w:color="auto"/>
                                <w:bottom w:val="none" w:sz="0" w:space="0" w:color="auto"/>
                                <w:right w:val="none" w:sz="0" w:space="0" w:color="auto"/>
                              </w:divBdr>
                              <w:divsChild>
                                <w:div w:id="1806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5174">
      <w:bodyDiv w:val="1"/>
      <w:marLeft w:val="0"/>
      <w:marRight w:val="0"/>
      <w:marTop w:val="0"/>
      <w:marBottom w:val="0"/>
      <w:divBdr>
        <w:top w:val="none" w:sz="0" w:space="0" w:color="auto"/>
        <w:left w:val="none" w:sz="0" w:space="0" w:color="auto"/>
        <w:bottom w:val="none" w:sz="0" w:space="0" w:color="auto"/>
        <w:right w:val="none" w:sz="0" w:space="0" w:color="auto"/>
      </w:divBdr>
    </w:div>
    <w:div w:id="1416241022">
      <w:bodyDiv w:val="1"/>
      <w:marLeft w:val="0"/>
      <w:marRight w:val="0"/>
      <w:marTop w:val="0"/>
      <w:marBottom w:val="0"/>
      <w:divBdr>
        <w:top w:val="none" w:sz="0" w:space="0" w:color="auto"/>
        <w:left w:val="none" w:sz="0" w:space="0" w:color="auto"/>
        <w:bottom w:val="none" w:sz="0" w:space="0" w:color="auto"/>
        <w:right w:val="none" w:sz="0" w:space="0" w:color="auto"/>
      </w:divBdr>
    </w:div>
    <w:div w:id="1454012277">
      <w:bodyDiv w:val="1"/>
      <w:marLeft w:val="0"/>
      <w:marRight w:val="0"/>
      <w:marTop w:val="0"/>
      <w:marBottom w:val="0"/>
      <w:divBdr>
        <w:top w:val="none" w:sz="0" w:space="0" w:color="auto"/>
        <w:left w:val="none" w:sz="0" w:space="0" w:color="auto"/>
        <w:bottom w:val="none" w:sz="0" w:space="0" w:color="auto"/>
        <w:right w:val="none" w:sz="0" w:space="0" w:color="auto"/>
      </w:divBdr>
      <w:divsChild>
        <w:div w:id="2005939052">
          <w:marLeft w:val="0"/>
          <w:marRight w:val="0"/>
          <w:marTop w:val="0"/>
          <w:marBottom w:val="0"/>
          <w:divBdr>
            <w:top w:val="none" w:sz="0" w:space="0" w:color="auto"/>
            <w:left w:val="none" w:sz="0" w:space="0" w:color="auto"/>
            <w:bottom w:val="none" w:sz="0" w:space="0" w:color="auto"/>
            <w:right w:val="none" w:sz="0" w:space="0" w:color="auto"/>
          </w:divBdr>
          <w:divsChild>
            <w:div w:id="525994625">
              <w:marLeft w:val="0"/>
              <w:marRight w:val="0"/>
              <w:marTop w:val="0"/>
              <w:marBottom w:val="0"/>
              <w:divBdr>
                <w:top w:val="none" w:sz="0" w:space="0" w:color="auto"/>
                <w:left w:val="none" w:sz="0" w:space="0" w:color="auto"/>
                <w:bottom w:val="none" w:sz="0" w:space="0" w:color="auto"/>
                <w:right w:val="none" w:sz="0" w:space="0" w:color="auto"/>
              </w:divBdr>
              <w:divsChild>
                <w:div w:id="24328103">
                  <w:marLeft w:val="0"/>
                  <w:marRight w:val="0"/>
                  <w:marTop w:val="0"/>
                  <w:marBottom w:val="0"/>
                  <w:divBdr>
                    <w:top w:val="none" w:sz="0" w:space="0" w:color="auto"/>
                    <w:left w:val="none" w:sz="0" w:space="0" w:color="auto"/>
                    <w:bottom w:val="none" w:sz="0" w:space="0" w:color="auto"/>
                    <w:right w:val="none" w:sz="0" w:space="0" w:color="auto"/>
                  </w:divBdr>
                  <w:divsChild>
                    <w:div w:id="386957304">
                      <w:marLeft w:val="0"/>
                      <w:marRight w:val="0"/>
                      <w:marTop w:val="0"/>
                      <w:marBottom w:val="0"/>
                      <w:divBdr>
                        <w:top w:val="none" w:sz="0" w:space="0" w:color="auto"/>
                        <w:left w:val="none" w:sz="0" w:space="0" w:color="auto"/>
                        <w:bottom w:val="none" w:sz="0" w:space="0" w:color="auto"/>
                        <w:right w:val="none" w:sz="0" w:space="0" w:color="auto"/>
                      </w:divBdr>
                      <w:divsChild>
                        <w:div w:id="2069448390">
                          <w:marLeft w:val="0"/>
                          <w:marRight w:val="0"/>
                          <w:marTop w:val="0"/>
                          <w:marBottom w:val="0"/>
                          <w:divBdr>
                            <w:top w:val="none" w:sz="0" w:space="0" w:color="auto"/>
                            <w:left w:val="none" w:sz="0" w:space="0" w:color="auto"/>
                            <w:bottom w:val="none" w:sz="0" w:space="0" w:color="auto"/>
                            <w:right w:val="none" w:sz="0" w:space="0" w:color="auto"/>
                          </w:divBdr>
                          <w:divsChild>
                            <w:div w:id="6969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34154">
      <w:bodyDiv w:val="1"/>
      <w:marLeft w:val="0"/>
      <w:marRight w:val="0"/>
      <w:marTop w:val="0"/>
      <w:marBottom w:val="0"/>
      <w:divBdr>
        <w:top w:val="none" w:sz="0" w:space="0" w:color="auto"/>
        <w:left w:val="none" w:sz="0" w:space="0" w:color="auto"/>
        <w:bottom w:val="none" w:sz="0" w:space="0" w:color="auto"/>
        <w:right w:val="none" w:sz="0" w:space="0" w:color="auto"/>
      </w:divBdr>
    </w:div>
    <w:div w:id="1868715544">
      <w:bodyDiv w:val="1"/>
      <w:marLeft w:val="0"/>
      <w:marRight w:val="0"/>
      <w:marTop w:val="0"/>
      <w:marBottom w:val="0"/>
      <w:divBdr>
        <w:top w:val="none" w:sz="0" w:space="0" w:color="auto"/>
        <w:left w:val="none" w:sz="0" w:space="0" w:color="auto"/>
        <w:bottom w:val="none" w:sz="0" w:space="0" w:color="auto"/>
        <w:right w:val="none" w:sz="0" w:space="0" w:color="auto"/>
      </w:divBdr>
      <w:divsChild>
        <w:div w:id="1250390324">
          <w:marLeft w:val="0"/>
          <w:marRight w:val="0"/>
          <w:marTop w:val="0"/>
          <w:marBottom w:val="0"/>
          <w:divBdr>
            <w:top w:val="none" w:sz="0" w:space="0" w:color="auto"/>
            <w:left w:val="none" w:sz="0" w:space="0" w:color="auto"/>
            <w:bottom w:val="none" w:sz="0" w:space="0" w:color="auto"/>
            <w:right w:val="none" w:sz="0" w:space="0" w:color="auto"/>
          </w:divBdr>
          <w:divsChild>
            <w:div w:id="1445882863">
              <w:marLeft w:val="0"/>
              <w:marRight w:val="0"/>
              <w:marTop w:val="0"/>
              <w:marBottom w:val="0"/>
              <w:divBdr>
                <w:top w:val="none" w:sz="0" w:space="0" w:color="auto"/>
                <w:left w:val="none" w:sz="0" w:space="0" w:color="auto"/>
                <w:bottom w:val="none" w:sz="0" w:space="0" w:color="auto"/>
                <w:right w:val="none" w:sz="0" w:space="0" w:color="auto"/>
              </w:divBdr>
              <w:divsChild>
                <w:div w:id="277680458">
                  <w:marLeft w:val="0"/>
                  <w:marRight w:val="0"/>
                  <w:marTop w:val="0"/>
                  <w:marBottom w:val="0"/>
                  <w:divBdr>
                    <w:top w:val="none" w:sz="0" w:space="0" w:color="auto"/>
                    <w:left w:val="none" w:sz="0" w:space="0" w:color="auto"/>
                    <w:bottom w:val="none" w:sz="0" w:space="0" w:color="auto"/>
                    <w:right w:val="none" w:sz="0" w:space="0" w:color="auto"/>
                  </w:divBdr>
                  <w:divsChild>
                    <w:div w:id="594629875">
                      <w:marLeft w:val="0"/>
                      <w:marRight w:val="0"/>
                      <w:marTop w:val="0"/>
                      <w:marBottom w:val="0"/>
                      <w:divBdr>
                        <w:top w:val="none" w:sz="0" w:space="0" w:color="auto"/>
                        <w:left w:val="none" w:sz="0" w:space="0" w:color="auto"/>
                        <w:bottom w:val="none" w:sz="0" w:space="0" w:color="auto"/>
                        <w:right w:val="none" w:sz="0" w:space="0" w:color="auto"/>
                      </w:divBdr>
                      <w:divsChild>
                        <w:div w:id="1642340839">
                          <w:marLeft w:val="0"/>
                          <w:marRight w:val="0"/>
                          <w:marTop w:val="0"/>
                          <w:marBottom w:val="0"/>
                          <w:divBdr>
                            <w:top w:val="none" w:sz="0" w:space="0" w:color="auto"/>
                            <w:left w:val="none" w:sz="0" w:space="0" w:color="auto"/>
                            <w:bottom w:val="none" w:sz="0" w:space="0" w:color="auto"/>
                            <w:right w:val="none" w:sz="0" w:space="0" w:color="auto"/>
                          </w:divBdr>
                          <w:divsChild>
                            <w:div w:id="375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43913-par-nekustama-ipasuma-nodok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ta/id/43913-par-nekustama-ipasuma-nodokli" TargetMode="External"/><Relationship Id="rId4" Type="http://schemas.openxmlformats.org/officeDocument/2006/relationships/webSettings" Target="webSettings.xml"/><Relationship Id="rId9" Type="http://schemas.openxmlformats.org/officeDocument/2006/relationships/hyperlink" Target="http://likumi.lv/ta/id/43913-par-nekustama-ipasuma-nodokl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5428</Words>
  <Characters>3095</Characters>
  <Application>Microsoft Office Word</Application>
  <DocSecurity>0</DocSecurity>
  <Lines>25</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Vadakarija</dc:creator>
  <cp:keywords/>
  <dc:description/>
  <cp:lastModifiedBy>Ina Skipare</cp:lastModifiedBy>
  <cp:revision>8</cp:revision>
  <cp:lastPrinted>2018-06-18T06:01:00Z</cp:lastPrinted>
  <dcterms:created xsi:type="dcterms:W3CDTF">2018-05-28T06:14:00Z</dcterms:created>
  <dcterms:modified xsi:type="dcterms:W3CDTF">2018-06-19T06:36:00Z</dcterms:modified>
</cp:coreProperties>
</file>