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11F" w:rsidRPr="00FC1B26" w:rsidRDefault="0031711F" w:rsidP="003171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FC1B26"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:rsidR="0031711F" w:rsidRPr="00FC1B26" w:rsidRDefault="0031711F" w:rsidP="003171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FC1B26"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:rsidR="0031711F" w:rsidRPr="00FC1B26" w:rsidRDefault="0031711F" w:rsidP="003171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FC1B26"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loceklis</w:t>
      </w:r>
    </w:p>
    <w:p w:rsidR="0031711F" w:rsidRPr="00FC1B26" w:rsidRDefault="0031711F" w:rsidP="003171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31711F" w:rsidRPr="00FC1B26" w:rsidRDefault="0031711F" w:rsidP="003171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FC1B26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M</w:t>
      </w:r>
      <w:r w:rsidRPr="00FC1B26">
        <w:rPr>
          <w:rFonts w:ascii="Times New Roman" w:eastAsia="Times New Roman" w:hAnsi="Times New Roman" w:cs="Times New Roman"/>
          <w:bCs/>
          <w:color w:val="000000"/>
          <w:lang w:eastAsia="en-GB"/>
        </w:rPr>
        <w:t>.</w:t>
      </w: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Truskovskis</w:t>
      </w:r>
      <w:proofErr w:type="spellEnd"/>
    </w:p>
    <w:p w:rsidR="0031711F" w:rsidRPr="00FC1B26" w:rsidRDefault="0031711F" w:rsidP="0031711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31711F" w:rsidRPr="00FC1B26" w:rsidRDefault="0031711F" w:rsidP="0031711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FC1B26">
        <w:rPr>
          <w:rFonts w:ascii="Times New Roman" w:eastAsia="Times New Roman" w:hAnsi="Times New Roman" w:cs="Times New Roman"/>
          <w:color w:val="000000"/>
          <w:lang w:eastAsia="en-GB"/>
        </w:rPr>
        <w:t>Daugavpilī, 201</w:t>
      </w:r>
      <w:r>
        <w:rPr>
          <w:rFonts w:ascii="Times New Roman" w:eastAsia="Times New Roman" w:hAnsi="Times New Roman" w:cs="Times New Roman"/>
          <w:color w:val="000000"/>
          <w:lang w:eastAsia="en-GB"/>
        </w:rPr>
        <w:t>7</w:t>
      </w:r>
      <w:r w:rsidRPr="00FC1B26">
        <w:rPr>
          <w:rFonts w:ascii="Times New Roman" w:eastAsia="Times New Roman" w:hAnsi="Times New Roman" w:cs="Times New Roman"/>
          <w:color w:val="000000"/>
          <w:lang w:eastAsia="en-GB"/>
        </w:rPr>
        <w:t xml:space="preserve">.gada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08</w:t>
      </w:r>
      <w:r w:rsidRPr="00FC1B26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lang w:eastAsia="en-GB"/>
        </w:rPr>
        <w:t>septembrī</w:t>
      </w:r>
    </w:p>
    <w:p w:rsidR="00B71206" w:rsidRDefault="00B71206" w:rsidP="003171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11F" w:rsidRPr="00FC1B26" w:rsidRDefault="0031711F" w:rsidP="003171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B26">
        <w:rPr>
          <w:rFonts w:ascii="Times New Roman" w:eastAsia="Times New Roman" w:hAnsi="Times New Roman" w:cs="Times New Roman"/>
          <w:b/>
          <w:sz w:val="28"/>
          <w:szCs w:val="28"/>
        </w:rPr>
        <w:t>UZAICINĀJUMS</w:t>
      </w:r>
    </w:p>
    <w:p w:rsidR="0031711F" w:rsidRPr="00FC1B26" w:rsidRDefault="0031711F" w:rsidP="003171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31711F" w:rsidRPr="00FC1B26" w:rsidRDefault="0031711F" w:rsidP="003171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</w:pPr>
      <w:r w:rsidRPr="00FC1B26"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  <w:t>Sabiedrība ar ierobežotu atbildību "Labiekārtošana-D"</w:t>
      </w:r>
    </w:p>
    <w:p w:rsidR="0031711F" w:rsidRPr="00FC1B26" w:rsidRDefault="0031711F" w:rsidP="003171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</w:pPr>
      <w:r w:rsidRPr="00FC1B26"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  <w:t>uzaicina potenciālos pretendentus piedalīties aptaujā par līguma piešķiršanas tiesībām</w:t>
      </w:r>
    </w:p>
    <w:p w:rsidR="0031711F" w:rsidRPr="00FC1B26" w:rsidRDefault="0031711F" w:rsidP="003171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en-GB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>R</w:t>
      </w:r>
      <w:r w:rsidRPr="00FC1B26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>iepu piegāde  SIA “Labiekārtošana-D”</w:t>
      </w:r>
      <w:r w:rsidRPr="00FC1B26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>transportlīdzekļiem</w:t>
      </w:r>
      <w:r w:rsidRPr="00FC1B26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en-GB"/>
        </w:rPr>
        <w:t>”</w:t>
      </w:r>
    </w:p>
    <w:p w:rsidR="0031711F" w:rsidRPr="00FC1B26" w:rsidRDefault="0031711F" w:rsidP="00317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31711F" w:rsidRPr="00FC1B26" w:rsidRDefault="0031711F" w:rsidP="0031711F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FC1B2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31711F" w:rsidRPr="00FC1B26" w:rsidTr="00E911B8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1F" w:rsidRPr="00FC1B26" w:rsidRDefault="0031711F" w:rsidP="00E9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1F" w:rsidRPr="00FC1B26" w:rsidRDefault="0031711F" w:rsidP="00E9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Sabiedrība ar ierobežotu atbildību "Labiekārtošana-D"</w:t>
            </w:r>
          </w:p>
        </w:tc>
      </w:tr>
      <w:tr w:rsidR="0031711F" w:rsidRPr="00FC1B26" w:rsidTr="00E911B8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1F" w:rsidRPr="00FC1B26" w:rsidRDefault="0031711F" w:rsidP="00E9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1F" w:rsidRPr="00FC1B26" w:rsidRDefault="0031711F" w:rsidP="00E91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1.P</w:t>
            </w: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asažieru  iela 6, Daugavpils, LV-5401</w:t>
            </w:r>
          </w:p>
        </w:tc>
      </w:tr>
      <w:tr w:rsidR="0031711F" w:rsidRPr="00FC1B26" w:rsidTr="00E911B8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1F" w:rsidRPr="00FC1B26" w:rsidRDefault="0031711F" w:rsidP="00E9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C1B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Reģ.Nr</w:t>
            </w:r>
            <w:proofErr w:type="spellEnd"/>
            <w:r w:rsidRPr="00FC1B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1F" w:rsidRPr="00FC1B26" w:rsidRDefault="0031711F" w:rsidP="00E91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41503003033</w:t>
            </w:r>
          </w:p>
        </w:tc>
      </w:tr>
      <w:tr w:rsidR="0031711F" w:rsidRPr="00FC1B26" w:rsidTr="00E911B8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1F" w:rsidRPr="00FC1B26" w:rsidRDefault="0031711F" w:rsidP="00E9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1F" w:rsidRPr="00FC1B26" w:rsidRDefault="0031711F" w:rsidP="00E9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Sabiedrības ar ierobežotu atbildību "Labiekārtošana-D" </w:t>
            </w:r>
          </w:p>
          <w:p w:rsidR="0031711F" w:rsidRPr="00FC1B26" w:rsidRDefault="0031711F" w:rsidP="00E9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Transporta iecirkņa vadītājs Renāts </w:t>
            </w:r>
            <w:proofErr w:type="spellStart"/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Jočis</w:t>
            </w:r>
            <w:proofErr w:type="spellEnd"/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tālrunis: 29452562, e-pasts: renats.jocis@labiekartosana.lv</w:t>
            </w:r>
          </w:p>
        </w:tc>
      </w:tr>
      <w:tr w:rsidR="0031711F" w:rsidRPr="00FC1B26" w:rsidTr="00E911B8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1F" w:rsidRPr="00FC1B26" w:rsidRDefault="0031711F" w:rsidP="00E9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1F" w:rsidRPr="00FC1B26" w:rsidRDefault="0031711F" w:rsidP="00E9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654 57652</w:t>
            </w:r>
          </w:p>
        </w:tc>
      </w:tr>
      <w:tr w:rsidR="0031711F" w:rsidRPr="00FC1B26" w:rsidTr="00E911B8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1F" w:rsidRPr="00FC1B26" w:rsidRDefault="0031711F" w:rsidP="00E9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1F" w:rsidRPr="00FC1B26" w:rsidRDefault="0031711F" w:rsidP="00E9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Pirmdiena</w:t>
            </w:r>
          </w:p>
          <w:p w:rsidR="0031711F" w:rsidRPr="00FC1B26" w:rsidRDefault="0031711F" w:rsidP="00E9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Otrdiena</w:t>
            </w:r>
          </w:p>
          <w:p w:rsidR="0031711F" w:rsidRPr="00FC1B26" w:rsidRDefault="0031711F" w:rsidP="00E9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Trešdiena</w:t>
            </w:r>
          </w:p>
          <w:p w:rsidR="0031711F" w:rsidRPr="00FC1B26" w:rsidRDefault="0031711F" w:rsidP="00E9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Ceturtdiena</w:t>
            </w:r>
          </w:p>
          <w:p w:rsidR="0031711F" w:rsidRPr="00FC1B26" w:rsidRDefault="0031711F" w:rsidP="00E9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1F" w:rsidRPr="00FC1B26" w:rsidRDefault="0031711F" w:rsidP="00E91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18.00</w:t>
            </w:r>
          </w:p>
          <w:p w:rsidR="0031711F" w:rsidRPr="00FC1B26" w:rsidRDefault="0031711F" w:rsidP="00E91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31711F" w:rsidRPr="00FC1B26" w:rsidRDefault="0031711F" w:rsidP="00E91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31711F" w:rsidRPr="00FC1B26" w:rsidRDefault="0031711F" w:rsidP="00E9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16.30</w:t>
            </w:r>
          </w:p>
          <w:p w:rsidR="0031711F" w:rsidRPr="00FC1B26" w:rsidRDefault="0031711F" w:rsidP="00E9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15.00</w:t>
            </w:r>
          </w:p>
        </w:tc>
      </w:tr>
    </w:tbl>
    <w:p w:rsidR="0031711F" w:rsidRPr="00FC1B26" w:rsidRDefault="0031711F" w:rsidP="00317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en-GB"/>
        </w:rPr>
      </w:pPr>
    </w:p>
    <w:p w:rsidR="0031711F" w:rsidRPr="00FC1B26" w:rsidRDefault="0031711F" w:rsidP="0031711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FC1B2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Veicamo preču piegādes apraksts: </w:t>
      </w:r>
      <w:r w:rsidRPr="00FC1B26">
        <w:rPr>
          <w:rFonts w:ascii="Times New Roman" w:eastAsia="Times New Roman" w:hAnsi="Times New Roman" w:cs="Times New Roman"/>
          <w:sz w:val="24"/>
          <w:szCs w:val="24"/>
          <w:lang w:eastAsia="en-GB"/>
        </w:rPr>
        <w:t>saskaņā ar piedāvājuma formu, pielikumā</w:t>
      </w:r>
    </w:p>
    <w:p w:rsidR="0031711F" w:rsidRPr="00FC1B26" w:rsidRDefault="0031711F" w:rsidP="0031711F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FC1B2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3. Preces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p</w:t>
      </w:r>
      <w:r w:rsidRPr="00FC1B26">
        <w:rPr>
          <w:rFonts w:ascii="Times New Roman" w:eastAsia="Calibri" w:hAnsi="Times New Roman" w:cs="Times New Roman"/>
          <w:sz w:val="24"/>
          <w:szCs w:val="24"/>
          <w:lang w:eastAsia="lv-LV"/>
        </w:rPr>
        <w:t>iegādes vieta</w:t>
      </w:r>
      <w:r w:rsidRPr="00FC1B26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– </w:t>
      </w:r>
      <w:r w:rsidRPr="00FC1B26">
        <w:rPr>
          <w:rFonts w:ascii="Times New Roman" w:eastAsia="Calibri" w:hAnsi="Times New Roman" w:cs="Times New Roman"/>
          <w:sz w:val="24"/>
          <w:szCs w:val="24"/>
          <w:lang w:eastAsia="lv-LV"/>
        </w:rPr>
        <w:t>Daugavpils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, 1.Pasažieru</w:t>
      </w:r>
      <w:r w:rsidRPr="00FC1B2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iela 6</w:t>
      </w:r>
      <w:r w:rsidRPr="00FC1B26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</w:p>
    <w:p w:rsidR="0031711F" w:rsidRPr="00FC1B26" w:rsidRDefault="0031711F" w:rsidP="003171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FC1B2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4. Preces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p</w:t>
      </w:r>
      <w:r w:rsidRPr="00FC1B26">
        <w:rPr>
          <w:rFonts w:ascii="Times New Roman" w:eastAsia="Calibri" w:hAnsi="Times New Roman" w:cs="Times New Roman"/>
          <w:sz w:val="24"/>
          <w:szCs w:val="24"/>
          <w:lang w:eastAsia="lv-LV"/>
        </w:rPr>
        <w:t>iegādes laiks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: </w:t>
      </w:r>
      <w:r w:rsidRPr="00FC1B2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līdz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5</w:t>
      </w:r>
      <w:r w:rsidRPr="00FC1B2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darba dienām pēc pasūtījuma saņemšanas.</w:t>
      </w:r>
    </w:p>
    <w:p w:rsidR="0031711F" w:rsidRPr="00FC1B26" w:rsidRDefault="0031711F" w:rsidP="00317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FC1B26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FC1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Kritērijs, pēc kura tiks izvēlēts piegādātājs: </w:t>
      </w:r>
      <w:r w:rsidRPr="00FC1B26">
        <w:rPr>
          <w:rFonts w:ascii="Times New Roman" w:eastAsia="Times New Roman" w:hAnsi="Times New Roman" w:cs="Times New Roman"/>
          <w:bCs/>
          <w:sz w:val="24"/>
          <w:szCs w:val="24"/>
        </w:rPr>
        <w:t>piedāvājums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ar viszemāko</w:t>
      </w:r>
      <w:r w:rsidRPr="00FC1B2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1711F" w:rsidRPr="00FC1B26" w:rsidRDefault="0031711F" w:rsidP="00317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FC1B26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FC1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Pretendents iesniedz piedāvājumu </w:t>
      </w:r>
      <w:r w:rsidRPr="00FC1B26">
        <w:rPr>
          <w:rFonts w:ascii="Times New Roman" w:eastAsia="Times New Roman" w:hAnsi="Times New Roman" w:cs="Times New Roman"/>
          <w:bCs/>
          <w:sz w:val="24"/>
          <w:szCs w:val="24"/>
        </w:rPr>
        <w:t xml:space="preserve">atbilstoši </w:t>
      </w:r>
      <w:r w:rsidRPr="00FC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pievienotai piedāvājuma formai, ievērojot </w:t>
      </w:r>
      <w:r w:rsidRPr="00FC1B26">
        <w:rPr>
          <w:rFonts w:ascii="Times New Roman" w:eastAsia="Times New Roman" w:hAnsi="Times New Roman" w:cs="Times New Roman"/>
          <w:bCs/>
          <w:sz w:val="24"/>
          <w:szCs w:val="24"/>
        </w:rPr>
        <w:t>preču norādītas prasībās.</w:t>
      </w:r>
    </w:p>
    <w:p w:rsidR="0031711F" w:rsidRPr="00FC1B26" w:rsidRDefault="0031711F" w:rsidP="00317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B26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1711F">
        <w:rPr>
          <w:rFonts w:ascii="Times New Roman" w:hAnsi="Times New Roman" w:cs="Times New Roman"/>
          <w:sz w:val="24"/>
          <w:szCs w:val="24"/>
        </w:rPr>
        <w:t xml:space="preserve"> </w:t>
      </w:r>
      <w:r w:rsidRPr="00A370EF">
        <w:rPr>
          <w:rFonts w:ascii="Times New Roman" w:hAnsi="Times New Roman" w:cs="Times New Roman"/>
          <w:sz w:val="24"/>
          <w:szCs w:val="24"/>
        </w:rPr>
        <w:t>Piedāvājums iesniedzams līdz 201</w:t>
      </w:r>
      <w:r w:rsidRPr="00F1522D">
        <w:rPr>
          <w:rFonts w:ascii="Times New Roman" w:hAnsi="Times New Roman" w:cs="Times New Roman"/>
          <w:sz w:val="24"/>
          <w:szCs w:val="24"/>
        </w:rPr>
        <w:t>7</w:t>
      </w:r>
      <w:r w:rsidRPr="00A370EF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370EF">
        <w:rPr>
          <w:rFonts w:ascii="Times New Roman" w:hAnsi="Times New Roman" w:cs="Times New Roman"/>
          <w:sz w:val="24"/>
          <w:szCs w:val="24"/>
        </w:rPr>
        <w:t>.</w:t>
      </w:r>
      <w:r w:rsidR="006B28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eptembrim, </w:t>
      </w:r>
      <w:r w:rsidRPr="00A370EF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16.3</w:t>
      </w:r>
      <w:r w:rsidRPr="00A370EF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Pr="00A370EF">
        <w:rPr>
          <w:rFonts w:ascii="Times New Roman" w:hAnsi="Times New Roman" w:cs="Times New Roman"/>
          <w:sz w:val="24"/>
          <w:szCs w:val="24"/>
        </w:rPr>
        <w:t>papirformātā</w:t>
      </w:r>
      <w:proofErr w:type="spellEnd"/>
      <w:r w:rsidRPr="00A370EF">
        <w:rPr>
          <w:rFonts w:ascii="Times New Roman" w:hAnsi="Times New Roman" w:cs="Times New Roman"/>
          <w:sz w:val="24"/>
          <w:szCs w:val="24"/>
        </w:rPr>
        <w:t>, Sabiedrībā ar ierobežotu atbildīb</w:t>
      </w:r>
      <w:r>
        <w:rPr>
          <w:rFonts w:ascii="Times New Roman" w:hAnsi="Times New Roman" w:cs="Times New Roman"/>
          <w:sz w:val="24"/>
          <w:szCs w:val="24"/>
        </w:rPr>
        <w:t>u "Labiekārtošana-D", 1.P</w:t>
      </w:r>
      <w:r w:rsidRPr="00A370EF">
        <w:rPr>
          <w:rFonts w:ascii="Times New Roman" w:hAnsi="Times New Roman" w:cs="Times New Roman"/>
          <w:sz w:val="24"/>
          <w:szCs w:val="24"/>
        </w:rPr>
        <w:t>asažieru  ielā 6, Daugavpilī, LV-5401, vai elektroniski uz   e-pas</w:t>
      </w:r>
      <w:r>
        <w:rPr>
          <w:rFonts w:ascii="Times New Roman" w:hAnsi="Times New Roman" w:cs="Times New Roman"/>
          <w:sz w:val="24"/>
          <w:szCs w:val="24"/>
        </w:rPr>
        <w:t xml:space="preserve">tu: </w:t>
      </w:r>
      <w:hyperlink r:id="rId7" w:history="1">
        <w:r w:rsidRPr="00E55B72">
          <w:rPr>
            <w:rStyle w:val="Hyperlink"/>
            <w:rFonts w:ascii="Times New Roman" w:hAnsi="Times New Roman" w:cs="Times New Roman"/>
            <w:sz w:val="24"/>
            <w:szCs w:val="24"/>
          </w:rPr>
          <w:t>iepirkumi@labiekartosana.lv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vai</w:t>
      </w:r>
      <w:r w:rsidRPr="00A370E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55B72">
          <w:rPr>
            <w:rStyle w:val="Hyperlink"/>
            <w:rFonts w:ascii="Times New Roman" w:hAnsi="Times New Roman" w:cs="Times New Roman"/>
            <w:sz w:val="24"/>
            <w:szCs w:val="24"/>
          </w:rPr>
          <w:t>info@labiekartosana.lv</w:t>
        </w:r>
      </w:hyperlink>
      <w:r w:rsidRPr="006B28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C1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1711F" w:rsidRPr="00FC1B26" w:rsidRDefault="0031711F" w:rsidP="00317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FC1B2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C1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Citi nosacījumi: </w:t>
      </w:r>
      <w:r w:rsidRPr="00FC1B26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FC1B26">
        <w:rPr>
          <w:rFonts w:ascii="Times New Roman" w:eastAsia="Times New Roman" w:hAnsi="Times New Roman" w:cs="Times New Roman"/>
          <w:sz w:val="24"/>
          <w:szCs w:val="24"/>
        </w:rPr>
        <w:t>iedāvājuma cenā (EUR) jāiekļauj visas pakalpojuma izmaksas (tajā skaitā, bet ne tikai – darba samaksa, peļņa, transporta izdevumi, u.c.), nodokļi un nodevas, kas saistītas ar līguma izpildi.</w:t>
      </w:r>
    </w:p>
    <w:p w:rsidR="0031711F" w:rsidRPr="00FC1B26" w:rsidRDefault="0031711F" w:rsidP="0031711F">
      <w:pPr>
        <w:tabs>
          <w:tab w:val="left" w:pos="20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FC1B2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ab/>
      </w:r>
    </w:p>
    <w:p w:rsidR="0031711F" w:rsidRPr="00FC1B26" w:rsidRDefault="0031711F" w:rsidP="0031711F">
      <w:pPr>
        <w:tabs>
          <w:tab w:val="left" w:pos="20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C1B2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ab/>
        <w:t>Pielikumā:</w:t>
      </w:r>
      <w:r w:rsidRPr="00FC1B2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31711F" w:rsidRPr="00FC1B26" w:rsidRDefault="0031711F" w:rsidP="0031711F">
      <w:pPr>
        <w:tabs>
          <w:tab w:val="left" w:pos="206"/>
        </w:tabs>
        <w:suppressAutoHyphens/>
        <w:spacing w:after="0" w:line="240" w:lineRule="auto"/>
        <w:ind w:left="-142" w:firstLine="122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1B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Pretendenta piedāvājuma forma.</w:t>
      </w:r>
    </w:p>
    <w:p w:rsidR="0031711F" w:rsidRPr="00FC1B26" w:rsidRDefault="0031711F" w:rsidP="0031711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B2810" w:rsidRPr="0092731F" w:rsidRDefault="006B2810" w:rsidP="006B28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2731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92731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euro</w:t>
      </w:r>
      <w:proofErr w:type="spellEnd"/>
      <w:r w:rsidRPr="0092731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10 000</w:t>
      </w:r>
      <w:r w:rsidRPr="0092731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 Sludinājums tiek publicēts pēc brīvprātības principa, izpildot Publiskas personas finanšu līdzekļu un mantas izšķērdēšanas novēršanas likuma 3. panta trešā punkta prasības.</w:t>
      </w:r>
    </w:p>
    <w:p w:rsidR="0031711F" w:rsidRPr="00FC1B26" w:rsidRDefault="0031711F" w:rsidP="0031711F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711F" w:rsidRDefault="0031711F" w:rsidP="003171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  <w:r w:rsidRPr="00FC1B26"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  <w:t xml:space="preserve">                  </w:t>
      </w:r>
    </w:p>
    <w:p w:rsidR="0031711F" w:rsidRDefault="0031711F" w:rsidP="003171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31711F" w:rsidRDefault="0031711F" w:rsidP="003171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31711F" w:rsidRDefault="0031711F" w:rsidP="003171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31711F" w:rsidRDefault="0031711F" w:rsidP="003171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31711F" w:rsidRDefault="0031711F" w:rsidP="003171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31711F" w:rsidRDefault="0031711F" w:rsidP="003171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31711F" w:rsidRDefault="0031711F" w:rsidP="003171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31711F" w:rsidRDefault="0031711F" w:rsidP="003171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31711F" w:rsidRDefault="0031711F" w:rsidP="003171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31711F" w:rsidRDefault="0031711F" w:rsidP="003171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31711F" w:rsidRDefault="0031711F" w:rsidP="003171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31711F" w:rsidRPr="00FC1B26" w:rsidRDefault="0031711F" w:rsidP="003171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  <w:r w:rsidRPr="00FC1B26"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  <w:t xml:space="preserve"> Piedāvājuma forma</w:t>
      </w:r>
    </w:p>
    <w:p w:rsidR="00EC678B" w:rsidRDefault="0031711F" w:rsidP="00EC678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</w:pPr>
      <w:r w:rsidRPr="00FC1B26"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  <w:t xml:space="preserve">uzaicinājumam noslēgt līgumu </w:t>
      </w:r>
    </w:p>
    <w:p w:rsidR="0031711F" w:rsidRPr="00FC1B26" w:rsidRDefault="0031711F" w:rsidP="00EC678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en-GB"/>
        </w:rPr>
      </w:pPr>
      <w:r w:rsidRPr="00FC1B26"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  <w:t>“</w:t>
      </w:r>
      <w:r w:rsidR="00EC678B" w:rsidRPr="00EC678B">
        <w:rPr>
          <w:rFonts w:ascii="Times New Roman" w:eastAsia="Times New Roman" w:hAnsi="Times New Roman" w:cs="Times New Roman"/>
          <w:sz w:val="24"/>
          <w:szCs w:val="32"/>
          <w:lang w:eastAsia="en-GB"/>
        </w:rPr>
        <w:t>Riepu piegāde  SIA “Labiekārtošana-D” transportlīdzekļiem</w:t>
      </w:r>
      <w:r w:rsidRPr="00FC1B26"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  <w:t>”</w:t>
      </w:r>
    </w:p>
    <w:p w:rsidR="0031711F" w:rsidRPr="00FC1B26" w:rsidRDefault="0031711F" w:rsidP="0031711F">
      <w:pPr>
        <w:tabs>
          <w:tab w:val="left" w:pos="-114"/>
          <w:tab w:val="left" w:pos="-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1711F" w:rsidRPr="00FC1B26" w:rsidRDefault="0031711F" w:rsidP="0031711F">
      <w:pPr>
        <w:tabs>
          <w:tab w:val="left" w:pos="0"/>
          <w:tab w:val="left" w:pos="851"/>
          <w:tab w:val="left" w:pos="1134"/>
          <w:tab w:val="left" w:pos="1418"/>
          <w:tab w:val="left" w:pos="1539"/>
          <w:tab w:val="left" w:pos="1701"/>
          <w:tab w:val="left" w:pos="1985"/>
          <w:tab w:val="left" w:pos="2565"/>
          <w:tab w:val="left" w:pos="4253"/>
          <w:tab w:val="left" w:pos="4536"/>
          <w:tab w:val="left" w:pos="4678"/>
        </w:tabs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31711F" w:rsidRPr="00FC1B26" w:rsidRDefault="0031711F" w:rsidP="00317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C1B26">
        <w:rPr>
          <w:rFonts w:ascii="Times New Roman" w:eastAsia="Times New Roman" w:hAnsi="Times New Roman" w:cs="Times New Roman"/>
          <w:b/>
          <w:caps/>
          <w:sz w:val="24"/>
          <w:szCs w:val="24"/>
        </w:rPr>
        <w:t>Tehniskā specifikācija UN FINANŠu piedāvājums</w:t>
      </w:r>
    </w:p>
    <w:p w:rsidR="0031711F" w:rsidRPr="00FC1B26" w:rsidRDefault="0031711F" w:rsidP="003171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Y="6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7218"/>
      </w:tblGrid>
      <w:tr w:rsidR="0031711F" w:rsidRPr="00FC1B26" w:rsidTr="00266EC8">
        <w:trPr>
          <w:cantSplit/>
        </w:trPr>
        <w:tc>
          <w:tcPr>
            <w:tcW w:w="1361" w:type="pct"/>
          </w:tcPr>
          <w:p w:rsidR="0031711F" w:rsidRPr="00FC1B26" w:rsidRDefault="0031711F" w:rsidP="00E911B8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1B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Kam:</w:t>
            </w:r>
          </w:p>
        </w:tc>
        <w:tc>
          <w:tcPr>
            <w:tcW w:w="3639" w:type="pct"/>
          </w:tcPr>
          <w:p w:rsidR="0031711F" w:rsidRPr="00FC1B26" w:rsidRDefault="0031711F" w:rsidP="00E911B8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Sabiedrībai ar ierobežotu atbildību "Labiekārtošana-D",</w:t>
            </w:r>
          </w:p>
          <w:p w:rsidR="0031711F" w:rsidRPr="00FC1B26" w:rsidRDefault="0031711F" w:rsidP="00E911B8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C1B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1.Pasažieru ielā 6, Daugavpilī, LV-5401</w:t>
            </w:r>
          </w:p>
        </w:tc>
      </w:tr>
      <w:tr w:rsidR="0031711F" w:rsidRPr="00FC1B26" w:rsidTr="00266EC8">
        <w:trPr>
          <w:trHeight w:val="202"/>
        </w:trPr>
        <w:tc>
          <w:tcPr>
            <w:tcW w:w="1361" w:type="pct"/>
          </w:tcPr>
          <w:p w:rsidR="0031711F" w:rsidRPr="006B2810" w:rsidRDefault="0031711F" w:rsidP="00E911B8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28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Pretendents </w:t>
            </w:r>
          </w:p>
        </w:tc>
        <w:tc>
          <w:tcPr>
            <w:tcW w:w="3639" w:type="pct"/>
          </w:tcPr>
          <w:p w:rsidR="0031711F" w:rsidRPr="006B2810" w:rsidRDefault="0031711F" w:rsidP="00E911B8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711F" w:rsidRPr="00FC1B26" w:rsidTr="00266EC8">
        <w:trPr>
          <w:trHeight w:val="296"/>
        </w:trPr>
        <w:tc>
          <w:tcPr>
            <w:tcW w:w="1361" w:type="pct"/>
          </w:tcPr>
          <w:p w:rsidR="0031711F" w:rsidRPr="006B2810" w:rsidRDefault="00EC678B" w:rsidP="00E911B8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28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Reģistrācijas Nr., a</w:t>
            </w:r>
            <w:r w:rsidR="0031711F" w:rsidRPr="006B28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drese:</w:t>
            </w:r>
          </w:p>
        </w:tc>
        <w:tc>
          <w:tcPr>
            <w:tcW w:w="3639" w:type="pct"/>
          </w:tcPr>
          <w:p w:rsidR="0031711F" w:rsidRPr="006B2810" w:rsidRDefault="0031711F" w:rsidP="00E911B8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711F" w:rsidRPr="00FC1B26" w:rsidTr="00266EC8">
        <w:tc>
          <w:tcPr>
            <w:tcW w:w="1361" w:type="pct"/>
          </w:tcPr>
          <w:p w:rsidR="0031711F" w:rsidRPr="006B2810" w:rsidRDefault="0031711F" w:rsidP="00E911B8">
            <w:pPr>
              <w:tabs>
                <w:tab w:val="left" w:pos="-114"/>
                <w:tab w:val="left" w:pos="-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28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Kontaktpersona, tās tālrunis, fakss un e-pasts:</w:t>
            </w:r>
          </w:p>
        </w:tc>
        <w:tc>
          <w:tcPr>
            <w:tcW w:w="3639" w:type="pct"/>
          </w:tcPr>
          <w:p w:rsidR="0031711F" w:rsidRPr="006B2810" w:rsidRDefault="0031711F" w:rsidP="00E911B8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B2810" w:rsidRPr="00FC1B26" w:rsidTr="00266EC8">
        <w:tc>
          <w:tcPr>
            <w:tcW w:w="1361" w:type="pct"/>
          </w:tcPr>
          <w:p w:rsidR="006B2810" w:rsidRPr="006B2810" w:rsidRDefault="006B2810" w:rsidP="00E911B8">
            <w:pPr>
              <w:tabs>
                <w:tab w:val="left" w:pos="-114"/>
                <w:tab w:val="left" w:pos="-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B28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Paraksttiesīgas</w:t>
            </w:r>
            <w:proofErr w:type="spellEnd"/>
            <w:r w:rsidRPr="006B28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personas vārds, uzvārds, amats</w:t>
            </w:r>
          </w:p>
        </w:tc>
        <w:tc>
          <w:tcPr>
            <w:tcW w:w="3639" w:type="pct"/>
          </w:tcPr>
          <w:p w:rsidR="006B2810" w:rsidRPr="006B2810" w:rsidRDefault="006B2810" w:rsidP="00E911B8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711F" w:rsidRPr="00FC1B26" w:rsidTr="00266EC8">
        <w:tc>
          <w:tcPr>
            <w:tcW w:w="1361" w:type="pct"/>
          </w:tcPr>
          <w:p w:rsidR="0031711F" w:rsidRPr="006B2810" w:rsidRDefault="0031711F" w:rsidP="00E911B8">
            <w:pPr>
              <w:tabs>
                <w:tab w:val="left" w:pos="-114"/>
                <w:tab w:val="left" w:pos="-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28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Bankas rekvizīti:</w:t>
            </w:r>
          </w:p>
        </w:tc>
        <w:tc>
          <w:tcPr>
            <w:tcW w:w="3639" w:type="pct"/>
          </w:tcPr>
          <w:p w:rsidR="0031711F" w:rsidRPr="006B2810" w:rsidRDefault="0031711F" w:rsidP="00E911B8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1711F" w:rsidRPr="00FC1B26" w:rsidRDefault="0031711F" w:rsidP="00317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1711F" w:rsidRPr="00FC1B26" w:rsidRDefault="0031711F" w:rsidP="00EC678B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Piedāvājam </w:t>
      </w:r>
      <w:r w:rsidR="00E24E5C">
        <w:rPr>
          <w:rFonts w:ascii="Times New Roman" w:eastAsia="Times New Roman" w:hAnsi="Times New Roman" w:cs="Times New Roman"/>
          <w:sz w:val="24"/>
          <w:szCs w:val="24"/>
          <w:lang w:eastAsia="en-GB"/>
        </w:rPr>
        <w:t>tabulā</w:t>
      </w:r>
      <w:r w:rsidR="00E24E5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FC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norādītos </w:t>
      </w:r>
      <w:r w:rsidR="00266EC8">
        <w:rPr>
          <w:rFonts w:ascii="Times New Roman" w:eastAsia="Times New Roman" w:hAnsi="Times New Roman" w:cs="Times New Roman"/>
          <w:sz w:val="24"/>
          <w:szCs w:val="24"/>
          <w:lang w:eastAsia="en-GB"/>
        </w:rPr>
        <w:t>jaunas riepas transportlīdzekļiem</w:t>
      </w:r>
      <w:r w:rsidRPr="00FC1B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šādu cenu:</w:t>
      </w:r>
    </w:p>
    <w:p w:rsidR="00166C6F" w:rsidRDefault="00166C6F" w:rsidP="0031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4"/>
        <w:gridCol w:w="2440"/>
        <w:gridCol w:w="1559"/>
        <w:gridCol w:w="1324"/>
        <w:gridCol w:w="1134"/>
        <w:gridCol w:w="1603"/>
        <w:gridCol w:w="1150"/>
      </w:tblGrid>
      <w:tr w:rsidR="00266EC8" w:rsidRPr="00166C6F" w:rsidTr="00266EC8">
        <w:trPr>
          <w:trHeight w:val="615"/>
        </w:trPr>
        <w:tc>
          <w:tcPr>
            <w:tcW w:w="674" w:type="dxa"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b/>
                <w:sz w:val="24"/>
                <w:szCs w:val="24"/>
              </w:rPr>
              <w:t>Nr. p/k</w:t>
            </w:r>
          </w:p>
        </w:tc>
        <w:tc>
          <w:tcPr>
            <w:tcW w:w="2440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NOSAUKUMS, MODELIS</w:t>
            </w:r>
          </w:p>
        </w:tc>
        <w:tc>
          <w:tcPr>
            <w:tcW w:w="1559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IZMERS</w:t>
            </w:r>
          </w:p>
        </w:tc>
        <w:tc>
          <w:tcPr>
            <w:tcW w:w="132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b/>
                <w:sz w:val="24"/>
                <w:szCs w:val="24"/>
              </w:rPr>
              <w:t>SLODZES INDEKS</w:t>
            </w:r>
          </w:p>
        </w:tc>
        <w:tc>
          <w:tcPr>
            <w:tcW w:w="1134" w:type="dxa"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b/>
                <w:sz w:val="24"/>
                <w:szCs w:val="24"/>
              </w:rPr>
              <w:t>CENA (EUR)      PAR 1.GAB.</w:t>
            </w:r>
          </w:p>
        </w:tc>
        <w:tc>
          <w:tcPr>
            <w:tcW w:w="1603" w:type="dxa"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b/>
                <w:sz w:val="24"/>
                <w:szCs w:val="24"/>
              </w:rPr>
              <w:t>DAUDZUMS GAB.</w:t>
            </w:r>
          </w:p>
        </w:tc>
        <w:tc>
          <w:tcPr>
            <w:tcW w:w="1042" w:type="dxa"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b/>
                <w:sz w:val="24"/>
                <w:szCs w:val="24"/>
              </w:rPr>
              <w:t>SUMMA (EUR)  BEZ PVN</w:t>
            </w:r>
          </w:p>
        </w:tc>
      </w:tr>
      <w:tr w:rsidR="00266EC8" w:rsidRPr="00166C6F" w:rsidTr="00266EC8">
        <w:trPr>
          <w:trHeight w:val="315"/>
        </w:trPr>
        <w:tc>
          <w:tcPr>
            <w:tcW w:w="67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0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YOKOHAMA WY01</w:t>
            </w:r>
          </w:p>
        </w:tc>
        <w:tc>
          <w:tcPr>
            <w:tcW w:w="1559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215/80 R14C</w:t>
            </w:r>
          </w:p>
        </w:tc>
        <w:tc>
          <w:tcPr>
            <w:tcW w:w="132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112/110 Q</w:t>
            </w:r>
          </w:p>
        </w:tc>
        <w:tc>
          <w:tcPr>
            <w:tcW w:w="113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66EC8" w:rsidRPr="00166C6F" w:rsidTr="00266EC8">
        <w:trPr>
          <w:trHeight w:val="315"/>
        </w:trPr>
        <w:tc>
          <w:tcPr>
            <w:tcW w:w="67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40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CHANGFENG HF638</w:t>
            </w:r>
          </w:p>
        </w:tc>
        <w:tc>
          <w:tcPr>
            <w:tcW w:w="1559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12R 22.5</w:t>
            </w:r>
          </w:p>
        </w:tc>
        <w:tc>
          <w:tcPr>
            <w:tcW w:w="132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143/141 J</w:t>
            </w:r>
          </w:p>
        </w:tc>
        <w:tc>
          <w:tcPr>
            <w:tcW w:w="113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66EC8" w:rsidRPr="00166C6F" w:rsidTr="00266EC8">
        <w:trPr>
          <w:trHeight w:val="315"/>
        </w:trPr>
        <w:tc>
          <w:tcPr>
            <w:tcW w:w="67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40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DURATURN MOZZO WINTER</w:t>
            </w:r>
          </w:p>
        </w:tc>
        <w:tc>
          <w:tcPr>
            <w:tcW w:w="1559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235/65 R16C</w:t>
            </w:r>
          </w:p>
        </w:tc>
        <w:tc>
          <w:tcPr>
            <w:tcW w:w="132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115/113 R</w:t>
            </w:r>
          </w:p>
        </w:tc>
        <w:tc>
          <w:tcPr>
            <w:tcW w:w="113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66EC8" w:rsidRPr="00166C6F" w:rsidTr="00266EC8">
        <w:trPr>
          <w:trHeight w:val="315"/>
        </w:trPr>
        <w:tc>
          <w:tcPr>
            <w:tcW w:w="67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40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HIFLY WIN TRANSIT</w:t>
            </w:r>
          </w:p>
        </w:tc>
        <w:tc>
          <w:tcPr>
            <w:tcW w:w="1559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225/70 R15C</w:t>
            </w:r>
          </w:p>
        </w:tc>
        <w:tc>
          <w:tcPr>
            <w:tcW w:w="132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112/110 R</w:t>
            </w:r>
          </w:p>
        </w:tc>
        <w:tc>
          <w:tcPr>
            <w:tcW w:w="113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66EC8" w:rsidRPr="00166C6F" w:rsidTr="00266EC8">
        <w:trPr>
          <w:trHeight w:val="315"/>
        </w:trPr>
        <w:tc>
          <w:tcPr>
            <w:tcW w:w="67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40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BRIDGESTONE BLIZZAK LM32</w:t>
            </w:r>
          </w:p>
        </w:tc>
        <w:tc>
          <w:tcPr>
            <w:tcW w:w="1559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195/65 R15</w:t>
            </w:r>
          </w:p>
        </w:tc>
        <w:tc>
          <w:tcPr>
            <w:tcW w:w="132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91 T</w:t>
            </w:r>
          </w:p>
        </w:tc>
        <w:tc>
          <w:tcPr>
            <w:tcW w:w="113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66EC8" w:rsidRPr="00166C6F" w:rsidTr="00266EC8">
        <w:trPr>
          <w:trHeight w:val="315"/>
        </w:trPr>
        <w:tc>
          <w:tcPr>
            <w:tcW w:w="67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40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SAILUN S702</w:t>
            </w:r>
          </w:p>
        </w:tc>
        <w:tc>
          <w:tcPr>
            <w:tcW w:w="1559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315/80 R22.5</w:t>
            </w:r>
          </w:p>
        </w:tc>
        <w:tc>
          <w:tcPr>
            <w:tcW w:w="132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156/150 L</w:t>
            </w:r>
          </w:p>
        </w:tc>
        <w:tc>
          <w:tcPr>
            <w:tcW w:w="113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66EC8" w:rsidRPr="00166C6F" w:rsidTr="00266EC8">
        <w:trPr>
          <w:trHeight w:val="315"/>
        </w:trPr>
        <w:tc>
          <w:tcPr>
            <w:tcW w:w="67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40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ALTAJ NORTEC TA02</w:t>
            </w:r>
          </w:p>
        </w:tc>
        <w:tc>
          <w:tcPr>
            <w:tcW w:w="1559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 xml:space="preserve"> 13.6-20</w:t>
            </w:r>
          </w:p>
        </w:tc>
        <w:tc>
          <w:tcPr>
            <w:tcW w:w="132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8 PR</w:t>
            </w:r>
          </w:p>
        </w:tc>
        <w:tc>
          <w:tcPr>
            <w:tcW w:w="113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17322" w:rsidRPr="00166C6F" w:rsidTr="00266EC8">
        <w:trPr>
          <w:trHeight w:val="315"/>
        </w:trPr>
        <w:tc>
          <w:tcPr>
            <w:tcW w:w="674" w:type="dxa"/>
            <w:noWrap/>
          </w:tcPr>
          <w:p w:rsidR="00717322" w:rsidRPr="00166C6F" w:rsidRDefault="00717322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40" w:type="dxa"/>
            <w:noWrap/>
          </w:tcPr>
          <w:p w:rsidR="00717322" w:rsidRPr="00166C6F" w:rsidRDefault="00717322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HANKOOK</w:t>
            </w:r>
            <w:r w:rsidR="00A23FA3">
              <w:rPr>
                <w:rFonts w:ascii="Times New Roman" w:eastAsia="Times New Roman" w:hAnsi="Times New Roman"/>
                <w:sz w:val="24"/>
                <w:szCs w:val="24"/>
              </w:rPr>
              <w:t xml:space="preserve"> AH11</w:t>
            </w:r>
            <w:bookmarkStart w:id="0" w:name="_GoBack"/>
            <w:bookmarkEnd w:id="0"/>
          </w:p>
        </w:tc>
        <w:tc>
          <w:tcPr>
            <w:tcW w:w="1559" w:type="dxa"/>
            <w:noWrap/>
          </w:tcPr>
          <w:p w:rsidR="00717322" w:rsidRPr="00166C6F" w:rsidRDefault="00717322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9,5R 17,5</w:t>
            </w:r>
          </w:p>
        </w:tc>
        <w:tc>
          <w:tcPr>
            <w:tcW w:w="1324" w:type="dxa"/>
            <w:noWrap/>
          </w:tcPr>
          <w:p w:rsidR="00717322" w:rsidRPr="00166C6F" w:rsidRDefault="00717322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129/127 L</w:t>
            </w:r>
          </w:p>
        </w:tc>
        <w:tc>
          <w:tcPr>
            <w:tcW w:w="1134" w:type="dxa"/>
            <w:noWrap/>
          </w:tcPr>
          <w:p w:rsidR="00717322" w:rsidRPr="00166C6F" w:rsidRDefault="00717322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noWrap/>
          </w:tcPr>
          <w:p w:rsidR="00717322" w:rsidRPr="00166C6F" w:rsidRDefault="00717322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noWrap/>
          </w:tcPr>
          <w:p w:rsidR="00717322" w:rsidRPr="00166C6F" w:rsidRDefault="00717322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6EC8" w:rsidRPr="00166C6F" w:rsidTr="00266EC8">
        <w:trPr>
          <w:trHeight w:val="315"/>
        </w:trPr>
        <w:tc>
          <w:tcPr>
            <w:tcW w:w="67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KOPA:</w:t>
            </w:r>
          </w:p>
        </w:tc>
        <w:tc>
          <w:tcPr>
            <w:tcW w:w="1603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1732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66EC8" w:rsidRPr="00166C6F" w:rsidTr="00266EC8">
        <w:trPr>
          <w:trHeight w:val="315"/>
        </w:trPr>
        <w:tc>
          <w:tcPr>
            <w:tcW w:w="67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PVN:</w:t>
            </w:r>
          </w:p>
        </w:tc>
        <w:tc>
          <w:tcPr>
            <w:tcW w:w="1042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66EC8" w:rsidRPr="00166C6F" w:rsidTr="00266EC8">
        <w:trPr>
          <w:trHeight w:val="315"/>
        </w:trPr>
        <w:tc>
          <w:tcPr>
            <w:tcW w:w="67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KOPA ar PVN:</w:t>
            </w:r>
          </w:p>
        </w:tc>
        <w:tc>
          <w:tcPr>
            <w:tcW w:w="1042" w:type="dxa"/>
            <w:noWrap/>
            <w:hideMark/>
          </w:tcPr>
          <w:p w:rsidR="00166C6F" w:rsidRPr="00166C6F" w:rsidRDefault="00166C6F" w:rsidP="00166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C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31711F" w:rsidRPr="00FC1B26" w:rsidRDefault="0031711F" w:rsidP="003171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FC1B26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Piezīme: Tehnisko un finanšu piedāvājumu var iesniegt </w:t>
      </w:r>
      <w:r w:rsidR="00EC678B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tikai </w:t>
      </w:r>
      <w:r w:rsidRPr="00FC1B26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uz visām tabulas pozīcijām. </w:t>
      </w:r>
    </w:p>
    <w:p w:rsidR="0031711F" w:rsidRPr="00FC1B26" w:rsidRDefault="0031711F" w:rsidP="0031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11F" w:rsidRPr="00FC1B26" w:rsidRDefault="0031711F" w:rsidP="00317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C1B2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C1B26">
        <w:rPr>
          <w:rFonts w:ascii="Times New Roman" w:eastAsia="Times New Roman" w:hAnsi="Times New Roman" w:cs="Times New Roman"/>
          <w:sz w:val="24"/>
          <w:szCs w:val="24"/>
          <w:lang w:eastAsia="lv-LV"/>
        </w:rPr>
        <w:t>Riepas paredzēta</w:t>
      </w:r>
      <w:r w:rsidR="006B2810">
        <w:rPr>
          <w:rFonts w:ascii="Times New Roman" w:eastAsia="Times New Roman" w:hAnsi="Times New Roman" w:cs="Times New Roman"/>
          <w:sz w:val="24"/>
          <w:szCs w:val="24"/>
          <w:lang w:eastAsia="lv-LV"/>
        </w:rPr>
        <w:t>is p</w:t>
      </w:r>
      <w:r w:rsidRPr="00FC1B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iegādes termiņš - ___ </w:t>
      </w:r>
      <w:r w:rsidR="006B28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</w:t>
      </w:r>
      <w:r w:rsidRPr="00FC1B26">
        <w:rPr>
          <w:rFonts w:ascii="Times New Roman" w:eastAsia="Times New Roman" w:hAnsi="Times New Roman" w:cs="Times New Roman"/>
          <w:sz w:val="24"/>
          <w:szCs w:val="24"/>
          <w:lang w:eastAsia="lv-LV"/>
        </w:rPr>
        <w:t>dienu laikā, pēc pasūtījuma veikšanas.</w:t>
      </w:r>
    </w:p>
    <w:p w:rsidR="0031711F" w:rsidRPr="00FC1B26" w:rsidRDefault="0031711F" w:rsidP="00317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C1B26">
        <w:rPr>
          <w:rFonts w:ascii="Times New Roman" w:eastAsia="Times New Roman" w:hAnsi="Times New Roman" w:cs="Times New Roman"/>
          <w:sz w:val="24"/>
          <w:szCs w:val="24"/>
        </w:rPr>
        <w:t>2. Piedāvāto riepu garantijas termiņš (jābūt vismaz 2 (divi) gadi))_________.</w:t>
      </w:r>
    </w:p>
    <w:p w:rsidR="0031711F" w:rsidRPr="00FC1B26" w:rsidRDefault="0031711F" w:rsidP="0031711F">
      <w:pPr>
        <w:tabs>
          <w:tab w:val="left" w:pos="-142"/>
        </w:tabs>
        <w:spacing w:after="0" w:line="240" w:lineRule="auto"/>
        <w:ind w:left="-142" w:right="-1050"/>
        <w:jc w:val="both"/>
        <w:rPr>
          <w:rFonts w:ascii="Times New Roman" w:eastAsia="Times New Roman" w:hAnsi="Times New Roman" w:cs="Times New Roman"/>
          <w:lang w:eastAsia="en-GB"/>
        </w:rPr>
      </w:pPr>
      <w:r w:rsidRPr="00FC1B26">
        <w:rPr>
          <w:rFonts w:ascii="Times New Roman" w:eastAsia="Times New Roman" w:hAnsi="Times New Roman" w:cs="Times New Roman"/>
          <w:lang w:eastAsia="en-GB"/>
        </w:rPr>
        <w:t xml:space="preserve">  </w:t>
      </w:r>
      <w:r w:rsidR="00EC678B">
        <w:rPr>
          <w:rFonts w:ascii="Times New Roman" w:eastAsia="Times New Roman" w:hAnsi="Times New Roman" w:cs="Times New Roman"/>
          <w:lang w:eastAsia="en-GB"/>
        </w:rPr>
        <w:t>3</w:t>
      </w:r>
      <w:r w:rsidRPr="00FC1B26">
        <w:rPr>
          <w:rFonts w:ascii="Times New Roman" w:eastAsia="Times New Roman" w:hAnsi="Times New Roman" w:cs="Times New Roman"/>
          <w:lang w:eastAsia="en-GB"/>
        </w:rPr>
        <w:t>. Ar šo mēs apstiprinām, ka Piedāvājums ir galīgs un netiks mainīts.</w:t>
      </w:r>
    </w:p>
    <w:p w:rsidR="0031711F" w:rsidRPr="00FC1B26" w:rsidRDefault="0031711F" w:rsidP="0031711F">
      <w:pPr>
        <w:tabs>
          <w:tab w:val="left" w:pos="-114"/>
          <w:tab w:val="left" w:pos="-5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tbl>
      <w:tblPr>
        <w:tblpPr w:leftFromText="180" w:rightFromText="180" w:vertAnchor="text" w:horzAnchor="margin" w:tblpY="298"/>
        <w:tblW w:w="9067" w:type="dxa"/>
        <w:tblLayout w:type="fixed"/>
        <w:tblLook w:val="04A0" w:firstRow="1" w:lastRow="0" w:firstColumn="1" w:lastColumn="0" w:noHBand="0" w:noVBand="1"/>
      </w:tblPr>
      <w:tblGrid>
        <w:gridCol w:w="2736"/>
        <w:gridCol w:w="6331"/>
      </w:tblGrid>
      <w:tr w:rsidR="0031711F" w:rsidRPr="00FC1B26" w:rsidTr="00E911B8">
        <w:trPr>
          <w:trHeight w:val="352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11F" w:rsidRPr="00FC1B26" w:rsidRDefault="0031711F" w:rsidP="00E911B8">
            <w:pPr>
              <w:keepLines/>
              <w:widowControl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Vārds, uzvārds, amats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1F" w:rsidRPr="00FC1B26" w:rsidRDefault="0031711F" w:rsidP="00E911B8">
            <w:pPr>
              <w:keepLines/>
              <w:widowControl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711F" w:rsidRPr="00FC1B26" w:rsidTr="00E911B8">
        <w:trPr>
          <w:trHeight w:val="337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711F" w:rsidRPr="00FC1B26" w:rsidRDefault="0031711F" w:rsidP="00E911B8">
            <w:pPr>
              <w:keepLines/>
              <w:widowControl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Paraksts </w:t>
            </w:r>
          </w:p>
        </w:tc>
        <w:tc>
          <w:tcPr>
            <w:tcW w:w="63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1F" w:rsidRPr="00FC1B26" w:rsidRDefault="0031711F" w:rsidP="00E911B8">
            <w:pPr>
              <w:keepLines/>
              <w:widowControl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711F" w:rsidRPr="00FC1B26" w:rsidTr="00E911B8">
        <w:trPr>
          <w:trHeight w:val="403"/>
        </w:trPr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11F" w:rsidRPr="00FC1B26" w:rsidRDefault="0031711F" w:rsidP="00E911B8">
            <w:pPr>
              <w:keepLines/>
              <w:widowControl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C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Datums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1F" w:rsidRPr="00FC1B26" w:rsidRDefault="0031711F" w:rsidP="00E911B8">
            <w:pPr>
              <w:keepLines/>
              <w:widowControl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1711F" w:rsidRPr="00FC1B26" w:rsidRDefault="0031711F" w:rsidP="0031711F">
      <w:pPr>
        <w:keepLines/>
        <w:widowControl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en-GB"/>
        </w:rPr>
      </w:pPr>
      <w:r w:rsidRPr="00FC1B26">
        <w:rPr>
          <w:rFonts w:ascii="Times New Roman" w:eastAsia="Times New Roman" w:hAnsi="Times New Roman" w:cs="Times New Roman"/>
          <w:lang w:eastAsia="en-GB"/>
        </w:rPr>
        <w:t>Paraksta pretendents vai tā pilnvarota persona (pilnvarotai personai pievieno pilnvaru):</w:t>
      </w:r>
    </w:p>
    <w:p w:rsidR="0031711F" w:rsidRPr="00FC1B26" w:rsidRDefault="0031711F" w:rsidP="0031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711F" w:rsidRPr="00FC1B26" w:rsidRDefault="0031711F" w:rsidP="0031711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</w:pPr>
      <w:r w:rsidRPr="00FC1B26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Renāts </w:t>
      </w:r>
      <w:proofErr w:type="spellStart"/>
      <w:r w:rsidRPr="00FC1B26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>Jočis</w:t>
      </w:r>
      <w:proofErr w:type="spellEnd"/>
      <w:r w:rsidRPr="00FC1B26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 29452562</w:t>
      </w:r>
    </w:p>
    <w:p w:rsidR="0031711F" w:rsidRPr="00FC1B26" w:rsidRDefault="00EC678B" w:rsidP="003171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sectPr w:rsidR="0031711F" w:rsidRPr="00FC1B26" w:rsidSect="001B3481">
          <w:footerReference w:type="default" r:id="rId9"/>
          <w:pgSz w:w="11906" w:h="16838"/>
          <w:pgMar w:top="1134" w:right="991" w:bottom="1134" w:left="1701" w:header="709" w:footer="709" w:gutter="0"/>
          <w:cols w:space="720"/>
          <w:titlePg/>
          <w:docGrid w:linePitch="299"/>
        </w:sectPr>
      </w:pP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>renats.jocis@labiekartosana.l</w:t>
      </w:r>
      <w:proofErr w:type="spellEnd"/>
    </w:p>
    <w:p w:rsidR="00AF44DA" w:rsidRDefault="00AF44DA" w:rsidP="00EC678B"/>
    <w:sectPr w:rsidR="00AF44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436" w:rsidRDefault="00184436" w:rsidP="001B3481">
      <w:pPr>
        <w:spacing w:after="0" w:line="240" w:lineRule="auto"/>
      </w:pPr>
      <w:r>
        <w:separator/>
      </w:r>
    </w:p>
  </w:endnote>
  <w:endnote w:type="continuationSeparator" w:id="0">
    <w:p w:rsidR="00184436" w:rsidRDefault="00184436" w:rsidP="001B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934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481" w:rsidRDefault="001B34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F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3B1B" w:rsidRDefault="00184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436" w:rsidRDefault="00184436" w:rsidP="001B3481">
      <w:pPr>
        <w:spacing w:after="0" w:line="240" w:lineRule="auto"/>
      </w:pPr>
      <w:r>
        <w:separator/>
      </w:r>
    </w:p>
  </w:footnote>
  <w:footnote w:type="continuationSeparator" w:id="0">
    <w:p w:rsidR="00184436" w:rsidRDefault="00184436" w:rsidP="001B3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1F"/>
    <w:rsid w:val="00106E7F"/>
    <w:rsid w:val="00166C6F"/>
    <w:rsid w:val="00184436"/>
    <w:rsid w:val="001B3481"/>
    <w:rsid w:val="001F460A"/>
    <w:rsid w:val="00266EC8"/>
    <w:rsid w:val="0031711F"/>
    <w:rsid w:val="004011C6"/>
    <w:rsid w:val="006B2810"/>
    <w:rsid w:val="006F1377"/>
    <w:rsid w:val="00717322"/>
    <w:rsid w:val="00A23FA3"/>
    <w:rsid w:val="00A701AE"/>
    <w:rsid w:val="00AF44DA"/>
    <w:rsid w:val="00B71206"/>
    <w:rsid w:val="00E24E5C"/>
    <w:rsid w:val="00E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DC88"/>
  <w15:chartTrackingRefBased/>
  <w15:docId w15:val="{22C7029A-8DB2-4A74-A8E8-068C7468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1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1711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1711F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1711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31711F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317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iekartosan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labiekartosan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11</cp:revision>
  <dcterms:created xsi:type="dcterms:W3CDTF">2017-09-08T08:07:00Z</dcterms:created>
  <dcterms:modified xsi:type="dcterms:W3CDTF">2017-09-08T11:43:00Z</dcterms:modified>
</cp:coreProperties>
</file>