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59" w:rsidRPr="007F6859" w:rsidRDefault="007F6859" w:rsidP="007F6859">
      <w:pPr>
        <w:pStyle w:val="Style1"/>
        <w:widowControl/>
        <w:ind w:right="48"/>
        <w:jc w:val="center"/>
        <w:rPr>
          <w:rStyle w:val="FontStyle55"/>
          <w:sz w:val="28"/>
          <w:szCs w:val="28"/>
          <w:lang w:val="lv-LV" w:eastAsia="lv-LV"/>
        </w:rPr>
      </w:pPr>
      <w:r w:rsidRPr="007F6859">
        <w:rPr>
          <w:rStyle w:val="FontStyle55"/>
          <w:sz w:val="28"/>
          <w:szCs w:val="28"/>
          <w:lang w:val="lv-LV" w:eastAsia="lv-LV"/>
        </w:rPr>
        <w:t>Paziņojums par sarunu procedūru Nr.</w:t>
      </w:r>
      <w:r w:rsidRPr="007F6859">
        <w:rPr>
          <w:rStyle w:val="FontStyle55"/>
          <w:b/>
          <w:sz w:val="28"/>
          <w:szCs w:val="28"/>
          <w:lang w:val="lv-LV" w:eastAsia="lv-LV"/>
        </w:rPr>
        <w:t>DŪSP-2017/9</w:t>
      </w:r>
    </w:p>
    <w:p w:rsidR="007F6859" w:rsidRPr="007F6859" w:rsidRDefault="007F6859" w:rsidP="007F6859">
      <w:pPr>
        <w:pStyle w:val="Style1"/>
        <w:widowControl/>
        <w:ind w:right="48"/>
        <w:jc w:val="center"/>
        <w:rPr>
          <w:rStyle w:val="FontStyle55"/>
          <w:sz w:val="28"/>
          <w:szCs w:val="28"/>
          <w:lang w:val="lv-LV" w:eastAsia="lv-LV"/>
        </w:rPr>
      </w:pPr>
    </w:p>
    <w:p w:rsidR="007F6859" w:rsidRPr="007F6859" w:rsidRDefault="007F6859" w:rsidP="007F6859">
      <w:pPr>
        <w:pStyle w:val="Style3"/>
        <w:widowControl/>
        <w:ind w:right="67"/>
        <w:jc w:val="center"/>
        <w:rPr>
          <w:rStyle w:val="FontStyle55"/>
          <w:sz w:val="28"/>
          <w:szCs w:val="28"/>
          <w:lang w:val="lv-LV" w:eastAsia="lv-LV"/>
        </w:rPr>
      </w:pPr>
      <w:r w:rsidRPr="009B34B1">
        <w:rPr>
          <w:rStyle w:val="FontStyle55"/>
          <w:b/>
          <w:sz w:val="28"/>
          <w:szCs w:val="28"/>
          <w:lang w:val="lv-LV" w:eastAsia="lv-LV"/>
        </w:rPr>
        <w:t>“</w:t>
      </w:r>
      <w:r w:rsidRPr="007F6859">
        <w:rPr>
          <w:b/>
          <w:bCs/>
          <w:sz w:val="28"/>
          <w:szCs w:val="28"/>
          <w:lang w:val="lv-LV"/>
        </w:rPr>
        <w:t>Ogļu bāzes aktivētā granulētā oglekļa gaisa filtram piegāde</w:t>
      </w:r>
      <w:r w:rsidRPr="009B34B1">
        <w:rPr>
          <w:rStyle w:val="FontStyle55"/>
          <w:b/>
          <w:sz w:val="28"/>
          <w:szCs w:val="28"/>
          <w:lang w:val="lv-LV" w:eastAsia="lv-LV"/>
        </w:rPr>
        <w:t>”</w:t>
      </w:r>
    </w:p>
    <w:p w:rsidR="007F6859" w:rsidRPr="007F6859" w:rsidRDefault="007F6859" w:rsidP="007F6859">
      <w:pPr>
        <w:pStyle w:val="Style3"/>
        <w:widowControl/>
        <w:ind w:right="67"/>
        <w:jc w:val="center"/>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709" w:hanging="425"/>
        <w:jc w:val="both"/>
        <w:rPr>
          <w:rStyle w:val="FontStyle55"/>
          <w:sz w:val="24"/>
          <w:szCs w:val="24"/>
          <w:lang w:val="lv-LV" w:eastAsia="lv-LV"/>
        </w:rPr>
      </w:pPr>
      <w:r w:rsidRPr="00D71F9D">
        <w:rPr>
          <w:rStyle w:val="FontStyle55"/>
          <w:sz w:val="24"/>
          <w:szCs w:val="24"/>
          <w:lang w:val="lv-LV" w:eastAsia="lv-LV"/>
        </w:rPr>
        <w:t>Pasūtītājs - SIA “Daugavpils ūdens”, reģistrācijas Nr.41503002432, Ūdensvada iela 3, Daugavpils, LV-5401.</w:t>
      </w:r>
    </w:p>
    <w:p w:rsidR="007F6859" w:rsidRPr="00D71F9D" w:rsidRDefault="007F6859" w:rsidP="007F6859">
      <w:pPr>
        <w:pStyle w:val="Style5"/>
        <w:widowControl/>
        <w:tabs>
          <w:tab w:val="left" w:pos="662"/>
        </w:tabs>
        <w:spacing w:line="240" w:lineRule="auto"/>
        <w:ind w:left="709"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 xml:space="preserve">Kontaktpersona – Kanalizācijas attīrīšanas iekārtu nodaļas vadītājs Pāvels </w:t>
      </w:r>
      <w:proofErr w:type="spellStart"/>
      <w:r w:rsidRPr="00D71F9D">
        <w:rPr>
          <w:rStyle w:val="FontStyle55"/>
          <w:sz w:val="24"/>
          <w:szCs w:val="24"/>
          <w:lang w:val="lv-LV" w:eastAsia="lv-LV"/>
        </w:rPr>
        <w:t>Ļeonovs</w:t>
      </w:r>
      <w:proofErr w:type="spellEnd"/>
      <w:r w:rsidRPr="00D71F9D">
        <w:rPr>
          <w:rStyle w:val="FontStyle55"/>
          <w:sz w:val="24"/>
          <w:szCs w:val="24"/>
          <w:lang w:val="lv-LV" w:eastAsia="lv-LV"/>
        </w:rPr>
        <w:t xml:space="preserve">, mob.20229904, e-pasts: </w:t>
      </w:r>
      <w:hyperlink r:id="rId7" w:history="1">
        <w:r w:rsidRPr="00D71F9D">
          <w:rPr>
            <w:rStyle w:val="Hyperlink"/>
            <w:lang w:val="lv-LV" w:eastAsia="lv-LV"/>
          </w:rPr>
          <w:t>leonovs@daugavpils.udens.lv</w:t>
        </w:r>
      </w:hyperlink>
      <w:r w:rsidRPr="00D71F9D">
        <w:rPr>
          <w:rStyle w:val="FontStyle55"/>
          <w:sz w:val="24"/>
          <w:szCs w:val="24"/>
          <w:lang w:val="lv-LV" w:eastAsia="lv-LV"/>
        </w:rPr>
        <w:t xml:space="preserve">; </w:t>
      </w:r>
    </w:p>
    <w:p w:rsidR="007F6859" w:rsidRPr="00D71F9D" w:rsidRDefault="007F6859" w:rsidP="007F6859">
      <w:pPr>
        <w:pStyle w:val="Style5"/>
        <w:widowControl/>
        <w:tabs>
          <w:tab w:val="left" w:pos="662"/>
        </w:tabs>
        <w:spacing w:line="240" w:lineRule="auto"/>
        <w:ind w:left="662" w:firstLine="0"/>
        <w:jc w:val="both"/>
        <w:rPr>
          <w:lang w:eastAsia="lv-LV"/>
        </w:rPr>
      </w:pPr>
      <w:proofErr w:type="spellStart"/>
      <w:r w:rsidRPr="00D71F9D">
        <w:t>Kontaktpersona</w:t>
      </w:r>
      <w:proofErr w:type="spellEnd"/>
      <w:r w:rsidRPr="00D71F9D">
        <w:t xml:space="preserve"> </w:t>
      </w:r>
      <w:proofErr w:type="spellStart"/>
      <w:r w:rsidRPr="00D71F9D">
        <w:t>iepirkuma</w:t>
      </w:r>
      <w:proofErr w:type="spellEnd"/>
      <w:r w:rsidRPr="00D71F9D">
        <w:t xml:space="preserve"> </w:t>
      </w:r>
      <w:proofErr w:type="spellStart"/>
      <w:r w:rsidRPr="00D71F9D">
        <w:t>jautājumos</w:t>
      </w:r>
      <w:proofErr w:type="spellEnd"/>
      <w:r w:rsidRPr="00D71F9D">
        <w:t xml:space="preserve"> – </w:t>
      </w:r>
      <w:proofErr w:type="spellStart"/>
      <w:r w:rsidRPr="00D71F9D">
        <w:t>Iepirkumu</w:t>
      </w:r>
      <w:proofErr w:type="spellEnd"/>
      <w:r w:rsidRPr="00D71F9D">
        <w:t xml:space="preserve"> </w:t>
      </w:r>
      <w:proofErr w:type="spellStart"/>
      <w:r w:rsidRPr="00D71F9D">
        <w:t>speciāliste</w:t>
      </w:r>
      <w:proofErr w:type="spellEnd"/>
      <w:r w:rsidRPr="00D71F9D">
        <w:t xml:space="preserve"> Svetlana </w:t>
      </w:r>
      <w:proofErr w:type="spellStart"/>
      <w:r w:rsidRPr="00D71F9D">
        <w:t>Romāne</w:t>
      </w:r>
      <w:proofErr w:type="spellEnd"/>
      <w:r w:rsidRPr="00D71F9D">
        <w:t xml:space="preserve">, </w:t>
      </w:r>
      <w:proofErr w:type="spellStart"/>
      <w:r w:rsidRPr="00D71F9D">
        <w:t>tālrunis</w:t>
      </w:r>
      <w:proofErr w:type="spellEnd"/>
      <w:r w:rsidRPr="00D71F9D">
        <w:t xml:space="preserve"> 65447815, </w:t>
      </w:r>
      <w:proofErr w:type="spellStart"/>
      <w:r w:rsidRPr="00D71F9D">
        <w:t>fakss</w:t>
      </w:r>
      <w:proofErr w:type="spellEnd"/>
      <w:r w:rsidRPr="00D71F9D">
        <w:t xml:space="preserve"> 65425547, e-pasts: </w:t>
      </w:r>
      <w:hyperlink r:id="rId8" w:history="1">
        <w:r w:rsidRPr="00D71F9D">
          <w:rPr>
            <w:rStyle w:val="Hyperlink"/>
          </w:rPr>
          <w:t>kontakti@daugavpils.udens.lv</w:t>
        </w:r>
      </w:hyperlink>
      <w:r w:rsidRPr="00D71F9D">
        <w:rPr>
          <w:lang w:eastAsia="lv-LV"/>
        </w:rPr>
        <w:t xml:space="preserve">. </w:t>
      </w:r>
    </w:p>
    <w:p w:rsidR="007F6859" w:rsidRPr="00D71F9D" w:rsidRDefault="007F6859" w:rsidP="007F6859">
      <w:pPr>
        <w:pStyle w:val="Style5"/>
        <w:widowControl/>
        <w:tabs>
          <w:tab w:val="left" w:pos="662"/>
        </w:tabs>
        <w:spacing w:line="240" w:lineRule="auto"/>
        <w:ind w:firstLine="0"/>
        <w:jc w:val="both"/>
        <w:rPr>
          <w:rStyle w:val="FontStyle55"/>
          <w:sz w:val="24"/>
          <w:szCs w:val="24"/>
          <w:lang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 xml:space="preserve">Iepirkuma priekšmets - </w:t>
      </w:r>
      <w:proofErr w:type="spellStart"/>
      <w:r w:rsidRPr="00D71F9D">
        <w:t>Ogļu</w:t>
      </w:r>
      <w:proofErr w:type="spellEnd"/>
      <w:r w:rsidRPr="00D71F9D">
        <w:t xml:space="preserve"> </w:t>
      </w:r>
      <w:proofErr w:type="spellStart"/>
      <w:r w:rsidRPr="00D71F9D">
        <w:t>bāzes</w:t>
      </w:r>
      <w:proofErr w:type="spellEnd"/>
      <w:r w:rsidRPr="00D71F9D">
        <w:t xml:space="preserve"> </w:t>
      </w:r>
      <w:proofErr w:type="spellStart"/>
      <w:r w:rsidRPr="00D71F9D">
        <w:t>aktivētā</w:t>
      </w:r>
      <w:proofErr w:type="spellEnd"/>
      <w:r w:rsidRPr="00D71F9D">
        <w:t xml:space="preserve"> </w:t>
      </w:r>
      <w:proofErr w:type="spellStart"/>
      <w:r w:rsidRPr="00D71F9D">
        <w:t>granulētā</w:t>
      </w:r>
      <w:proofErr w:type="spellEnd"/>
      <w:r w:rsidRPr="00D71F9D">
        <w:t xml:space="preserve"> </w:t>
      </w:r>
      <w:proofErr w:type="spellStart"/>
      <w:r w:rsidRPr="00D71F9D">
        <w:t>oglekļa</w:t>
      </w:r>
      <w:proofErr w:type="spellEnd"/>
      <w:r w:rsidRPr="00D71F9D">
        <w:t xml:space="preserve"> </w:t>
      </w:r>
      <w:proofErr w:type="spellStart"/>
      <w:r w:rsidRPr="00D71F9D">
        <w:t>gaisa</w:t>
      </w:r>
      <w:proofErr w:type="spellEnd"/>
      <w:r w:rsidRPr="00D71F9D">
        <w:t xml:space="preserve"> </w:t>
      </w:r>
      <w:proofErr w:type="spellStart"/>
      <w:r w:rsidRPr="00D71F9D">
        <w:t>filtram</w:t>
      </w:r>
      <w:proofErr w:type="spellEnd"/>
      <w:r w:rsidRPr="00D71F9D">
        <w:t xml:space="preserve"> </w:t>
      </w:r>
      <w:proofErr w:type="spellStart"/>
      <w:r w:rsidRPr="00D71F9D">
        <w:t>piegāde</w:t>
      </w:r>
      <w:proofErr w:type="spellEnd"/>
      <w:r w:rsidRPr="00D71F9D">
        <w:t xml:space="preserve"> </w:t>
      </w:r>
      <w:proofErr w:type="spellStart"/>
      <w:r w:rsidRPr="00D71F9D">
        <w:t>saskaņā</w:t>
      </w:r>
      <w:proofErr w:type="spellEnd"/>
      <w:r w:rsidRPr="00D71F9D">
        <w:t xml:space="preserve"> </w:t>
      </w:r>
      <w:proofErr w:type="spellStart"/>
      <w:r w:rsidRPr="00D71F9D">
        <w:t>ar</w:t>
      </w:r>
      <w:proofErr w:type="spellEnd"/>
      <w:r w:rsidRPr="00D71F9D">
        <w:t xml:space="preserve"> </w:t>
      </w:r>
      <w:proofErr w:type="spellStart"/>
      <w:r w:rsidRPr="00D71F9D">
        <w:t>tehniskās</w:t>
      </w:r>
      <w:proofErr w:type="spellEnd"/>
      <w:r w:rsidRPr="00D71F9D">
        <w:t xml:space="preserve"> </w:t>
      </w:r>
      <w:proofErr w:type="spellStart"/>
      <w:r w:rsidRPr="00D71F9D">
        <w:t>specifikācijas</w:t>
      </w:r>
      <w:proofErr w:type="spellEnd"/>
      <w:r w:rsidRPr="00D71F9D">
        <w:t xml:space="preserve"> (1.pielikums) un </w:t>
      </w:r>
      <w:proofErr w:type="spellStart"/>
      <w:r w:rsidRPr="00D71F9D">
        <w:t>iepirkuma</w:t>
      </w:r>
      <w:proofErr w:type="spellEnd"/>
      <w:r w:rsidRPr="00D71F9D">
        <w:t xml:space="preserve"> </w:t>
      </w:r>
      <w:proofErr w:type="spellStart"/>
      <w:r w:rsidRPr="00D71F9D">
        <w:t>līguma</w:t>
      </w:r>
      <w:proofErr w:type="spellEnd"/>
      <w:r w:rsidRPr="00D71F9D">
        <w:t xml:space="preserve"> (3.pielikums) </w:t>
      </w:r>
      <w:proofErr w:type="spellStart"/>
      <w:r w:rsidRPr="00D71F9D">
        <w:t>prasībām</w:t>
      </w:r>
      <w:proofErr w:type="spellEnd"/>
      <w:r w:rsidRPr="00D71F9D">
        <w:rPr>
          <w:rStyle w:val="FontStyle55"/>
          <w:sz w:val="24"/>
          <w:szCs w:val="24"/>
          <w:lang w:val="lv-LV" w:eastAsia="lv-LV"/>
        </w:rPr>
        <w:t>.</w:t>
      </w:r>
    </w:p>
    <w:p w:rsidR="007F6859" w:rsidRPr="00D71F9D" w:rsidRDefault="007F6859" w:rsidP="007F6859">
      <w:pPr>
        <w:pStyle w:val="Style5"/>
        <w:widowControl/>
        <w:tabs>
          <w:tab w:val="left" w:pos="662"/>
        </w:tabs>
        <w:spacing w:line="240" w:lineRule="auto"/>
        <w:ind w:left="662"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326" w:firstLine="0"/>
        <w:rPr>
          <w:rStyle w:val="FontStyle55"/>
          <w:sz w:val="24"/>
          <w:szCs w:val="24"/>
          <w:lang w:val="lv-LV" w:eastAsia="lv-LV"/>
        </w:rPr>
      </w:pPr>
      <w:r w:rsidRPr="00D71F9D">
        <w:rPr>
          <w:rStyle w:val="FontStyle55"/>
          <w:sz w:val="24"/>
          <w:szCs w:val="24"/>
          <w:lang w:val="lv-LV" w:eastAsia="lv-LV"/>
        </w:rPr>
        <w:t>Paredzamā līgumcena – 5 122.00 EUR bez PVN.</w:t>
      </w:r>
    </w:p>
    <w:p w:rsidR="007F6859" w:rsidRPr="00D71F9D" w:rsidRDefault="007F6859" w:rsidP="007F6859">
      <w:pPr>
        <w:pStyle w:val="Style5"/>
        <w:widowControl/>
        <w:tabs>
          <w:tab w:val="left" w:pos="662"/>
        </w:tabs>
        <w:spacing w:line="240" w:lineRule="auto"/>
        <w:ind w:firstLine="0"/>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326" w:firstLine="0"/>
        <w:rPr>
          <w:rStyle w:val="FontStyle55"/>
          <w:sz w:val="24"/>
          <w:szCs w:val="24"/>
          <w:lang w:val="lv-LV" w:eastAsia="lv-LV"/>
        </w:rPr>
      </w:pPr>
      <w:r w:rsidRPr="00D71F9D">
        <w:rPr>
          <w:rStyle w:val="FontStyle55"/>
          <w:sz w:val="24"/>
          <w:szCs w:val="24"/>
          <w:lang w:val="lv-LV" w:eastAsia="lv-LV"/>
        </w:rPr>
        <w:t xml:space="preserve">Piedāvājumu iesniegšanas termiņš - līdz </w:t>
      </w:r>
      <w:r w:rsidRPr="00D71F9D">
        <w:rPr>
          <w:rStyle w:val="FontStyle55"/>
          <w:b/>
          <w:sz w:val="24"/>
          <w:szCs w:val="24"/>
          <w:lang w:val="lv-LV" w:eastAsia="lv-LV"/>
        </w:rPr>
        <w:t>2017.gada 28.februārim plkst. 13:30</w:t>
      </w:r>
      <w:r w:rsidRPr="00D71F9D">
        <w:rPr>
          <w:rStyle w:val="FontStyle55"/>
          <w:sz w:val="24"/>
          <w:szCs w:val="24"/>
          <w:lang w:val="lv-LV" w:eastAsia="lv-LV"/>
        </w:rPr>
        <w:t>.</w:t>
      </w:r>
    </w:p>
    <w:p w:rsidR="007F6859" w:rsidRPr="00D71F9D" w:rsidRDefault="007F6859" w:rsidP="007F6859">
      <w:pPr>
        <w:pStyle w:val="Style5"/>
        <w:widowControl/>
        <w:tabs>
          <w:tab w:val="left" w:pos="662"/>
        </w:tabs>
        <w:spacing w:line="240" w:lineRule="auto"/>
        <w:ind w:firstLine="0"/>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 xml:space="preserve">Iesniegto piedāvājumu atklāta atvēršana notiks </w:t>
      </w:r>
      <w:r w:rsidRPr="00D71F9D">
        <w:rPr>
          <w:rStyle w:val="FontStyle55"/>
          <w:b/>
          <w:sz w:val="24"/>
          <w:szCs w:val="24"/>
          <w:lang w:val="lv-LV" w:eastAsia="lv-LV"/>
        </w:rPr>
        <w:t>2017.gada 28.februārī plkst. 13:30</w:t>
      </w:r>
      <w:r w:rsidRPr="00D71F9D">
        <w:rPr>
          <w:rStyle w:val="FontStyle55"/>
          <w:sz w:val="24"/>
          <w:szCs w:val="24"/>
          <w:lang w:val="lv-LV" w:eastAsia="lv-LV"/>
        </w:rPr>
        <w:t>, Ūdensvada ielā 3, Daugavpilī, SIA “Daugavpils ūdens” pārvaldes ēkas sanāksmju zālē.</w:t>
      </w:r>
    </w:p>
    <w:p w:rsidR="007F6859" w:rsidRPr="00D71F9D" w:rsidRDefault="007F6859" w:rsidP="007F6859">
      <w:pPr>
        <w:pStyle w:val="Style5"/>
        <w:widowControl/>
        <w:tabs>
          <w:tab w:val="left" w:pos="662"/>
        </w:tabs>
        <w:spacing w:line="240" w:lineRule="auto"/>
        <w:ind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Piedāvājumi iesniedzami personīgi vai nosūtot pa pastu. Iesniegšanas vieta - SIA “Daugavpils ūdens”, Ūdensvada ielā 3, Daugavpilī, LV-5401.</w:t>
      </w:r>
    </w:p>
    <w:p w:rsidR="007F6859" w:rsidRPr="00D71F9D" w:rsidRDefault="007F6859" w:rsidP="007F6859">
      <w:pPr>
        <w:pStyle w:val="Style5"/>
        <w:widowControl/>
        <w:tabs>
          <w:tab w:val="left" w:pos="662"/>
        </w:tabs>
        <w:spacing w:line="240" w:lineRule="auto"/>
        <w:ind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Piedāvājums jāiesniedz slēgtā aploksnē, uz tās norādot sarunu procedūras numuru un nosaukumu, kā arī pretendenta nosaukumu un adresi.</w:t>
      </w:r>
    </w:p>
    <w:p w:rsidR="007F6859" w:rsidRPr="00D71F9D" w:rsidRDefault="007F6859" w:rsidP="007F6859">
      <w:pPr>
        <w:pStyle w:val="Style5"/>
        <w:widowControl/>
        <w:tabs>
          <w:tab w:val="left" w:pos="662"/>
        </w:tabs>
        <w:spacing w:line="240" w:lineRule="auto"/>
        <w:ind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326" w:firstLine="0"/>
        <w:rPr>
          <w:lang w:val="lv-LV" w:eastAsia="lv-LV"/>
        </w:rPr>
      </w:pPr>
      <w:r w:rsidRPr="00D71F9D">
        <w:rPr>
          <w:rStyle w:val="FontStyle55"/>
          <w:sz w:val="24"/>
          <w:szCs w:val="24"/>
          <w:lang w:val="lv-LV" w:eastAsia="lv-LV"/>
        </w:rPr>
        <w:t>Iesniedzami dokumenti:</w:t>
      </w:r>
    </w:p>
    <w:p w:rsidR="007F6859" w:rsidRDefault="00A8609E" w:rsidP="007F6859">
      <w:pPr>
        <w:pStyle w:val="Style7"/>
        <w:widowControl/>
        <w:numPr>
          <w:ilvl w:val="0"/>
          <w:numId w:val="2"/>
        </w:numPr>
        <w:tabs>
          <w:tab w:val="left" w:pos="1368"/>
        </w:tabs>
        <w:ind w:left="1032"/>
        <w:rPr>
          <w:rStyle w:val="FontStyle55"/>
          <w:sz w:val="24"/>
          <w:szCs w:val="24"/>
          <w:lang w:val="lv-LV" w:eastAsia="lv-LV"/>
        </w:rPr>
      </w:pPr>
      <w:r w:rsidRPr="00A8609E">
        <w:rPr>
          <w:lang w:val="lv-LV"/>
        </w:rPr>
        <w:t>Uzņēmumu reģistra izsniegts dokuments ar norādi uz pretendenta piedāvājumu (pilnvaru) parakstījušās personas tiesībām pārstāvēt pretendentu, pilnvaras oriģināls, ja pretendenta piedāvājumu paraksta pilnvarota persona</w:t>
      </w:r>
      <w:r w:rsidR="007F6859" w:rsidRPr="00D71F9D">
        <w:rPr>
          <w:rStyle w:val="FontStyle55"/>
          <w:sz w:val="24"/>
          <w:szCs w:val="24"/>
          <w:lang w:val="lv-LV" w:eastAsia="lv-LV"/>
        </w:rPr>
        <w:t>;</w:t>
      </w:r>
    </w:p>
    <w:p w:rsidR="00580658" w:rsidRPr="00D71F9D" w:rsidRDefault="00580658" w:rsidP="007F6859">
      <w:pPr>
        <w:pStyle w:val="Style7"/>
        <w:widowControl/>
        <w:numPr>
          <w:ilvl w:val="0"/>
          <w:numId w:val="2"/>
        </w:numPr>
        <w:tabs>
          <w:tab w:val="left" w:pos="1368"/>
        </w:tabs>
        <w:ind w:left="1032"/>
        <w:rPr>
          <w:rStyle w:val="FontStyle55"/>
          <w:sz w:val="24"/>
          <w:szCs w:val="24"/>
          <w:lang w:val="lv-LV" w:eastAsia="lv-LV"/>
        </w:rPr>
      </w:pPr>
      <w:r w:rsidRPr="00E323BF">
        <w:rPr>
          <w:lang w:val="lv-LV"/>
        </w:rPr>
        <w:t xml:space="preserve">Dokuments, kas apliecina </w:t>
      </w:r>
      <w:r w:rsidR="00050240" w:rsidRPr="00E323BF">
        <w:rPr>
          <w:lang w:val="lv-LV"/>
        </w:rPr>
        <w:t>piedāvātas preces</w:t>
      </w:r>
      <w:r w:rsidRPr="00E323BF">
        <w:rPr>
          <w:lang w:val="lv-LV"/>
        </w:rPr>
        <w:t xml:space="preserve"> </w:t>
      </w:r>
      <w:r w:rsidR="00050240" w:rsidRPr="00E323BF">
        <w:rPr>
          <w:lang w:val="lv-LV"/>
        </w:rPr>
        <w:t>atbilstību</w:t>
      </w:r>
      <w:r w:rsidR="00E323BF" w:rsidRPr="00E323BF">
        <w:rPr>
          <w:lang w:val="lv-LV"/>
        </w:rPr>
        <w:t xml:space="preserve"> iepirkuma procedūras tehniskās specifikācijas</w:t>
      </w:r>
      <w:r w:rsidRPr="00580658">
        <w:rPr>
          <w:lang w:val="lv-LV"/>
        </w:rPr>
        <w:t xml:space="preserve"> (1.pielikums)</w:t>
      </w:r>
      <w:r w:rsidR="00E323BF">
        <w:rPr>
          <w:lang w:val="lv-LV"/>
        </w:rPr>
        <w:t xml:space="preserve"> prasībām</w:t>
      </w:r>
      <w:r w:rsidRPr="00580658">
        <w:rPr>
          <w:lang w:val="lv-LV"/>
        </w:rPr>
        <w:t>;</w:t>
      </w:r>
    </w:p>
    <w:p w:rsidR="007F6859" w:rsidRPr="00D71F9D" w:rsidRDefault="007F6859" w:rsidP="007F6859">
      <w:pPr>
        <w:pStyle w:val="Style7"/>
        <w:widowControl/>
        <w:numPr>
          <w:ilvl w:val="0"/>
          <w:numId w:val="2"/>
        </w:numPr>
        <w:tabs>
          <w:tab w:val="left" w:pos="1368"/>
        </w:tabs>
        <w:ind w:left="1032"/>
        <w:rPr>
          <w:rStyle w:val="FontStyle55"/>
          <w:sz w:val="24"/>
          <w:szCs w:val="24"/>
          <w:lang w:val="lv-LV" w:eastAsia="lv-LV"/>
        </w:rPr>
      </w:pPr>
      <w:r w:rsidRPr="00D71F9D">
        <w:rPr>
          <w:rStyle w:val="FontStyle55"/>
          <w:sz w:val="24"/>
          <w:szCs w:val="24"/>
          <w:lang w:val="lv-LV" w:eastAsia="lv-LV"/>
        </w:rPr>
        <w:t>Finanšu piedāvājums atbilstoši Pasūtītāja izstrādātajai veidnei (2.pielikums).</w:t>
      </w:r>
    </w:p>
    <w:p w:rsidR="007F6859" w:rsidRPr="00D71F9D" w:rsidRDefault="007F6859" w:rsidP="007F6859">
      <w:pPr>
        <w:pStyle w:val="Style7"/>
        <w:widowControl/>
        <w:tabs>
          <w:tab w:val="left" w:pos="1368"/>
        </w:tabs>
        <w:ind w:left="1032"/>
        <w:rPr>
          <w:rStyle w:val="FontStyle55"/>
          <w:sz w:val="24"/>
          <w:szCs w:val="24"/>
          <w:lang w:val="lv-LV" w:eastAsia="lv-LV"/>
        </w:rPr>
      </w:pPr>
    </w:p>
    <w:p w:rsidR="00063FD3" w:rsidRDefault="007F6859" w:rsidP="00063FD3">
      <w:pPr>
        <w:pStyle w:val="Style5"/>
        <w:widowControl/>
        <w:numPr>
          <w:ilvl w:val="0"/>
          <w:numId w:val="3"/>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Iepirkuma procedūras rezultātā tiks noslēgts Iepirkuma līgums (3.pielikums).</w:t>
      </w:r>
    </w:p>
    <w:p w:rsidR="00063FD3" w:rsidRDefault="00063FD3" w:rsidP="00063FD3">
      <w:pPr>
        <w:pStyle w:val="Style5"/>
        <w:widowControl/>
        <w:tabs>
          <w:tab w:val="left" w:pos="662"/>
        </w:tabs>
        <w:spacing w:line="240" w:lineRule="auto"/>
        <w:ind w:left="662" w:firstLine="0"/>
        <w:jc w:val="both"/>
        <w:rPr>
          <w:rStyle w:val="FontStyle55"/>
          <w:sz w:val="24"/>
          <w:szCs w:val="24"/>
          <w:lang w:val="lv-LV" w:eastAsia="lv-LV"/>
        </w:rPr>
      </w:pPr>
    </w:p>
    <w:p w:rsidR="007F6859" w:rsidRPr="00063FD3" w:rsidRDefault="007F6859" w:rsidP="00063FD3">
      <w:pPr>
        <w:pStyle w:val="Style5"/>
        <w:widowControl/>
        <w:numPr>
          <w:ilvl w:val="0"/>
          <w:numId w:val="3"/>
        </w:numPr>
        <w:tabs>
          <w:tab w:val="left" w:pos="662"/>
        </w:tabs>
        <w:spacing w:line="240" w:lineRule="auto"/>
        <w:ind w:left="662"/>
        <w:jc w:val="both"/>
        <w:rPr>
          <w:lang w:val="lv-LV" w:eastAsia="lv-LV"/>
        </w:rPr>
      </w:pPr>
      <w:r w:rsidRPr="00063FD3">
        <w:rPr>
          <w:rStyle w:val="FontStyle55"/>
          <w:sz w:val="24"/>
          <w:szCs w:val="24"/>
          <w:lang w:val="lv-LV" w:eastAsia="lv-LV"/>
        </w:rPr>
        <w:t xml:space="preserve">Līguma izpildes termiņš - </w:t>
      </w:r>
      <w:r w:rsidR="00063FD3" w:rsidRPr="00063FD3">
        <w:rPr>
          <w:b/>
        </w:rPr>
        <w:t xml:space="preserve">21 (divdesmit viena) kalendārā diena </w:t>
      </w:r>
      <w:r w:rsidR="00063FD3">
        <w:t xml:space="preserve">no </w:t>
      </w:r>
      <w:proofErr w:type="spellStart"/>
      <w:r w:rsidR="00063FD3">
        <w:t>līguma</w:t>
      </w:r>
      <w:proofErr w:type="spellEnd"/>
      <w:r w:rsidR="00063FD3">
        <w:t xml:space="preserve"> </w:t>
      </w:r>
      <w:proofErr w:type="spellStart"/>
      <w:r w:rsidR="00063FD3">
        <w:t>spēkā</w:t>
      </w:r>
      <w:proofErr w:type="spellEnd"/>
      <w:r w:rsidR="00063FD3">
        <w:t xml:space="preserve"> </w:t>
      </w:r>
      <w:proofErr w:type="spellStart"/>
      <w:r w:rsidR="00063FD3">
        <w:t>stāšanā</w:t>
      </w:r>
      <w:r w:rsidR="00063FD3" w:rsidRPr="00891865">
        <w:t>s</w:t>
      </w:r>
      <w:proofErr w:type="spellEnd"/>
      <w:r w:rsidR="00063FD3" w:rsidRPr="00891865">
        <w:t xml:space="preserve"> </w:t>
      </w:r>
      <w:proofErr w:type="spellStart"/>
      <w:r w:rsidR="00063FD3" w:rsidRPr="00891865">
        <w:t>dienas</w:t>
      </w:r>
      <w:proofErr w:type="spellEnd"/>
      <w:r w:rsidR="00063FD3" w:rsidRPr="00891865">
        <w:t>.</w:t>
      </w:r>
    </w:p>
    <w:p w:rsidR="00063FD3" w:rsidRDefault="00063FD3" w:rsidP="00063FD3">
      <w:pPr>
        <w:pStyle w:val="ListParagraph"/>
        <w:rPr>
          <w:rStyle w:val="FontStyle55"/>
          <w:sz w:val="24"/>
          <w:szCs w:val="24"/>
        </w:rPr>
      </w:pPr>
    </w:p>
    <w:p w:rsidR="00063FD3" w:rsidRPr="00063FD3" w:rsidRDefault="00063FD3" w:rsidP="00063FD3">
      <w:pPr>
        <w:pStyle w:val="Style5"/>
        <w:widowControl/>
        <w:numPr>
          <w:ilvl w:val="0"/>
          <w:numId w:val="3"/>
        </w:numPr>
        <w:tabs>
          <w:tab w:val="left" w:pos="662"/>
        </w:tabs>
        <w:spacing w:line="240" w:lineRule="auto"/>
        <w:ind w:left="662"/>
        <w:jc w:val="both"/>
        <w:rPr>
          <w:rStyle w:val="FontStyle55"/>
          <w:sz w:val="24"/>
          <w:szCs w:val="24"/>
          <w:lang w:val="lv-LV" w:eastAsia="lv-LV"/>
        </w:rPr>
      </w:pPr>
      <w:r>
        <w:rPr>
          <w:rStyle w:val="FontStyle55"/>
          <w:sz w:val="24"/>
          <w:szCs w:val="24"/>
          <w:lang w:val="lv-LV" w:eastAsia="lv-LV"/>
        </w:rPr>
        <w:t xml:space="preserve">Piegādes vieta </w:t>
      </w:r>
      <w:r w:rsidRPr="00063FD3">
        <w:rPr>
          <w:rStyle w:val="FontStyle55"/>
          <w:sz w:val="24"/>
          <w:szCs w:val="24"/>
          <w:lang w:val="lv-LV" w:eastAsia="lv-LV"/>
        </w:rPr>
        <w:t xml:space="preserve">- </w:t>
      </w:r>
      <w:r w:rsidRPr="00063FD3">
        <w:rPr>
          <w:rFonts w:eastAsia="Calibri"/>
          <w:lang w:val="lv-LV"/>
        </w:rPr>
        <w:t xml:space="preserve">SIA „Daugavpils ūdens” </w:t>
      </w:r>
      <w:r w:rsidRPr="00063FD3">
        <w:rPr>
          <w:rFonts w:eastAsia="Calibri"/>
          <w:b/>
          <w:lang w:val="lv-LV"/>
        </w:rPr>
        <w:t>Kanalizācijas attīrīšanas iekārtās, Daugavas ielā 32, Daugavpilī</w:t>
      </w:r>
      <w:r w:rsidRPr="00063FD3">
        <w:rPr>
          <w:rFonts w:eastAsia="Calibri"/>
          <w:b/>
          <w:lang w:val="lv-LV"/>
        </w:rPr>
        <w:t>.</w:t>
      </w:r>
    </w:p>
    <w:p w:rsidR="007F6859" w:rsidRPr="00D71F9D" w:rsidRDefault="007F6859" w:rsidP="007F6859">
      <w:pPr>
        <w:pStyle w:val="ListParagraph"/>
      </w:pPr>
    </w:p>
    <w:p w:rsidR="007F6859" w:rsidRPr="009B34B1" w:rsidRDefault="007F6859" w:rsidP="009B34B1">
      <w:pPr>
        <w:pStyle w:val="Style5"/>
        <w:widowControl/>
        <w:numPr>
          <w:ilvl w:val="0"/>
          <w:numId w:val="3"/>
        </w:numPr>
        <w:tabs>
          <w:tab w:val="left" w:pos="662"/>
        </w:tabs>
        <w:spacing w:line="240" w:lineRule="auto"/>
        <w:ind w:left="323" w:firstLine="0"/>
        <w:rPr>
          <w:lang w:val="lv-LV" w:eastAsia="lv-LV"/>
        </w:rPr>
      </w:pPr>
      <w:r w:rsidRPr="009B34B1">
        <w:rPr>
          <w:lang w:val="lv-LV"/>
        </w:rPr>
        <w:t>Piedāvājumu vērtēšanu un lēmumu pieņemšanu komisijas veic slēgtā sēdē.</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lang w:val="lv-LV" w:eastAsia="lv-LV"/>
        </w:rPr>
      </w:pPr>
      <w:r w:rsidRPr="009B34B1">
        <w:rPr>
          <w:lang w:val="lv-LV"/>
        </w:rPr>
        <w:t xml:space="preserve">Piedāvājumu vērtēšanas laikā komisija pārbauda piedāvājuma atbilstību tehniskās specifikācijas (1.pielikums) izvirzītajām prasībām. Vērtējot pretendenta piedāvājumu, pasūtītājs pārbauda tajā esošas informācijas atbilstību pasūtītāja izvirzītajām prasībām. </w:t>
      </w:r>
      <w:proofErr w:type="spellStart"/>
      <w:r w:rsidRPr="009B34B1">
        <w:t>Neatbilstoši</w:t>
      </w:r>
      <w:proofErr w:type="spellEnd"/>
      <w:r w:rsidRPr="009B34B1">
        <w:t xml:space="preserve"> </w:t>
      </w:r>
      <w:proofErr w:type="spellStart"/>
      <w:r w:rsidRPr="009B34B1">
        <w:t>piedāvājumi</w:t>
      </w:r>
      <w:proofErr w:type="spellEnd"/>
      <w:r w:rsidRPr="009B34B1">
        <w:t xml:space="preserve"> </w:t>
      </w:r>
      <w:proofErr w:type="spellStart"/>
      <w:r w:rsidRPr="009B34B1">
        <w:t>tiek</w:t>
      </w:r>
      <w:proofErr w:type="spellEnd"/>
      <w:r w:rsidRPr="009B34B1">
        <w:t xml:space="preserve"> </w:t>
      </w:r>
      <w:proofErr w:type="spellStart"/>
      <w:r w:rsidRPr="009B34B1">
        <w:t>noraidīti</w:t>
      </w:r>
      <w:proofErr w:type="spellEnd"/>
      <w:r w:rsidRPr="009B34B1">
        <w:t>.</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lang w:val="lv-LV" w:eastAsia="lv-LV"/>
        </w:rPr>
      </w:pPr>
      <w:r w:rsidRPr="009B34B1">
        <w:rPr>
          <w:lang w:val="lv-LV"/>
        </w:rPr>
        <w:t>Ja pretendenta piedāvājums neatbilst kādai pasūtītāja izvirzītajai prasībai, komisija tā piedāvājumu tālāk neizskata un pretendentu izslēdz no turpmākās dalības iepirkumu procedūrā. Ja pretendenta piedāvājums skaidri, viennozīmīgi un nepārprotami neatspoguļo izvirzīto prasību izpildi, komisija šo piedāvājumu noraida un tālāk neizskata.</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lang w:val="lv-LV" w:eastAsia="lv-LV"/>
        </w:rPr>
      </w:pPr>
      <w:r w:rsidRPr="009B34B1">
        <w:rPr>
          <w:lang w:val="lv-LV"/>
        </w:rPr>
        <w:t xml:space="preserve">Piedāvājumu vērtēšanas laikā komisija pārbauda, vai piedāvājumos nav aritmētisko kļūdu. </w:t>
      </w:r>
      <w:r w:rsidRPr="009B34B1">
        <w:t xml:space="preserve">Ja </w:t>
      </w:r>
      <w:proofErr w:type="spellStart"/>
      <w:r w:rsidRPr="009B34B1">
        <w:t>kļūdas</w:t>
      </w:r>
      <w:proofErr w:type="spellEnd"/>
      <w:r w:rsidRPr="009B34B1">
        <w:t xml:space="preserve"> </w:t>
      </w:r>
      <w:proofErr w:type="spellStart"/>
      <w:r w:rsidRPr="009B34B1">
        <w:t>tiek</w:t>
      </w:r>
      <w:proofErr w:type="spellEnd"/>
      <w:r w:rsidRPr="009B34B1">
        <w:t xml:space="preserve"> </w:t>
      </w:r>
      <w:proofErr w:type="spellStart"/>
      <w:r w:rsidRPr="009B34B1">
        <w:t>konstatētas</w:t>
      </w:r>
      <w:proofErr w:type="spellEnd"/>
      <w:r w:rsidRPr="009B34B1">
        <w:t xml:space="preserve">, </w:t>
      </w:r>
      <w:proofErr w:type="spellStart"/>
      <w:r w:rsidRPr="009B34B1">
        <w:t>komisija</w:t>
      </w:r>
      <w:proofErr w:type="spellEnd"/>
      <w:r w:rsidRPr="009B34B1">
        <w:t xml:space="preserve"> </w:t>
      </w:r>
      <w:proofErr w:type="spellStart"/>
      <w:r w:rsidRPr="009B34B1">
        <w:t>tās</w:t>
      </w:r>
      <w:proofErr w:type="spellEnd"/>
      <w:r w:rsidRPr="009B34B1">
        <w:t xml:space="preserve"> </w:t>
      </w:r>
      <w:proofErr w:type="spellStart"/>
      <w:r w:rsidRPr="009B34B1">
        <w:t>izlabo</w:t>
      </w:r>
      <w:proofErr w:type="spellEnd"/>
      <w:r w:rsidRPr="009B34B1">
        <w:t>.</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rStyle w:val="FontStyle55"/>
          <w:sz w:val="24"/>
          <w:szCs w:val="24"/>
          <w:lang w:val="lv-LV" w:eastAsia="lv-LV"/>
        </w:rPr>
      </w:pPr>
      <w:r w:rsidRPr="009B34B1">
        <w:rPr>
          <w:rStyle w:val="FontStyle55"/>
          <w:sz w:val="24"/>
          <w:szCs w:val="24"/>
          <w:lang w:val="lv-LV" w:eastAsia="lv-LV"/>
        </w:rPr>
        <w:t xml:space="preserve">Pasūtītājs izvēlas piedāvājumu ar finanšu piedāvājumā norādīto </w:t>
      </w:r>
      <w:r w:rsidRPr="009B34B1">
        <w:rPr>
          <w:rStyle w:val="FontStyle55"/>
          <w:b/>
          <w:sz w:val="24"/>
          <w:szCs w:val="24"/>
          <w:lang w:val="lv-LV" w:eastAsia="lv-LV"/>
        </w:rPr>
        <w:t>viszemāko cenu</w:t>
      </w:r>
      <w:r w:rsidRPr="009B34B1">
        <w:rPr>
          <w:rStyle w:val="FontStyle55"/>
          <w:sz w:val="24"/>
          <w:szCs w:val="24"/>
          <w:lang w:val="lv-LV" w:eastAsia="lv-LV"/>
        </w:rPr>
        <w:t xml:space="preserve"> (EUR bez PVN) no piedāvājumiem, kas atbilst Pasūtītāja prasībām.</w:t>
      </w:r>
    </w:p>
    <w:p w:rsidR="007F6859" w:rsidRPr="009B34B1" w:rsidRDefault="007F6859" w:rsidP="007F6859">
      <w:pPr>
        <w:pStyle w:val="ListParagraph"/>
        <w:rPr>
          <w:rStyle w:val="FontStyle55"/>
          <w:sz w:val="24"/>
          <w:szCs w:val="24"/>
        </w:rPr>
      </w:pPr>
    </w:p>
    <w:p w:rsidR="007F6859" w:rsidRPr="009B34B1" w:rsidRDefault="007F6859" w:rsidP="007F6859">
      <w:pPr>
        <w:pStyle w:val="Style5"/>
        <w:widowControl/>
        <w:numPr>
          <w:ilvl w:val="0"/>
          <w:numId w:val="3"/>
        </w:numPr>
        <w:tabs>
          <w:tab w:val="left" w:pos="662"/>
        </w:tabs>
        <w:spacing w:line="240" w:lineRule="auto"/>
        <w:ind w:left="662"/>
        <w:jc w:val="both"/>
        <w:rPr>
          <w:rStyle w:val="FontStyle55"/>
          <w:sz w:val="24"/>
          <w:szCs w:val="24"/>
          <w:lang w:val="lv-LV" w:eastAsia="lv-LV"/>
        </w:rPr>
      </w:pPr>
      <w:r w:rsidRPr="009B34B1">
        <w:rPr>
          <w:rStyle w:val="FontStyle55"/>
          <w:sz w:val="24"/>
          <w:szCs w:val="24"/>
          <w:lang w:val="lv-LV" w:eastAsia="lv-LV"/>
        </w:rPr>
        <w:t xml:space="preserve">Uzvarējušajam pretendentam iepirkuma līgums jāparaksta 10 (desmit) dienu laikā no pasūtītāja nosūtītā uzaicinājuma parakstīt iepirkuma līgumu izsūtīšanas dienas. </w:t>
      </w:r>
      <w:r w:rsidRPr="009B34B1">
        <w:rPr>
          <w:lang w:val="lv-LV"/>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7F6859" w:rsidRPr="009B34B1" w:rsidRDefault="007F6859" w:rsidP="007F6859">
      <w:pPr>
        <w:pStyle w:val="ListParagraph"/>
        <w:rPr>
          <w:rStyle w:val="FontStyle55"/>
          <w:sz w:val="24"/>
          <w:szCs w:val="24"/>
        </w:rPr>
      </w:pPr>
    </w:p>
    <w:p w:rsidR="007F6859" w:rsidRPr="009B34B1" w:rsidRDefault="007F6859" w:rsidP="007F6859">
      <w:pPr>
        <w:pStyle w:val="Style5"/>
        <w:widowControl/>
        <w:numPr>
          <w:ilvl w:val="0"/>
          <w:numId w:val="3"/>
        </w:numPr>
        <w:tabs>
          <w:tab w:val="left" w:pos="662"/>
        </w:tabs>
        <w:spacing w:line="240" w:lineRule="auto"/>
        <w:ind w:left="662"/>
        <w:jc w:val="both"/>
        <w:rPr>
          <w:rStyle w:val="FontStyle55"/>
          <w:sz w:val="24"/>
          <w:szCs w:val="24"/>
          <w:lang w:val="lv-LV" w:eastAsia="lv-LV"/>
        </w:rPr>
      </w:pPr>
      <w:r w:rsidRPr="009B34B1">
        <w:rPr>
          <w:rStyle w:val="FontStyle55"/>
          <w:sz w:val="24"/>
          <w:szCs w:val="24"/>
          <w:lang w:val="lv-LV" w:eastAsia="lv-LV"/>
        </w:rPr>
        <w:t xml:space="preserve">Piedāvājuma derīguma termiņš - </w:t>
      </w:r>
      <w:r w:rsidRPr="009B34B1">
        <w:rPr>
          <w:b/>
          <w:lang w:val="lv-LV"/>
        </w:rPr>
        <w:t>30 dienas</w:t>
      </w:r>
      <w:r w:rsidRPr="009B34B1">
        <w:rPr>
          <w:lang w:val="lv-LV"/>
        </w:rPr>
        <w:t xml:space="preserve"> no piedāvājumu iesniegšanas termiņa beigām</w:t>
      </w:r>
      <w:r w:rsidRPr="009B34B1">
        <w:rPr>
          <w:rStyle w:val="FontStyle55"/>
          <w:sz w:val="24"/>
          <w:szCs w:val="24"/>
          <w:lang w:val="lv-LV" w:eastAsia="lv-LV"/>
        </w:rPr>
        <w:t>, t.i. līdz 2017.gada 30.martam ieskaitot.</w:t>
      </w:r>
    </w:p>
    <w:p w:rsidR="007F6859" w:rsidRPr="009B34B1" w:rsidRDefault="007F6859" w:rsidP="007F6859">
      <w:pPr>
        <w:pStyle w:val="ListParagraph"/>
        <w:rPr>
          <w:rStyle w:val="FontStyle55"/>
          <w:sz w:val="24"/>
          <w:szCs w:val="24"/>
        </w:rPr>
      </w:pPr>
    </w:p>
    <w:p w:rsidR="007F6859" w:rsidRPr="00D71F9D" w:rsidRDefault="007F6859" w:rsidP="007F6859">
      <w:pPr>
        <w:pStyle w:val="Style5"/>
        <w:widowControl/>
        <w:numPr>
          <w:ilvl w:val="0"/>
          <w:numId w:val="3"/>
        </w:numPr>
        <w:tabs>
          <w:tab w:val="left" w:pos="662"/>
        </w:tabs>
        <w:spacing w:line="240" w:lineRule="auto"/>
        <w:ind w:left="662"/>
        <w:jc w:val="both"/>
        <w:rPr>
          <w:rStyle w:val="FontStyle55"/>
          <w:color w:val="FF0000"/>
          <w:sz w:val="24"/>
          <w:szCs w:val="24"/>
          <w:lang w:val="lv-LV" w:eastAsia="lv-LV"/>
        </w:rPr>
      </w:pPr>
      <w:r w:rsidRPr="009B34B1">
        <w:rPr>
          <w:rStyle w:val="FontStyle55"/>
          <w:sz w:val="24"/>
          <w:szCs w:val="24"/>
          <w:lang w:val="lv-LV" w:eastAsia="lv-LV"/>
        </w:rPr>
        <w:t xml:space="preserve">Apmaksas nosacījumi saskaņā </w:t>
      </w:r>
      <w:r w:rsidRPr="00D71F9D">
        <w:rPr>
          <w:rStyle w:val="FontStyle55"/>
          <w:sz w:val="24"/>
          <w:szCs w:val="24"/>
          <w:lang w:val="lv-LV" w:eastAsia="lv-LV"/>
        </w:rPr>
        <w:t>ar Iepirkuma līguma projektu (3.pielikums).</w:t>
      </w:r>
    </w:p>
    <w:p w:rsidR="007F6859" w:rsidRPr="00D71F9D" w:rsidRDefault="007F6859" w:rsidP="007F6859">
      <w:pPr>
        <w:pStyle w:val="ListParagraph"/>
        <w:rPr>
          <w:rStyle w:val="FontStyle55"/>
          <w:sz w:val="24"/>
          <w:szCs w:val="24"/>
        </w:rPr>
      </w:pPr>
    </w:p>
    <w:p w:rsidR="007F6859" w:rsidRPr="00D71F9D" w:rsidRDefault="007F6859" w:rsidP="007F6859">
      <w:pPr>
        <w:pStyle w:val="Style5"/>
        <w:widowControl/>
        <w:tabs>
          <w:tab w:val="left" w:pos="662"/>
        </w:tabs>
        <w:spacing w:line="240" w:lineRule="auto"/>
        <w:ind w:left="662" w:firstLine="0"/>
        <w:jc w:val="both"/>
        <w:rPr>
          <w:rStyle w:val="FontStyle55"/>
          <w:b/>
          <w:color w:val="FF0000"/>
          <w:sz w:val="24"/>
          <w:szCs w:val="24"/>
          <w:lang w:val="lv-LV" w:eastAsia="lv-LV"/>
        </w:rPr>
      </w:pPr>
      <w:r w:rsidRPr="00D71F9D">
        <w:rPr>
          <w:rStyle w:val="FontStyle55"/>
          <w:sz w:val="24"/>
          <w:szCs w:val="24"/>
          <w:lang w:val="lv-LV" w:eastAsia="lv-LV"/>
        </w:rPr>
        <w:br/>
      </w:r>
      <w:r w:rsidRPr="00D71F9D">
        <w:rPr>
          <w:rStyle w:val="FontStyle55"/>
          <w:b/>
          <w:sz w:val="24"/>
          <w:szCs w:val="24"/>
          <w:lang w:val="lv-LV" w:eastAsia="lv-LV"/>
        </w:rPr>
        <w:t>Pielikumā:</w:t>
      </w:r>
    </w:p>
    <w:p w:rsidR="007F6859" w:rsidRPr="00D71F9D" w:rsidRDefault="007F6859" w:rsidP="007F6859">
      <w:pPr>
        <w:pStyle w:val="Style4"/>
        <w:widowControl/>
        <w:numPr>
          <w:ilvl w:val="0"/>
          <w:numId w:val="4"/>
        </w:numPr>
        <w:tabs>
          <w:tab w:val="left" w:pos="840"/>
        </w:tabs>
        <w:ind w:left="701"/>
        <w:rPr>
          <w:rStyle w:val="FontStyle55"/>
          <w:sz w:val="24"/>
          <w:szCs w:val="24"/>
          <w:lang w:val="lv-LV" w:eastAsia="lv-LV"/>
        </w:rPr>
      </w:pPr>
      <w:r w:rsidRPr="00D71F9D">
        <w:rPr>
          <w:rStyle w:val="FontStyle55"/>
          <w:sz w:val="24"/>
          <w:szCs w:val="24"/>
          <w:lang w:val="lv-LV" w:eastAsia="lv-LV"/>
        </w:rPr>
        <w:t xml:space="preserve">pielikums – Tehniskā specifikācija uz 2 </w:t>
      </w:r>
      <w:proofErr w:type="spellStart"/>
      <w:r w:rsidRPr="00D71F9D">
        <w:rPr>
          <w:rStyle w:val="FontStyle55"/>
          <w:sz w:val="24"/>
          <w:szCs w:val="24"/>
          <w:lang w:val="lv-LV" w:eastAsia="lv-LV"/>
        </w:rPr>
        <w:t>lp</w:t>
      </w:r>
      <w:proofErr w:type="spellEnd"/>
      <w:r w:rsidRPr="00D71F9D">
        <w:rPr>
          <w:rStyle w:val="FontStyle55"/>
          <w:sz w:val="24"/>
          <w:szCs w:val="24"/>
          <w:lang w:val="lv-LV" w:eastAsia="lv-LV"/>
        </w:rPr>
        <w:t>.</w:t>
      </w:r>
    </w:p>
    <w:p w:rsidR="007F6859" w:rsidRPr="00D71F9D" w:rsidRDefault="00C5439E" w:rsidP="007F6859">
      <w:pPr>
        <w:pStyle w:val="Style4"/>
        <w:widowControl/>
        <w:numPr>
          <w:ilvl w:val="0"/>
          <w:numId w:val="4"/>
        </w:numPr>
        <w:tabs>
          <w:tab w:val="left" w:pos="840"/>
        </w:tabs>
        <w:ind w:left="701"/>
        <w:rPr>
          <w:rStyle w:val="FontStyle55"/>
          <w:sz w:val="24"/>
          <w:szCs w:val="24"/>
          <w:lang w:val="lv-LV" w:eastAsia="lv-LV"/>
        </w:rPr>
      </w:pPr>
      <w:r>
        <w:rPr>
          <w:rStyle w:val="FontStyle55"/>
          <w:sz w:val="24"/>
          <w:szCs w:val="24"/>
          <w:lang w:val="lv-LV" w:eastAsia="lv-LV"/>
        </w:rPr>
        <w:t xml:space="preserve">pielikums </w:t>
      </w:r>
      <w:r w:rsidRPr="00D71F9D">
        <w:rPr>
          <w:rStyle w:val="FontStyle55"/>
          <w:sz w:val="24"/>
          <w:szCs w:val="24"/>
          <w:lang w:val="lv-LV" w:eastAsia="lv-LV"/>
        </w:rPr>
        <w:t>–</w:t>
      </w:r>
      <w:r>
        <w:rPr>
          <w:rStyle w:val="FontStyle55"/>
          <w:sz w:val="24"/>
          <w:szCs w:val="24"/>
          <w:lang w:val="lv-LV" w:eastAsia="lv-LV"/>
        </w:rPr>
        <w:t xml:space="preserve"> F</w:t>
      </w:r>
      <w:r w:rsidR="007F6859" w:rsidRPr="00D71F9D">
        <w:rPr>
          <w:rStyle w:val="FontStyle55"/>
          <w:sz w:val="24"/>
          <w:szCs w:val="24"/>
          <w:lang w:val="lv-LV" w:eastAsia="lv-LV"/>
        </w:rPr>
        <w:t xml:space="preserve">inanšu piedāvājuma veidne uz 1 </w:t>
      </w:r>
      <w:proofErr w:type="spellStart"/>
      <w:r w:rsidR="007F6859" w:rsidRPr="00D71F9D">
        <w:rPr>
          <w:rStyle w:val="FontStyle55"/>
          <w:sz w:val="24"/>
          <w:szCs w:val="24"/>
          <w:lang w:val="lv-LV" w:eastAsia="lv-LV"/>
        </w:rPr>
        <w:t>lp</w:t>
      </w:r>
      <w:proofErr w:type="spellEnd"/>
      <w:r w:rsidR="007F6859" w:rsidRPr="00D71F9D">
        <w:rPr>
          <w:rStyle w:val="FontStyle55"/>
          <w:sz w:val="24"/>
          <w:szCs w:val="24"/>
          <w:lang w:val="lv-LV" w:eastAsia="lv-LV"/>
        </w:rPr>
        <w:t>.</w:t>
      </w:r>
    </w:p>
    <w:p w:rsidR="007F6859" w:rsidRPr="00D71F9D" w:rsidRDefault="007F6859" w:rsidP="007F6859">
      <w:pPr>
        <w:pStyle w:val="Style4"/>
        <w:widowControl/>
        <w:numPr>
          <w:ilvl w:val="0"/>
          <w:numId w:val="4"/>
        </w:numPr>
        <w:tabs>
          <w:tab w:val="left" w:pos="840"/>
        </w:tabs>
        <w:ind w:left="701"/>
        <w:rPr>
          <w:rStyle w:val="FontStyle55"/>
          <w:sz w:val="24"/>
          <w:szCs w:val="24"/>
          <w:lang w:val="lv-LV" w:eastAsia="lv-LV"/>
        </w:rPr>
      </w:pPr>
      <w:r w:rsidRPr="00D71F9D">
        <w:rPr>
          <w:rStyle w:val="FontStyle55"/>
          <w:sz w:val="24"/>
          <w:szCs w:val="24"/>
          <w:lang w:val="lv-LV" w:eastAsia="lv-LV"/>
        </w:rPr>
        <w:t xml:space="preserve">pielikums – Iepirkuma līguma projekts uz 5 </w:t>
      </w:r>
      <w:proofErr w:type="spellStart"/>
      <w:r w:rsidRPr="00D71F9D">
        <w:rPr>
          <w:rStyle w:val="FontStyle55"/>
          <w:sz w:val="24"/>
          <w:szCs w:val="24"/>
          <w:lang w:val="lv-LV" w:eastAsia="lv-LV"/>
        </w:rPr>
        <w:t>lp</w:t>
      </w:r>
      <w:proofErr w:type="spellEnd"/>
      <w:r w:rsidRPr="00D71F9D">
        <w:rPr>
          <w:rStyle w:val="FontStyle55"/>
          <w:sz w:val="24"/>
          <w:szCs w:val="24"/>
          <w:lang w:val="lv-LV" w:eastAsia="lv-LV"/>
        </w:rPr>
        <w:t>.</w:t>
      </w:r>
    </w:p>
    <w:p w:rsidR="001D346F" w:rsidRPr="007F6859" w:rsidRDefault="001D346F">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580658" w:rsidRDefault="00580658">
      <w:pPr>
        <w:rPr>
          <w:rFonts w:ascii="Times New Roman" w:hAnsi="Times New Roman" w:cs="Times New Roman"/>
        </w:rPr>
      </w:pPr>
    </w:p>
    <w:p w:rsidR="00FB4C76" w:rsidRDefault="00FB4C76">
      <w:pPr>
        <w:rPr>
          <w:rFonts w:ascii="Times New Roman" w:hAnsi="Times New Roman" w:cs="Times New Roman"/>
        </w:rPr>
      </w:pPr>
    </w:p>
    <w:p w:rsidR="00FB4C76" w:rsidRPr="007F6859" w:rsidRDefault="00FB4C76">
      <w:pPr>
        <w:rPr>
          <w:rFonts w:ascii="Times New Roman" w:hAnsi="Times New Roman" w:cs="Times New Roman"/>
        </w:rPr>
      </w:pPr>
    </w:p>
    <w:p w:rsidR="007F6859" w:rsidRPr="007F6859" w:rsidRDefault="007F6859" w:rsidP="007F6859">
      <w:pPr>
        <w:jc w:val="right"/>
        <w:rPr>
          <w:rFonts w:ascii="Times New Roman" w:hAnsi="Times New Roman" w:cs="Times New Roman"/>
          <w:sz w:val="24"/>
          <w:szCs w:val="24"/>
        </w:rPr>
      </w:pPr>
      <w:r w:rsidRPr="007F6859">
        <w:rPr>
          <w:rFonts w:ascii="Times New Roman" w:hAnsi="Times New Roman" w:cs="Times New Roman"/>
          <w:sz w:val="24"/>
          <w:szCs w:val="24"/>
        </w:rPr>
        <w:lastRenderedPageBreak/>
        <w:t>1.pielikums</w:t>
      </w:r>
    </w:p>
    <w:p w:rsidR="007F6859" w:rsidRPr="00D71F9D" w:rsidRDefault="007F6859" w:rsidP="007F6859">
      <w:pPr>
        <w:pStyle w:val="Title"/>
      </w:pPr>
      <w:r w:rsidRPr="00D71F9D">
        <w:t>TEHNISKĀ SPECIFIKĀCIJA</w:t>
      </w:r>
    </w:p>
    <w:p w:rsidR="007F6859" w:rsidRPr="00D71F9D" w:rsidRDefault="007F6859" w:rsidP="007F6859">
      <w:pPr>
        <w:jc w:val="center"/>
        <w:rPr>
          <w:rFonts w:ascii="Times New Roman" w:hAnsi="Times New Roman" w:cs="Times New Roman"/>
          <w:b/>
          <w:bCs/>
          <w:sz w:val="24"/>
          <w:szCs w:val="24"/>
        </w:rPr>
      </w:pPr>
      <w:r w:rsidRPr="00D71F9D">
        <w:rPr>
          <w:rFonts w:ascii="Times New Roman" w:hAnsi="Times New Roman" w:cs="Times New Roman"/>
          <w:b/>
          <w:bCs/>
          <w:iCs/>
          <w:sz w:val="24"/>
          <w:szCs w:val="24"/>
        </w:rPr>
        <w:t>„</w:t>
      </w:r>
      <w:r w:rsidRPr="00D71F9D">
        <w:rPr>
          <w:rFonts w:ascii="Times New Roman" w:hAnsi="Times New Roman" w:cs="Times New Roman"/>
          <w:b/>
          <w:bCs/>
          <w:sz w:val="24"/>
          <w:szCs w:val="24"/>
        </w:rPr>
        <w:t xml:space="preserve">Ogļu bāzes aktivētā granulētā oglekļa gaisa filtram piegāde” </w:t>
      </w:r>
    </w:p>
    <w:p w:rsidR="007F6859" w:rsidRPr="00D71F9D" w:rsidRDefault="007F6859" w:rsidP="007F6859">
      <w:pPr>
        <w:jc w:val="center"/>
        <w:rPr>
          <w:rFonts w:ascii="Times New Roman" w:hAnsi="Times New Roman" w:cs="Times New Roman"/>
          <w:sz w:val="24"/>
          <w:szCs w:val="24"/>
        </w:rPr>
      </w:pPr>
      <w:r w:rsidRPr="00D71F9D">
        <w:rPr>
          <w:rFonts w:ascii="Times New Roman" w:hAnsi="Times New Roman" w:cs="Times New Roman"/>
          <w:b/>
          <w:bCs/>
          <w:sz w:val="24"/>
          <w:szCs w:val="24"/>
        </w:rPr>
        <w:t>ID Nr.</w:t>
      </w:r>
      <w:r w:rsidRPr="009B34B1">
        <w:rPr>
          <w:rFonts w:ascii="Times New Roman" w:hAnsi="Times New Roman" w:cs="Times New Roman"/>
          <w:b/>
          <w:bCs/>
          <w:sz w:val="24"/>
          <w:szCs w:val="24"/>
        </w:rPr>
        <w:t>DŪSP-2017/9</w:t>
      </w:r>
    </w:p>
    <w:p w:rsidR="007F6859" w:rsidRPr="00D71F9D" w:rsidRDefault="007F6859" w:rsidP="00D71F9D">
      <w:pPr>
        <w:pStyle w:val="Heading2"/>
        <w:rPr>
          <w:rFonts w:ascii="Times New Roman" w:hAnsi="Times New Roman" w:cs="Times New Roman"/>
          <w:color w:val="auto"/>
          <w:sz w:val="24"/>
          <w:szCs w:val="24"/>
        </w:rPr>
      </w:pPr>
      <w:r w:rsidRPr="00D71F9D">
        <w:rPr>
          <w:rFonts w:ascii="Times New Roman" w:hAnsi="Times New Roman" w:cs="Times New Roman"/>
          <w:color w:val="auto"/>
          <w:sz w:val="24"/>
          <w:szCs w:val="24"/>
        </w:rPr>
        <w:t>Apraksts</w:t>
      </w:r>
    </w:p>
    <w:p w:rsidR="007F6859" w:rsidRPr="00D71F9D" w:rsidRDefault="007F6859" w:rsidP="007F6859">
      <w:pPr>
        <w:jc w:val="both"/>
        <w:rPr>
          <w:rFonts w:ascii="Times New Roman" w:hAnsi="Times New Roman" w:cs="Times New Roman"/>
          <w:sz w:val="24"/>
          <w:szCs w:val="24"/>
        </w:rPr>
      </w:pPr>
      <w:r w:rsidRPr="00D71F9D">
        <w:rPr>
          <w:rFonts w:ascii="Times New Roman" w:hAnsi="Times New Roman" w:cs="Times New Roman"/>
          <w:sz w:val="24"/>
          <w:szCs w:val="24"/>
        </w:rPr>
        <w:t xml:space="preserve">ENVIROCARB granulu aktivētais ogleklis ir izstrādāts gaisa un gāzes attīrīšanai. Tas tiek ražots, izmantojot ogļu aktivāciju ar augstas temperatūras tvaika palīdzību, izveidojot porainu materiālu ar lielu virsmas laukumu, kas ļauj adsorbēt plašu organisko savienojumu spektru, </w:t>
      </w:r>
      <w:r w:rsidRPr="0022206D">
        <w:rPr>
          <w:rFonts w:ascii="Times New Roman" w:hAnsi="Times New Roman" w:cs="Times New Roman"/>
          <w:sz w:val="24"/>
          <w:szCs w:val="24"/>
        </w:rPr>
        <w:t xml:space="preserve">t.sk. sērūdeņražu un </w:t>
      </w:r>
      <w:proofErr w:type="spellStart"/>
      <w:r w:rsidRPr="0022206D">
        <w:rPr>
          <w:rFonts w:ascii="Times New Roman" w:hAnsi="Times New Roman" w:cs="Times New Roman"/>
          <w:sz w:val="24"/>
          <w:szCs w:val="24"/>
        </w:rPr>
        <w:t>merkaptānu</w:t>
      </w:r>
      <w:proofErr w:type="spellEnd"/>
      <w:r w:rsidRPr="0022206D">
        <w:rPr>
          <w:rFonts w:ascii="Times New Roman" w:hAnsi="Times New Roman" w:cs="Times New Roman"/>
          <w:sz w:val="24"/>
          <w:szCs w:val="24"/>
        </w:rPr>
        <w:t>.</w:t>
      </w:r>
      <w:r w:rsidRPr="00D71F9D">
        <w:rPr>
          <w:rFonts w:ascii="Times New Roman" w:hAnsi="Times New Roman" w:cs="Times New Roman"/>
          <w:sz w:val="24"/>
          <w:szCs w:val="24"/>
        </w:rPr>
        <w:t xml:space="preserve"> Ogļu bāzes izejmateriāls arī nodrošina lielu produkta blīvumu ar labu mehānisko izturību un zemu putekļu saturu. Lielais blīvums rada augstu īpatnējo tilpuma vienības aktivitāti, kas ir svarīga, jo adsorbcijas sistēmas tiek konstruētas un uzpildītas pēc tilpuma, kas nozīmē, sistēmas kopējos izmērus var samazināt.</w:t>
      </w:r>
    </w:p>
    <w:p w:rsidR="007F6859" w:rsidRPr="00D71F9D" w:rsidRDefault="007F6859" w:rsidP="00D71F9D">
      <w:pPr>
        <w:pStyle w:val="Heading2"/>
        <w:rPr>
          <w:rFonts w:ascii="Times New Roman" w:hAnsi="Times New Roman" w:cs="Times New Roman"/>
          <w:color w:val="auto"/>
          <w:sz w:val="24"/>
          <w:szCs w:val="24"/>
        </w:rPr>
      </w:pPr>
      <w:r w:rsidRPr="00D71F9D">
        <w:rPr>
          <w:rFonts w:ascii="Times New Roman" w:hAnsi="Times New Roman" w:cs="Times New Roman"/>
          <w:color w:val="auto"/>
          <w:sz w:val="24"/>
          <w:szCs w:val="24"/>
        </w:rPr>
        <w:t>Īpašības</w:t>
      </w:r>
    </w:p>
    <w:p w:rsidR="007F6859" w:rsidRPr="00D71F9D" w:rsidRDefault="007F6859" w:rsidP="007F6859">
      <w:pPr>
        <w:jc w:val="both"/>
        <w:rPr>
          <w:rFonts w:ascii="Times New Roman" w:hAnsi="Times New Roman" w:cs="Times New Roman"/>
          <w:sz w:val="24"/>
          <w:szCs w:val="24"/>
        </w:rPr>
      </w:pPr>
      <w:r w:rsidRPr="00D71F9D">
        <w:rPr>
          <w:rFonts w:ascii="Times New Roman" w:hAnsi="Times New Roman" w:cs="Times New Roman"/>
          <w:sz w:val="24"/>
          <w:szCs w:val="24"/>
        </w:rPr>
        <w:t xml:space="preserve">Ogļu bāzes </w:t>
      </w:r>
      <w:proofErr w:type="spellStart"/>
      <w:r w:rsidRPr="00D71F9D">
        <w:rPr>
          <w:rFonts w:ascii="Times New Roman" w:hAnsi="Times New Roman" w:cs="Times New Roman"/>
          <w:sz w:val="24"/>
          <w:szCs w:val="24"/>
        </w:rPr>
        <w:t>ekstrudētajiem</w:t>
      </w:r>
      <w:proofErr w:type="spellEnd"/>
      <w:r w:rsidRPr="00D71F9D">
        <w:rPr>
          <w:rFonts w:ascii="Times New Roman" w:hAnsi="Times New Roman" w:cs="Times New Roman"/>
          <w:sz w:val="24"/>
          <w:szCs w:val="24"/>
        </w:rPr>
        <w:t xml:space="preserve"> oglekļiem ir vairākas īpašības, kas izskaidro to veiktspēju plašā pielietojumu spektrā:</w:t>
      </w:r>
    </w:p>
    <w:p w:rsidR="007F6859" w:rsidRPr="00D71F9D" w:rsidRDefault="007F6859" w:rsidP="007F6859">
      <w:pPr>
        <w:numPr>
          <w:ilvl w:val="0"/>
          <w:numId w:val="5"/>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 xml:space="preserve">Augsta </w:t>
      </w:r>
      <w:proofErr w:type="spellStart"/>
      <w:r w:rsidRPr="00D71F9D">
        <w:rPr>
          <w:rFonts w:ascii="Times New Roman" w:hAnsi="Times New Roman" w:cs="Times New Roman"/>
          <w:sz w:val="24"/>
          <w:szCs w:val="24"/>
        </w:rPr>
        <w:t>noslogojamība</w:t>
      </w:r>
      <w:proofErr w:type="spellEnd"/>
      <w:r w:rsidRPr="00D71F9D">
        <w:rPr>
          <w:rFonts w:ascii="Times New Roman" w:hAnsi="Times New Roman" w:cs="Times New Roman"/>
          <w:sz w:val="24"/>
          <w:szCs w:val="24"/>
        </w:rPr>
        <w:t xml:space="preserve"> plašam organisku savienojumu spektram.</w:t>
      </w:r>
    </w:p>
    <w:p w:rsidR="007F6859" w:rsidRPr="00D71F9D" w:rsidRDefault="007F6859" w:rsidP="007F6859">
      <w:pPr>
        <w:numPr>
          <w:ilvl w:val="0"/>
          <w:numId w:val="5"/>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Ir sasniedzamas zemas izejošās koncentrācijas, kas nodrošina visstingrāko izplūdes prasību ievērošanu.</w:t>
      </w:r>
    </w:p>
    <w:p w:rsidR="007F6859" w:rsidRPr="00D71F9D" w:rsidRDefault="007F6859" w:rsidP="007F6859">
      <w:pPr>
        <w:numPr>
          <w:ilvl w:val="0"/>
          <w:numId w:val="5"/>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Augsta cietība, kas nodrošina lielisku noturību pret mehāniskām un termiskām slodzēm.</w:t>
      </w:r>
    </w:p>
    <w:p w:rsidR="007F6859" w:rsidRPr="00D71F9D" w:rsidRDefault="007F6859" w:rsidP="007F6859">
      <w:pPr>
        <w:numPr>
          <w:ilvl w:val="0"/>
          <w:numId w:val="5"/>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Mazs spiediena kritums, kas ļauj samazināt ventilatora izmērus un enerģijas patēriņu.</w:t>
      </w:r>
    </w:p>
    <w:p w:rsidR="007F6859" w:rsidRPr="00D71F9D" w:rsidRDefault="007F6859" w:rsidP="007F6859">
      <w:pPr>
        <w:numPr>
          <w:ilvl w:val="0"/>
          <w:numId w:val="5"/>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Zema tvaika attiecība pret šķīdinātāju, kas samazina enerģijas izmaksas tvaika patēriņam, vienkāršāka produkta atgriešana un samazināts notekūdeņu daudzums šķīdinātāja atgriešanas procesā.</w:t>
      </w:r>
    </w:p>
    <w:p w:rsidR="007F6859" w:rsidRPr="00D71F9D" w:rsidRDefault="007F6859" w:rsidP="007F6859">
      <w:pPr>
        <w:spacing w:after="0" w:line="240" w:lineRule="auto"/>
        <w:ind w:left="720"/>
        <w:jc w:val="both"/>
        <w:rPr>
          <w:rFonts w:ascii="Times New Roman" w:hAnsi="Times New Roman" w:cs="Times New Roman"/>
          <w:sz w:val="24"/>
          <w:szCs w:val="24"/>
        </w:rPr>
      </w:pPr>
    </w:p>
    <w:p w:rsidR="007F6859" w:rsidRPr="00D71F9D" w:rsidRDefault="007F6859" w:rsidP="00D71F9D">
      <w:pPr>
        <w:pStyle w:val="Heading2"/>
        <w:rPr>
          <w:rFonts w:ascii="Times New Roman" w:hAnsi="Times New Roman" w:cs="Times New Roman"/>
          <w:color w:val="auto"/>
          <w:sz w:val="24"/>
          <w:szCs w:val="24"/>
        </w:rPr>
      </w:pPr>
      <w:r w:rsidRPr="00D71F9D">
        <w:rPr>
          <w:rFonts w:ascii="Times New Roman" w:hAnsi="Times New Roman" w:cs="Times New Roman"/>
          <w:color w:val="auto"/>
          <w:sz w:val="24"/>
          <w:szCs w:val="24"/>
        </w:rPr>
        <w:t>Izmantošana</w:t>
      </w:r>
    </w:p>
    <w:p w:rsidR="007F6859" w:rsidRPr="00D71F9D" w:rsidRDefault="007F6859" w:rsidP="007F6859">
      <w:pPr>
        <w:jc w:val="both"/>
        <w:rPr>
          <w:rFonts w:ascii="Times New Roman" w:hAnsi="Times New Roman" w:cs="Times New Roman"/>
          <w:sz w:val="24"/>
          <w:szCs w:val="24"/>
        </w:rPr>
      </w:pPr>
      <w:r w:rsidRPr="00D71F9D">
        <w:rPr>
          <w:rFonts w:ascii="Times New Roman" w:hAnsi="Times New Roman" w:cs="Times New Roman"/>
          <w:sz w:val="24"/>
          <w:szCs w:val="24"/>
        </w:rPr>
        <w:t>ENVIROCARB tiek izmantots virknē dažādu gadījumu, ieskaitot:</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Gaistošo organisko savienojumu (VOC) satura samazināšana.</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proofErr w:type="spellStart"/>
      <w:r w:rsidRPr="00D71F9D">
        <w:rPr>
          <w:rFonts w:ascii="Times New Roman" w:hAnsi="Times New Roman" w:cs="Times New Roman"/>
          <w:sz w:val="24"/>
          <w:szCs w:val="24"/>
        </w:rPr>
        <w:t>Siloksāna</w:t>
      </w:r>
      <w:proofErr w:type="spellEnd"/>
      <w:r w:rsidRPr="00D71F9D">
        <w:rPr>
          <w:rFonts w:ascii="Times New Roman" w:hAnsi="Times New Roman" w:cs="Times New Roman"/>
          <w:sz w:val="24"/>
          <w:szCs w:val="24"/>
        </w:rPr>
        <w:t xml:space="preserve"> atdalīšana no biogāzes.</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Ventilācijas un gaisa kondicionēšanas sistēmas.</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Gruntsūdeņu attīrīšana.</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Krāsošanas kameras.</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Ar tvaiku reģenerējamas šķīdinātāja atgriešanas sistēmas šķīdinātājiem ar vidēji augstu vārīšanās punktu, kā, piemēram, benzols.</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Rūpniecisko smaku likvidēšana.</w:t>
      </w:r>
    </w:p>
    <w:p w:rsidR="007F6859" w:rsidRPr="00D71F9D" w:rsidRDefault="007F6859" w:rsidP="007F6859">
      <w:pPr>
        <w:numPr>
          <w:ilvl w:val="0"/>
          <w:numId w:val="6"/>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Virtuves plīts gaisa nosūcējs.</w:t>
      </w:r>
    </w:p>
    <w:p w:rsidR="007F6859" w:rsidRPr="00D71F9D" w:rsidRDefault="007F6859" w:rsidP="007F6859">
      <w:pPr>
        <w:pStyle w:val="Heading2"/>
        <w:rPr>
          <w:rFonts w:ascii="Times New Roman" w:hAnsi="Times New Roman" w:cs="Times New Roman"/>
          <w:color w:val="auto"/>
          <w:sz w:val="24"/>
          <w:szCs w:val="24"/>
        </w:rPr>
      </w:pPr>
      <w:r w:rsidRPr="00D71F9D">
        <w:rPr>
          <w:rFonts w:ascii="Times New Roman" w:hAnsi="Times New Roman" w:cs="Times New Roman"/>
          <w:color w:val="auto"/>
          <w:sz w:val="24"/>
          <w:szCs w:val="24"/>
        </w:rPr>
        <w:t>Īpašības</w:t>
      </w:r>
    </w:p>
    <w:p w:rsidR="007F6859" w:rsidRPr="00D71F9D" w:rsidRDefault="007F6859" w:rsidP="007F6859">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620"/>
      </w:tblGrid>
      <w:tr w:rsidR="007F6859" w:rsidRPr="00D71F9D" w:rsidTr="00D32AB8">
        <w:tc>
          <w:tcPr>
            <w:tcW w:w="5148" w:type="dxa"/>
          </w:tcPr>
          <w:p w:rsidR="007F6859" w:rsidRPr="00D71F9D" w:rsidRDefault="007F6859" w:rsidP="00D32AB8">
            <w:pPr>
              <w:jc w:val="both"/>
              <w:rPr>
                <w:rFonts w:ascii="Times New Roman" w:hAnsi="Times New Roman" w:cs="Times New Roman"/>
                <w:b/>
                <w:bCs/>
                <w:sz w:val="24"/>
                <w:szCs w:val="24"/>
              </w:rPr>
            </w:pPr>
            <w:r w:rsidRPr="00D71F9D">
              <w:rPr>
                <w:rFonts w:ascii="Times New Roman" w:hAnsi="Times New Roman" w:cs="Times New Roman"/>
                <w:b/>
                <w:bCs/>
                <w:sz w:val="24"/>
                <w:szCs w:val="24"/>
              </w:rPr>
              <w:t>SPECIFIKĀCIJA</w:t>
            </w:r>
          </w:p>
        </w:tc>
        <w:tc>
          <w:tcPr>
            <w:tcW w:w="1620" w:type="dxa"/>
          </w:tcPr>
          <w:p w:rsidR="007F6859" w:rsidRPr="00D71F9D" w:rsidRDefault="007F6859" w:rsidP="00D32AB8">
            <w:pPr>
              <w:pStyle w:val="Heading1"/>
              <w:rPr>
                <w:rFonts w:ascii="Times New Roman" w:hAnsi="Times New Roman" w:cs="Times New Roman"/>
                <w:sz w:val="24"/>
                <w:szCs w:val="24"/>
              </w:rPr>
            </w:pPr>
            <w:r w:rsidRPr="00D71F9D">
              <w:rPr>
                <w:rFonts w:ascii="Times New Roman" w:hAnsi="Times New Roman" w:cs="Times New Roman"/>
                <w:sz w:val="24"/>
                <w:szCs w:val="24"/>
              </w:rPr>
              <w:t>AP4-60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 xml:space="preserve">Oglekļa </w:t>
            </w:r>
            <w:proofErr w:type="spellStart"/>
            <w:r w:rsidRPr="00D71F9D">
              <w:rPr>
                <w:rFonts w:ascii="Times New Roman" w:hAnsi="Times New Roman" w:cs="Times New Roman"/>
                <w:sz w:val="24"/>
                <w:szCs w:val="24"/>
              </w:rPr>
              <w:t>tetrahlorīda</w:t>
            </w:r>
            <w:proofErr w:type="spellEnd"/>
            <w:r w:rsidRPr="00D71F9D">
              <w:rPr>
                <w:rFonts w:ascii="Times New Roman" w:hAnsi="Times New Roman" w:cs="Times New Roman"/>
                <w:sz w:val="24"/>
                <w:szCs w:val="24"/>
              </w:rPr>
              <w:t xml:space="preserve"> aktivitāte, min, % svars/svars</w:t>
            </w:r>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60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Butāna aktivitāte, min, % svars/svars</w:t>
            </w:r>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23</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lastRenderedPageBreak/>
              <w:t>Cietības skaitlis, min.</w:t>
            </w:r>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90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Mitruma saturs, iepakojumā, maks, % svars/svars</w:t>
            </w:r>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5</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Sieta acs izmērs, ASV cietu rinda, % svars/svars</w:t>
            </w:r>
          </w:p>
          <w:p w:rsidR="007F6859" w:rsidRPr="00D71F9D" w:rsidRDefault="007F6859" w:rsidP="007F6859">
            <w:pPr>
              <w:numPr>
                <w:ilvl w:val="0"/>
                <w:numId w:val="7"/>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6. acs (3,35 mm), min</w:t>
            </w:r>
          </w:p>
          <w:p w:rsidR="007F6859" w:rsidRPr="00D71F9D" w:rsidRDefault="007F6859" w:rsidP="007F6859">
            <w:pPr>
              <w:numPr>
                <w:ilvl w:val="0"/>
                <w:numId w:val="7"/>
              </w:num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rPr>
              <w:t>8. acs (2,36 mm), min</w:t>
            </w:r>
          </w:p>
        </w:tc>
        <w:tc>
          <w:tcPr>
            <w:tcW w:w="1620" w:type="dxa"/>
          </w:tcPr>
          <w:p w:rsidR="007F6859" w:rsidRPr="00D71F9D" w:rsidRDefault="007F6859" w:rsidP="00D32AB8">
            <w:pPr>
              <w:jc w:val="center"/>
              <w:rPr>
                <w:rFonts w:ascii="Times New Roman" w:hAnsi="Times New Roman" w:cs="Times New Roman"/>
                <w:sz w:val="24"/>
                <w:szCs w:val="24"/>
              </w:rPr>
            </w:pPr>
          </w:p>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95</w:t>
            </w:r>
          </w:p>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w:t>
            </w:r>
          </w:p>
        </w:tc>
      </w:tr>
    </w:tbl>
    <w:p w:rsidR="007F6859" w:rsidRPr="00D71F9D" w:rsidRDefault="007F6859" w:rsidP="007F6859">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620"/>
      </w:tblGrid>
      <w:tr w:rsidR="007F6859" w:rsidRPr="00D71F9D" w:rsidTr="00D32AB8">
        <w:tc>
          <w:tcPr>
            <w:tcW w:w="5148" w:type="dxa"/>
          </w:tcPr>
          <w:p w:rsidR="007F6859" w:rsidRPr="00D71F9D" w:rsidRDefault="007F6859" w:rsidP="00D32AB8">
            <w:pPr>
              <w:pStyle w:val="Heading2"/>
              <w:rPr>
                <w:rFonts w:ascii="Times New Roman" w:hAnsi="Times New Roman" w:cs="Times New Roman"/>
                <w:sz w:val="24"/>
                <w:szCs w:val="24"/>
              </w:rPr>
            </w:pPr>
            <w:r w:rsidRPr="00D71F9D">
              <w:rPr>
                <w:rFonts w:ascii="Times New Roman" w:hAnsi="Times New Roman" w:cs="Times New Roman"/>
                <w:color w:val="auto"/>
                <w:sz w:val="24"/>
                <w:szCs w:val="24"/>
              </w:rPr>
              <w:t>TIPISKĀS ĪPAŠĪBAS</w:t>
            </w:r>
          </w:p>
        </w:tc>
        <w:tc>
          <w:tcPr>
            <w:tcW w:w="1620" w:type="dxa"/>
          </w:tcPr>
          <w:p w:rsidR="007F6859" w:rsidRPr="00D71F9D" w:rsidRDefault="007F6859" w:rsidP="00D32AB8">
            <w:pPr>
              <w:pStyle w:val="Heading1"/>
              <w:rPr>
                <w:rFonts w:ascii="Times New Roman" w:hAnsi="Times New Roman" w:cs="Times New Roman"/>
                <w:sz w:val="24"/>
                <w:szCs w:val="24"/>
                <w:lang w:val="en-GB"/>
              </w:rPr>
            </w:pPr>
            <w:r w:rsidRPr="00D71F9D">
              <w:rPr>
                <w:rFonts w:ascii="Times New Roman" w:hAnsi="Times New Roman" w:cs="Times New Roman"/>
                <w:sz w:val="24"/>
                <w:szCs w:val="24"/>
                <w:lang w:val="en-GB"/>
              </w:rPr>
              <w:t>AP4-60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Blīvums piebērtā veidā</w:t>
            </w:r>
            <w:r w:rsidRPr="00D71F9D">
              <w:rPr>
                <w:rFonts w:ascii="Times New Roman" w:hAnsi="Times New Roman" w:cs="Times New Roman"/>
                <w:sz w:val="24"/>
                <w:szCs w:val="24"/>
                <w:vertAlign w:val="superscript"/>
              </w:rPr>
              <w:t>1</w:t>
            </w:r>
            <w:r w:rsidRPr="00D71F9D">
              <w:rPr>
                <w:rFonts w:ascii="Times New Roman" w:hAnsi="Times New Roman" w:cs="Times New Roman"/>
                <w:sz w:val="24"/>
                <w:szCs w:val="24"/>
              </w:rPr>
              <w:t>, kg/m</w:t>
            </w:r>
            <w:r w:rsidRPr="00D71F9D">
              <w:rPr>
                <w:rFonts w:ascii="Times New Roman" w:hAnsi="Times New Roman" w:cs="Times New Roman"/>
                <w:sz w:val="24"/>
                <w:szCs w:val="24"/>
                <w:vertAlign w:val="superscript"/>
              </w:rPr>
              <w:t>3</w:t>
            </w:r>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450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Benzola izotermiskā slodze, sauss gaiss pie 20°C, % svars/svars</w:t>
            </w:r>
          </w:p>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288 g/m</w:t>
            </w:r>
            <w:r w:rsidRPr="00D71F9D">
              <w:rPr>
                <w:rFonts w:ascii="Times New Roman" w:hAnsi="Times New Roman" w:cs="Times New Roman"/>
                <w:sz w:val="24"/>
                <w:szCs w:val="24"/>
                <w:vertAlign w:val="superscript"/>
              </w:rPr>
              <w:t>3</w:t>
            </w:r>
            <w:r w:rsidRPr="00D71F9D">
              <w:rPr>
                <w:rFonts w:ascii="Times New Roman" w:hAnsi="Times New Roman" w:cs="Times New Roman"/>
                <w:sz w:val="24"/>
                <w:szCs w:val="24"/>
              </w:rPr>
              <w:t xml:space="preserve"> (90% no piesātinājuma)</w:t>
            </w:r>
          </w:p>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32 g/m</w:t>
            </w:r>
            <w:r w:rsidRPr="00D71F9D">
              <w:rPr>
                <w:rFonts w:ascii="Times New Roman" w:hAnsi="Times New Roman" w:cs="Times New Roman"/>
                <w:sz w:val="24"/>
                <w:szCs w:val="24"/>
                <w:vertAlign w:val="superscript"/>
              </w:rPr>
              <w:t>3</w:t>
            </w:r>
            <w:r w:rsidRPr="00D71F9D">
              <w:rPr>
                <w:rFonts w:ascii="Times New Roman" w:hAnsi="Times New Roman" w:cs="Times New Roman"/>
                <w:sz w:val="24"/>
                <w:szCs w:val="24"/>
              </w:rPr>
              <w:t xml:space="preserve"> (10% no piesātinājuma)</w:t>
            </w:r>
          </w:p>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3,2 g/m</w:t>
            </w:r>
            <w:r w:rsidRPr="00D71F9D">
              <w:rPr>
                <w:rFonts w:ascii="Times New Roman" w:hAnsi="Times New Roman" w:cs="Times New Roman"/>
                <w:sz w:val="24"/>
                <w:szCs w:val="24"/>
                <w:vertAlign w:val="superscript"/>
              </w:rPr>
              <w:t>3</w:t>
            </w:r>
            <w:r w:rsidRPr="00D71F9D">
              <w:rPr>
                <w:rFonts w:ascii="Times New Roman" w:hAnsi="Times New Roman" w:cs="Times New Roman"/>
                <w:sz w:val="24"/>
                <w:szCs w:val="24"/>
              </w:rPr>
              <w:t xml:space="preserve"> (1% no piesātinājuma)</w:t>
            </w:r>
          </w:p>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0,32 g/m</w:t>
            </w:r>
            <w:r w:rsidRPr="00D71F9D">
              <w:rPr>
                <w:rFonts w:ascii="Times New Roman" w:hAnsi="Times New Roman" w:cs="Times New Roman"/>
                <w:sz w:val="24"/>
                <w:szCs w:val="24"/>
                <w:vertAlign w:val="superscript"/>
              </w:rPr>
              <w:t>3</w:t>
            </w:r>
            <w:r w:rsidRPr="00D71F9D">
              <w:rPr>
                <w:rFonts w:ascii="Times New Roman" w:hAnsi="Times New Roman" w:cs="Times New Roman"/>
                <w:sz w:val="24"/>
                <w:szCs w:val="24"/>
              </w:rPr>
              <w:t xml:space="preserve"> (0,1% no piesātinājuma)</w:t>
            </w:r>
          </w:p>
        </w:tc>
        <w:tc>
          <w:tcPr>
            <w:tcW w:w="1620" w:type="dxa"/>
          </w:tcPr>
          <w:p w:rsidR="007F6859" w:rsidRPr="00D71F9D" w:rsidRDefault="007F6859" w:rsidP="00D32AB8">
            <w:pPr>
              <w:jc w:val="center"/>
              <w:rPr>
                <w:rFonts w:ascii="Times New Roman" w:hAnsi="Times New Roman" w:cs="Times New Roman"/>
                <w:sz w:val="24"/>
                <w:szCs w:val="24"/>
              </w:rPr>
            </w:pPr>
          </w:p>
          <w:p w:rsidR="007F6859" w:rsidRPr="00D71F9D" w:rsidRDefault="007F6859" w:rsidP="00D32AB8">
            <w:pPr>
              <w:jc w:val="center"/>
              <w:rPr>
                <w:rFonts w:ascii="Times New Roman" w:hAnsi="Times New Roman" w:cs="Times New Roman"/>
                <w:sz w:val="24"/>
                <w:szCs w:val="24"/>
              </w:rPr>
            </w:pPr>
          </w:p>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39</w:t>
            </w:r>
          </w:p>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34</w:t>
            </w:r>
          </w:p>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22</w:t>
            </w:r>
          </w:p>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13</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Joda indekss, mg/g</w:t>
            </w:r>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1000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Kopējais virsmas laukums (N</w:t>
            </w:r>
            <w:r w:rsidRPr="00D71F9D">
              <w:rPr>
                <w:rFonts w:ascii="Times New Roman" w:hAnsi="Times New Roman" w:cs="Times New Roman"/>
                <w:sz w:val="24"/>
                <w:szCs w:val="24"/>
                <w:vertAlign w:val="subscript"/>
              </w:rPr>
              <w:t>2</w:t>
            </w:r>
            <w:r w:rsidRPr="00D71F9D">
              <w:rPr>
                <w:rFonts w:ascii="Times New Roman" w:hAnsi="Times New Roman" w:cs="Times New Roman"/>
                <w:sz w:val="24"/>
                <w:szCs w:val="24"/>
              </w:rPr>
              <w:t xml:space="preserve"> BET methode</w:t>
            </w:r>
            <w:r w:rsidRPr="00D71F9D">
              <w:rPr>
                <w:rFonts w:ascii="Times New Roman" w:hAnsi="Times New Roman" w:cs="Times New Roman"/>
                <w:sz w:val="24"/>
                <w:szCs w:val="24"/>
                <w:vertAlign w:val="superscript"/>
              </w:rPr>
              <w:t>2</w:t>
            </w:r>
            <w:r w:rsidRPr="00D71F9D">
              <w:rPr>
                <w:rFonts w:ascii="Times New Roman" w:hAnsi="Times New Roman" w:cs="Times New Roman"/>
                <w:sz w:val="24"/>
                <w:szCs w:val="24"/>
              </w:rPr>
              <w:t>), m</w:t>
            </w:r>
            <w:r w:rsidRPr="00D71F9D">
              <w:rPr>
                <w:rFonts w:ascii="Times New Roman" w:hAnsi="Times New Roman" w:cs="Times New Roman"/>
                <w:sz w:val="24"/>
                <w:szCs w:val="24"/>
                <w:vertAlign w:val="superscript"/>
              </w:rPr>
              <w:t>2</w:t>
            </w:r>
            <w:r w:rsidRPr="00D71F9D">
              <w:rPr>
                <w:rFonts w:ascii="Times New Roman" w:hAnsi="Times New Roman" w:cs="Times New Roman"/>
                <w:sz w:val="24"/>
                <w:szCs w:val="24"/>
              </w:rPr>
              <w:t>/g</w:t>
            </w:r>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1000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 xml:space="preserve">Īpatnēja siltumietilpība pie 100°C, </w:t>
            </w:r>
            <w:proofErr w:type="spellStart"/>
            <w:r w:rsidRPr="00D71F9D">
              <w:rPr>
                <w:rFonts w:ascii="Times New Roman" w:hAnsi="Times New Roman" w:cs="Times New Roman"/>
                <w:sz w:val="24"/>
                <w:szCs w:val="24"/>
              </w:rPr>
              <w:t>kJ</w:t>
            </w:r>
            <w:proofErr w:type="spellEnd"/>
            <w:r w:rsidRPr="00D71F9D">
              <w:rPr>
                <w:rFonts w:ascii="Times New Roman" w:hAnsi="Times New Roman" w:cs="Times New Roman"/>
                <w:sz w:val="24"/>
                <w:szCs w:val="24"/>
              </w:rPr>
              <w:t>/</w:t>
            </w:r>
            <w:proofErr w:type="spellStart"/>
            <w:r w:rsidRPr="00D71F9D">
              <w:rPr>
                <w:rFonts w:ascii="Times New Roman" w:hAnsi="Times New Roman" w:cs="Times New Roman"/>
                <w:sz w:val="24"/>
                <w:szCs w:val="24"/>
              </w:rPr>
              <w:t>kg.K</w:t>
            </w:r>
            <w:proofErr w:type="spellEnd"/>
          </w:p>
        </w:tc>
        <w:tc>
          <w:tcPr>
            <w:tcW w:w="1620" w:type="dxa"/>
          </w:tcPr>
          <w:p w:rsidR="007F6859" w:rsidRPr="00D71F9D" w:rsidRDefault="007F6859" w:rsidP="00D32AB8">
            <w:pPr>
              <w:jc w:val="center"/>
              <w:rPr>
                <w:rFonts w:ascii="Times New Roman" w:hAnsi="Times New Roman" w:cs="Times New Roman"/>
                <w:sz w:val="24"/>
                <w:szCs w:val="24"/>
              </w:rPr>
            </w:pPr>
            <w:r w:rsidRPr="00D71F9D">
              <w:rPr>
                <w:rFonts w:ascii="Times New Roman" w:hAnsi="Times New Roman" w:cs="Times New Roman"/>
                <w:sz w:val="24"/>
                <w:szCs w:val="24"/>
              </w:rPr>
              <w:t>1,0</w:t>
            </w:r>
          </w:p>
        </w:tc>
      </w:tr>
      <w:tr w:rsidR="007F6859" w:rsidRPr="00D71F9D" w:rsidTr="00D32AB8">
        <w:tc>
          <w:tcPr>
            <w:tcW w:w="5148" w:type="dxa"/>
          </w:tcPr>
          <w:p w:rsidR="007F6859" w:rsidRPr="00D71F9D" w:rsidRDefault="007F6859" w:rsidP="00D32AB8">
            <w:pPr>
              <w:jc w:val="both"/>
              <w:rPr>
                <w:rFonts w:ascii="Times New Roman" w:hAnsi="Times New Roman" w:cs="Times New Roman"/>
                <w:sz w:val="24"/>
                <w:szCs w:val="24"/>
              </w:rPr>
            </w:pPr>
            <w:r w:rsidRPr="00D71F9D">
              <w:rPr>
                <w:rFonts w:ascii="Times New Roman" w:hAnsi="Times New Roman" w:cs="Times New Roman"/>
                <w:sz w:val="24"/>
                <w:szCs w:val="24"/>
              </w:rPr>
              <w:t>Uzliesmošanas temperatūra, °C, (ASTM D3466</w:t>
            </w:r>
            <w:r w:rsidRPr="00D71F9D">
              <w:rPr>
                <w:rFonts w:ascii="Times New Roman" w:hAnsi="Times New Roman" w:cs="Times New Roman"/>
                <w:sz w:val="24"/>
                <w:szCs w:val="24"/>
                <w:vertAlign w:val="superscript"/>
              </w:rPr>
              <w:t>3</w:t>
            </w:r>
            <w:r w:rsidRPr="00D71F9D">
              <w:rPr>
                <w:rFonts w:ascii="Times New Roman" w:hAnsi="Times New Roman" w:cs="Times New Roman"/>
                <w:sz w:val="24"/>
                <w:szCs w:val="24"/>
              </w:rPr>
              <w:t>)</w:t>
            </w:r>
          </w:p>
        </w:tc>
        <w:tc>
          <w:tcPr>
            <w:tcW w:w="1620" w:type="dxa"/>
          </w:tcPr>
          <w:p w:rsidR="007F6859" w:rsidRPr="00D71F9D" w:rsidRDefault="007F6859" w:rsidP="00D32AB8">
            <w:pPr>
              <w:jc w:val="center"/>
              <w:rPr>
                <w:rFonts w:ascii="Times New Roman" w:hAnsi="Times New Roman" w:cs="Times New Roman"/>
                <w:sz w:val="24"/>
                <w:szCs w:val="24"/>
              </w:rPr>
            </w:pPr>
          </w:p>
        </w:tc>
      </w:tr>
    </w:tbl>
    <w:p w:rsidR="007F6859" w:rsidRPr="00D71F9D" w:rsidRDefault="007F6859" w:rsidP="007F6859">
      <w:pPr>
        <w:jc w:val="both"/>
        <w:rPr>
          <w:rFonts w:ascii="Times New Roman" w:hAnsi="Times New Roman" w:cs="Times New Roman"/>
          <w:sz w:val="24"/>
          <w:szCs w:val="24"/>
          <w:vertAlign w:val="superscript"/>
        </w:rPr>
      </w:pPr>
    </w:p>
    <w:p w:rsidR="007F6859" w:rsidRPr="00D71F9D" w:rsidRDefault="007F6859" w:rsidP="00063FD3">
      <w:p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vertAlign w:val="superscript"/>
        </w:rPr>
        <w:t>1</w:t>
      </w:r>
      <w:r w:rsidRPr="00D71F9D">
        <w:rPr>
          <w:rFonts w:ascii="Times New Roman" w:hAnsi="Times New Roman" w:cs="Times New Roman"/>
          <w:sz w:val="24"/>
          <w:szCs w:val="24"/>
        </w:rPr>
        <w:t xml:space="preserve"> Blīvums piebērtā veidā tiek norādīts </w:t>
      </w:r>
      <w:proofErr w:type="spellStart"/>
      <w:r w:rsidRPr="00D71F9D">
        <w:rPr>
          <w:rFonts w:ascii="Times New Roman" w:hAnsi="Times New Roman" w:cs="Times New Roman"/>
          <w:sz w:val="24"/>
          <w:szCs w:val="24"/>
        </w:rPr>
        <w:t>adsorbera</w:t>
      </w:r>
      <w:proofErr w:type="spellEnd"/>
      <w:r w:rsidRPr="00D71F9D">
        <w:rPr>
          <w:rFonts w:ascii="Times New Roman" w:hAnsi="Times New Roman" w:cs="Times New Roman"/>
          <w:sz w:val="24"/>
          <w:szCs w:val="24"/>
        </w:rPr>
        <w:t xml:space="preserve"> </w:t>
      </w:r>
      <w:proofErr w:type="spellStart"/>
      <w:r w:rsidRPr="00D71F9D">
        <w:rPr>
          <w:rFonts w:ascii="Times New Roman" w:hAnsi="Times New Roman" w:cs="Times New Roman"/>
          <w:sz w:val="24"/>
          <w:szCs w:val="24"/>
        </w:rPr>
        <w:t>dimensionēšanai</w:t>
      </w:r>
      <w:proofErr w:type="spellEnd"/>
      <w:r w:rsidRPr="00D71F9D">
        <w:rPr>
          <w:rFonts w:ascii="Times New Roman" w:hAnsi="Times New Roman" w:cs="Times New Roman"/>
          <w:sz w:val="24"/>
          <w:szCs w:val="24"/>
        </w:rPr>
        <w:t>.</w:t>
      </w:r>
    </w:p>
    <w:p w:rsidR="007F6859" w:rsidRPr="00D71F9D" w:rsidRDefault="007F6859" w:rsidP="00063FD3">
      <w:p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vertAlign w:val="superscript"/>
        </w:rPr>
        <w:t>2</w:t>
      </w:r>
      <w:r w:rsidRPr="00D71F9D">
        <w:rPr>
          <w:rFonts w:ascii="Times New Roman" w:hAnsi="Times New Roman" w:cs="Times New Roman"/>
          <w:sz w:val="24"/>
          <w:szCs w:val="24"/>
        </w:rPr>
        <w:t xml:space="preserve"> </w:t>
      </w:r>
      <w:proofErr w:type="spellStart"/>
      <w:r w:rsidRPr="00D71F9D">
        <w:rPr>
          <w:rFonts w:ascii="Times New Roman" w:hAnsi="Times New Roman" w:cs="Times New Roman"/>
          <w:sz w:val="24"/>
          <w:szCs w:val="24"/>
        </w:rPr>
        <w:t>Brunauer</w:t>
      </w:r>
      <w:proofErr w:type="spellEnd"/>
      <w:r w:rsidRPr="00D71F9D">
        <w:rPr>
          <w:rFonts w:ascii="Times New Roman" w:hAnsi="Times New Roman" w:cs="Times New Roman"/>
          <w:sz w:val="24"/>
          <w:szCs w:val="24"/>
        </w:rPr>
        <w:t xml:space="preserve">, </w:t>
      </w:r>
      <w:proofErr w:type="spellStart"/>
      <w:r w:rsidRPr="00D71F9D">
        <w:rPr>
          <w:rFonts w:ascii="Times New Roman" w:hAnsi="Times New Roman" w:cs="Times New Roman"/>
          <w:sz w:val="24"/>
          <w:szCs w:val="24"/>
        </w:rPr>
        <w:t>Emmet</w:t>
      </w:r>
      <w:proofErr w:type="spellEnd"/>
      <w:r w:rsidRPr="00D71F9D">
        <w:rPr>
          <w:rFonts w:ascii="Times New Roman" w:hAnsi="Times New Roman" w:cs="Times New Roman"/>
          <w:sz w:val="24"/>
          <w:szCs w:val="24"/>
        </w:rPr>
        <w:t xml:space="preserve"> </w:t>
      </w:r>
      <w:proofErr w:type="spellStart"/>
      <w:r w:rsidRPr="00D71F9D">
        <w:rPr>
          <w:rFonts w:ascii="Times New Roman" w:hAnsi="Times New Roman" w:cs="Times New Roman"/>
          <w:sz w:val="24"/>
          <w:szCs w:val="24"/>
        </w:rPr>
        <w:t>and</w:t>
      </w:r>
      <w:proofErr w:type="spellEnd"/>
      <w:r w:rsidRPr="00D71F9D">
        <w:rPr>
          <w:rFonts w:ascii="Times New Roman" w:hAnsi="Times New Roman" w:cs="Times New Roman"/>
          <w:sz w:val="24"/>
          <w:szCs w:val="24"/>
        </w:rPr>
        <w:t xml:space="preserve"> </w:t>
      </w:r>
      <w:proofErr w:type="spellStart"/>
      <w:r w:rsidRPr="00D71F9D">
        <w:rPr>
          <w:rFonts w:ascii="Times New Roman" w:hAnsi="Times New Roman" w:cs="Times New Roman"/>
          <w:sz w:val="24"/>
          <w:szCs w:val="24"/>
        </w:rPr>
        <w:t>Teller</w:t>
      </w:r>
      <w:proofErr w:type="spellEnd"/>
      <w:r w:rsidRPr="00D71F9D">
        <w:rPr>
          <w:rFonts w:ascii="Times New Roman" w:hAnsi="Times New Roman" w:cs="Times New Roman"/>
          <w:sz w:val="24"/>
          <w:szCs w:val="24"/>
        </w:rPr>
        <w:t xml:space="preserve">, </w:t>
      </w:r>
      <w:proofErr w:type="spellStart"/>
      <w:r w:rsidRPr="00D71F9D">
        <w:rPr>
          <w:rFonts w:ascii="Times New Roman" w:hAnsi="Times New Roman" w:cs="Times New Roman"/>
          <w:sz w:val="24"/>
          <w:szCs w:val="24"/>
        </w:rPr>
        <w:t>J.Am.Chem</w:t>
      </w:r>
      <w:proofErr w:type="spellEnd"/>
      <w:r w:rsidRPr="00D71F9D">
        <w:rPr>
          <w:rFonts w:ascii="Times New Roman" w:hAnsi="Times New Roman" w:cs="Times New Roman"/>
          <w:sz w:val="24"/>
          <w:szCs w:val="24"/>
        </w:rPr>
        <w:t xml:space="preserve"> Soc.60.309 (1938).</w:t>
      </w:r>
    </w:p>
    <w:p w:rsidR="007F6859" w:rsidRDefault="007F6859" w:rsidP="00063FD3">
      <w:pPr>
        <w:spacing w:after="0" w:line="240" w:lineRule="auto"/>
        <w:jc w:val="both"/>
        <w:rPr>
          <w:rFonts w:ascii="Times New Roman" w:hAnsi="Times New Roman" w:cs="Times New Roman"/>
          <w:sz w:val="24"/>
          <w:szCs w:val="24"/>
        </w:rPr>
      </w:pPr>
      <w:r w:rsidRPr="00D71F9D">
        <w:rPr>
          <w:rFonts w:ascii="Times New Roman" w:hAnsi="Times New Roman" w:cs="Times New Roman"/>
          <w:sz w:val="24"/>
          <w:szCs w:val="24"/>
          <w:vertAlign w:val="superscript"/>
        </w:rPr>
        <w:t>3</w:t>
      </w:r>
      <w:r w:rsidRPr="00D71F9D">
        <w:rPr>
          <w:rFonts w:ascii="Times New Roman" w:hAnsi="Times New Roman" w:cs="Times New Roman"/>
          <w:sz w:val="24"/>
          <w:szCs w:val="24"/>
        </w:rPr>
        <w:t xml:space="preserve"> Saskaņā ar ASTM D3466 nosacījumiem. Uzliesmošanas temperatūra praksē būs atšķirīga atkarībā no īpašiem apstākļiem, kuros ogleklis tiek utilizēts.</w:t>
      </w:r>
    </w:p>
    <w:p w:rsidR="007F6859" w:rsidRDefault="007F6859" w:rsidP="007F6859">
      <w:pPr>
        <w:jc w:val="right"/>
        <w:rPr>
          <w:rFonts w:ascii="Times New Roman" w:hAnsi="Times New Roman" w:cs="Times New Roman"/>
          <w:sz w:val="24"/>
          <w:szCs w:val="24"/>
        </w:rPr>
      </w:pPr>
    </w:p>
    <w:p w:rsidR="00063FD3" w:rsidRPr="00063FD3" w:rsidRDefault="00063FD3" w:rsidP="00063FD3">
      <w:pPr>
        <w:pStyle w:val="Style5"/>
        <w:widowControl/>
        <w:tabs>
          <w:tab w:val="left" w:pos="662"/>
        </w:tabs>
        <w:spacing w:line="240" w:lineRule="auto"/>
        <w:ind w:firstLine="0"/>
        <w:jc w:val="both"/>
        <w:rPr>
          <w:lang w:val="lv-LV" w:eastAsia="lv-LV"/>
        </w:rPr>
      </w:pPr>
      <w:r>
        <w:rPr>
          <w:rStyle w:val="FontStyle55"/>
          <w:sz w:val="24"/>
          <w:szCs w:val="24"/>
          <w:lang w:val="lv-LV" w:eastAsia="lv-LV"/>
        </w:rPr>
        <w:t>Preces piegādes</w:t>
      </w:r>
      <w:r w:rsidRPr="00063FD3">
        <w:rPr>
          <w:rStyle w:val="FontStyle55"/>
          <w:sz w:val="24"/>
          <w:szCs w:val="24"/>
          <w:lang w:val="lv-LV" w:eastAsia="lv-LV"/>
        </w:rPr>
        <w:t xml:space="preserve"> termiņš - </w:t>
      </w:r>
      <w:r w:rsidRPr="00063FD3">
        <w:rPr>
          <w:b/>
        </w:rPr>
        <w:t>21 (</w:t>
      </w:r>
      <w:proofErr w:type="spellStart"/>
      <w:r w:rsidRPr="00063FD3">
        <w:rPr>
          <w:b/>
        </w:rPr>
        <w:t>divdesmit</w:t>
      </w:r>
      <w:proofErr w:type="spellEnd"/>
      <w:r w:rsidRPr="00063FD3">
        <w:rPr>
          <w:b/>
        </w:rPr>
        <w:t xml:space="preserve"> </w:t>
      </w:r>
      <w:proofErr w:type="spellStart"/>
      <w:r w:rsidRPr="00063FD3">
        <w:rPr>
          <w:b/>
        </w:rPr>
        <w:t>viena</w:t>
      </w:r>
      <w:proofErr w:type="spellEnd"/>
      <w:r w:rsidRPr="00063FD3">
        <w:rPr>
          <w:b/>
        </w:rPr>
        <w:t xml:space="preserve">) </w:t>
      </w:r>
      <w:proofErr w:type="spellStart"/>
      <w:r w:rsidRPr="00063FD3">
        <w:rPr>
          <w:b/>
        </w:rPr>
        <w:t>kalendārā</w:t>
      </w:r>
      <w:proofErr w:type="spellEnd"/>
      <w:r w:rsidRPr="00063FD3">
        <w:rPr>
          <w:b/>
        </w:rPr>
        <w:t xml:space="preserve"> </w:t>
      </w:r>
      <w:proofErr w:type="spellStart"/>
      <w:r w:rsidRPr="00063FD3">
        <w:rPr>
          <w:b/>
        </w:rPr>
        <w:t>diena</w:t>
      </w:r>
      <w:proofErr w:type="spellEnd"/>
      <w:r w:rsidRPr="00063FD3">
        <w:rPr>
          <w:b/>
        </w:rPr>
        <w:t xml:space="preserve"> </w:t>
      </w:r>
      <w:r>
        <w:t xml:space="preserve">no </w:t>
      </w:r>
      <w:proofErr w:type="spellStart"/>
      <w:r>
        <w:t>līguma</w:t>
      </w:r>
      <w:proofErr w:type="spellEnd"/>
      <w:r>
        <w:t xml:space="preserve"> </w:t>
      </w:r>
      <w:proofErr w:type="spellStart"/>
      <w:r>
        <w:t>spēkā</w:t>
      </w:r>
      <w:proofErr w:type="spellEnd"/>
      <w:r>
        <w:t xml:space="preserve"> </w:t>
      </w:r>
      <w:proofErr w:type="spellStart"/>
      <w:r>
        <w:t>stāšanā</w:t>
      </w:r>
      <w:r w:rsidRPr="00891865">
        <w:t>s</w:t>
      </w:r>
      <w:proofErr w:type="spellEnd"/>
      <w:r w:rsidRPr="00891865">
        <w:t xml:space="preserve"> </w:t>
      </w:r>
      <w:proofErr w:type="spellStart"/>
      <w:r w:rsidRPr="00891865">
        <w:t>dienas</w:t>
      </w:r>
      <w:proofErr w:type="spellEnd"/>
      <w:r w:rsidRPr="00891865">
        <w:t>.</w:t>
      </w:r>
    </w:p>
    <w:p w:rsidR="00063FD3" w:rsidRDefault="00063FD3" w:rsidP="00063FD3">
      <w:pPr>
        <w:pStyle w:val="ListParagraph"/>
        <w:rPr>
          <w:rStyle w:val="FontStyle55"/>
          <w:sz w:val="24"/>
          <w:szCs w:val="24"/>
        </w:rPr>
      </w:pPr>
    </w:p>
    <w:p w:rsidR="00063FD3" w:rsidRPr="00063FD3" w:rsidRDefault="00063FD3" w:rsidP="00063FD3">
      <w:pPr>
        <w:pStyle w:val="Style5"/>
        <w:widowControl/>
        <w:tabs>
          <w:tab w:val="left" w:pos="662"/>
        </w:tabs>
        <w:spacing w:line="240" w:lineRule="auto"/>
        <w:ind w:firstLine="0"/>
        <w:jc w:val="both"/>
        <w:rPr>
          <w:rStyle w:val="FontStyle55"/>
          <w:sz w:val="24"/>
          <w:szCs w:val="24"/>
          <w:lang w:val="lv-LV" w:eastAsia="lv-LV"/>
        </w:rPr>
      </w:pPr>
      <w:r>
        <w:rPr>
          <w:rStyle w:val="FontStyle55"/>
          <w:sz w:val="24"/>
          <w:szCs w:val="24"/>
          <w:lang w:val="lv-LV" w:eastAsia="lv-LV"/>
        </w:rPr>
        <w:t xml:space="preserve">Preces piegādes vieta </w:t>
      </w:r>
      <w:r w:rsidRPr="00063FD3">
        <w:rPr>
          <w:rStyle w:val="FontStyle55"/>
          <w:sz w:val="24"/>
          <w:szCs w:val="24"/>
          <w:lang w:val="lv-LV" w:eastAsia="lv-LV"/>
        </w:rPr>
        <w:t xml:space="preserve">- </w:t>
      </w:r>
      <w:r w:rsidRPr="00063FD3">
        <w:rPr>
          <w:rFonts w:eastAsia="Calibri"/>
          <w:lang w:val="lv-LV"/>
        </w:rPr>
        <w:t xml:space="preserve">SIA „Daugavpils ūdens” </w:t>
      </w:r>
      <w:r w:rsidRPr="00063FD3">
        <w:rPr>
          <w:rFonts w:eastAsia="Calibri"/>
          <w:b/>
          <w:lang w:val="lv-LV"/>
        </w:rPr>
        <w:t>Kanalizācijas attīrīšanas iekārtās, Daugavas ielā 32, Daugavpilī.</w:t>
      </w:r>
    </w:p>
    <w:p w:rsidR="00CB4232" w:rsidRDefault="00CB4232"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7F6859" w:rsidRDefault="007F6859" w:rsidP="007F6859">
      <w:pPr>
        <w:jc w:val="right"/>
        <w:rPr>
          <w:rFonts w:ascii="Times New Roman" w:hAnsi="Times New Roman" w:cs="Times New Roman"/>
          <w:sz w:val="24"/>
          <w:szCs w:val="24"/>
        </w:rPr>
      </w:pPr>
      <w:r>
        <w:rPr>
          <w:rFonts w:ascii="Times New Roman" w:hAnsi="Times New Roman" w:cs="Times New Roman"/>
          <w:sz w:val="24"/>
          <w:szCs w:val="24"/>
        </w:rPr>
        <w:t xml:space="preserve">2.pielikums </w:t>
      </w:r>
    </w:p>
    <w:p w:rsidR="007F6859" w:rsidRPr="007F6859" w:rsidRDefault="007F6859" w:rsidP="007F6859">
      <w:pPr>
        <w:spacing w:after="200" w:line="276" w:lineRule="auto"/>
        <w:jc w:val="center"/>
        <w:rPr>
          <w:rFonts w:ascii="Times New Roman" w:eastAsia="Calibri" w:hAnsi="Times New Roman" w:cs="Times New Roman"/>
          <w:b/>
        </w:rPr>
      </w:pPr>
      <w:r w:rsidRPr="007F6859">
        <w:rPr>
          <w:rFonts w:ascii="Times New Roman" w:eastAsia="Calibri" w:hAnsi="Times New Roman" w:cs="Times New Roman"/>
          <w:b/>
        </w:rPr>
        <w:t>FINANŠU PIEDĀVĀJUMA VEIDNE</w:t>
      </w:r>
    </w:p>
    <w:p w:rsidR="007F6859" w:rsidRPr="007F6859" w:rsidRDefault="007F6859" w:rsidP="007F6859">
      <w:pPr>
        <w:spacing w:after="200" w:line="276" w:lineRule="auto"/>
        <w:jc w:val="center"/>
        <w:rPr>
          <w:rFonts w:ascii="Times New Roman" w:eastAsia="Calibri" w:hAnsi="Times New Roman" w:cs="Times New Roman"/>
          <w:b/>
        </w:rPr>
      </w:pPr>
    </w:p>
    <w:p w:rsidR="007F6859" w:rsidRPr="007F6859" w:rsidRDefault="007F6859" w:rsidP="007F6859">
      <w:pPr>
        <w:spacing w:after="200" w:line="276" w:lineRule="auto"/>
        <w:jc w:val="center"/>
        <w:rPr>
          <w:rFonts w:ascii="Times New Roman" w:eastAsia="Calibri" w:hAnsi="Times New Roman" w:cs="Times New Roman"/>
          <w:b/>
          <w:i/>
        </w:rPr>
      </w:pPr>
      <w:r w:rsidRPr="007F6859">
        <w:rPr>
          <w:rFonts w:ascii="Times New Roman" w:eastAsia="Calibri" w:hAnsi="Times New Roman" w:cs="Times New Roman"/>
          <w:b/>
          <w:i/>
        </w:rPr>
        <w:t>FINANŠU PIEDĀVĀJUMS</w:t>
      </w:r>
    </w:p>
    <w:p w:rsidR="007F6859" w:rsidRPr="007F6859" w:rsidRDefault="007F6859" w:rsidP="007F6859">
      <w:pPr>
        <w:keepNext/>
        <w:spacing w:after="60"/>
        <w:jc w:val="center"/>
        <w:outlineLvl w:val="0"/>
        <w:rPr>
          <w:rFonts w:ascii="Times New Roman" w:hAnsi="Times New Roman" w:cs="Times New Roman"/>
          <w:b/>
          <w:bCs/>
          <w:kern w:val="32"/>
        </w:rPr>
      </w:pPr>
      <w:r w:rsidRPr="007F6859">
        <w:rPr>
          <w:rFonts w:ascii="Times New Roman" w:hAnsi="Times New Roman" w:cs="Times New Roman"/>
          <w:b/>
          <w:bCs/>
          <w:kern w:val="32"/>
        </w:rPr>
        <w:t>iepirkuma procedūras</w:t>
      </w:r>
    </w:p>
    <w:p w:rsidR="007F6859" w:rsidRPr="007F6859" w:rsidRDefault="007F6859" w:rsidP="007F6859">
      <w:pPr>
        <w:pStyle w:val="tv2131"/>
        <w:spacing w:line="240" w:lineRule="auto"/>
        <w:jc w:val="center"/>
        <w:rPr>
          <w:b/>
          <w:iCs/>
          <w:color w:val="auto"/>
          <w:sz w:val="24"/>
          <w:szCs w:val="24"/>
        </w:rPr>
      </w:pPr>
      <w:r w:rsidRPr="007F6859">
        <w:rPr>
          <w:i/>
          <w:iCs/>
        </w:rPr>
        <w:t>&lt;iepirkuma procedūras nosaukums&gt;</w:t>
      </w:r>
      <w:r w:rsidRPr="007F6859">
        <w:t xml:space="preserve">, </w:t>
      </w:r>
      <w:r w:rsidRPr="007F6859">
        <w:rPr>
          <w:i/>
        </w:rPr>
        <w:t>&lt;iepirkuma identifikācijas Nr.&gt;</w:t>
      </w:r>
      <w:r w:rsidRPr="007F6859">
        <w:t xml:space="preserve">, </w:t>
      </w:r>
      <w:r w:rsidRPr="007F6859">
        <w:rPr>
          <w:i/>
        </w:rPr>
        <w:t>&lt;iepirkuma daļas numurs un nosaukums, ja iepirkums sadalīts daļās &gt;</w:t>
      </w:r>
    </w:p>
    <w:p w:rsidR="007F6859" w:rsidRPr="007F6859" w:rsidRDefault="007F6859" w:rsidP="007F6859">
      <w:pPr>
        <w:jc w:val="center"/>
        <w:rPr>
          <w:rFonts w:ascii="Times New Roman" w:hAnsi="Times New Roman" w:cs="Times New Roman"/>
        </w:rPr>
      </w:pPr>
      <w:r w:rsidRPr="007F6859">
        <w:rPr>
          <w:rFonts w:ascii="Times New Roman" w:hAnsi="Times New Roman" w:cs="Times New Roman"/>
          <w:b/>
          <w:iCs/>
        </w:rPr>
        <w:t>ietvaros</w:t>
      </w:r>
    </w:p>
    <w:p w:rsidR="007F6859" w:rsidRPr="007F6859" w:rsidRDefault="007F6859" w:rsidP="007F6859">
      <w:pPr>
        <w:spacing w:after="200" w:line="276" w:lineRule="auto"/>
        <w:jc w:val="center"/>
        <w:rPr>
          <w:rFonts w:ascii="Times New Roman" w:eastAsia="Calibri" w:hAnsi="Times New Roman" w:cs="Times New Roman"/>
          <w:b/>
          <w:i/>
        </w:rPr>
      </w:pPr>
    </w:p>
    <w:p w:rsidR="007F6859" w:rsidRPr="007F6859" w:rsidRDefault="007F6859" w:rsidP="007F6859">
      <w:pPr>
        <w:pStyle w:val="Heading6"/>
        <w:jc w:val="both"/>
        <w:rPr>
          <w:rFonts w:ascii="Times New Roman" w:hAnsi="Times New Roman" w:cs="Times New Roman"/>
        </w:rPr>
      </w:pPr>
      <w:r w:rsidRPr="007F6859">
        <w:rPr>
          <w:rFonts w:ascii="Times New Roman" w:hAnsi="Times New Roman" w:cs="Times New Roman"/>
        </w:rPr>
        <w:t>_________________________________</w:t>
      </w:r>
    </w:p>
    <w:p w:rsidR="007F6859" w:rsidRPr="007F6859" w:rsidRDefault="007F6859" w:rsidP="007F6859">
      <w:pPr>
        <w:rPr>
          <w:rFonts w:ascii="Times New Roman" w:hAnsi="Times New Roman" w:cs="Times New Roman"/>
          <w:sz w:val="16"/>
          <w:szCs w:val="16"/>
        </w:rPr>
      </w:pPr>
      <w:r w:rsidRPr="007F6859">
        <w:rPr>
          <w:rFonts w:ascii="Times New Roman" w:hAnsi="Times New Roman" w:cs="Times New Roman"/>
          <w:sz w:val="16"/>
          <w:szCs w:val="16"/>
        </w:rPr>
        <w:t xml:space="preserve">                    (sastādīšanas vieta, datums)</w:t>
      </w:r>
    </w:p>
    <w:p w:rsidR="007F6859" w:rsidRPr="007F6859" w:rsidRDefault="007F6859" w:rsidP="007F6859">
      <w:pPr>
        <w:spacing w:after="200" w:line="276" w:lineRule="auto"/>
        <w:jc w:val="center"/>
        <w:rPr>
          <w:rFonts w:ascii="Times New Roman" w:eastAsia="Calibri" w:hAnsi="Times New Roman" w:cs="Times New Roman"/>
          <w:b/>
          <w:i/>
        </w:rPr>
      </w:pPr>
    </w:p>
    <w:p w:rsidR="007F6859" w:rsidRPr="007F6859" w:rsidRDefault="007F6859" w:rsidP="007F6859">
      <w:pPr>
        <w:widowControl w:val="0"/>
        <w:tabs>
          <w:tab w:val="center" w:pos="4153"/>
          <w:tab w:val="right" w:pos="8306"/>
        </w:tabs>
        <w:autoSpaceDE w:val="0"/>
        <w:autoSpaceDN w:val="0"/>
        <w:adjustRightInd w:val="0"/>
        <w:jc w:val="center"/>
        <w:rPr>
          <w:rFonts w:ascii="Times New Roman" w:hAnsi="Times New Roman" w:cs="Times New Roman"/>
        </w:rPr>
      </w:pPr>
    </w:p>
    <w:p w:rsidR="007F6859" w:rsidRPr="007F6859" w:rsidRDefault="007F6859" w:rsidP="007F6859">
      <w:pPr>
        <w:rPr>
          <w:rFonts w:ascii="Times New Roman" w:hAnsi="Times New Roman" w:cs="Times New Roman"/>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1985"/>
        <w:gridCol w:w="1890"/>
        <w:gridCol w:w="2050"/>
      </w:tblGrid>
      <w:tr w:rsidR="007F6859" w:rsidRPr="007F6859" w:rsidTr="00D32AB8">
        <w:trPr>
          <w:trHeight w:val="688"/>
        </w:trPr>
        <w:tc>
          <w:tcPr>
            <w:tcW w:w="3431" w:type="dxa"/>
          </w:tcPr>
          <w:p w:rsidR="007F6859" w:rsidRPr="007F6859" w:rsidRDefault="007F6859" w:rsidP="00D32AB8">
            <w:pPr>
              <w:rPr>
                <w:rFonts w:ascii="Times New Roman" w:hAnsi="Times New Roman" w:cs="Times New Roman"/>
                <w:b/>
              </w:rPr>
            </w:pPr>
            <w:r w:rsidRPr="007F6859">
              <w:rPr>
                <w:rFonts w:ascii="Times New Roman" w:hAnsi="Times New Roman" w:cs="Times New Roman"/>
                <w:b/>
              </w:rPr>
              <w:t>Iepirkuma priekšmets</w:t>
            </w:r>
          </w:p>
        </w:tc>
        <w:tc>
          <w:tcPr>
            <w:tcW w:w="1985" w:type="dxa"/>
            <w:shd w:val="clear" w:color="auto" w:fill="auto"/>
          </w:tcPr>
          <w:p w:rsidR="007F6859" w:rsidRPr="007F6859" w:rsidRDefault="007F6859" w:rsidP="00D32AB8">
            <w:pPr>
              <w:rPr>
                <w:rFonts w:ascii="Times New Roman" w:hAnsi="Times New Roman" w:cs="Times New Roman"/>
              </w:rPr>
            </w:pPr>
            <w:r w:rsidRPr="007F6859">
              <w:rPr>
                <w:rFonts w:ascii="Times New Roman" w:hAnsi="Times New Roman" w:cs="Times New Roman"/>
                <w:b/>
              </w:rPr>
              <w:t xml:space="preserve">Cena par vienu kg EUR bez </w:t>
            </w:r>
            <w:smartTag w:uri="urn:schemas-microsoft-com:office:smarttags" w:element="stockticker">
              <w:r w:rsidRPr="007F6859">
                <w:rPr>
                  <w:rFonts w:ascii="Times New Roman" w:hAnsi="Times New Roman" w:cs="Times New Roman"/>
                  <w:b/>
                </w:rPr>
                <w:t>PVN</w:t>
              </w:r>
            </w:smartTag>
          </w:p>
        </w:tc>
        <w:tc>
          <w:tcPr>
            <w:tcW w:w="1890" w:type="dxa"/>
            <w:shd w:val="clear" w:color="auto" w:fill="auto"/>
          </w:tcPr>
          <w:p w:rsidR="007F6859" w:rsidRPr="007F6859" w:rsidRDefault="007F6859" w:rsidP="00D32AB8">
            <w:pPr>
              <w:jc w:val="center"/>
              <w:rPr>
                <w:rFonts w:ascii="Times New Roman" w:hAnsi="Times New Roman" w:cs="Times New Roman"/>
              </w:rPr>
            </w:pPr>
            <w:r w:rsidRPr="007F6859">
              <w:rPr>
                <w:rFonts w:ascii="Times New Roman" w:hAnsi="Times New Roman" w:cs="Times New Roman"/>
              </w:rPr>
              <w:t>Apjoms</w:t>
            </w:r>
          </w:p>
        </w:tc>
        <w:tc>
          <w:tcPr>
            <w:tcW w:w="2050" w:type="dxa"/>
            <w:shd w:val="clear" w:color="auto" w:fill="auto"/>
          </w:tcPr>
          <w:p w:rsidR="007F6859" w:rsidRPr="007F6859" w:rsidRDefault="007F6859" w:rsidP="00D32AB8">
            <w:pPr>
              <w:rPr>
                <w:rFonts w:ascii="Times New Roman" w:hAnsi="Times New Roman" w:cs="Times New Roman"/>
              </w:rPr>
            </w:pPr>
            <w:r w:rsidRPr="007F6859">
              <w:rPr>
                <w:rFonts w:ascii="Times New Roman" w:hAnsi="Times New Roman" w:cs="Times New Roman"/>
                <w:b/>
              </w:rPr>
              <w:t xml:space="preserve">Cena par 1500 kg EUR bez </w:t>
            </w:r>
            <w:smartTag w:uri="urn:schemas-microsoft-com:office:smarttags" w:element="stockticker">
              <w:r w:rsidRPr="007F6859">
                <w:rPr>
                  <w:rFonts w:ascii="Times New Roman" w:hAnsi="Times New Roman" w:cs="Times New Roman"/>
                  <w:b/>
                </w:rPr>
                <w:t>PVN</w:t>
              </w:r>
            </w:smartTag>
          </w:p>
        </w:tc>
      </w:tr>
      <w:tr w:rsidR="007F6859" w:rsidRPr="007F6859" w:rsidTr="00D32AB8">
        <w:trPr>
          <w:trHeight w:val="365"/>
        </w:trPr>
        <w:tc>
          <w:tcPr>
            <w:tcW w:w="3431" w:type="dxa"/>
            <w:vAlign w:val="center"/>
          </w:tcPr>
          <w:p w:rsidR="007F6859" w:rsidRPr="007F6859" w:rsidRDefault="007F6859" w:rsidP="00D32AB8">
            <w:pPr>
              <w:rPr>
                <w:rFonts w:ascii="Times New Roman" w:hAnsi="Times New Roman" w:cs="Times New Roman"/>
              </w:rPr>
            </w:pPr>
            <w:r w:rsidRPr="007F6859">
              <w:rPr>
                <w:rFonts w:ascii="Times New Roman" w:hAnsi="Times New Roman" w:cs="Times New Roman"/>
              </w:rPr>
              <w:t xml:space="preserve">Aktivēto granulēto ogļu piegāde gaisa filtram. </w:t>
            </w:r>
          </w:p>
          <w:p w:rsidR="007F6859" w:rsidRPr="007F6859" w:rsidRDefault="007F6859" w:rsidP="00D32AB8">
            <w:pPr>
              <w:rPr>
                <w:rFonts w:ascii="Times New Roman" w:hAnsi="Times New Roman" w:cs="Times New Roman"/>
              </w:rPr>
            </w:pPr>
            <w:r w:rsidRPr="007F6859">
              <w:rPr>
                <w:rFonts w:ascii="Times New Roman" w:hAnsi="Times New Roman" w:cs="Times New Roman"/>
              </w:rPr>
              <w:t>Marka: AP4-60</w:t>
            </w:r>
          </w:p>
          <w:p w:rsidR="007F6859" w:rsidRPr="007F6859" w:rsidRDefault="007F6859" w:rsidP="00D32AB8">
            <w:pPr>
              <w:rPr>
                <w:rFonts w:ascii="Times New Roman" w:hAnsi="Times New Roman" w:cs="Times New Roman"/>
              </w:rPr>
            </w:pPr>
            <w:r w:rsidRPr="007F6859">
              <w:rPr>
                <w:rFonts w:ascii="Times New Roman" w:hAnsi="Times New Roman" w:cs="Times New Roman"/>
                <w:highlight w:val="lightGray"/>
              </w:rPr>
              <w:t>&lt;norādīt ogļu bāzes aktivētā granulēta oglekļa tehniskos datus atbilstoši tehniskajai specifikācijai&gt;</w:t>
            </w:r>
          </w:p>
        </w:tc>
        <w:tc>
          <w:tcPr>
            <w:tcW w:w="1985" w:type="dxa"/>
            <w:shd w:val="clear" w:color="auto" w:fill="auto"/>
            <w:vAlign w:val="center"/>
          </w:tcPr>
          <w:p w:rsidR="007F6859" w:rsidRPr="007F6859" w:rsidRDefault="007F6859" w:rsidP="00D32AB8">
            <w:pPr>
              <w:ind w:left="284"/>
              <w:jc w:val="center"/>
              <w:rPr>
                <w:rFonts w:ascii="Times New Roman" w:hAnsi="Times New Roman" w:cs="Times New Roman"/>
              </w:rPr>
            </w:pPr>
          </w:p>
        </w:tc>
        <w:tc>
          <w:tcPr>
            <w:tcW w:w="1890" w:type="dxa"/>
            <w:shd w:val="clear" w:color="auto" w:fill="auto"/>
            <w:vAlign w:val="center"/>
          </w:tcPr>
          <w:p w:rsidR="007F6859" w:rsidRPr="007F6859" w:rsidRDefault="007F6859" w:rsidP="00D32AB8">
            <w:pPr>
              <w:ind w:left="284"/>
              <w:jc w:val="center"/>
              <w:rPr>
                <w:rFonts w:ascii="Times New Roman" w:hAnsi="Times New Roman" w:cs="Times New Roman"/>
              </w:rPr>
            </w:pPr>
            <w:r w:rsidRPr="007F6859">
              <w:rPr>
                <w:rFonts w:ascii="Times New Roman" w:hAnsi="Times New Roman" w:cs="Times New Roman"/>
              </w:rPr>
              <w:t>1500 kg (iepakojums ne vairāk par 25 kg vienā iepakojumā</w:t>
            </w:r>
          </w:p>
        </w:tc>
        <w:tc>
          <w:tcPr>
            <w:tcW w:w="2050" w:type="dxa"/>
            <w:shd w:val="clear" w:color="auto" w:fill="auto"/>
            <w:vAlign w:val="center"/>
          </w:tcPr>
          <w:p w:rsidR="007F6859" w:rsidRPr="007F6859" w:rsidRDefault="007F6859" w:rsidP="00D32AB8">
            <w:pPr>
              <w:ind w:left="284"/>
              <w:jc w:val="center"/>
              <w:rPr>
                <w:rFonts w:ascii="Times New Roman" w:hAnsi="Times New Roman" w:cs="Times New Roman"/>
              </w:rPr>
            </w:pPr>
          </w:p>
        </w:tc>
      </w:tr>
    </w:tbl>
    <w:p w:rsidR="007F6859" w:rsidRPr="007F6859" w:rsidRDefault="007F6859" w:rsidP="007F6859">
      <w:pPr>
        <w:rPr>
          <w:rFonts w:ascii="Times New Roman" w:hAnsi="Times New Roman" w:cs="Times New Roman"/>
          <w:b/>
          <w:lang w:eastAsia="ru-RU"/>
        </w:rPr>
      </w:pPr>
    </w:p>
    <w:p w:rsidR="007F6859" w:rsidRDefault="007F6859" w:rsidP="007F6859">
      <w:pPr>
        <w:tabs>
          <w:tab w:val="left" w:pos="2160"/>
        </w:tabs>
        <w:jc w:val="center"/>
        <w:rPr>
          <w:rFonts w:ascii="Times New Roman" w:hAnsi="Times New Roman" w:cs="Times New Roman"/>
        </w:rPr>
      </w:pPr>
    </w:p>
    <w:p w:rsidR="00CB4232" w:rsidRPr="00CB4232" w:rsidRDefault="00CB4232" w:rsidP="00CB4232">
      <w:pPr>
        <w:spacing w:after="0" w:line="240" w:lineRule="auto"/>
        <w:jc w:val="both"/>
        <w:rPr>
          <w:rFonts w:ascii="Times New Roman" w:hAnsi="Times New Roman" w:cs="Times New Roman"/>
        </w:rPr>
      </w:pPr>
      <w:r>
        <w:rPr>
          <w:rFonts w:ascii="Times New Roman" w:hAnsi="Times New Roman" w:cs="Times New Roman"/>
        </w:rPr>
        <w:t>A</w:t>
      </w:r>
      <w:r w:rsidRPr="00CB4232">
        <w:rPr>
          <w:rFonts w:ascii="Times New Roman" w:hAnsi="Times New Roman" w:cs="Times New Roman"/>
        </w:rPr>
        <w:t>tzīst</w:t>
      </w:r>
      <w:r>
        <w:rPr>
          <w:rFonts w:ascii="Times New Roman" w:hAnsi="Times New Roman" w:cs="Times New Roman"/>
        </w:rPr>
        <w:t>am</w:t>
      </w:r>
      <w:r w:rsidRPr="00CB4232">
        <w:rPr>
          <w:rFonts w:ascii="Times New Roman" w:hAnsi="Times New Roman" w:cs="Times New Roman"/>
        </w:rPr>
        <w:t xml:space="preserve"> sava piedāvājuma spēkā esamību līdz attiecīgā iepirkuma līguma noslēgšanai, bet ne ilgāk kā līdz </w:t>
      </w:r>
      <w:r w:rsidRPr="00CB4232">
        <w:rPr>
          <w:rFonts w:ascii="Times New Roman" w:hAnsi="Times New Roman" w:cs="Times New Roman"/>
          <w:i/>
          <w:highlight w:val="yellow"/>
        </w:rPr>
        <w:t xml:space="preserve">&lt;norādīt piedāvājuma derīguma termiņu saskaņā ar </w:t>
      </w:r>
      <w:r>
        <w:rPr>
          <w:rFonts w:ascii="Times New Roman" w:hAnsi="Times New Roman" w:cs="Times New Roman"/>
          <w:i/>
          <w:highlight w:val="yellow"/>
        </w:rPr>
        <w:t>paziņojuma</w:t>
      </w:r>
      <w:r w:rsidRPr="00CB4232">
        <w:rPr>
          <w:rFonts w:ascii="Times New Roman" w:hAnsi="Times New Roman" w:cs="Times New Roman"/>
          <w:i/>
          <w:highlight w:val="yellow"/>
        </w:rPr>
        <w:t xml:space="preserve"> </w:t>
      </w:r>
      <w:r w:rsidR="00FB4C76">
        <w:rPr>
          <w:rFonts w:ascii="Times New Roman" w:hAnsi="Times New Roman" w:cs="Times New Roman"/>
          <w:i/>
          <w:highlight w:val="yellow"/>
        </w:rPr>
        <w:t>19</w:t>
      </w:r>
      <w:r w:rsidRPr="00CB4232">
        <w:rPr>
          <w:rFonts w:ascii="Times New Roman" w:hAnsi="Times New Roman" w:cs="Times New Roman"/>
          <w:i/>
          <w:highlight w:val="yellow"/>
        </w:rPr>
        <w:t>. punkta prasībām &gt;</w:t>
      </w:r>
      <w:r w:rsidRPr="00CB4232">
        <w:rPr>
          <w:rFonts w:ascii="Times New Roman" w:hAnsi="Times New Roman" w:cs="Times New Roman"/>
          <w:i/>
        </w:rPr>
        <w:t>,</w:t>
      </w:r>
    </w:p>
    <w:p w:rsidR="00CB4232" w:rsidRPr="007F6859" w:rsidRDefault="00CB4232" w:rsidP="007F6859">
      <w:pPr>
        <w:tabs>
          <w:tab w:val="left" w:pos="2160"/>
        </w:tabs>
        <w:jc w:val="center"/>
        <w:rPr>
          <w:rFonts w:ascii="Times New Roman" w:hAnsi="Times New Roman" w:cs="Times New Roman"/>
        </w:rPr>
      </w:pPr>
    </w:p>
    <w:p w:rsidR="007F6859" w:rsidRPr="007F6859" w:rsidRDefault="007F6859" w:rsidP="007F6859">
      <w:pPr>
        <w:tabs>
          <w:tab w:val="left" w:pos="2160"/>
        </w:tabs>
        <w:jc w:val="center"/>
        <w:rPr>
          <w:rFonts w:ascii="Times New Roman" w:hAnsi="Times New Roman" w:cs="Times New Roman"/>
        </w:rPr>
      </w:pPr>
    </w:p>
    <w:p w:rsidR="007F6859" w:rsidRPr="007F6859" w:rsidRDefault="007F6859" w:rsidP="007F6859">
      <w:pPr>
        <w:tabs>
          <w:tab w:val="left" w:pos="2160"/>
        </w:tabs>
        <w:jc w:val="center"/>
        <w:rPr>
          <w:rFonts w:ascii="Times New Roman" w:hAnsi="Times New Roman" w:cs="Times New Roman"/>
        </w:rPr>
      </w:pPr>
    </w:p>
    <w:p w:rsidR="007F6859" w:rsidRPr="007F6859" w:rsidRDefault="007F6859" w:rsidP="007F6859">
      <w:pPr>
        <w:tabs>
          <w:tab w:val="left" w:pos="0"/>
        </w:tabs>
        <w:rPr>
          <w:rFonts w:ascii="Times New Roman" w:hAnsi="Times New Roman" w:cs="Times New Roman"/>
        </w:rPr>
      </w:pPr>
      <w:r w:rsidRPr="007F6859">
        <w:rPr>
          <w:rFonts w:ascii="Times New Roman" w:hAnsi="Times New Roman" w:cs="Times New Roman"/>
        </w:rPr>
        <w:t>__________________________________</w:t>
      </w:r>
    </w:p>
    <w:p w:rsidR="007F6859" w:rsidRPr="007F6859" w:rsidRDefault="007F6859" w:rsidP="007F6859">
      <w:pPr>
        <w:tabs>
          <w:tab w:val="left" w:pos="0"/>
        </w:tabs>
        <w:rPr>
          <w:rFonts w:ascii="Times New Roman" w:hAnsi="Times New Roman" w:cs="Times New Roman"/>
          <w:sz w:val="16"/>
          <w:szCs w:val="16"/>
        </w:rPr>
      </w:pPr>
      <w:r w:rsidRPr="007F6859">
        <w:rPr>
          <w:rFonts w:ascii="Times New Roman" w:hAnsi="Times New Roman" w:cs="Times New Roman"/>
        </w:rPr>
        <w:t xml:space="preserve">           </w:t>
      </w:r>
      <w:r w:rsidRPr="007F6859">
        <w:rPr>
          <w:rFonts w:ascii="Times New Roman" w:hAnsi="Times New Roman" w:cs="Times New Roman"/>
          <w:sz w:val="16"/>
          <w:szCs w:val="16"/>
        </w:rPr>
        <w:t xml:space="preserve">(pārstāvja amats, paraksts, atšifrējums)                                                                                                                                                                                      </w:t>
      </w:r>
    </w:p>
    <w:p w:rsidR="007F6859" w:rsidRDefault="007F6859" w:rsidP="00D71F9D">
      <w:pPr>
        <w:rPr>
          <w:rFonts w:ascii="Times New Roman" w:hAnsi="Times New Roman" w:cs="Times New Roman"/>
          <w:sz w:val="24"/>
          <w:szCs w:val="24"/>
        </w:rPr>
      </w:pPr>
    </w:p>
    <w:p w:rsidR="00D71F9D" w:rsidRDefault="00D71F9D" w:rsidP="00D71F9D">
      <w:pPr>
        <w:rPr>
          <w:rFonts w:ascii="Times New Roman" w:hAnsi="Times New Roman" w:cs="Times New Roman"/>
          <w:sz w:val="24"/>
          <w:szCs w:val="24"/>
        </w:rPr>
      </w:pPr>
    </w:p>
    <w:p w:rsidR="00D71F9D" w:rsidRDefault="00D71F9D" w:rsidP="00D71F9D">
      <w:pPr>
        <w:rPr>
          <w:rFonts w:ascii="Times New Roman" w:hAnsi="Times New Roman" w:cs="Times New Roman"/>
          <w:sz w:val="24"/>
          <w:szCs w:val="24"/>
        </w:rPr>
      </w:pPr>
    </w:p>
    <w:p w:rsidR="00063FD3" w:rsidRDefault="00063FD3" w:rsidP="00D71F9D">
      <w:pPr>
        <w:rPr>
          <w:rFonts w:ascii="Times New Roman" w:hAnsi="Times New Roman" w:cs="Times New Roman"/>
          <w:sz w:val="24"/>
          <w:szCs w:val="24"/>
        </w:rPr>
      </w:pPr>
    </w:p>
    <w:p w:rsidR="00D71F9D" w:rsidRDefault="00D71F9D" w:rsidP="00D71F9D">
      <w:pPr>
        <w:rPr>
          <w:rFonts w:ascii="Times New Roman" w:hAnsi="Times New Roman" w:cs="Times New Roman"/>
          <w:sz w:val="24"/>
          <w:szCs w:val="24"/>
        </w:rPr>
      </w:pPr>
    </w:p>
    <w:p w:rsidR="00D71F9D" w:rsidRDefault="007F6859" w:rsidP="00D71F9D">
      <w:pPr>
        <w:jc w:val="right"/>
        <w:rPr>
          <w:rFonts w:ascii="Times New Roman" w:hAnsi="Times New Roman" w:cs="Times New Roman"/>
          <w:sz w:val="24"/>
          <w:szCs w:val="24"/>
        </w:rPr>
      </w:pPr>
      <w:r>
        <w:rPr>
          <w:rFonts w:ascii="Times New Roman" w:hAnsi="Times New Roman" w:cs="Times New Roman"/>
          <w:sz w:val="24"/>
          <w:szCs w:val="24"/>
        </w:rPr>
        <w:t xml:space="preserve">3.pielikums </w:t>
      </w:r>
    </w:p>
    <w:tbl>
      <w:tblPr>
        <w:tblW w:w="9214" w:type="dxa"/>
        <w:tblInd w:w="-142" w:type="dxa"/>
        <w:tblLook w:val="04A0" w:firstRow="1" w:lastRow="0" w:firstColumn="1" w:lastColumn="0" w:noHBand="0" w:noVBand="1"/>
      </w:tblPr>
      <w:tblGrid>
        <w:gridCol w:w="5341"/>
        <w:gridCol w:w="3873"/>
      </w:tblGrid>
      <w:tr w:rsidR="007260C6" w:rsidRPr="007260C6" w:rsidTr="000E0B19">
        <w:trPr>
          <w:trHeight w:val="68"/>
        </w:trPr>
        <w:tc>
          <w:tcPr>
            <w:tcW w:w="9214" w:type="dxa"/>
            <w:gridSpan w:val="2"/>
          </w:tcPr>
          <w:p w:rsidR="007260C6" w:rsidRDefault="007260C6" w:rsidP="007260C6">
            <w:pPr>
              <w:spacing w:after="0" w:line="240" w:lineRule="auto"/>
              <w:jc w:val="center"/>
              <w:rPr>
                <w:rFonts w:ascii="Times New Roman" w:hAnsi="Times New Roman" w:cs="Times New Roman"/>
                <w:b/>
                <w:sz w:val="24"/>
                <w:szCs w:val="24"/>
              </w:rPr>
            </w:pPr>
            <w:r w:rsidRPr="007260C6">
              <w:rPr>
                <w:rFonts w:ascii="Times New Roman" w:hAnsi="Times New Roman" w:cs="Times New Roman"/>
                <w:b/>
                <w:sz w:val="24"/>
                <w:szCs w:val="24"/>
              </w:rPr>
              <w:t>IEPIRKUMA LĪGUMS NR._____________</w:t>
            </w:r>
          </w:p>
          <w:p w:rsidR="007260C6" w:rsidRPr="007260C6" w:rsidRDefault="007260C6" w:rsidP="007260C6">
            <w:pPr>
              <w:spacing w:after="0" w:line="240" w:lineRule="auto"/>
              <w:jc w:val="center"/>
              <w:rPr>
                <w:rFonts w:ascii="Times New Roman" w:hAnsi="Times New Roman" w:cs="Times New Roman"/>
                <w:b/>
                <w:sz w:val="24"/>
                <w:szCs w:val="24"/>
              </w:rPr>
            </w:pPr>
          </w:p>
        </w:tc>
      </w:tr>
      <w:tr w:rsidR="007260C6" w:rsidRPr="007260C6" w:rsidTr="000E0B19">
        <w:tc>
          <w:tcPr>
            <w:tcW w:w="9214" w:type="dxa"/>
            <w:gridSpan w:val="2"/>
          </w:tcPr>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 xml:space="preserve">Sabiedrība ar ierobežotu atbildību  </w:t>
            </w:r>
            <w:r w:rsidRPr="007260C6">
              <w:rPr>
                <w:rFonts w:ascii="Times New Roman" w:hAnsi="Times New Roman" w:cs="Times New Roman"/>
                <w:b/>
                <w:sz w:val="24"/>
                <w:szCs w:val="24"/>
              </w:rPr>
              <w:t>„</w:t>
            </w:r>
            <w:r w:rsidRPr="007260C6">
              <w:rPr>
                <w:rFonts w:ascii="Times New Roman" w:hAnsi="Times New Roman" w:cs="Times New Roman"/>
                <w:sz w:val="24"/>
                <w:szCs w:val="24"/>
              </w:rPr>
              <w:t>Daugavpils ūdens</w:t>
            </w:r>
            <w:r w:rsidRPr="007260C6">
              <w:rPr>
                <w:rFonts w:ascii="Times New Roman" w:hAnsi="Times New Roman" w:cs="Times New Roman"/>
                <w:b/>
                <w:sz w:val="24"/>
                <w:szCs w:val="24"/>
              </w:rPr>
              <w:t>”</w:t>
            </w:r>
            <w:r w:rsidRPr="007260C6">
              <w:rPr>
                <w:rFonts w:ascii="Times New Roman" w:hAnsi="Times New Roman" w:cs="Times New Roman"/>
                <w:sz w:val="24"/>
                <w:szCs w:val="24"/>
              </w:rPr>
              <w:t xml:space="preserve">, reģistrācijas Nr.41503002432,  adrese Ūdensvada iela 3, Daugavpils, Latvija, valdes locekļa Ģirta </w:t>
            </w:r>
            <w:proofErr w:type="spellStart"/>
            <w:r w:rsidRPr="007260C6">
              <w:rPr>
                <w:rFonts w:ascii="Times New Roman" w:hAnsi="Times New Roman" w:cs="Times New Roman"/>
                <w:sz w:val="24"/>
                <w:szCs w:val="24"/>
              </w:rPr>
              <w:t>Kolendo</w:t>
            </w:r>
            <w:proofErr w:type="spellEnd"/>
            <w:r w:rsidRPr="007260C6">
              <w:rPr>
                <w:rFonts w:ascii="Times New Roman" w:hAnsi="Times New Roman" w:cs="Times New Roman"/>
                <w:sz w:val="24"/>
                <w:szCs w:val="24"/>
              </w:rPr>
              <w:t xml:space="preserve"> personā, kas rīkojas uz statūtu pamata (turpmāk – Pasūtītājs), no vienas puses,</w:t>
            </w:r>
          </w:p>
          <w:p w:rsidR="007260C6" w:rsidRPr="007260C6" w:rsidRDefault="007260C6" w:rsidP="007260C6">
            <w:pPr>
              <w:tabs>
                <w:tab w:val="left" w:pos="3270"/>
                <w:tab w:val="left" w:pos="3735"/>
              </w:tabs>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un</w:t>
            </w:r>
            <w:r w:rsidRPr="007260C6">
              <w:rPr>
                <w:rFonts w:ascii="Times New Roman" w:hAnsi="Times New Roman" w:cs="Times New Roman"/>
                <w:sz w:val="24"/>
                <w:szCs w:val="24"/>
              </w:rPr>
              <w:tab/>
            </w:r>
            <w:r w:rsidRPr="007260C6">
              <w:rPr>
                <w:rFonts w:ascii="Times New Roman" w:hAnsi="Times New Roman" w:cs="Times New Roman"/>
                <w:sz w:val="24"/>
                <w:szCs w:val="24"/>
              </w:rPr>
              <w:tab/>
            </w:r>
          </w:p>
          <w:p w:rsidR="007260C6" w:rsidRPr="007260C6" w:rsidRDefault="007260C6" w:rsidP="007260C6">
            <w:pPr>
              <w:tabs>
                <w:tab w:val="left" w:pos="6255"/>
              </w:tabs>
              <w:spacing w:after="0" w:line="240" w:lineRule="auto"/>
              <w:jc w:val="both"/>
              <w:rPr>
                <w:rFonts w:ascii="Times New Roman" w:hAnsi="Times New Roman" w:cs="Times New Roman"/>
                <w:sz w:val="24"/>
                <w:szCs w:val="24"/>
              </w:rPr>
            </w:pPr>
            <w:r w:rsidRPr="007260C6">
              <w:rPr>
                <w:rFonts w:ascii="Times New Roman" w:hAnsi="Times New Roman" w:cs="Times New Roman"/>
                <w:i/>
                <w:sz w:val="24"/>
                <w:szCs w:val="24"/>
                <w:highlight w:val="yellow"/>
              </w:rPr>
              <w:t>&lt;komersanta firma, reģistrācijas numurs, adrese&gt;</w:t>
            </w:r>
            <w:r w:rsidRPr="007260C6">
              <w:rPr>
                <w:rFonts w:ascii="Times New Roman" w:hAnsi="Times New Roman" w:cs="Times New Roman"/>
                <w:sz w:val="24"/>
                <w:szCs w:val="24"/>
              </w:rPr>
              <w:t xml:space="preserve">, </w:t>
            </w:r>
            <w:r w:rsidRPr="007260C6">
              <w:rPr>
                <w:rFonts w:ascii="Times New Roman" w:hAnsi="Times New Roman" w:cs="Times New Roman"/>
                <w:i/>
                <w:sz w:val="24"/>
                <w:szCs w:val="24"/>
                <w:highlight w:val="yellow"/>
              </w:rPr>
              <w:t>&lt;pārstāvja amats, vārds, uzvārds&gt;</w:t>
            </w:r>
            <w:r w:rsidRPr="007260C6">
              <w:rPr>
                <w:rFonts w:ascii="Times New Roman" w:hAnsi="Times New Roman" w:cs="Times New Roman"/>
                <w:sz w:val="24"/>
                <w:szCs w:val="24"/>
              </w:rPr>
              <w:t xml:space="preserve"> personā, kas rīkojas uz </w:t>
            </w:r>
            <w:r w:rsidRPr="007260C6">
              <w:rPr>
                <w:rFonts w:ascii="Times New Roman" w:hAnsi="Times New Roman" w:cs="Times New Roman"/>
                <w:i/>
                <w:sz w:val="24"/>
                <w:szCs w:val="24"/>
                <w:highlight w:val="yellow"/>
              </w:rPr>
              <w:t>&lt;pārstāvību apliecinošs dokuments&gt;</w:t>
            </w:r>
            <w:r w:rsidRPr="007260C6">
              <w:rPr>
                <w:rFonts w:ascii="Times New Roman" w:hAnsi="Times New Roman" w:cs="Times New Roman"/>
                <w:sz w:val="24"/>
                <w:szCs w:val="24"/>
              </w:rPr>
              <w:t xml:space="preserve">  pamata (turpmāk – Izpildītājs), no otras puses, turpmāk šā līguma tekstā kopā saukti par Pusēm un katrs atsevišķi par Pusi,</w:t>
            </w:r>
          </w:p>
          <w:p w:rsid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pamatojoties uz iepirkuma procedūras rezultātiem par ogļu bāzes aktivētā granulētā oglekļa gaisa filtram piegādi</w:t>
            </w:r>
            <w:r w:rsidRPr="007260C6">
              <w:rPr>
                <w:rFonts w:ascii="Times New Roman" w:hAnsi="Times New Roman" w:cs="Times New Roman"/>
                <w:i/>
                <w:sz w:val="24"/>
                <w:szCs w:val="24"/>
              </w:rPr>
              <w:t xml:space="preserve"> </w:t>
            </w:r>
            <w:r w:rsidRPr="007260C6">
              <w:rPr>
                <w:rFonts w:ascii="Times New Roman" w:hAnsi="Times New Roman" w:cs="Times New Roman"/>
                <w:sz w:val="24"/>
                <w:szCs w:val="24"/>
              </w:rPr>
              <w:t>(turpmāk tekstā - Iepirkuma procedūra), bez viltus, maldiem un spaidiem noslēdz šo līgumu (turpmāk tekstā – Līgums) par sekojošo:</w:t>
            </w:r>
          </w:p>
          <w:p w:rsidR="007260C6" w:rsidRPr="007260C6" w:rsidRDefault="007260C6" w:rsidP="007260C6">
            <w:pPr>
              <w:spacing w:after="0" w:line="240" w:lineRule="auto"/>
              <w:jc w:val="both"/>
              <w:rPr>
                <w:rFonts w:ascii="Times New Roman" w:hAnsi="Times New Roman" w:cs="Times New Roman"/>
                <w:b/>
                <w:sz w:val="24"/>
                <w:szCs w:val="24"/>
              </w:rPr>
            </w:pPr>
          </w:p>
          <w:p w:rsidR="007260C6" w:rsidRDefault="007260C6" w:rsidP="007260C6">
            <w:pPr>
              <w:pStyle w:val="ListParagraph"/>
              <w:numPr>
                <w:ilvl w:val="0"/>
                <w:numId w:val="10"/>
              </w:numPr>
              <w:jc w:val="center"/>
              <w:rPr>
                <w:rFonts w:eastAsiaTheme="minorHAnsi"/>
                <w:b/>
                <w:lang w:eastAsia="en-US"/>
              </w:rPr>
            </w:pPr>
            <w:r w:rsidRPr="007260C6">
              <w:rPr>
                <w:rFonts w:eastAsiaTheme="minorHAnsi"/>
                <w:b/>
                <w:lang w:eastAsia="en-US"/>
              </w:rPr>
              <w:t>LĪGUMA PRIEKŠMETS</w:t>
            </w:r>
          </w:p>
          <w:p w:rsidR="007260C6" w:rsidRPr="007260C6" w:rsidRDefault="007260C6" w:rsidP="007260C6">
            <w:pPr>
              <w:pStyle w:val="ListParagraph"/>
              <w:ind w:left="360"/>
              <w:rPr>
                <w:rFonts w:eastAsiaTheme="minorHAnsi"/>
                <w:b/>
                <w:lang w:eastAsia="en-US"/>
              </w:rPr>
            </w:pPr>
          </w:p>
          <w:p w:rsidR="007260C6" w:rsidRDefault="007260C6" w:rsidP="007260C6">
            <w:pPr>
              <w:spacing w:after="0" w:line="240" w:lineRule="auto"/>
              <w:jc w:val="both"/>
              <w:rPr>
                <w:rFonts w:ascii="Times New Roman" w:eastAsia="Calibri" w:hAnsi="Times New Roman" w:cs="Times New Roman"/>
                <w:sz w:val="24"/>
                <w:szCs w:val="24"/>
              </w:rPr>
            </w:pPr>
            <w:r w:rsidRPr="007260C6">
              <w:rPr>
                <w:rFonts w:ascii="Times New Roman" w:eastAsia="Calibri" w:hAnsi="Times New Roman" w:cs="Times New Roman"/>
                <w:sz w:val="24"/>
                <w:szCs w:val="24"/>
              </w:rPr>
              <w:t>Izpildītājs apņemas piegādāt un pārdot ogļu bāzes aktivēto granulēto oglekli gaisa filtram  - 1500 (viens tūkstotis pieci simti) kg  atbilstoši Iepirkuma procedūras tehniskajai specifikācijai</w:t>
            </w:r>
            <w:r w:rsidRPr="007260C6">
              <w:rPr>
                <w:rFonts w:ascii="Times New Roman" w:hAnsi="Times New Roman" w:cs="Times New Roman"/>
                <w:sz w:val="24"/>
                <w:szCs w:val="24"/>
              </w:rPr>
              <w:t xml:space="preserve">, </w:t>
            </w:r>
            <w:r w:rsidRPr="007260C6">
              <w:rPr>
                <w:rFonts w:ascii="Times New Roman" w:eastAsia="Calibri" w:hAnsi="Times New Roman" w:cs="Times New Roman"/>
                <w:sz w:val="24"/>
                <w:szCs w:val="24"/>
              </w:rPr>
              <w:t>turpmāk tekstā saukta par Preci, bet Pasūtītājs apņemas iegādāties un apmaksāt Preci saskaņā ar Līguma noteikumiem. Par piegādes brīdi uzskata Preces pieņemšanas – nodošanas akta abpusēju parakstīšanu.</w:t>
            </w:r>
          </w:p>
          <w:p w:rsidR="007260C6" w:rsidRPr="007260C6" w:rsidRDefault="007260C6" w:rsidP="007260C6">
            <w:pPr>
              <w:spacing w:after="0" w:line="240" w:lineRule="auto"/>
              <w:jc w:val="both"/>
              <w:rPr>
                <w:rFonts w:ascii="Times New Roman" w:eastAsia="Calibri" w:hAnsi="Times New Roman" w:cs="Times New Roman"/>
                <w:sz w:val="24"/>
                <w:szCs w:val="24"/>
              </w:rPr>
            </w:pPr>
          </w:p>
          <w:p w:rsidR="007260C6" w:rsidRDefault="007260C6" w:rsidP="007260C6">
            <w:pPr>
              <w:pStyle w:val="ListParagraph"/>
              <w:numPr>
                <w:ilvl w:val="0"/>
                <w:numId w:val="10"/>
              </w:numPr>
              <w:jc w:val="center"/>
              <w:rPr>
                <w:rFonts w:eastAsiaTheme="minorHAnsi"/>
                <w:b/>
                <w:lang w:eastAsia="en-US"/>
              </w:rPr>
            </w:pPr>
            <w:r w:rsidRPr="007260C6">
              <w:rPr>
                <w:rFonts w:eastAsiaTheme="minorHAnsi"/>
                <w:b/>
                <w:lang w:eastAsia="en-US"/>
              </w:rPr>
              <w:t>LĪGUMA DARBĪBAS TERMIŅŠ</w:t>
            </w:r>
          </w:p>
          <w:p w:rsidR="007260C6" w:rsidRPr="007260C6" w:rsidRDefault="007260C6" w:rsidP="007260C6">
            <w:pPr>
              <w:pStyle w:val="ListParagraph"/>
              <w:ind w:left="360"/>
              <w:rPr>
                <w:rFonts w:eastAsiaTheme="minorHAnsi"/>
                <w:b/>
                <w:lang w:eastAsia="en-US"/>
              </w:rPr>
            </w:pPr>
          </w:p>
          <w:p w:rsidR="007260C6" w:rsidRPr="007260C6" w:rsidRDefault="007260C6" w:rsidP="007260C6">
            <w:pPr>
              <w:pStyle w:val="ListParagraph"/>
              <w:numPr>
                <w:ilvl w:val="1"/>
                <w:numId w:val="10"/>
              </w:numPr>
              <w:ind w:left="68" w:hanging="68"/>
              <w:jc w:val="both"/>
              <w:rPr>
                <w:rFonts w:eastAsiaTheme="minorHAnsi"/>
                <w:b/>
                <w:lang w:eastAsia="en-US"/>
              </w:rPr>
            </w:pPr>
            <w:r w:rsidRPr="007260C6">
              <w:rPr>
                <w:rFonts w:eastAsiaTheme="minorHAnsi"/>
                <w:lang w:eastAsia="en-US"/>
              </w:rPr>
              <w:t xml:space="preserve">Līgums stājas spēkā tā parakstīšanas brīdī un darbojas līdz saistību pilnīgai izpildei. </w:t>
            </w:r>
          </w:p>
          <w:p w:rsidR="007260C6" w:rsidRPr="007260C6" w:rsidRDefault="007260C6" w:rsidP="007260C6">
            <w:pPr>
              <w:pStyle w:val="ListParagraph"/>
              <w:numPr>
                <w:ilvl w:val="1"/>
                <w:numId w:val="10"/>
              </w:numPr>
              <w:ind w:left="68" w:hanging="68"/>
              <w:jc w:val="both"/>
              <w:rPr>
                <w:rFonts w:eastAsiaTheme="minorHAnsi"/>
                <w:b/>
                <w:lang w:eastAsia="en-US"/>
              </w:rPr>
            </w:pPr>
            <w:r w:rsidRPr="007260C6">
              <w:t xml:space="preserve">Ja Izpildītājs pieļauj no Līguma izrietošo saistību izpildes nokavējumu, saistītu ar pakalpojumu sniegšanu Līguma noteiktajā termiņā, Līgums automātiski zaudē spēku 10. dienā, kas seko attiecīgā pakalpojuma izpildes termiņa pēdējai dienai, ja pasūtītājs pirms tam nav </w:t>
            </w:r>
            <w:proofErr w:type="spellStart"/>
            <w:r w:rsidRPr="007260C6">
              <w:t>rakstveidā</w:t>
            </w:r>
            <w:proofErr w:type="spellEnd"/>
            <w:r w:rsidRPr="007260C6">
              <w:t xml:space="preserve"> informējis izpildītāju par šajā punktā noteiktās kārtības atcelšanu.</w:t>
            </w:r>
          </w:p>
          <w:p w:rsidR="007260C6" w:rsidRPr="007260C6" w:rsidRDefault="007260C6" w:rsidP="007260C6">
            <w:pPr>
              <w:pStyle w:val="ListParagraph"/>
              <w:numPr>
                <w:ilvl w:val="1"/>
                <w:numId w:val="10"/>
              </w:numPr>
              <w:ind w:left="68" w:hanging="35"/>
              <w:jc w:val="both"/>
              <w:rPr>
                <w:rFonts w:eastAsiaTheme="minorHAnsi"/>
                <w:b/>
                <w:lang w:eastAsia="en-US"/>
              </w:rPr>
            </w:pPr>
            <w:r w:rsidRPr="007260C6">
              <w:t>Jebkurai no Pusēm ir tiesības izbeigt Līgumu, ja otrā Puse nepilda Līguma noteikumus, rakstiski brīdinot par to otru Pusi 10 dienas iepriekš.</w:t>
            </w:r>
          </w:p>
          <w:p w:rsidR="007260C6" w:rsidRPr="007260C6" w:rsidRDefault="007260C6" w:rsidP="007260C6">
            <w:pPr>
              <w:pStyle w:val="ListParagraph"/>
              <w:numPr>
                <w:ilvl w:val="1"/>
                <w:numId w:val="10"/>
              </w:numPr>
              <w:ind w:left="68" w:hanging="68"/>
              <w:jc w:val="both"/>
              <w:rPr>
                <w:rFonts w:eastAsiaTheme="minorHAnsi"/>
                <w:b/>
                <w:lang w:eastAsia="en-US"/>
              </w:rPr>
            </w:pPr>
            <w:r w:rsidRPr="007260C6">
              <w:t>Pēc Līguma darbības izbeigšanās ikviena Puse ir atbildīga par jebkādu saistību izpildi, kas līdz tam palikušas neizpildītas un Līgums tiek uzskatīts par spēkā esošu, cik tālu tas nepieciešams vēl neizpildīto saistību satura un apjoma noteikšanai.</w:t>
            </w:r>
          </w:p>
          <w:p w:rsidR="007260C6" w:rsidRPr="007260C6" w:rsidRDefault="007260C6" w:rsidP="007260C6">
            <w:pPr>
              <w:pStyle w:val="ListParagraph"/>
              <w:ind w:left="68"/>
              <w:jc w:val="both"/>
              <w:rPr>
                <w:rFonts w:eastAsiaTheme="minorHAnsi"/>
                <w:b/>
                <w:lang w:eastAsia="en-US"/>
              </w:rPr>
            </w:pPr>
          </w:p>
          <w:p w:rsidR="007260C6" w:rsidRDefault="007260C6" w:rsidP="007260C6">
            <w:pPr>
              <w:pStyle w:val="ListParagraph"/>
              <w:numPr>
                <w:ilvl w:val="0"/>
                <w:numId w:val="10"/>
              </w:numPr>
              <w:jc w:val="center"/>
              <w:rPr>
                <w:rFonts w:eastAsiaTheme="minorHAnsi"/>
                <w:b/>
                <w:lang w:eastAsia="en-US"/>
              </w:rPr>
            </w:pPr>
            <w:r w:rsidRPr="007260C6">
              <w:rPr>
                <w:rFonts w:eastAsiaTheme="minorHAnsi"/>
                <w:b/>
                <w:lang w:eastAsia="en-US"/>
              </w:rPr>
              <w:t>LĪGUMA SUMMA UN NORĒĶINU KĀRTĪBA</w:t>
            </w:r>
          </w:p>
          <w:p w:rsidR="007260C6" w:rsidRPr="007260C6" w:rsidRDefault="007260C6" w:rsidP="007260C6">
            <w:pPr>
              <w:pStyle w:val="ListParagraph"/>
              <w:ind w:left="360"/>
              <w:rPr>
                <w:rFonts w:eastAsiaTheme="minorHAnsi"/>
                <w:b/>
                <w:lang w:eastAsia="en-US"/>
              </w:rPr>
            </w:pPr>
          </w:p>
          <w:p w:rsidR="007260C6" w:rsidRPr="007260C6" w:rsidRDefault="007260C6" w:rsidP="007260C6">
            <w:pPr>
              <w:pStyle w:val="ListParagraph"/>
              <w:numPr>
                <w:ilvl w:val="1"/>
                <w:numId w:val="10"/>
              </w:numPr>
              <w:ind w:left="0" w:firstLine="0"/>
              <w:jc w:val="both"/>
              <w:rPr>
                <w:rFonts w:eastAsiaTheme="minorHAnsi"/>
                <w:b/>
                <w:lang w:eastAsia="en-US"/>
              </w:rPr>
            </w:pPr>
            <w:r w:rsidRPr="007260C6">
              <w:rPr>
                <w:rFonts w:eastAsia="Calibri"/>
                <w:lang w:eastAsia="en-US"/>
              </w:rPr>
              <w:t xml:space="preserve">Līguma summa (cena Preces piegādei) noteikta saskaņā ar Izpildītāja finanšu piedāvājumu Iepirkuma procedūrā. Līguma summa ir </w:t>
            </w:r>
            <w:r w:rsidRPr="007260C6">
              <w:rPr>
                <w:rFonts w:eastAsia="Calibri"/>
                <w:highlight w:val="yellow"/>
                <w:lang w:eastAsia="en-US"/>
              </w:rPr>
              <w:t>&lt;summa cipariem un vārdiem&gt;</w:t>
            </w:r>
            <w:r w:rsidRPr="007260C6">
              <w:rPr>
                <w:rFonts w:eastAsia="Calibri"/>
                <w:lang w:eastAsia="en-US"/>
              </w:rPr>
              <w:t xml:space="preserve">, pievienotās vērtības nodoklis </w:t>
            </w:r>
            <w:r w:rsidRPr="007260C6">
              <w:rPr>
                <w:rFonts w:eastAsia="Calibri"/>
                <w:highlight w:val="yellow"/>
                <w:lang w:eastAsia="en-US"/>
              </w:rPr>
              <w:t>&lt;&gt;</w:t>
            </w:r>
            <w:r w:rsidRPr="007260C6">
              <w:rPr>
                <w:rFonts w:eastAsia="Calibri"/>
                <w:lang w:eastAsia="en-US"/>
              </w:rPr>
              <w:t>% (</w:t>
            </w:r>
            <w:r w:rsidRPr="007260C6">
              <w:rPr>
                <w:rFonts w:eastAsia="Calibri"/>
                <w:highlight w:val="yellow"/>
                <w:lang w:eastAsia="en-US"/>
              </w:rPr>
              <w:t>&lt;&gt;</w:t>
            </w:r>
            <w:r w:rsidRPr="007260C6">
              <w:rPr>
                <w:rFonts w:eastAsia="Calibri"/>
                <w:lang w:eastAsia="en-US"/>
              </w:rPr>
              <w:t xml:space="preserve"> procenti) sastāda </w:t>
            </w:r>
            <w:r w:rsidRPr="007260C6">
              <w:rPr>
                <w:rFonts w:eastAsia="Calibri"/>
                <w:highlight w:val="yellow"/>
                <w:lang w:eastAsia="en-US"/>
              </w:rPr>
              <w:t>&lt;summa cipariem un vārdiem&gt;</w:t>
            </w:r>
            <w:r w:rsidRPr="007260C6">
              <w:rPr>
                <w:rFonts w:eastAsia="Calibri"/>
                <w:lang w:eastAsia="en-US"/>
              </w:rPr>
              <w:t xml:space="preserve">, kopējā Līguma summa ir </w:t>
            </w:r>
            <w:r w:rsidRPr="007260C6">
              <w:rPr>
                <w:rFonts w:eastAsia="Calibri"/>
                <w:highlight w:val="yellow"/>
                <w:lang w:eastAsia="en-US"/>
              </w:rPr>
              <w:t>&lt;summa cipariem un vārdiem&gt;</w:t>
            </w:r>
            <w:r w:rsidRPr="007260C6">
              <w:rPr>
                <w:rFonts w:eastAsia="Calibri"/>
                <w:lang w:eastAsia="en-US"/>
              </w:rPr>
              <w:t>.</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rPr>
                <w:rFonts w:eastAsiaTheme="minorHAnsi"/>
                <w:lang w:eastAsia="en-US"/>
              </w:rPr>
              <w:t>Avansa maksājumi netiek paredzēti un šis nosacījums nav maināms.</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t xml:space="preserve">Ne vēlāk kā </w:t>
            </w:r>
            <w:r w:rsidRPr="007260C6">
              <w:rPr>
                <w:b/>
              </w:rPr>
              <w:t xml:space="preserve">30 </w:t>
            </w:r>
            <w:r w:rsidRPr="007260C6">
              <w:t>(trīsdesmit) dienu laikā pēc kvalitatīvas un Pasūtītāja prasībām atbilstošas Preces piegādes kā arī – Preces nodošanas-pieņemšanas akta parakstīšanas un rēķina saņemšanas dienas, Pasūtītājs pārskaita Izpildītāja bankas norēķinu kontā  summu, kas ir vienāda ar attiecīgas piegādātas Preces vērtību (cenu).</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rPr>
                <w:bCs/>
                <w:iCs/>
              </w:rPr>
              <w:t xml:space="preserve">Izpildītājs piegādā Preci par cenu, kāda noteikta Preces piegādei šajā līgumā. </w:t>
            </w:r>
            <w:r w:rsidRPr="007260C6">
              <w:t xml:space="preserve">Līgumā noteiktajā Preces piegādes cenā ietilpst visa Izpildītājam maksājamā atlīdzība par attiecīgas </w:t>
            </w:r>
            <w:r w:rsidRPr="007260C6">
              <w:lastRenderedPageBreak/>
              <w:t>Preces piegādi un nodošanu Pasūtītāja īpašumā, proti, visi Izpildītāja tiešie un netiešie izdevumi, kas saistīti ar Izpildītājam Līgumā pielīgto saistību izpildi.</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t>Ja Izpildītājs nokavē savu no Līguma izrietošu saistību izpildi, tas maksā līgumsodu 0,1% apmērā no Līguma kopējās summas par katru saistību izpildes nokavējuma dienu, bet ne vairāk kā 10% no Līguma kopējās summas.</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t>Ja Pasūtītājs nokavē savu no Līguma izrietošo saistību izpildi, tas maksā līgumsodu 0,1% apmērā no Līguma kopējās summas par katru saistību izpildes nokavējuma dienu, bet ne vairāk kā 10% no Līguma kopējās summas.</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t>Ja izpildītājs nokavē savu no Līguma izrietošo saistību izpildi par 10 dienām un Pasūtītājs ir ierosinājis Līguma izbeigšanu, Izpildītājs maksā Pasūtītājam līgumsodu 30% apmērā no Līguma summas.</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t xml:space="preserve">Līguma 3.5. un 3.6.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7260C6" w:rsidRPr="007260C6" w:rsidRDefault="007260C6" w:rsidP="007260C6">
            <w:pPr>
              <w:spacing w:after="0" w:line="240" w:lineRule="auto"/>
              <w:jc w:val="both"/>
              <w:rPr>
                <w:rFonts w:ascii="Times New Roman" w:hAnsi="Times New Roman" w:cs="Times New Roman"/>
                <w:sz w:val="24"/>
                <w:szCs w:val="24"/>
              </w:rPr>
            </w:pPr>
          </w:p>
          <w:p w:rsidR="007260C6" w:rsidRDefault="007260C6" w:rsidP="007260C6">
            <w:pPr>
              <w:pStyle w:val="ListParagraph"/>
              <w:numPr>
                <w:ilvl w:val="0"/>
                <w:numId w:val="10"/>
              </w:numPr>
              <w:jc w:val="center"/>
              <w:rPr>
                <w:rFonts w:eastAsia="Calibri"/>
                <w:b/>
                <w:lang w:eastAsia="en-US"/>
              </w:rPr>
            </w:pPr>
            <w:r w:rsidRPr="007260C6">
              <w:rPr>
                <w:rFonts w:eastAsia="Calibri"/>
                <w:b/>
                <w:lang w:eastAsia="en-US"/>
              </w:rPr>
              <w:t>PRECES NODOŠANAS UN PIEŅEMŠANAS KĀRTĪBA, LĪGUMA IZPILDES VIETA</w:t>
            </w:r>
          </w:p>
          <w:p w:rsidR="007260C6" w:rsidRPr="007260C6" w:rsidRDefault="007260C6" w:rsidP="007260C6">
            <w:pPr>
              <w:pStyle w:val="ListParagraph"/>
              <w:ind w:left="360"/>
              <w:rPr>
                <w:rFonts w:eastAsia="Calibri"/>
                <w:b/>
                <w:lang w:eastAsia="en-US"/>
              </w:rPr>
            </w:pPr>
          </w:p>
          <w:p w:rsidR="007260C6" w:rsidRPr="007260C6" w:rsidRDefault="007260C6" w:rsidP="007260C6">
            <w:pPr>
              <w:pStyle w:val="ListParagraph"/>
              <w:numPr>
                <w:ilvl w:val="1"/>
                <w:numId w:val="10"/>
              </w:numPr>
              <w:ind w:left="0" w:firstLine="0"/>
              <w:jc w:val="both"/>
              <w:rPr>
                <w:rFonts w:eastAsia="Calibri"/>
                <w:b/>
                <w:lang w:eastAsia="en-US"/>
              </w:rPr>
            </w:pPr>
            <w:r w:rsidRPr="007260C6">
              <w:rPr>
                <w:rFonts w:eastAsia="Calibri"/>
                <w:lang w:eastAsia="en-US"/>
              </w:rPr>
              <w:t xml:space="preserve">Izpildītājs izpilda visus Līguma noteikumus un piegādā Pasūtītāja prasībām atbilstošu Preci </w:t>
            </w:r>
            <w:r w:rsidRPr="007260C6">
              <w:rPr>
                <w:rFonts w:eastAsia="Calibri"/>
                <w:b/>
                <w:lang w:eastAsia="en-US"/>
              </w:rPr>
              <w:t>21 (divdesmit vienas) kalendārās dienas</w:t>
            </w:r>
            <w:r w:rsidRPr="007260C6">
              <w:rPr>
                <w:rFonts w:eastAsia="Calibri"/>
                <w:lang w:eastAsia="en-US"/>
              </w:rPr>
              <w:t xml:space="preserve"> laikā no Līguma spēkā stāšanas dienas.</w:t>
            </w:r>
          </w:p>
          <w:p w:rsidR="007260C6" w:rsidRPr="007260C6" w:rsidRDefault="007260C6" w:rsidP="007260C6">
            <w:pPr>
              <w:pStyle w:val="ListParagraph"/>
              <w:numPr>
                <w:ilvl w:val="1"/>
                <w:numId w:val="10"/>
              </w:numPr>
              <w:ind w:left="0" w:firstLine="0"/>
              <w:jc w:val="both"/>
              <w:rPr>
                <w:rFonts w:eastAsia="Calibri"/>
                <w:b/>
                <w:lang w:eastAsia="en-US"/>
              </w:rPr>
            </w:pPr>
            <w:r w:rsidRPr="007260C6">
              <w:rPr>
                <w:rFonts w:eastAsia="Calibri"/>
                <w:lang w:eastAsia="en-US"/>
              </w:rPr>
              <w:t xml:space="preserve">Izpildītājs apņemas piegādāt un nodot Pasūtītājam Preci SIA „Daugavpils ūdens” </w:t>
            </w:r>
            <w:r w:rsidRPr="007260C6">
              <w:rPr>
                <w:rFonts w:eastAsia="Calibri"/>
                <w:b/>
                <w:lang w:eastAsia="en-US"/>
              </w:rPr>
              <w:t>Kanalizācijas attīrīšanas iekārtās, Daugavas ielā 32, Daugavpilī.</w:t>
            </w:r>
          </w:p>
          <w:p w:rsidR="007260C6" w:rsidRPr="007260C6" w:rsidRDefault="007260C6" w:rsidP="007260C6">
            <w:pPr>
              <w:pStyle w:val="ListParagraph"/>
              <w:numPr>
                <w:ilvl w:val="1"/>
                <w:numId w:val="10"/>
              </w:numPr>
              <w:ind w:left="0" w:firstLine="0"/>
              <w:jc w:val="both"/>
              <w:rPr>
                <w:rFonts w:eastAsia="Calibri"/>
                <w:b/>
                <w:lang w:eastAsia="en-US"/>
              </w:rPr>
            </w:pPr>
            <w:r w:rsidRPr="007260C6">
              <w:rPr>
                <w:rFonts w:eastAsiaTheme="minorHAnsi"/>
                <w:lang w:eastAsia="en-US"/>
              </w:rPr>
              <w:t>Preces pieņemšana notiek Pasūtītāja pārstāvja klātbūtnē, piedaloties Izpildītāja</w:t>
            </w:r>
            <w:r w:rsidRPr="007260C6">
              <w:rPr>
                <w:rFonts w:eastAsiaTheme="minorHAnsi"/>
                <w:i/>
                <w:lang w:eastAsia="en-US"/>
              </w:rPr>
              <w:t xml:space="preserve"> </w:t>
            </w:r>
            <w:r w:rsidRPr="007260C6">
              <w:rPr>
                <w:rFonts w:eastAsiaTheme="minorHAnsi"/>
                <w:lang w:eastAsia="en-US"/>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7260C6">
                <w:rPr>
                  <w:rFonts w:eastAsiaTheme="minorHAnsi"/>
                  <w:lang w:eastAsia="en-US"/>
                </w:rPr>
                <w:t>pretenzijām</w:t>
              </w:r>
            </w:smartTag>
            <w:r w:rsidRPr="007260C6">
              <w:rPr>
                <w:rFonts w:eastAsiaTheme="minorHAnsi"/>
                <w:lang w:eastAsia="en-US"/>
              </w:rPr>
              <w:t xml:space="preserve"> tiek sastādīts akts. Pasūtītājs nepieņem Līguma nosacījumiem neatbilstošu Preci.</w:t>
            </w:r>
          </w:p>
          <w:p w:rsidR="007260C6" w:rsidRPr="007260C6" w:rsidRDefault="007260C6" w:rsidP="007260C6">
            <w:pPr>
              <w:pStyle w:val="ListParagraph"/>
              <w:numPr>
                <w:ilvl w:val="1"/>
                <w:numId w:val="10"/>
              </w:numPr>
              <w:ind w:left="0" w:firstLine="0"/>
              <w:jc w:val="both"/>
              <w:rPr>
                <w:rFonts w:eastAsia="Calibri"/>
                <w:b/>
                <w:lang w:eastAsia="en-US"/>
              </w:rPr>
            </w:pPr>
            <w:r w:rsidRPr="007260C6">
              <w:rPr>
                <w:rFonts w:eastAsiaTheme="minorHAnsi"/>
                <w:lang w:eastAsia="en-US"/>
              </w:rPr>
              <w:t>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ievērošanas.</w:t>
            </w:r>
          </w:p>
          <w:p w:rsidR="007260C6" w:rsidRPr="007260C6" w:rsidRDefault="007260C6" w:rsidP="007260C6">
            <w:pPr>
              <w:pStyle w:val="ListParagraph"/>
              <w:numPr>
                <w:ilvl w:val="1"/>
                <w:numId w:val="10"/>
              </w:numPr>
              <w:ind w:left="0" w:firstLine="0"/>
              <w:jc w:val="both"/>
              <w:rPr>
                <w:rFonts w:eastAsia="Calibri"/>
                <w:b/>
                <w:lang w:eastAsia="en-US"/>
              </w:rPr>
            </w:pPr>
            <w:r w:rsidRPr="007260C6">
              <w:rPr>
                <w:rFonts w:eastAsiaTheme="minorHAnsi"/>
                <w:lang w:eastAsia="en-US"/>
              </w:rPr>
              <w:t>Pasūtītājs ir tiesīgs atdot atpakaļ Preci, kuras neatbilstību Pasūtītāja prasībām nav bijis iespējams konstatēt Preces pieņemšanas brīdī, bet Izpildītājam</w:t>
            </w:r>
            <w:r w:rsidRPr="007260C6">
              <w:rPr>
                <w:rFonts w:eastAsiaTheme="minorHAnsi"/>
                <w:i/>
                <w:lang w:eastAsia="en-US"/>
              </w:rPr>
              <w:t xml:space="preserve"> </w:t>
            </w:r>
            <w:r w:rsidRPr="007260C6">
              <w:rPr>
                <w:rFonts w:eastAsiaTheme="minorHAnsi"/>
                <w:lang w:eastAsia="en-US"/>
              </w:rPr>
              <w:t>ir pienākums to apmainīt pret derīgu viena mēneša laikā no pieņemšanas-nodošanas akta abpusējās parakstīšanas dienas.</w:t>
            </w:r>
          </w:p>
          <w:p w:rsidR="007260C6" w:rsidRPr="007260C6" w:rsidRDefault="007260C6" w:rsidP="007260C6">
            <w:pPr>
              <w:spacing w:after="0" w:line="240" w:lineRule="auto"/>
              <w:rPr>
                <w:rFonts w:ascii="Times New Roman" w:hAnsi="Times New Roman" w:cs="Times New Roman"/>
                <w:b/>
                <w:bCs/>
                <w:iCs/>
                <w:sz w:val="24"/>
                <w:szCs w:val="24"/>
              </w:rPr>
            </w:pPr>
          </w:p>
          <w:p w:rsidR="007260C6" w:rsidRDefault="007260C6" w:rsidP="007260C6">
            <w:pPr>
              <w:pStyle w:val="ListParagraph"/>
              <w:numPr>
                <w:ilvl w:val="0"/>
                <w:numId w:val="10"/>
              </w:numPr>
              <w:jc w:val="center"/>
              <w:rPr>
                <w:rFonts w:eastAsiaTheme="minorHAnsi"/>
                <w:b/>
                <w:bCs/>
                <w:iCs/>
                <w:lang w:eastAsia="en-US"/>
              </w:rPr>
            </w:pPr>
            <w:r w:rsidRPr="007260C6">
              <w:rPr>
                <w:rFonts w:eastAsiaTheme="minorHAnsi"/>
                <w:b/>
                <w:bCs/>
                <w:iCs/>
                <w:lang w:eastAsia="en-US"/>
              </w:rPr>
              <w:t>GARANTIJA</w:t>
            </w:r>
          </w:p>
          <w:p w:rsidR="007260C6" w:rsidRPr="007260C6" w:rsidRDefault="007260C6" w:rsidP="007260C6">
            <w:pPr>
              <w:pStyle w:val="ListParagraph"/>
              <w:ind w:left="360"/>
              <w:rPr>
                <w:rFonts w:eastAsiaTheme="minorHAnsi"/>
                <w:b/>
                <w:bCs/>
                <w:iCs/>
                <w:lang w:eastAsia="en-US"/>
              </w:rPr>
            </w:pPr>
          </w:p>
          <w:p w:rsidR="007260C6" w:rsidRDefault="007260C6" w:rsidP="007260C6">
            <w:pPr>
              <w:tabs>
                <w:tab w:val="num" w:pos="1134"/>
              </w:tabs>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Izpildītājs garantē piegādātās Preces kvalitāti un nodrošina Preces ražotāja garantijas saistību izpildi attiecībā uz piegādāto Preci tādos termiņos un apjomā, kādā to deklarē šīs Preces ražotājs.</w:t>
            </w:r>
          </w:p>
          <w:p w:rsidR="007260C6" w:rsidRPr="007260C6" w:rsidRDefault="007260C6" w:rsidP="007260C6">
            <w:pPr>
              <w:tabs>
                <w:tab w:val="num" w:pos="1134"/>
              </w:tabs>
              <w:spacing w:after="0" w:line="240" w:lineRule="auto"/>
              <w:jc w:val="both"/>
              <w:rPr>
                <w:rFonts w:ascii="Times New Roman" w:hAnsi="Times New Roman" w:cs="Times New Roman"/>
                <w:sz w:val="24"/>
                <w:szCs w:val="24"/>
              </w:rPr>
            </w:pPr>
          </w:p>
          <w:p w:rsidR="007260C6" w:rsidRDefault="007260C6" w:rsidP="007260C6">
            <w:pPr>
              <w:pStyle w:val="ListParagraph"/>
              <w:numPr>
                <w:ilvl w:val="0"/>
                <w:numId w:val="10"/>
              </w:numPr>
              <w:jc w:val="center"/>
              <w:rPr>
                <w:rFonts w:eastAsiaTheme="minorHAnsi"/>
                <w:b/>
                <w:lang w:eastAsia="en-US"/>
              </w:rPr>
            </w:pPr>
            <w:r w:rsidRPr="007260C6">
              <w:rPr>
                <w:rFonts w:eastAsiaTheme="minorHAnsi"/>
                <w:b/>
                <w:lang w:eastAsia="en-US"/>
              </w:rPr>
              <w:t>PUŠU TIESĪBAS UN PIENĀKUMI</w:t>
            </w:r>
          </w:p>
          <w:p w:rsidR="007260C6" w:rsidRPr="007260C6" w:rsidRDefault="007260C6" w:rsidP="007260C6">
            <w:pPr>
              <w:pStyle w:val="ListParagraph"/>
              <w:ind w:left="360"/>
              <w:rPr>
                <w:rFonts w:eastAsiaTheme="minorHAnsi"/>
                <w:b/>
                <w:lang w:eastAsia="en-US"/>
              </w:rPr>
            </w:pPr>
          </w:p>
          <w:p w:rsidR="007260C6" w:rsidRPr="007260C6" w:rsidRDefault="007260C6" w:rsidP="007260C6">
            <w:pPr>
              <w:pStyle w:val="ListParagraph"/>
              <w:numPr>
                <w:ilvl w:val="1"/>
                <w:numId w:val="10"/>
              </w:numPr>
              <w:ind w:left="0" w:firstLine="0"/>
              <w:jc w:val="both"/>
              <w:rPr>
                <w:rFonts w:eastAsiaTheme="minorHAnsi"/>
                <w:b/>
                <w:lang w:eastAsia="en-US"/>
              </w:rPr>
            </w:pPr>
            <w:r w:rsidRPr="007260C6">
              <w:rPr>
                <w:rFonts w:eastAsiaTheme="minorHAnsi"/>
                <w:lang w:eastAsia="en-US"/>
              </w:rPr>
              <w:t>Izpildītājs apņemas:</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6.1.1. Piegādāt Pasūtītājam kvalitatīvu Preci atbilstoši</w:t>
            </w:r>
            <w:r w:rsidRPr="007260C6">
              <w:rPr>
                <w:rFonts w:ascii="Times New Roman" w:hAnsi="Times New Roman" w:cs="Times New Roman"/>
                <w:i/>
                <w:sz w:val="24"/>
                <w:szCs w:val="24"/>
              </w:rPr>
              <w:t xml:space="preserve"> </w:t>
            </w:r>
            <w:r w:rsidRPr="007260C6">
              <w:rPr>
                <w:rFonts w:ascii="Times New Roman" w:hAnsi="Times New Roman" w:cs="Times New Roman"/>
                <w:sz w:val="24"/>
                <w:szCs w:val="24"/>
              </w:rPr>
              <w:t>Pasūtītāja prasībām un pasūtījumam, ievērojot attiecīgās nozares un profesijas labo praksi;</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 xml:space="preserve">6.1.2. nodot Pasūtītājam īpašumā Preci, kā arī kontrolējošās iestādes vai citas institūcijas izsniegtos dokumentus, kas apliecina Preces atbilstību noteiktiem standartiem, izskaidrot Preces glabāšanas un drošības noteikumus, kā arī izsniegt Pasūtītājam citus dokumentus, kuri tam varētu būt noderīgi Preces lietošanas vai ekspluatācijas laikā (sertifikāti, darba instrukcijas u.c.); </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lastRenderedPageBreak/>
              <w:t>6.1.3. pēc kvalitatīvas Preces piegādes nodot tās Pasūtītājam īpašumā, parakstot pieņemšanas-nodošanas aktu.</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6.2. Pasūtītājs  apņemas:</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6.2.1. norēķināties ar Izpildītāju, samaksājot tam Preces piegādes vērtību (cenu) par kvalitatīvas, Pasūtītāja prasībām atbilstošas Preces piegādi Līgumā noteiktajā termiņā un kārtībā;</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6.2.2. nelikt Izpildītājam šķēršļus Līguma nosacījumu izpildei;</w:t>
            </w:r>
          </w:p>
          <w:p w:rsid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6.2.3. pieņemt Preces, parakstot Preces pieņemšanas –nodošanas aktu, ja Izpildītājs ir piegādājis kvalitatīvu un Pasūtītāja prasībām atbilstošu Preci, bez defektiem un trūkumiem.</w:t>
            </w:r>
          </w:p>
          <w:p w:rsidR="007260C6" w:rsidRPr="007260C6" w:rsidRDefault="007260C6" w:rsidP="007260C6">
            <w:pPr>
              <w:spacing w:after="0" w:line="240" w:lineRule="auto"/>
              <w:jc w:val="both"/>
              <w:rPr>
                <w:rFonts w:ascii="Times New Roman" w:hAnsi="Times New Roman" w:cs="Times New Roman"/>
                <w:sz w:val="24"/>
                <w:szCs w:val="24"/>
              </w:rPr>
            </w:pPr>
          </w:p>
          <w:p w:rsidR="007260C6" w:rsidRPr="007260C6" w:rsidRDefault="007260C6" w:rsidP="007260C6">
            <w:pPr>
              <w:pStyle w:val="ListParagraph"/>
              <w:numPr>
                <w:ilvl w:val="0"/>
                <w:numId w:val="10"/>
              </w:numPr>
              <w:jc w:val="center"/>
              <w:rPr>
                <w:rFonts w:eastAsiaTheme="minorHAnsi"/>
                <w:b/>
                <w:lang w:eastAsia="en-US"/>
              </w:rPr>
            </w:pPr>
            <w:r w:rsidRPr="007260C6">
              <w:rPr>
                <w:rFonts w:eastAsiaTheme="minorHAnsi"/>
                <w:b/>
                <w:lang w:eastAsia="en-US"/>
              </w:rPr>
              <w:t xml:space="preserve">STRĪDU IZSKATĪŠANAS KĀRTĪBA UN </w:t>
            </w:r>
            <w:smartTag w:uri="urn:schemas-microsoft-com:office:smarttags" w:element="stockticker">
              <w:r w:rsidRPr="007260C6">
                <w:rPr>
                  <w:rFonts w:eastAsiaTheme="minorHAnsi"/>
                  <w:b/>
                  <w:lang w:eastAsia="en-US"/>
                </w:rPr>
                <w:t>CITI</w:t>
              </w:r>
            </w:smartTag>
            <w:r w:rsidRPr="007260C6">
              <w:rPr>
                <w:rFonts w:eastAsiaTheme="minorHAnsi"/>
                <w:b/>
                <w:lang w:eastAsia="en-US"/>
              </w:rPr>
              <w:t xml:space="preserve"> NOSACĪJUMI</w:t>
            </w:r>
          </w:p>
          <w:p w:rsidR="007260C6" w:rsidRPr="007260C6" w:rsidRDefault="007260C6" w:rsidP="007260C6">
            <w:pPr>
              <w:pStyle w:val="ListParagraph"/>
              <w:ind w:left="360"/>
              <w:rPr>
                <w:rFonts w:eastAsiaTheme="minorHAnsi"/>
                <w:b/>
                <w:lang w:eastAsia="en-US"/>
              </w:rPr>
            </w:pPr>
          </w:p>
          <w:p w:rsidR="007260C6" w:rsidRPr="007260C6" w:rsidRDefault="007260C6" w:rsidP="007260C6">
            <w:pPr>
              <w:pStyle w:val="ListParagraph"/>
              <w:numPr>
                <w:ilvl w:val="1"/>
                <w:numId w:val="10"/>
              </w:numPr>
              <w:ind w:left="0" w:firstLine="0"/>
              <w:jc w:val="both"/>
              <w:rPr>
                <w:rFonts w:eastAsiaTheme="minorHAnsi"/>
                <w:b/>
                <w:lang w:eastAsia="en-US"/>
              </w:rPr>
            </w:pPr>
            <w:r w:rsidRPr="007260C6">
              <w:rPr>
                <w:rFonts w:eastAsiaTheme="minorHAns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7260C6">
                <w:rPr>
                  <w:rFonts w:eastAsiaTheme="minorHAnsi"/>
                  <w:lang w:eastAsia="en-US"/>
                </w:rPr>
                <w:t>aktos</w:t>
              </w:r>
            </w:smartTag>
            <w:r w:rsidRPr="007260C6">
              <w:rPr>
                <w:rFonts w:eastAsiaTheme="minorHAnsi"/>
                <w:lang w:eastAsia="en-US"/>
              </w:rPr>
              <w:t xml:space="preserve"> noteiktajā kārtībā.</w:t>
            </w:r>
          </w:p>
          <w:p w:rsidR="007260C6" w:rsidRPr="007260C6" w:rsidRDefault="007260C6" w:rsidP="007260C6">
            <w:pPr>
              <w:pStyle w:val="ListParagraph"/>
              <w:numPr>
                <w:ilvl w:val="1"/>
                <w:numId w:val="10"/>
              </w:numPr>
              <w:ind w:left="0" w:firstLine="0"/>
              <w:jc w:val="both"/>
              <w:rPr>
                <w:rFonts w:eastAsiaTheme="minorHAnsi"/>
                <w:b/>
                <w:lang w:eastAsia="en-US"/>
              </w:rPr>
            </w:pPr>
            <w:r w:rsidRPr="007260C6">
              <w:rPr>
                <w:rFonts w:eastAsiaTheme="minorHAnsi"/>
                <w:lang w:eastAsia="en-US"/>
              </w:rPr>
              <w:t>Ar Līguma izpildi saistītos jautājumus risina šādi Pušu pilnvarotie pārstāvji:</w:t>
            </w:r>
          </w:p>
          <w:p w:rsidR="007260C6" w:rsidRPr="007260C6" w:rsidRDefault="007260C6" w:rsidP="007260C6">
            <w:pPr>
              <w:spacing w:after="0" w:line="240" w:lineRule="auto"/>
              <w:ind w:firstLine="635"/>
              <w:jc w:val="both"/>
              <w:rPr>
                <w:rFonts w:ascii="Times New Roman" w:hAnsi="Times New Roman" w:cs="Times New Roman"/>
                <w:sz w:val="24"/>
                <w:szCs w:val="24"/>
              </w:rPr>
            </w:pPr>
            <w:r w:rsidRPr="007260C6">
              <w:rPr>
                <w:rFonts w:ascii="Times New Roman" w:hAnsi="Times New Roman" w:cs="Times New Roman"/>
                <w:sz w:val="24"/>
                <w:szCs w:val="24"/>
              </w:rPr>
              <w:t xml:space="preserve">7.2.1. Pasūtītāja pilnvarotais pārstāvis ir – </w:t>
            </w:r>
            <w:r w:rsidRPr="007260C6">
              <w:rPr>
                <w:rFonts w:ascii="Times New Roman" w:hAnsi="Times New Roman" w:cs="Times New Roman"/>
                <w:i/>
                <w:sz w:val="24"/>
                <w:szCs w:val="24"/>
              </w:rPr>
              <w:t xml:space="preserve">Kanalizācijas attīrīšanas iekārtu nodaļas vadītājs Pāvels </w:t>
            </w:r>
            <w:proofErr w:type="spellStart"/>
            <w:r w:rsidRPr="007260C6">
              <w:rPr>
                <w:rFonts w:ascii="Times New Roman" w:hAnsi="Times New Roman" w:cs="Times New Roman"/>
                <w:i/>
                <w:sz w:val="24"/>
                <w:szCs w:val="24"/>
              </w:rPr>
              <w:t>Ļeonovs</w:t>
            </w:r>
            <w:proofErr w:type="spellEnd"/>
            <w:r w:rsidRPr="007260C6">
              <w:rPr>
                <w:rFonts w:ascii="Times New Roman" w:hAnsi="Times New Roman" w:cs="Times New Roman"/>
                <w:i/>
                <w:sz w:val="24"/>
                <w:szCs w:val="24"/>
              </w:rPr>
              <w:t xml:space="preserve">, ē-pasts </w:t>
            </w:r>
            <w:hyperlink r:id="rId9" w:history="1">
              <w:r w:rsidRPr="007260C6">
                <w:rPr>
                  <w:rStyle w:val="Hyperlink"/>
                  <w:rFonts w:ascii="Times New Roman" w:hAnsi="Times New Roman" w:cs="Times New Roman"/>
                  <w:i/>
                  <w:sz w:val="24"/>
                  <w:szCs w:val="24"/>
                </w:rPr>
                <w:t>leonovs@daugavpils.udens.lv</w:t>
              </w:r>
            </w:hyperlink>
            <w:r w:rsidRPr="007260C6">
              <w:rPr>
                <w:rFonts w:ascii="Times New Roman" w:hAnsi="Times New Roman" w:cs="Times New Roman"/>
                <w:i/>
                <w:sz w:val="24"/>
                <w:szCs w:val="24"/>
              </w:rPr>
              <w:t>, tālr. 65428163</w:t>
            </w:r>
            <w:r w:rsidRPr="007260C6">
              <w:rPr>
                <w:rFonts w:ascii="Times New Roman" w:hAnsi="Times New Roman" w:cs="Times New Roman"/>
                <w:sz w:val="24"/>
                <w:szCs w:val="24"/>
              </w:rPr>
              <w:t xml:space="preserve">, adrese Daugavas ielā 32, Daugavpilī, Latvijā. Par pārstāvja maiņu Pasūtītājs informē Izpildītāju </w:t>
            </w:r>
            <w:proofErr w:type="spellStart"/>
            <w:r w:rsidRPr="007260C6">
              <w:rPr>
                <w:rFonts w:ascii="Times New Roman" w:hAnsi="Times New Roman" w:cs="Times New Roman"/>
                <w:sz w:val="24"/>
                <w:szCs w:val="24"/>
              </w:rPr>
              <w:t>rakstveidā</w:t>
            </w:r>
            <w:proofErr w:type="spellEnd"/>
            <w:r w:rsidRPr="007260C6">
              <w:rPr>
                <w:rFonts w:ascii="Times New Roman" w:hAnsi="Times New Roman" w:cs="Times New Roman"/>
                <w:sz w:val="24"/>
                <w:szCs w:val="24"/>
              </w:rPr>
              <w:t>.</w:t>
            </w:r>
          </w:p>
          <w:p w:rsidR="007260C6" w:rsidRPr="007260C6" w:rsidRDefault="007260C6" w:rsidP="007260C6">
            <w:pPr>
              <w:spacing w:after="0" w:line="240" w:lineRule="auto"/>
              <w:ind w:firstLine="635"/>
              <w:jc w:val="both"/>
              <w:rPr>
                <w:rFonts w:ascii="Times New Roman" w:hAnsi="Times New Roman" w:cs="Times New Roman"/>
                <w:sz w:val="24"/>
                <w:szCs w:val="24"/>
              </w:rPr>
            </w:pPr>
            <w:r w:rsidRPr="007260C6">
              <w:rPr>
                <w:rFonts w:ascii="Times New Roman" w:hAnsi="Times New Roman" w:cs="Times New Roman"/>
                <w:sz w:val="24"/>
                <w:szCs w:val="24"/>
              </w:rPr>
              <w:t xml:space="preserve">   7.2.2. Izpildītāja pilnvarotais pārstāvis ir </w:t>
            </w:r>
            <w:r w:rsidRPr="007260C6">
              <w:rPr>
                <w:rFonts w:ascii="Times New Roman" w:hAnsi="Times New Roman" w:cs="Times New Roman"/>
                <w:i/>
                <w:sz w:val="24"/>
                <w:szCs w:val="24"/>
              </w:rPr>
              <w:t xml:space="preserve">– </w:t>
            </w:r>
            <w:r w:rsidRPr="007260C6">
              <w:rPr>
                <w:rFonts w:ascii="Times New Roman" w:hAnsi="Times New Roman" w:cs="Times New Roman"/>
                <w:i/>
                <w:sz w:val="24"/>
                <w:szCs w:val="24"/>
                <w:highlight w:val="yellow"/>
              </w:rPr>
              <w:t>&lt;amats, vārds, uzvārds, tālruņa numurs, e-pasta adrese&gt;</w:t>
            </w:r>
            <w:r w:rsidRPr="007260C6">
              <w:rPr>
                <w:rFonts w:ascii="Times New Roman" w:hAnsi="Times New Roman" w:cs="Times New Roman"/>
                <w:sz w:val="24"/>
                <w:szCs w:val="24"/>
              </w:rPr>
              <w:t>;</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7.3. Pušu pilnvarotajiem pārstāvjiem ir šādas tiesības un pienākumi:</w:t>
            </w:r>
          </w:p>
          <w:p w:rsidR="007260C6" w:rsidRPr="007260C6" w:rsidRDefault="007260C6" w:rsidP="007260C6">
            <w:pPr>
              <w:pStyle w:val="ListParagraph"/>
              <w:ind w:left="1418" w:hanging="709"/>
              <w:jc w:val="both"/>
              <w:rPr>
                <w:rFonts w:eastAsiaTheme="minorHAnsi"/>
                <w:lang w:eastAsia="en-US"/>
              </w:rPr>
            </w:pPr>
            <w:r w:rsidRPr="007260C6">
              <w:rPr>
                <w:rFonts w:eastAsiaTheme="minorHAnsi"/>
                <w:lang w:eastAsia="en-US"/>
              </w:rPr>
              <w:t>7.3.1. apstiprināt Preces saņemšanu Līguma noteiktajā kārtībā;</w:t>
            </w:r>
          </w:p>
          <w:p w:rsidR="007260C6" w:rsidRPr="007260C6" w:rsidRDefault="007260C6" w:rsidP="007260C6">
            <w:pPr>
              <w:pStyle w:val="ListParagraph"/>
              <w:ind w:left="0" w:firstLine="720"/>
              <w:jc w:val="both"/>
              <w:rPr>
                <w:rFonts w:eastAsiaTheme="minorHAnsi"/>
                <w:lang w:eastAsia="en-US"/>
              </w:rPr>
            </w:pPr>
            <w:r w:rsidRPr="007260C6">
              <w:rPr>
                <w:rFonts w:eastAsiaTheme="minorHAnsi"/>
                <w:lang w:eastAsia="en-US"/>
              </w:rPr>
              <w:t xml:space="preserve">7.3.2. nodot un pieņemt Preci, pārbaudot tās stāvokli un atbilstību Līguma noteikumiem, iesniegt, pieņemt un parakstīt Preces pieņemšanas-nodošanas aktu un, nepieciešamības gadījumā, defektu aktu; </w:t>
            </w:r>
          </w:p>
          <w:p w:rsidR="007260C6" w:rsidRPr="007260C6" w:rsidRDefault="007260C6" w:rsidP="007260C6">
            <w:pPr>
              <w:pStyle w:val="ListParagraph"/>
              <w:ind w:left="360" w:firstLine="360"/>
              <w:jc w:val="both"/>
              <w:rPr>
                <w:rFonts w:eastAsiaTheme="minorHAnsi"/>
                <w:lang w:eastAsia="en-US"/>
              </w:rPr>
            </w:pPr>
            <w:r w:rsidRPr="007260C6">
              <w:rPr>
                <w:rFonts w:eastAsiaTheme="minorHAnsi"/>
                <w:lang w:eastAsia="en-US"/>
              </w:rPr>
              <w:t>7.3.3. risināt jautājumus, kas saistīti ar nekvalitatīvu piegādes pakalpojumu sniegšanu.</w:t>
            </w:r>
          </w:p>
          <w:p w:rsidR="007260C6" w:rsidRPr="007260C6"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 xml:space="preserve">7.4. Par pilnvaroto pārstāvju maiņu Puses informē viena otru </w:t>
            </w:r>
            <w:proofErr w:type="spellStart"/>
            <w:r w:rsidRPr="007260C6">
              <w:rPr>
                <w:rFonts w:ascii="Times New Roman" w:hAnsi="Times New Roman" w:cs="Times New Roman"/>
                <w:sz w:val="24"/>
                <w:szCs w:val="24"/>
              </w:rPr>
              <w:t>rakstveidā</w:t>
            </w:r>
            <w:proofErr w:type="spellEnd"/>
            <w:r w:rsidRPr="007260C6">
              <w:rPr>
                <w:rFonts w:ascii="Times New Roman" w:hAnsi="Times New Roman" w:cs="Times New Roman"/>
                <w:sz w:val="24"/>
                <w:szCs w:val="24"/>
              </w:rPr>
              <w:t>.</w:t>
            </w:r>
          </w:p>
          <w:p w:rsidR="007260C6" w:rsidRPr="007260C6" w:rsidRDefault="007260C6" w:rsidP="007260C6">
            <w:pPr>
              <w:tabs>
                <w:tab w:val="left" w:pos="993"/>
                <w:tab w:val="left" w:pos="2694"/>
                <w:tab w:val="left" w:pos="3261"/>
                <w:tab w:val="right" w:pos="8222"/>
                <w:tab w:val="right" w:pos="8789"/>
              </w:tabs>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 xml:space="preserve">7.5. Līgumu prioritātes secībā veido šādi dokumenti, kuri ir daļa no </w:t>
            </w:r>
            <w:smartTag w:uri="schemas-tilde-lv/tildestengine" w:element="veidnes">
              <w:smartTagPr>
                <w:attr w:name="text" w:val="Līguma"/>
                <w:attr w:name="id" w:val="-1"/>
                <w:attr w:name="baseform" w:val="līgum|s"/>
              </w:smartTagPr>
              <w:r w:rsidRPr="007260C6">
                <w:rPr>
                  <w:rFonts w:ascii="Times New Roman" w:hAnsi="Times New Roman" w:cs="Times New Roman"/>
                  <w:sz w:val="24"/>
                  <w:szCs w:val="24"/>
                </w:rPr>
                <w:t>Līguma</w:t>
              </w:r>
            </w:smartTag>
            <w:r w:rsidRPr="007260C6">
              <w:rPr>
                <w:rFonts w:ascii="Times New Roman" w:hAnsi="Times New Roman" w:cs="Times New Roman"/>
                <w:sz w:val="24"/>
                <w:szCs w:val="24"/>
              </w:rPr>
              <w:t>:</w:t>
            </w:r>
          </w:p>
          <w:p w:rsidR="007260C6" w:rsidRPr="007260C6" w:rsidRDefault="007260C6" w:rsidP="007260C6">
            <w:pPr>
              <w:numPr>
                <w:ilvl w:val="0"/>
                <w:numId w:val="8"/>
              </w:numPr>
              <w:tabs>
                <w:tab w:val="num" w:pos="720"/>
                <w:tab w:val="left" w:pos="993"/>
                <w:tab w:val="left" w:pos="2694"/>
                <w:tab w:val="left" w:pos="3261"/>
                <w:tab w:val="right" w:pos="8222"/>
              </w:tabs>
              <w:spacing w:after="0" w:line="240" w:lineRule="auto"/>
              <w:ind w:left="0" w:hanging="851"/>
              <w:rPr>
                <w:rFonts w:ascii="Times New Roman" w:hAnsi="Times New Roman" w:cs="Times New Roman"/>
                <w:sz w:val="24"/>
                <w:szCs w:val="24"/>
                <w:highlight w:val="lightGray"/>
              </w:rPr>
            </w:pPr>
            <w:r w:rsidRPr="007260C6">
              <w:rPr>
                <w:rFonts w:ascii="Times New Roman" w:hAnsi="Times New Roman" w:cs="Times New Roman"/>
                <w:sz w:val="24"/>
                <w:szCs w:val="24"/>
              </w:rPr>
              <w:t>a</w:t>
            </w:r>
            <w:r w:rsidRPr="007260C6">
              <w:rPr>
                <w:rFonts w:ascii="Times New Roman" w:hAnsi="Times New Roman" w:cs="Times New Roman"/>
                <w:sz w:val="24"/>
                <w:szCs w:val="24"/>
                <w:highlight w:val="lightGray"/>
              </w:rPr>
              <w:t>[a. šīs iepirkuma līgums;</w:t>
            </w:r>
          </w:p>
          <w:p w:rsidR="007260C6" w:rsidRPr="007260C6" w:rsidRDefault="007260C6" w:rsidP="007260C6">
            <w:pPr>
              <w:numPr>
                <w:ilvl w:val="0"/>
                <w:numId w:val="8"/>
              </w:numPr>
              <w:tabs>
                <w:tab w:val="num" w:pos="720"/>
                <w:tab w:val="left" w:pos="993"/>
                <w:tab w:val="left" w:pos="2694"/>
                <w:tab w:val="left" w:pos="3261"/>
                <w:tab w:val="right" w:pos="8222"/>
              </w:tabs>
              <w:spacing w:after="0" w:line="240" w:lineRule="auto"/>
              <w:ind w:left="0" w:hanging="851"/>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xml:space="preserve"> b. Iepirkuma procedūras tehniskā specifikācija;</w:t>
            </w:r>
          </w:p>
          <w:p w:rsidR="007260C6" w:rsidRPr="007260C6" w:rsidRDefault="007260C6" w:rsidP="007260C6">
            <w:pPr>
              <w:numPr>
                <w:ilvl w:val="0"/>
                <w:numId w:val="8"/>
              </w:numPr>
              <w:tabs>
                <w:tab w:val="num" w:pos="720"/>
                <w:tab w:val="left" w:pos="993"/>
                <w:tab w:val="left" w:pos="3261"/>
                <w:tab w:val="right" w:pos="8222"/>
              </w:tabs>
              <w:spacing w:after="0" w:line="240" w:lineRule="auto"/>
              <w:ind w:left="0" w:hanging="851"/>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xml:space="preserve"> c. Pielikumi:</w:t>
            </w:r>
          </w:p>
          <w:p w:rsidR="007260C6" w:rsidRPr="007260C6" w:rsidRDefault="007260C6" w:rsidP="007260C6">
            <w:pPr>
              <w:numPr>
                <w:ilvl w:val="0"/>
                <w:numId w:val="9"/>
              </w:numPr>
              <w:tabs>
                <w:tab w:val="left" w:pos="720"/>
                <w:tab w:val="left" w:pos="993"/>
                <w:tab w:val="left" w:pos="2694"/>
                <w:tab w:val="left" w:pos="3261"/>
                <w:tab w:val="right" w:pos="8222"/>
              </w:tabs>
              <w:spacing w:after="0" w:line="240" w:lineRule="auto"/>
              <w:ind w:left="0"/>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xml:space="preserve"> - Iepirkuma procedūras laikā Izpildītāja sniegtā precizējošā informācija;</w:t>
            </w:r>
          </w:p>
          <w:p w:rsidR="007260C6" w:rsidRPr="007260C6" w:rsidRDefault="007260C6" w:rsidP="007260C6">
            <w:pPr>
              <w:numPr>
                <w:ilvl w:val="0"/>
                <w:numId w:val="9"/>
              </w:numPr>
              <w:tabs>
                <w:tab w:val="left" w:pos="720"/>
                <w:tab w:val="left" w:pos="993"/>
                <w:tab w:val="left" w:pos="2694"/>
                <w:tab w:val="left" w:pos="3261"/>
                <w:tab w:val="right" w:pos="8222"/>
              </w:tabs>
              <w:spacing w:after="0" w:line="240" w:lineRule="auto"/>
              <w:ind w:left="0"/>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xml:space="preserve"> - Iepirkuma procedūras laikā Pasūtītāja sniegtā precizējošā informācija;</w:t>
            </w:r>
          </w:p>
          <w:p w:rsidR="007260C6" w:rsidRPr="007260C6" w:rsidRDefault="007260C6" w:rsidP="007260C6">
            <w:pPr>
              <w:numPr>
                <w:ilvl w:val="0"/>
                <w:numId w:val="8"/>
              </w:numPr>
              <w:tabs>
                <w:tab w:val="num" w:pos="720"/>
                <w:tab w:val="left" w:pos="1260"/>
                <w:tab w:val="left" w:pos="2694"/>
                <w:tab w:val="left" w:pos="3261"/>
                <w:tab w:val="right" w:pos="8222"/>
              </w:tabs>
              <w:spacing w:after="0" w:line="240" w:lineRule="auto"/>
              <w:ind w:left="0" w:hanging="851"/>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xml:space="preserve"> d. Izpildītāja piedāvājums;</w:t>
            </w:r>
          </w:p>
          <w:p w:rsidR="007260C6" w:rsidRPr="007260C6" w:rsidRDefault="007260C6" w:rsidP="007260C6">
            <w:pPr>
              <w:numPr>
                <w:ilvl w:val="0"/>
                <w:numId w:val="8"/>
              </w:numPr>
              <w:tabs>
                <w:tab w:val="num" w:pos="720"/>
                <w:tab w:val="left" w:pos="1260"/>
                <w:tab w:val="left" w:pos="2694"/>
                <w:tab w:val="left" w:pos="3261"/>
                <w:tab w:val="right" w:pos="8222"/>
              </w:tabs>
              <w:spacing w:after="0" w:line="240" w:lineRule="auto"/>
              <w:ind w:left="0" w:hanging="851"/>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xml:space="preserve"> e. Izpildītāja pārstāvja pilnvaras apliecinošā dokumenta kopija.</w:t>
            </w:r>
          </w:p>
          <w:p w:rsidR="007260C6" w:rsidRPr="007260C6" w:rsidRDefault="007260C6" w:rsidP="007260C6">
            <w:pPr>
              <w:numPr>
                <w:ilvl w:val="0"/>
                <w:numId w:val="8"/>
              </w:numPr>
              <w:tabs>
                <w:tab w:val="num" w:pos="720"/>
                <w:tab w:val="left" w:pos="1260"/>
                <w:tab w:val="left" w:pos="2694"/>
                <w:tab w:val="left" w:pos="3261"/>
                <w:tab w:val="right" w:pos="8222"/>
              </w:tabs>
              <w:spacing w:after="0" w:line="240" w:lineRule="auto"/>
              <w:ind w:left="0" w:hanging="851"/>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xml:space="preserve"> f. Veidnes:</w:t>
            </w:r>
          </w:p>
          <w:p w:rsidR="007260C6" w:rsidRPr="007260C6" w:rsidRDefault="007260C6" w:rsidP="007260C6">
            <w:pPr>
              <w:numPr>
                <w:ilvl w:val="0"/>
                <w:numId w:val="8"/>
              </w:numPr>
              <w:tabs>
                <w:tab w:val="num" w:pos="720"/>
                <w:tab w:val="left" w:pos="1260"/>
                <w:tab w:val="left" w:pos="2694"/>
                <w:tab w:val="left" w:pos="3261"/>
                <w:tab w:val="right" w:pos="8222"/>
              </w:tabs>
              <w:spacing w:after="0" w:line="240" w:lineRule="auto"/>
              <w:ind w:left="0" w:hanging="851"/>
              <w:rPr>
                <w:rFonts w:ascii="Times New Roman" w:hAnsi="Times New Roman" w:cs="Times New Roman"/>
                <w:sz w:val="24"/>
                <w:szCs w:val="24"/>
                <w:highlight w:val="lightGray"/>
              </w:rPr>
            </w:pPr>
            <w:r w:rsidRPr="007260C6">
              <w:rPr>
                <w:rFonts w:ascii="Times New Roman" w:hAnsi="Times New Roman" w:cs="Times New Roman"/>
                <w:sz w:val="24"/>
                <w:szCs w:val="24"/>
                <w:highlight w:val="lightGray"/>
              </w:rPr>
              <w:t>– Preces pieņemšanas-nodošanas akta veidne;</w:t>
            </w:r>
          </w:p>
          <w:p w:rsidR="007260C6" w:rsidRPr="007260C6" w:rsidRDefault="007260C6" w:rsidP="007260C6">
            <w:pPr>
              <w:tabs>
                <w:tab w:val="left" w:pos="993"/>
                <w:tab w:val="num" w:pos="2160"/>
                <w:tab w:val="left" w:pos="2694"/>
                <w:tab w:val="left" w:pos="3261"/>
                <w:tab w:val="right" w:pos="8222"/>
              </w:tabs>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highlight w:val="lightGray"/>
              </w:rPr>
              <w:t>Pielikumi ir prioritāri tikai attiecībā uz dokumentu, ko tie groza.]</w:t>
            </w:r>
            <w:r w:rsidRPr="007260C6">
              <w:rPr>
                <w:rFonts w:ascii="Times New Roman" w:hAnsi="Times New Roman" w:cs="Times New Roman"/>
                <w:sz w:val="24"/>
                <w:szCs w:val="24"/>
                <w:highlight w:val="lightGray"/>
                <w:vertAlign w:val="superscript"/>
              </w:rPr>
              <w:footnoteReference w:id="1"/>
            </w:r>
          </w:p>
          <w:p w:rsidR="000E0B19" w:rsidRDefault="007260C6" w:rsidP="007260C6">
            <w:pPr>
              <w:spacing w:after="0" w:line="240" w:lineRule="auto"/>
              <w:jc w:val="both"/>
              <w:rPr>
                <w:rFonts w:ascii="Times New Roman" w:hAnsi="Times New Roman" w:cs="Times New Roman"/>
                <w:sz w:val="24"/>
                <w:szCs w:val="24"/>
              </w:rPr>
            </w:pPr>
            <w:r w:rsidRPr="007260C6">
              <w:rPr>
                <w:rFonts w:ascii="Times New Roman" w:hAnsi="Times New Roman" w:cs="Times New Roman"/>
                <w:sz w:val="24"/>
                <w:szCs w:val="24"/>
              </w:rPr>
              <w:t xml:space="preserve">7.6. </w:t>
            </w:r>
            <w:smartTag w:uri="schemas-tilde-lv/tildestengine" w:element="veidnes">
              <w:smartTagPr>
                <w:attr w:name="baseform" w:val="līgum|s"/>
                <w:attr w:name="id" w:val="-1"/>
                <w:attr w:name="text" w:val="Līgums"/>
              </w:smartTagPr>
              <w:r w:rsidRPr="007260C6">
                <w:rPr>
                  <w:rFonts w:ascii="Times New Roman" w:hAnsi="Times New Roman" w:cs="Times New Roman"/>
                  <w:sz w:val="24"/>
                  <w:szCs w:val="24"/>
                </w:rPr>
                <w:t>Līgums</w:t>
              </w:r>
            </w:smartTag>
            <w:r w:rsidRPr="007260C6">
              <w:rPr>
                <w:rFonts w:ascii="Times New Roman" w:hAnsi="Times New Roman" w:cs="Times New Roman"/>
                <w:sz w:val="24"/>
                <w:szCs w:val="24"/>
              </w:rPr>
              <w:t xml:space="preserve"> sastādīts latviešu valodā, divos eksemplāros ar vienādu juridisku spēku, no kuriem viens glabājas pie Pasūtītāja, otrs pie Izpildītāja, katrs eksemplārs uz ___ lapām.</w:t>
            </w:r>
          </w:p>
          <w:p w:rsidR="000E0B19" w:rsidRDefault="000E0B19" w:rsidP="000E0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7.7. </w:t>
            </w:r>
            <w:r w:rsidRPr="007260C6">
              <w:rPr>
                <w:rFonts w:ascii="Times New Roman" w:hAnsi="Times New Roman" w:cs="Times New Roman"/>
                <w:sz w:val="24"/>
                <w:szCs w:val="24"/>
              </w:rPr>
              <w:t>Ar Līguma parakstīšanas brīdi tā parakstītāji apliecina, ka viņiem ir visas tiesības uzņemties Līgumā noteiktās saistības un pienākumus, kā arī vienojas pildīt visus Līgumā paredzētos nosacījumus.</w:t>
            </w:r>
          </w:p>
          <w:p w:rsidR="000E0B19" w:rsidRDefault="000E0B19" w:rsidP="000E0B19">
            <w:pPr>
              <w:spacing w:after="0" w:line="240" w:lineRule="auto"/>
              <w:jc w:val="both"/>
              <w:rPr>
                <w:rFonts w:ascii="Times New Roman" w:hAnsi="Times New Roman" w:cs="Times New Roman"/>
                <w:sz w:val="24"/>
                <w:szCs w:val="24"/>
              </w:rPr>
            </w:pPr>
            <w:r w:rsidRPr="007260C6">
              <w:rPr>
                <w:rFonts w:ascii="Times New Roman" w:hAnsi="Times New Roman" w:cs="Times New Roman"/>
                <w:bCs/>
                <w:noProof/>
                <w:sz w:val="24"/>
                <w:szCs w:val="24"/>
              </w:rPr>
              <w:lastRenderedPageBreak/>
              <mc:AlternateContent>
                <mc:Choice Requires="wps">
                  <w:drawing>
                    <wp:anchor distT="45720" distB="45720" distL="114300" distR="114300" simplePos="0" relativeHeight="251663360" behindDoc="0" locked="0" layoutInCell="1" allowOverlap="1" wp14:anchorId="59ABB4AB" wp14:editId="2B3EFBB5">
                      <wp:simplePos x="0" y="0"/>
                      <wp:positionH relativeFrom="column">
                        <wp:posOffset>3069590</wp:posOffset>
                      </wp:positionH>
                      <wp:positionV relativeFrom="paragraph">
                        <wp:posOffset>506095</wp:posOffset>
                      </wp:positionV>
                      <wp:extent cx="3057525" cy="1404620"/>
                      <wp:effectExtent l="0" t="0" r="2857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solidFill>
                                  <a:schemeClr val="bg1"/>
                                </a:solidFill>
                                <a:miter lim="800000"/>
                                <a:headEnd/>
                                <a:tailEnd/>
                              </a:ln>
                            </wps:spPr>
                            <wps:txbx>
                              <w:txbxContent>
                                <w:p w:rsidR="000E0B19" w:rsidRPr="000E0B19" w:rsidRDefault="000E0B19" w:rsidP="000E0B19">
                                  <w:pPr>
                                    <w:spacing w:after="0" w:line="240" w:lineRule="auto"/>
                                    <w:jc w:val="both"/>
                                    <w:rPr>
                                      <w:rFonts w:ascii="Times New Roman" w:hAnsi="Times New Roman" w:cs="Times New Roman"/>
                                      <w:b/>
                                      <w:sz w:val="24"/>
                                      <w:szCs w:val="24"/>
                                      <w:highlight w:val="yellow"/>
                                    </w:rPr>
                                  </w:pPr>
                                  <w:r w:rsidRPr="000E0B19">
                                    <w:rPr>
                                      <w:rFonts w:ascii="Times New Roman" w:hAnsi="Times New Roman" w:cs="Times New Roman"/>
                                      <w:b/>
                                      <w:sz w:val="24"/>
                                      <w:szCs w:val="24"/>
                                      <w:highlight w:val="yellow"/>
                                    </w:rPr>
                                    <w:t>IZPILDĪTĀJS:</w:t>
                                  </w:r>
                                </w:p>
                                <w:p w:rsidR="000E0B19" w:rsidRPr="000E0B19" w:rsidRDefault="000E0B19" w:rsidP="000E0B19">
                                  <w:pPr>
                                    <w:spacing w:after="0" w:line="240" w:lineRule="auto"/>
                                    <w:jc w:val="both"/>
                                    <w:rPr>
                                      <w:rFonts w:ascii="Times New Roman" w:hAnsi="Times New Roman" w:cs="Times New Roman"/>
                                      <w:i/>
                                      <w:sz w:val="24"/>
                                      <w:szCs w:val="24"/>
                                      <w:highlight w:val="yellow"/>
                                    </w:rPr>
                                  </w:pP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i/>
                                      <w:sz w:val="24"/>
                                      <w:szCs w:val="24"/>
                                      <w:highlight w:val="yellow"/>
                                    </w:rPr>
                                    <w:t>&lt;komersanta firma&gt;</w:t>
                                  </w: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i/>
                                      <w:sz w:val="24"/>
                                      <w:szCs w:val="24"/>
                                      <w:highlight w:val="yellow"/>
                                    </w:rPr>
                                    <w:t>&lt;adrese&gt;</w:t>
                                  </w: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sz w:val="24"/>
                                      <w:szCs w:val="24"/>
                                    </w:rPr>
                                    <w:t xml:space="preserve">Pasta indekss: </w:t>
                                  </w:r>
                                  <w:r w:rsidRPr="000E0B19">
                                    <w:rPr>
                                      <w:rFonts w:ascii="Times New Roman" w:hAnsi="Times New Roman" w:cs="Times New Roman"/>
                                      <w:i/>
                                      <w:sz w:val="24"/>
                                      <w:szCs w:val="24"/>
                                      <w:highlight w:val="yellow"/>
                                    </w:rPr>
                                    <w:t>&lt;Pasta indekss&gt;</w:t>
                                  </w:r>
                                </w:p>
                                <w:p w:rsidR="000E0B19" w:rsidRPr="000E0B19" w:rsidRDefault="000E0B19" w:rsidP="000E0B19">
                                  <w:pPr>
                                    <w:spacing w:after="0" w:line="240" w:lineRule="auto"/>
                                    <w:jc w:val="both"/>
                                    <w:rPr>
                                      <w:rFonts w:ascii="Times New Roman" w:hAnsi="Times New Roman" w:cs="Times New Roman"/>
                                      <w:iCs/>
                                      <w:sz w:val="24"/>
                                      <w:szCs w:val="24"/>
                                    </w:rPr>
                                  </w:pPr>
                                  <w:proofErr w:type="spellStart"/>
                                  <w:r w:rsidRPr="000E0B19">
                                    <w:rPr>
                                      <w:rFonts w:ascii="Times New Roman" w:hAnsi="Times New Roman" w:cs="Times New Roman"/>
                                      <w:iCs/>
                                      <w:sz w:val="24"/>
                                      <w:szCs w:val="24"/>
                                    </w:rPr>
                                    <w:t>Reģ.Nr</w:t>
                                  </w:r>
                                  <w:proofErr w:type="spellEnd"/>
                                  <w:r w:rsidRPr="000E0B19">
                                    <w:rPr>
                                      <w:rFonts w:ascii="Times New Roman" w:hAnsi="Times New Roman" w:cs="Times New Roman"/>
                                      <w:iCs/>
                                      <w:sz w:val="24"/>
                                      <w:szCs w:val="24"/>
                                    </w:rPr>
                                    <w:t xml:space="preserve">. </w:t>
                                  </w:r>
                                  <w:r w:rsidRPr="000E0B19">
                                    <w:rPr>
                                      <w:rFonts w:ascii="Times New Roman" w:hAnsi="Times New Roman" w:cs="Times New Roman"/>
                                      <w:i/>
                                      <w:iCs/>
                                      <w:sz w:val="24"/>
                                      <w:szCs w:val="24"/>
                                      <w:highlight w:val="yellow"/>
                                    </w:rPr>
                                    <w:t>&lt;</w:t>
                                  </w:r>
                                  <w:proofErr w:type="spellStart"/>
                                  <w:r w:rsidRPr="000E0B19">
                                    <w:rPr>
                                      <w:rFonts w:ascii="Times New Roman" w:hAnsi="Times New Roman" w:cs="Times New Roman"/>
                                      <w:i/>
                                      <w:iCs/>
                                      <w:sz w:val="24"/>
                                      <w:szCs w:val="24"/>
                                      <w:highlight w:val="yellow"/>
                                    </w:rPr>
                                    <w:t>Reģ.Nr</w:t>
                                  </w:r>
                                  <w:proofErr w:type="spellEnd"/>
                                  <w:r w:rsidRPr="000E0B19">
                                    <w:rPr>
                                      <w:rFonts w:ascii="Times New Roman" w:hAnsi="Times New Roman" w:cs="Times New Roman"/>
                                      <w:i/>
                                      <w:iCs/>
                                      <w:sz w:val="24"/>
                                      <w:szCs w:val="24"/>
                                      <w:highlight w:val="yellow"/>
                                    </w:rPr>
                                    <w:t>.&gt;</w:t>
                                  </w:r>
                                </w:p>
                                <w:p w:rsidR="000E0B19" w:rsidRPr="000E0B19" w:rsidRDefault="000E0B19" w:rsidP="000E0B19">
                                  <w:pPr>
                                    <w:spacing w:after="0" w:line="240" w:lineRule="auto"/>
                                    <w:jc w:val="both"/>
                                    <w:rPr>
                                      <w:rFonts w:ascii="Times New Roman" w:hAnsi="Times New Roman" w:cs="Times New Roman"/>
                                      <w:iCs/>
                                      <w:sz w:val="24"/>
                                      <w:szCs w:val="24"/>
                                    </w:rPr>
                                  </w:pPr>
                                  <w:smartTag w:uri="urn:schemas-microsoft-com:office:smarttags" w:element="stockticker">
                                    <w:r w:rsidRPr="000E0B19">
                                      <w:rPr>
                                        <w:rFonts w:ascii="Times New Roman" w:hAnsi="Times New Roman" w:cs="Times New Roman"/>
                                        <w:iCs/>
                                        <w:sz w:val="24"/>
                                        <w:szCs w:val="24"/>
                                      </w:rPr>
                                      <w:t>PVN</w:t>
                                    </w:r>
                                  </w:smartTag>
                                  <w:r w:rsidRPr="000E0B19">
                                    <w:rPr>
                                      <w:rFonts w:ascii="Times New Roman" w:hAnsi="Times New Roman" w:cs="Times New Roman"/>
                                      <w:iCs/>
                                      <w:sz w:val="24"/>
                                      <w:szCs w:val="24"/>
                                    </w:rPr>
                                    <w:t xml:space="preserve"> kods: </w:t>
                                  </w:r>
                                  <w:r w:rsidRPr="000E0B19">
                                    <w:rPr>
                                      <w:rFonts w:ascii="Times New Roman" w:hAnsi="Times New Roman" w:cs="Times New Roman"/>
                                      <w:i/>
                                      <w:iCs/>
                                      <w:sz w:val="24"/>
                                      <w:szCs w:val="24"/>
                                      <w:highlight w:val="yellow"/>
                                    </w:rPr>
                                    <w:t>&lt;PVN kods&gt;</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Banka: </w:t>
                                  </w:r>
                                  <w:r w:rsidRPr="000E0B19">
                                    <w:rPr>
                                      <w:rFonts w:ascii="Times New Roman" w:hAnsi="Times New Roman" w:cs="Times New Roman"/>
                                      <w:i/>
                                      <w:sz w:val="24"/>
                                      <w:szCs w:val="24"/>
                                      <w:highlight w:val="yellow"/>
                                    </w:rPr>
                                    <w:t>&lt;banka&gt;</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Bankas kods: </w:t>
                                  </w:r>
                                  <w:r w:rsidRPr="000E0B19">
                                    <w:rPr>
                                      <w:rFonts w:ascii="Times New Roman" w:hAnsi="Times New Roman" w:cs="Times New Roman"/>
                                      <w:i/>
                                      <w:sz w:val="24"/>
                                      <w:szCs w:val="24"/>
                                      <w:highlight w:val="yellow"/>
                                    </w:rPr>
                                    <w:t>&lt;bankas kods&gt;</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Konts: </w:t>
                                  </w:r>
                                  <w:r w:rsidRPr="000E0B19">
                                    <w:rPr>
                                      <w:rFonts w:ascii="Times New Roman" w:hAnsi="Times New Roman" w:cs="Times New Roman"/>
                                      <w:i/>
                                      <w:sz w:val="24"/>
                                      <w:szCs w:val="24"/>
                                      <w:highlight w:val="yellow"/>
                                    </w:rPr>
                                    <w:t>&lt;konta numurs&gt;</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Izpildītāja vārdā:</w:t>
                                  </w:r>
                                </w:p>
                                <w:p w:rsidR="000E0B19" w:rsidRPr="000E0B19" w:rsidRDefault="000E0B19" w:rsidP="000E0B19">
                                  <w:pPr>
                                    <w:spacing w:after="0" w:line="240" w:lineRule="auto"/>
                                    <w:jc w:val="both"/>
                                    <w:rPr>
                                      <w:rFonts w:ascii="Times New Roman" w:hAnsi="Times New Roman" w:cs="Times New Roman"/>
                                      <w:b/>
                                      <w:i/>
                                      <w:sz w:val="24"/>
                                      <w:szCs w:val="24"/>
                                    </w:rPr>
                                  </w:pPr>
                                  <w:r w:rsidRPr="000E0B19">
                                    <w:rPr>
                                      <w:rFonts w:ascii="Times New Roman" w:hAnsi="Times New Roman" w:cs="Times New Roman"/>
                                      <w:b/>
                                      <w:i/>
                                      <w:sz w:val="24"/>
                                      <w:szCs w:val="24"/>
                                      <w:highlight w:val="yellow"/>
                                    </w:rPr>
                                    <w:t>&lt;komersanta firma&gt;</w:t>
                                  </w: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i/>
                                      <w:sz w:val="24"/>
                                      <w:szCs w:val="24"/>
                                      <w:highlight w:val="yellow"/>
                                    </w:rPr>
                                    <w:t>&lt;pārstāvja amats, vārds, uzvārds&gt;</w:t>
                                  </w:r>
                                  <w:r w:rsidRPr="000E0B19">
                                    <w:rPr>
                                      <w:rFonts w:ascii="Times New Roman" w:hAnsi="Times New Roman" w:cs="Times New Roman"/>
                                      <w:i/>
                                      <w:sz w:val="24"/>
                                      <w:szCs w:val="24"/>
                                    </w:rPr>
                                    <w:t xml:space="preserve">             </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_________________________________</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Paraksts, parakstīšanas vieta un datums</w:t>
                                  </w:r>
                                </w:p>
                                <w:p w:rsidR="000E0B19" w:rsidRPr="000E0B19" w:rsidRDefault="000E0B19" w:rsidP="000E0B19">
                                  <w:pPr>
                                    <w:spacing w:after="0" w:line="240" w:lineRule="auto"/>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BB4AB" id="_x0000_t202" coordsize="21600,21600" o:spt="202" path="m,l,21600r21600,l21600,xe">
                      <v:stroke joinstyle="miter"/>
                      <v:path gradientshapeok="t" o:connecttype="rect"/>
                    </v:shapetype>
                    <v:shape id="Text Box 3" o:spid="_x0000_s1026" type="#_x0000_t202" style="position:absolute;left:0;text-align:left;margin-left:241.7pt;margin-top:39.85pt;width:24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" strokecolor="white [3212]">
                      <v:textbox style="mso-fit-shape-to-text:t">
                        <w:txbxContent>
                          <w:p w:rsidR="000E0B19" w:rsidRPr="000E0B19" w:rsidRDefault="000E0B19" w:rsidP="000E0B19">
                            <w:pPr>
                              <w:spacing w:after="0" w:line="240" w:lineRule="auto"/>
                              <w:jc w:val="both"/>
                              <w:rPr>
                                <w:rFonts w:ascii="Times New Roman" w:hAnsi="Times New Roman" w:cs="Times New Roman"/>
                                <w:b/>
                                <w:sz w:val="24"/>
                                <w:szCs w:val="24"/>
                                <w:highlight w:val="yellow"/>
                              </w:rPr>
                            </w:pPr>
                            <w:r w:rsidRPr="000E0B19">
                              <w:rPr>
                                <w:rFonts w:ascii="Times New Roman" w:hAnsi="Times New Roman" w:cs="Times New Roman"/>
                                <w:b/>
                                <w:sz w:val="24"/>
                                <w:szCs w:val="24"/>
                                <w:highlight w:val="yellow"/>
                              </w:rPr>
                              <w:t>IZPILDĪTĀJS:</w:t>
                            </w:r>
                          </w:p>
                          <w:p w:rsidR="000E0B19" w:rsidRPr="000E0B19" w:rsidRDefault="000E0B19" w:rsidP="000E0B19">
                            <w:pPr>
                              <w:spacing w:after="0" w:line="240" w:lineRule="auto"/>
                              <w:jc w:val="both"/>
                              <w:rPr>
                                <w:rFonts w:ascii="Times New Roman" w:hAnsi="Times New Roman" w:cs="Times New Roman"/>
                                <w:i/>
                                <w:sz w:val="24"/>
                                <w:szCs w:val="24"/>
                                <w:highlight w:val="yellow"/>
                              </w:rPr>
                            </w:pP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i/>
                                <w:sz w:val="24"/>
                                <w:szCs w:val="24"/>
                                <w:highlight w:val="yellow"/>
                              </w:rPr>
                              <w:t>&lt;komersanta firma&gt;</w:t>
                            </w: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i/>
                                <w:sz w:val="24"/>
                                <w:szCs w:val="24"/>
                                <w:highlight w:val="yellow"/>
                              </w:rPr>
                              <w:t>&lt;adrese&gt;</w:t>
                            </w: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sz w:val="24"/>
                                <w:szCs w:val="24"/>
                              </w:rPr>
                              <w:t xml:space="preserve">Pasta indekss: </w:t>
                            </w:r>
                            <w:r w:rsidRPr="000E0B19">
                              <w:rPr>
                                <w:rFonts w:ascii="Times New Roman" w:hAnsi="Times New Roman" w:cs="Times New Roman"/>
                                <w:i/>
                                <w:sz w:val="24"/>
                                <w:szCs w:val="24"/>
                                <w:highlight w:val="yellow"/>
                              </w:rPr>
                              <w:t>&lt;Pasta indekss&gt;</w:t>
                            </w:r>
                          </w:p>
                          <w:p w:rsidR="000E0B19" w:rsidRPr="000E0B19" w:rsidRDefault="000E0B19" w:rsidP="000E0B19">
                            <w:pPr>
                              <w:spacing w:after="0" w:line="240" w:lineRule="auto"/>
                              <w:jc w:val="both"/>
                              <w:rPr>
                                <w:rFonts w:ascii="Times New Roman" w:hAnsi="Times New Roman" w:cs="Times New Roman"/>
                                <w:iCs/>
                                <w:sz w:val="24"/>
                                <w:szCs w:val="24"/>
                              </w:rPr>
                            </w:pPr>
                            <w:proofErr w:type="spellStart"/>
                            <w:r w:rsidRPr="000E0B19">
                              <w:rPr>
                                <w:rFonts w:ascii="Times New Roman" w:hAnsi="Times New Roman" w:cs="Times New Roman"/>
                                <w:iCs/>
                                <w:sz w:val="24"/>
                                <w:szCs w:val="24"/>
                              </w:rPr>
                              <w:t>Reģ.Nr</w:t>
                            </w:r>
                            <w:proofErr w:type="spellEnd"/>
                            <w:r w:rsidRPr="000E0B19">
                              <w:rPr>
                                <w:rFonts w:ascii="Times New Roman" w:hAnsi="Times New Roman" w:cs="Times New Roman"/>
                                <w:iCs/>
                                <w:sz w:val="24"/>
                                <w:szCs w:val="24"/>
                              </w:rPr>
                              <w:t xml:space="preserve">. </w:t>
                            </w:r>
                            <w:r w:rsidRPr="000E0B19">
                              <w:rPr>
                                <w:rFonts w:ascii="Times New Roman" w:hAnsi="Times New Roman" w:cs="Times New Roman"/>
                                <w:i/>
                                <w:iCs/>
                                <w:sz w:val="24"/>
                                <w:szCs w:val="24"/>
                                <w:highlight w:val="yellow"/>
                              </w:rPr>
                              <w:t>&lt;</w:t>
                            </w:r>
                            <w:proofErr w:type="spellStart"/>
                            <w:r w:rsidRPr="000E0B19">
                              <w:rPr>
                                <w:rFonts w:ascii="Times New Roman" w:hAnsi="Times New Roman" w:cs="Times New Roman"/>
                                <w:i/>
                                <w:iCs/>
                                <w:sz w:val="24"/>
                                <w:szCs w:val="24"/>
                                <w:highlight w:val="yellow"/>
                              </w:rPr>
                              <w:t>Reģ.Nr</w:t>
                            </w:r>
                            <w:proofErr w:type="spellEnd"/>
                            <w:r w:rsidRPr="000E0B19">
                              <w:rPr>
                                <w:rFonts w:ascii="Times New Roman" w:hAnsi="Times New Roman" w:cs="Times New Roman"/>
                                <w:i/>
                                <w:iCs/>
                                <w:sz w:val="24"/>
                                <w:szCs w:val="24"/>
                                <w:highlight w:val="yellow"/>
                              </w:rPr>
                              <w:t>.&gt;</w:t>
                            </w:r>
                          </w:p>
                          <w:p w:rsidR="000E0B19" w:rsidRPr="000E0B19" w:rsidRDefault="000E0B19" w:rsidP="000E0B19">
                            <w:pPr>
                              <w:spacing w:after="0" w:line="240" w:lineRule="auto"/>
                              <w:jc w:val="both"/>
                              <w:rPr>
                                <w:rFonts w:ascii="Times New Roman" w:hAnsi="Times New Roman" w:cs="Times New Roman"/>
                                <w:iCs/>
                                <w:sz w:val="24"/>
                                <w:szCs w:val="24"/>
                              </w:rPr>
                            </w:pPr>
                            <w:smartTag w:uri="urn:schemas-microsoft-com:office:smarttags" w:element="stockticker">
                              <w:r w:rsidRPr="000E0B19">
                                <w:rPr>
                                  <w:rFonts w:ascii="Times New Roman" w:hAnsi="Times New Roman" w:cs="Times New Roman"/>
                                  <w:iCs/>
                                  <w:sz w:val="24"/>
                                  <w:szCs w:val="24"/>
                                </w:rPr>
                                <w:t>PVN</w:t>
                              </w:r>
                            </w:smartTag>
                            <w:r w:rsidRPr="000E0B19">
                              <w:rPr>
                                <w:rFonts w:ascii="Times New Roman" w:hAnsi="Times New Roman" w:cs="Times New Roman"/>
                                <w:iCs/>
                                <w:sz w:val="24"/>
                                <w:szCs w:val="24"/>
                              </w:rPr>
                              <w:t xml:space="preserve"> kods: </w:t>
                            </w:r>
                            <w:r w:rsidRPr="000E0B19">
                              <w:rPr>
                                <w:rFonts w:ascii="Times New Roman" w:hAnsi="Times New Roman" w:cs="Times New Roman"/>
                                <w:i/>
                                <w:iCs/>
                                <w:sz w:val="24"/>
                                <w:szCs w:val="24"/>
                                <w:highlight w:val="yellow"/>
                              </w:rPr>
                              <w:t>&lt;PVN kods&gt;</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Banka: </w:t>
                            </w:r>
                            <w:r w:rsidRPr="000E0B19">
                              <w:rPr>
                                <w:rFonts w:ascii="Times New Roman" w:hAnsi="Times New Roman" w:cs="Times New Roman"/>
                                <w:i/>
                                <w:sz w:val="24"/>
                                <w:szCs w:val="24"/>
                                <w:highlight w:val="yellow"/>
                              </w:rPr>
                              <w:t>&lt;banka&gt;</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Bankas kods: </w:t>
                            </w:r>
                            <w:r w:rsidRPr="000E0B19">
                              <w:rPr>
                                <w:rFonts w:ascii="Times New Roman" w:hAnsi="Times New Roman" w:cs="Times New Roman"/>
                                <w:i/>
                                <w:sz w:val="24"/>
                                <w:szCs w:val="24"/>
                                <w:highlight w:val="yellow"/>
                              </w:rPr>
                              <w:t>&lt;bankas kods&gt;</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Konts: </w:t>
                            </w:r>
                            <w:r w:rsidRPr="000E0B19">
                              <w:rPr>
                                <w:rFonts w:ascii="Times New Roman" w:hAnsi="Times New Roman" w:cs="Times New Roman"/>
                                <w:i/>
                                <w:sz w:val="24"/>
                                <w:szCs w:val="24"/>
                                <w:highlight w:val="yellow"/>
                              </w:rPr>
                              <w:t>&lt;konta numurs&gt;</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Izpildītāja vārdā:</w:t>
                            </w:r>
                          </w:p>
                          <w:p w:rsidR="000E0B19" w:rsidRPr="000E0B19" w:rsidRDefault="000E0B19" w:rsidP="000E0B19">
                            <w:pPr>
                              <w:spacing w:after="0" w:line="240" w:lineRule="auto"/>
                              <w:jc w:val="both"/>
                              <w:rPr>
                                <w:rFonts w:ascii="Times New Roman" w:hAnsi="Times New Roman" w:cs="Times New Roman"/>
                                <w:b/>
                                <w:i/>
                                <w:sz w:val="24"/>
                                <w:szCs w:val="24"/>
                              </w:rPr>
                            </w:pPr>
                            <w:r w:rsidRPr="000E0B19">
                              <w:rPr>
                                <w:rFonts w:ascii="Times New Roman" w:hAnsi="Times New Roman" w:cs="Times New Roman"/>
                                <w:b/>
                                <w:i/>
                                <w:sz w:val="24"/>
                                <w:szCs w:val="24"/>
                                <w:highlight w:val="yellow"/>
                              </w:rPr>
                              <w:t>&lt;komersanta firma&gt;</w:t>
                            </w:r>
                          </w:p>
                          <w:p w:rsidR="000E0B19" w:rsidRPr="000E0B19" w:rsidRDefault="000E0B19" w:rsidP="000E0B19">
                            <w:pPr>
                              <w:spacing w:after="0" w:line="240" w:lineRule="auto"/>
                              <w:jc w:val="both"/>
                              <w:rPr>
                                <w:rFonts w:ascii="Times New Roman" w:hAnsi="Times New Roman" w:cs="Times New Roman"/>
                                <w:i/>
                                <w:sz w:val="24"/>
                                <w:szCs w:val="24"/>
                              </w:rPr>
                            </w:pPr>
                            <w:r w:rsidRPr="000E0B19">
                              <w:rPr>
                                <w:rFonts w:ascii="Times New Roman" w:hAnsi="Times New Roman" w:cs="Times New Roman"/>
                                <w:i/>
                                <w:sz w:val="24"/>
                                <w:szCs w:val="24"/>
                                <w:highlight w:val="yellow"/>
                              </w:rPr>
                              <w:t>&lt;pārstāvja amats, vārds, uzvārds&gt;</w:t>
                            </w:r>
                            <w:r w:rsidRPr="000E0B19">
                              <w:rPr>
                                <w:rFonts w:ascii="Times New Roman" w:hAnsi="Times New Roman" w:cs="Times New Roman"/>
                                <w:i/>
                                <w:sz w:val="24"/>
                                <w:szCs w:val="24"/>
                              </w:rPr>
                              <w:t xml:space="preserve">             </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_________________________________</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Paraksts, parakstīšanas vieta un datums</w:t>
                            </w:r>
                          </w:p>
                          <w:p w:rsidR="000E0B19" w:rsidRPr="000E0B19" w:rsidRDefault="000E0B19" w:rsidP="000E0B19">
                            <w:pPr>
                              <w:spacing w:after="0" w:line="240" w:lineRule="auto"/>
                              <w:rPr>
                                <w:rFonts w:ascii="Times New Roman" w:hAnsi="Times New Roman" w:cs="Times New Roman"/>
                                <w:sz w:val="24"/>
                                <w:szCs w:val="24"/>
                              </w:rPr>
                            </w:pPr>
                          </w:p>
                        </w:txbxContent>
                      </v:textbox>
                      <w10:wrap type="square"/>
                    </v:shape>
                  </w:pict>
                </mc:Fallback>
              </mc:AlternateContent>
            </w:r>
            <w:r w:rsidRPr="007260C6">
              <w:rPr>
                <w:rFonts w:ascii="Times New Roman" w:hAnsi="Times New Roman" w:cs="Times New Roman"/>
                <w:bCs/>
                <w:noProof/>
                <w:sz w:val="24"/>
                <w:szCs w:val="24"/>
              </w:rPr>
              <mc:AlternateContent>
                <mc:Choice Requires="wps">
                  <w:drawing>
                    <wp:anchor distT="45720" distB="45720" distL="114300" distR="114300" simplePos="0" relativeHeight="251662336" behindDoc="0" locked="0" layoutInCell="1" allowOverlap="1" wp14:anchorId="2A4B24B3" wp14:editId="1FCBA79E">
                      <wp:simplePos x="0" y="0"/>
                      <wp:positionH relativeFrom="column">
                        <wp:posOffset>-68580</wp:posOffset>
                      </wp:positionH>
                      <wp:positionV relativeFrom="paragraph">
                        <wp:posOffset>504825</wp:posOffset>
                      </wp:positionV>
                      <wp:extent cx="2800350" cy="14046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chemeClr val="bg1"/>
                                </a:solidFill>
                                <a:miter lim="800000"/>
                                <a:headEnd/>
                                <a:tailEnd/>
                              </a:ln>
                            </wps:spPr>
                            <wps:txbx>
                              <w:txbxContent>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PASŪTĪTĀJS:</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SIA „Daugavpils ūdens”</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Ūdensvada iela 3, Daugavpils, Latvija</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Pasta indekss: LV-5401</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Reģ.Nr.41503002432</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PVN kods: LV41503002432</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Banka: Swedbank AS</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Bankas kods: HABALV22 </w:t>
                                  </w: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sz w:val="24"/>
                                      <w:szCs w:val="24"/>
                                    </w:rPr>
                                    <w:t>Konts: LV65 HABA 0001 4080 5086 0</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Pasūtītāja vārdā:</w:t>
                                  </w: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SIA „Daugavpils ūdens”</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valdes loceklis Ģirts </w:t>
                                  </w:r>
                                  <w:proofErr w:type="spellStart"/>
                                  <w:r w:rsidRPr="000E0B19">
                                    <w:rPr>
                                      <w:rFonts w:ascii="Times New Roman" w:hAnsi="Times New Roman" w:cs="Times New Roman"/>
                                      <w:sz w:val="24"/>
                                      <w:szCs w:val="24"/>
                                    </w:rPr>
                                    <w:t>Kolendo</w:t>
                                  </w:r>
                                  <w:proofErr w:type="spellEnd"/>
                                </w:p>
                                <w:p w:rsidR="000E0B19" w:rsidRPr="000E0B19" w:rsidRDefault="000E0B19" w:rsidP="000E0B19">
                                  <w:pPr>
                                    <w:spacing w:after="0" w:line="240" w:lineRule="auto"/>
                                    <w:jc w:val="both"/>
                                    <w:rPr>
                                      <w:rFonts w:ascii="Times New Roman" w:hAnsi="Times New Roman" w:cs="Times New Roman"/>
                                      <w:sz w:val="24"/>
                                      <w:szCs w:val="24"/>
                                    </w:rPr>
                                  </w:pP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_________________________________</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Paraksts, parakstīšanas vieta un datums</w:t>
                                  </w:r>
                                </w:p>
                                <w:p w:rsidR="000E0B19" w:rsidRPr="000E0B19" w:rsidRDefault="000E0B19" w:rsidP="000E0B19">
                                  <w:pPr>
                                    <w:spacing w:after="0" w:line="240" w:lineRule="auto"/>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4B24B3" id="Text Box 2" o:spid="_x0000_s1027" type="#_x0000_t202" style="position:absolute;left:0;text-align:left;margin-left:-5.4pt;margin-top:39.75pt;width:220.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" strokecolor="white [3212]">
                      <v:textbox style="mso-fit-shape-to-text:t">
                        <w:txbxContent>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PASŪTĪTĀJS:</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SIA „Daugavpils ūdens”</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Ūdensvada iela 3, Daugavpils, Latvija</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Pasta indekss: LV-5401</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Reģ.Nr.41503002432</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PVN kods: LV41503002432</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Banka: Swedbank AS</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Bankas kods: HABALV22 </w:t>
                            </w: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sz w:val="24"/>
                                <w:szCs w:val="24"/>
                              </w:rPr>
                              <w:t>Konts: LV65 HABA 0001 4080 5086 0</w:t>
                            </w:r>
                          </w:p>
                          <w:p w:rsidR="000E0B19" w:rsidRPr="000E0B19" w:rsidRDefault="000E0B19" w:rsidP="000E0B19">
                            <w:pPr>
                              <w:spacing w:after="0" w:line="240" w:lineRule="auto"/>
                              <w:jc w:val="both"/>
                              <w:rPr>
                                <w:rFonts w:ascii="Times New Roman" w:hAnsi="Times New Roman" w:cs="Times New Roman"/>
                                <w:b/>
                                <w:sz w:val="24"/>
                                <w:szCs w:val="24"/>
                              </w:rPr>
                            </w:pP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Pasūtītāja vārdā:</w:t>
                            </w:r>
                          </w:p>
                          <w:p w:rsidR="000E0B19" w:rsidRPr="000E0B19" w:rsidRDefault="000E0B19" w:rsidP="000E0B19">
                            <w:pPr>
                              <w:spacing w:after="0" w:line="240" w:lineRule="auto"/>
                              <w:jc w:val="both"/>
                              <w:rPr>
                                <w:rFonts w:ascii="Times New Roman" w:hAnsi="Times New Roman" w:cs="Times New Roman"/>
                                <w:b/>
                                <w:sz w:val="24"/>
                                <w:szCs w:val="24"/>
                              </w:rPr>
                            </w:pPr>
                            <w:r w:rsidRPr="000E0B19">
                              <w:rPr>
                                <w:rFonts w:ascii="Times New Roman" w:hAnsi="Times New Roman" w:cs="Times New Roman"/>
                                <w:b/>
                                <w:sz w:val="24"/>
                                <w:szCs w:val="24"/>
                              </w:rPr>
                              <w:t>SIA „Daugavpils ūdens”</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 xml:space="preserve">valdes loceklis Ģirts </w:t>
                            </w:r>
                            <w:proofErr w:type="spellStart"/>
                            <w:r w:rsidRPr="000E0B19">
                              <w:rPr>
                                <w:rFonts w:ascii="Times New Roman" w:hAnsi="Times New Roman" w:cs="Times New Roman"/>
                                <w:sz w:val="24"/>
                                <w:szCs w:val="24"/>
                              </w:rPr>
                              <w:t>Kolendo</w:t>
                            </w:r>
                            <w:proofErr w:type="spellEnd"/>
                          </w:p>
                          <w:p w:rsidR="000E0B19" w:rsidRPr="000E0B19" w:rsidRDefault="000E0B19" w:rsidP="000E0B19">
                            <w:pPr>
                              <w:spacing w:after="0" w:line="240" w:lineRule="auto"/>
                              <w:jc w:val="both"/>
                              <w:rPr>
                                <w:rFonts w:ascii="Times New Roman" w:hAnsi="Times New Roman" w:cs="Times New Roman"/>
                                <w:sz w:val="24"/>
                                <w:szCs w:val="24"/>
                              </w:rPr>
                            </w:pP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_________________________________</w:t>
                            </w:r>
                          </w:p>
                          <w:p w:rsidR="000E0B19" w:rsidRPr="000E0B19" w:rsidRDefault="000E0B19" w:rsidP="000E0B19">
                            <w:pPr>
                              <w:spacing w:after="0" w:line="240" w:lineRule="auto"/>
                              <w:jc w:val="both"/>
                              <w:rPr>
                                <w:rFonts w:ascii="Times New Roman" w:hAnsi="Times New Roman" w:cs="Times New Roman"/>
                                <w:sz w:val="24"/>
                                <w:szCs w:val="24"/>
                              </w:rPr>
                            </w:pPr>
                            <w:r w:rsidRPr="000E0B19">
                              <w:rPr>
                                <w:rFonts w:ascii="Times New Roman" w:hAnsi="Times New Roman" w:cs="Times New Roman"/>
                                <w:sz w:val="24"/>
                                <w:szCs w:val="24"/>
                              </w:rPr>
                              <w:t>Paraksts, parakstīšanas vieta un datums</w:t>
                            </w:r>
                          </w:p>
                          <w:p w:rsidR="000E0B19" w:rsidRPr="000E0B19" w:rsidRDefault="000E0B19" w:rsidP="000E0B19">
                            <w:pPr>
                              <w:spacing w:after="0" w:line="240" w:lineRule="auto"/>
                              <w:rPr>
                                <w:rFonts w:ascii="Times New Roman" w:hAnsi="Times New Roman" w:cs="Times New Roman"/>
                                <w:sz w:val="24"/>
                                <w:szCs w:val="24"/>
                              </w:rPr>
                            </w:pPr>
                          </w:p>
                        </w:txbxContent>
                      </v:textbox>
                      <w10:wrap type="square"/>
                    </v:shape>
                  </w:pict>
                </mc:Fallback>
              </mc:AlternateContent>
            </w:r>
          </w:p>
          <w:p w:rsidR="000E0B19" w:rsidRDefault="000E0B19" w:rsidP="007260C6">
            <w:pPr>
              <w:spacing w:after="0" w:line="240" w:lineRule="auto"/>
              <w:jc w:val="both"/>
              <w:rPr>
                <w:rFonts w:ascii="Times New Roman" w:hAnsi="Times New Roman" w:cs="Times New Roman"/>
                <w:sz w:val="24"/>
                <w:szCs w:val="24"/>
              </w:rPr>
            </w:pPr>
          </w:p>
          <w:p w:rsidR="000E0B19" w:rsidRPr="007260C6" w:rsidRDefault="000E0B19" w:rsidP="007260C6">
            <w:pPr>
              <w:spacing w:after="0" w:line="240" w:lineRule="auto"/>
              <w:jc w:val="both"/>
              <w:rPr>
                <w:rFonts w:ascii="Times New Roman" w:hAnsi="Times New Roman" w:cs="Times New Roman"/>
                <w:sz w:val="24"/>
                <w:szCs w:val="24"/>
              </w:rPr>
            </w:pPr>
          </w:p>
          <w:p w:rsidR="007260C6" w:rsidRPr="007260C6" w:rsidRDefault="007260C6" w:rsidP="007260C6">
            <w:pPr>
              <w:spacing w:after="0" w:line="240" w:lineRule="auto"/>
              <w:jc w:val="both"/>
              <w:rPr>
                <w:rFonts w:ascii="Times New Roman" w:hAnsi="Times New Roman" w:cs="Times New Roman"/>
                <w:sz w:val="24"/>
                <w:szCs w:val="24"/>
              </w:rPr>
            </w:pPr>
          </w:p>
        </w:tc>
        <w:bookmarkStart w:id="0" w:name="_GoBack"/>
        <w:bookmarkEnd w:id="0"/>
      </w:tr>
      <w:tr w:rsidR="007260C6" w:rsidRPr="007260C6" w:rsidTr="000E0B19">
        <w:trPr>
          <w:trHeight w:val="80"/>
        </w:trPr>
        <w:tc>
          <w:tcPr>
            <w:tcW w:w="9214" w:type="dxa"/>
            <w:gridSpan w:val="2"/>
          </w:tcPr>
          <w:p w:rsidR="007260C6" w:rsidRPr="007260C6" w:rsidRDefault="007260C6" w:rsidP="007260C6">
            <w:pPr>
              <w:tabs>
                <w:tab w:val="left" w:pos="5565"/>
              </w:tabs>
              <w:spacing w:after="0" w:line="240" w:lineRule="auto"/>
              <w:jc w:val="right"/>
              <w:rPr>
                <w:rFonts w:ascii="Times New Roman" w:hAnsi="Times New Roman" w:cs="Times New Roman"/>
                <w:sz w:val="24"/>
                <w:szCs w:val="24"/>
              </w:rPr>
            </w:pPr>
          </w:p>
        </w:tc>
      </w:tr>
      <w:tr w:rsidR="007260C6" w:rsidRPr="007260C6" w:rsidTr="000E0B19">
        <w:tc>
          <w:tcPr>
            <w:tcW w:w="9214" w:type="dxa"/>
            <w:gridSpan w:val="2"/>
          </w:tcPr>
          <w:p w:rsidR="007260C6" w:rsidRPr="007260C6" w:rsidRDefault="007260C6" w:rsidP="007260C6">
            <w:pPr>
              <w:spacing w:after="0" w:line="240" w:lineRule="auto"/>
              <w:jc w:val="both"/>
              <w:rPr>
                <w:rFonts w:ascii="Times New Roman" w:hAnsi="Times New Roman" w:cs="Times New Roman"/>
                <w:sz w:val="24"/>
                <w:szCs w:val="24"/>
              </w:rPr>
            </w:pPr>
          </w:p>
        </w:tc>
      </w:tr>
      <w:tr w:rsidR="007260C6" w:rsidRPr="007260C6" w:rsidTr="000E0B19">
        <w:tc>
          <w:tcPr>
            <w:tcW w:w="5341" w:type="dxa"/>
          </w:tcPr>
          <w:p w:rsidR="007260C6" w:rsidRPr="007260C6" w:rsidRDefault="007260C6" w:rsidP="007260C6">
            <w:pPr>
              <w:spacing w:after="0" w:line="240" w:lineRule="auto"/>
              <w:jc w:val="both"/>
              <w:rPr>
                <w:rFonts w:ascii="Times New Roman" w:hAnsi="Times New Roman" w:cs="Times New Roman"/>
                <w:sz w:val="24"/>
                <w:szCs w:val="24"/>
              </w:rPr>
            </w:pPr>
          </w:p>
          <w:p w:rsidR="007260C6" w:rsidRPr="007260C6" w:rsidRDefault="007260C6" w:rsidP="007260C6">
            <w:pPr>
              <w:spacing w:after="0" w:line="240" w:lineRule="auto"/>
              <w:jc w:val="both"/>
              <w:rPr>
                <w:rFonts w:ascii="Times New Roman" w:hAnsi="Times New Roman" w:cs="Times New Roman"/>
                <w:sz w:val="24"/>
                <w:szCs w:val="24"/>
              </w:rPr>
            </w:pPr>
          </w:p>
          <w:p w:rsidR="007260C6" w:rsidRPr="007260C6" w:rsidRDefault="007260C6" w:rsidP="007260C6">
            <w:pPr>
              <w:spacing w:after="0" w:line="240" w:lineRule="auto"/>
              <w:jc w:val="both"/>
              <w:rPr>
                <w:rFonts w:ascii="Times New Roman" w:hAnsi="Times New Roman" w:cs="Times New Roman"/>
                <w:sz w:val="24"/>
                <w:szCs w:val="24"/>
              </w:rPr>
            </w:pPr>
          </w:p>
          <w:p w:rsidR="007260C6" w:rsidRPr="007260C6" w:rsidRDefault="007260C6" w:rsidP="007260C6">
            <w:pPr>
              <w:spacing w:after="0" w:line="240" w:lineRule="auto"/>
              <w:jc w:val="both"/>
              <w:rPr>
                <w:rFonts w:ascii="Times New Roman" w:hAnsi="Times New Roman" w:cs="Times New Roman"/>
                <w:sz w:val="24"/>
                <w:szCs w:val="24"/>
              </w:rPr>
            </w:pPr>
          </w:p>
          <w:p w:rsidR="007260C6" w:rsidRPr="007260C6" w:rsidRDefault="007260C6" w:rsidP="007260C6">
            <w:pPr>
              <w:spacing w:after="0" w:line="240" w:lineRule="auto"/>
              <w:jc w:val="both"/>
              <w:rPr>
                <w:rFonts w:ascii="Times New Roman" w:hAnsi="Times New Roman" w:cs="Times New Roman"/>
                <w:sz w:val="24"/>
                <w:szCs w:val="24"/>
              </w:rPr>
            </w:pPr>
          </w:p>
          <w:p w:rsidR="007260C6" w:rsidRPr="007260C6" w:rsidRDefault="007260C6" w:rsidP="007260C6">
            <w:pPr>
              <w:spacing w:after="0" w:line="240" w:lineRule="auto"/>
              <w:jc w:val="both"/>
              <w:rPr>
                <w:rFonts w:ascii="Times New Roman" w:hAnsi="Times New Roman" w:cs="Times New Roman"/>
                <w:sz w:val="24"/>
                <w:szCs w:val="24"/>
              </w:rPr>
            </w:pPr>
          </w:p>
          <w:p w:rsidR="007260C6" w:rsidRDefault="007260C6"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Default="000E0B19" w:rsidP="007260C6">
            <w:pPr>
              <w:spacing w:after="0" w:line="240" w:lineRule="auto"/>
              <w:jc w:val="both"/>
              <w:rPr>
                <w:rFonts w:ascii="Times New Roman" w:hAnsi="Times New Roman" w:cs="Times New Roman"/>
                <w:sz w:val="24"/>
                <w:szCs w:val="24"/>
              </w:rPr>
            </w:pPr>
          </w:p>
          <w:p w:rsidR="000E0B19" w:rsidRPr="007260C6" w:rsidRDefault="000E0B19" w:rsidP="007260C6">
            <w:pPr>
              <w:spacing w:after="0" w:line="240" w:lineRule="auto"/>
              <w:jc w:val="both"/>
              <w:rPr>
                <w:rFonts w:ascii="Times New Roman" w:hAnsi="Times New Roman" w:cs="Times New Roman"/>
                <w:sz w:val="24"/>
                <w:szCs w:val="24"/>
              </w:rPr>
            </w:pPr>
          </w:p>
        </w:tc>
        <w:tc>
          <w:tcPr>
            <w:tcW w:w="3873" w:type="dxa"/>
          </w:tcPr>
          <w:p w:rsidR="007260C6" w:rsidRPr="007260C6" w:rsidRDefault="007260C6" w:rsidP="007260C6">
            <w:pPr>
              <w:spacing w:after="0" w:line="240" w:lineRule="auto"/>
              <w:jc w:val="both"/>
              <w:rPr>
                <w:rFonts w:ascii="Times New Roman" w:hAnsi="Times New Roman" w:cs="Times New Roman"/>
                <w:sz w:val="24"/>
                <w:szCs w:val="24"/>
              </w:rPr>
            </w:pPr>
          </w:p>
        </w:tc>
      </w:tr>
    </w:tbl>
    <w:p w:rsidR="007260C6" w:rsidRPr="007260C6" w:rsidRDefault="007260C6" w:rsidP="007260C6">
      <w:pPr>
        <w:tabs>
          <w:tab w:val="left" w:pos="540"/>
        </w:tabs>
        <w:spacing w:after="0" w:line="240" w:lineRule="auto"/>
        <w:rPr>
          <w:rFonts w:ascii="Times New Roman" w:hAnsi="Times New Roman" w:cs="Times New Roman"/>
          <w:b/>
          <w:bCs/>
          <w:sz w:val="24"/>
          <w:szCs w:val="24"/>
        </w:rPr>
      </w:pPr>
    </w:p>
    <w:p w:rsidR="007260C6" w:rsidRPr="007260C6" w:rsidRDefault="007260C6" w:rsidP="007260C6">
      <w:pPr>
        <w:tabs>
          <w:tab w:val="left" w:pos="540"/>
        </w:tabs>
        <w:spacing w:after="0" w:line="240" w:lineRule="auto"/>
        <w:jc w:val="center"/>
        <w:rPr>
          <w:rFonts w:ascii="Times New Roman" w:hAnsi="Times New Roman" w:cs="Times New Roman"/>
          <w:b/>
          <w:bCs/>
          <w:sz w:val="24"/>
          <w:szCs w:val="24"/>
        </w:rPr>
      </w:pPr>
      <w:r w:rsidRPr="007260C6">
        <w:rPr>
          <w:rFonts w:ascii="Times New Roman" w:hAnsi="Times New Roman" w:cs="Times New Roman"/>
          <w:b/>
          <w:bCs/>
          <w:sz w:val="24"/>
          <w:szCs w:val="24"/>
        </w:rPr>
        <w:lastRenderedPageBreak/>
        <w:t>PRECES PIEŅEMŠANAS-NODOŠANAS AKTA VEIDNE</w:t>
      </w:r>
    </w:p>
    <w:p w:rsidR="007260C6" w:rsidRPr="007260C6" w:rsidRDefault="007260C6" w:rsidP="007260C6">
      <w:pPr>
        <w:tabs>
          <w:tab w:val="left" w:pos="540"/>
        </w:tabs>
        <w:spacing w:after="0" w:line="240" w:lineRule="auto"/>
        <w:ind w:left="540"/>
        <w:jc w:val="center"/>
        <w:rPr>
          <w:rFonts w:ascii="Times New Roman" w:hAnsi="Times New Roman" w:cs="Times New Roman"/>
          <w:b/>
          <w:bCs/>
          <w:sz w:val="24"/>
          <w:szCs w:val="24"/>
        </w:rPr>
      </w:pPr>
    </w:p>
    <w:p w:rsidR="007260C6" w:rsidRPr="007260C6" w:rsidRDefault="007260C6" w:rsidP="007260C6">
      <w:pPr>
        <w:tabs>
          <w:tab w:val="left" w:pos="540"/>
        </w:tabs>
        <w:spacing w:after="0" w:line="240" w:lineRule="auto"/>
        <w:ind w:left="540"/>
        <w:jc w:val="center"/>
        <w:rPr>
          <w:rFonts w:ascii="Times New Roman" w:hAnsi="Times New Roman" w:cs="Times New Roman"/>
          <w:b/>
          <w:bCs/>
          <w:sz w:val="24"/>
          <w:szCs w:val="24"/>
        </w:rPr>
      </w:pPr>
      <w:r w:rsidRPr="007260C6">
        <w:rPr>
          <w:rFonts w:ascii="Times New Roman" w:hAnsi="Times New Roman" w:cs="Times New Roman"/>
          <w:b/>
          <w:bCs/>
          <w:sz w:val="24"/>
          <w:szCs w:val="24"/>
        </w:rPr>
        <w:t>PRECES PIEŅEMŠANAS-NODOŠANAS AKTS</w:t>
      </w:r>
    </w:p>
    <w:p w:rsidR="007260C6" w:rsidRPr="007260C6" w:rsidRDefault="007260C6" w:rsidP="007260C6">
      <w:pPr>
        <w:tabs>
          <w:tab w:val="left" w:pos="540"/>
        </w:tabs>
        <w:spacing w:after="0" w:line="240" w:lineRule="auto"/>
        <w:ind w:left="540"/>
        <w:jc w:val="center"/>
        <w:rPr>
          <w:rFonts w:ascii="Times New Roman" w:hAnsi="Times New Roman" w:cs="Times New Roman"/>
          <w:b/>
          <w:bCs/>
          <w:sz w:val="24"/>
          <w:szCs w:val="24"/>
        </w:rPr>
      </w:pPr>
    </w:p>
    <w:p w:rsidR="007260C6" w:rsidRPr="007260C6" w:rsidRDefault="007260C6" w:rsidP="007260C6">
      <w:pPr>
        <w:autoSpaceDE w:val="0"/>
        <w:autoSpaceDN w:val="0"/>
        <w:adjustRightInd w:val="0"/>
        <w:spacing w:after="0" w:line="240" w:lineRule="auto"/>
        <w:rPr>
          <w:rFonts w:ascii="Times New Roman" w:hAnsi="Times New Roman" w:cs="Times New Roman"/>
          <w:color w:val="000000"/>
          <w:sz w:val="24"/>
          <w:szCs w:val="24"/>
        </w:rPr>
      </w:pP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r w:rsidRPr="007260C6">
        <w:rPr>
          <w:rFonts w:ascii="Times New Roman" w:hAnsi="Times New Roman" w:cs="Times New Roman"/>
          <w:color w:val="000000"/>
          <w:sz w:val="24"/>
          <w:szCs w:val="24"/>
        </w:rPr>
        <w:t xml:space="preserve"> &lt;Izpildītājs&gt;, </w:t>
      </w:r>
      <w:proofErr w:type="spellStart"/>
      <w:r w:rsidRPr="007260C6">
        <w:rPr>
          <w:rFonts w:ascii="Times New Roman" w:hAnsi="Times New Roman" w:cs="Times New Roman"/>
          <w:color w:val="000000"/>
          <w:sz w:val="24"/>
          <w:szCs w:val="24"/>
        </w:rPr>
        <w:t>reģ.Nr</w:t>
      </w:r>
      <w:proofErr w:type="spellEnd"/>
      <w:r w:rsidRPr="007260C6">
        <w:rPr>
          <w:rFonts w:ascii="Times New Roman" w:hAnsi="Times New Roman" w:cs="Times New Roman"/>
          <w:color w:val="000000"/>
          <w:sz w:val="24"/>
          <w:szCs w:val="24"/>
        </w:rPr>
        <w:t xml:space="preserve">.&lt;reģistrācijas numurs&gt;, &lt;adrese&gt;, &lt;paraksta tiesīgās personas amats, vārds un uzvārds&gt; personā, kas rīkojas pamatojoties uz &lt;atsauce uz dokumentu, kas apliecina paraksta tiesības&gt; (turpmāk - Izpildītājs), no vienas puses, </w:t>
      </w: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r w:rsidRPr="007260C6">
        <w:rPr>
          <w:rFonts w:ascii="Times New Roman" w:hAnsi="Times New Roman" w:cs="Times New Roman"/>
          <w:color w:val="000000"/>
          <w:sz w:val="24"/>
          <w:szCs w:val="24"/>
        </w:rPr>
        <w:t xml:space="preserve">un </w:t>
      </w: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r w:rsidRPr="007260C6">
        <w:rPr>
          <w:rFonts w:ascii="Times New Roman" w:hAnsi="Times New Roman" w:cs="Times New Roman"/>
          <w:color w:val="000000"/>
          <w:sz w:val="24"/>
          <w:szCs w:val="24"/>
        </w:rPr>
        <w:t xml:space="preserve">SIA “Daugavpils ūdens”, </w:t>
      </w:r>
      <w:proofErr w:type="spellStart"/>
      <w:r w:rsidRPr="007260C6">
        <w:rPr>
          <w:rFonts w:ascii="Times New Roman" w:hAnsi="Times New Roman" w:cs="Times New Roman"/>
          <w:color w:val="000000"/>
          <w:sz w:val="24"/>
          <w:szCs w:val="24"/>
        </w:rPr>
        <w:t>Reģ.Nr</w:t>
      </w:r>
      <w:proofErr w:type="spellEnd"/>
      <w:r w:rsidRPr="007260C6">
        <w:rPr>
          <w:rFonts w:ascii="Times New Roman" w:hAnsi="Times New Roman" w:cs="Times New Roman"/>
          <w:color w:val="000000"/>
          <w:sz w:val="24"/>
          <w:szCs w:val="24"/>
        </w:rPr>
        <w:t xml:space="preserve">.: 41503002432, Ūdensvada ielā 3, Daugavpilī, Latvijā, LV - 5401, &lt;paraksta tiesīgās personas amats, vārds un uzvārds&gt; personā, kas rīkojas pamatojoties uz &lt;atsauce uz dokumentu, kas apliecina paraksta tiesības&gt; (turpmāk - Pasūtītājs), no otras puses, </w:t>
      </w: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r w:rsidRPr="007260C6">
        <w:rPr>
          <w:rFonts w:ascii="Times New Roman" w:hAnsi="Times New Roman" w:cs="Times New Roman"/>
          <w:color w:val="000000"/>
          <w:sz w:val="24"/>
          <w:szCs w:val="24"/>
        </w:rPr>
        <w:t xml:space="preserve">sastāda šo aktu par to, ka saskaņā ar &lt;gads&gt;.gada &lt;datums&gt;.&lt;mēnesis&gt; noslēgto līgumu &lt;„līguma nosaukums”&gt; (Nr.&lt;Līguma numurs&gt;; turpmāk - Līgums) </w:t>
      </w: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r w:rsidRPr="007260C6">
        <w:rPr>
          <w:rFonts w:ascii="Times New Roman" w:hAnsi="Times New Roman" w:cs="Times New Roman"/>
          <w:color w:val="000000"/>
          <w:sz w:val="24"/>
          <w:szCs w:val="24"/>
        </w:rPr>
        <w:t xml:space="preserve">Izpildītājs ir piegādājis un Pasūtītājs ir pieņēmis šādas preces:  &lt;preču skaits&gt; &lt;preču nosaukums&gt;, un ir sniedzis šādus ar preču piegādi saistītos pakalpojumus: [preču uzstādīšana, tehniskā pārbaude, lietošanas apmācība] (norādīt tikai pareizo). </w:t>
      </w: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r w:rsidRPr="007260C6">
        <w:rPr>
          <w:rFonts w:ascii="Times New Roman" w:hAnsi="Times New Roman" w:cs="Times New Roman"/>
          <w:b/>
          <w:bCs/>
          <w:color w:val="000000"/>
          <w:sz w:val="24"/>
          <w:szCs w:val="24"/>
          <w:highlight w:val="yellow"/>
        </w:rPr>
        <w:t xml:space="preserve">kopā par summu &lt;...&gt; </w:t>
      </w:r>
      <w:proofErr w:type="spellStart"/>
      <w:r w:rsidRPr="007260C6">
        <w:rPr>
          <w:rFonts w:ascii="Times New Roman" w:hAnsi="Times New Roman" w:cs="Times New Roman"/>
          <w:b/>
          <w:bCs/>
          <w:color w:val="000000"/>
          <w:sz w:val="24"/>
          <w:szCs w:val="24"/>
          <w:highlight w:val="yellow"/>
        </w:rPr>
        <w:t>euro</w:t>
      </w:r>
      <w:proofErr w:type="spellEnd"/>
      <w:r w:rsidRPr="007260C6">
        <w:rPr>
          <w:rFonts w:ascii="Times New Roman" w:hAnsi="Times New Roman" w:cs="Times New Roman"/>
          <w:b/>
          <w:bCs/>
          <w:color w:val="000000"/>
          <w:sz w:val="24"/>
          <w:szCs w:val="24"/>
          <w:highlight w:val="yellow"/>
        </w:rPr>
        <w:t xml:space="preserve"> (&lt;summa vārdiem&gt; </w:t>
      </w:r>
      <w:proofErr w:type="spellStart"/>
      <w:r w:rsidRPr="007260C6">
        <w:rPr>
          <w:rFonts w:ascii="Times New Roman" w:hAnsi="Times New Roman" w:cs="Times New Roman"/>
          <w:b/>
          <w:bCs/>
          <w:color w:val="000000"/>
          <w:sz w:val="24"/>
          <w:szCs w:val="24"/>
          <w:highlight w:val="yellow"/>
        </w:rPr>
        <w:t>euro</w:t>
      </w:r>
      <w:proofErr w:type="spellEnd"/>
      <w:r w:rsidRPr="007260C6">
        <w:rPr>
          <w:rFonts w:ascii="Times New Roman" w:hAnsi="Times New Roman" w:cs="Times New Roman"/>
          <w:b/>
          <w:bCs/>
          <w:color w:val="000000"/>
          <w:sz w:val="24"/>
          <w:szCs w:val="24"/>
          <w:highlight w:val="yellow"/>
        </w:rPr>
        <w:t>)</w:t>
      </w:r>
      <w:r w:rsidRPr="007260C6">
        <w:rPr>
          <w:rFonts w:ascii="Times New Roman" w:hAnsi="Times New Roman" w:cs="Times New Roman"/>
          <w:color w:val="000000"/>
          <w:sz w:val="24"/>
          <w:szCs w:val="24"/>
          <w:highlight w:val="yellow"/>
        </w:rPr>
        <w:t xml:space="preserve">, summa bez pievienotās vērtības nodokļa ir &lt;...&gt; </w:t>
      </w:r>
      <w:proofErr w:type="spellStart"/>
      <w:r w:rsidRPr="007260C6">
        <w:rPr>
          <w:rFonts w:ascii="Times New Roman" w:hAnsi="Times New Roman" w:cs="Times New Roman"/>
          <w:color w:val="000000"/>
          <w:sz w:val="24"/>
          <w:szCs w:val="24"/>
          <w:highlight w:val="yellow"/>
        </w:rPr>
        <w:t>euro</w:t>
      </w:r>
      <w:proofErr w:type="spellEnd"/>
      <w:r w:rsidRPr="007260C6">
        <w:rPr>
          <w:rFonts w:ascii="Times New Roman" w:hAnsi="Times New Roman" w:cs="Times New Roman"/>
          <w:color w:val="000000"/>
          <w:sz w:val="24"/>
          <w:szCs w:val="24"/>
          <w:highlight w:val="yellow"/>
        </w:rPr>
        <w:t xml:space="preserve"> (&lt;summa vārdiem&gt; </w:t>
      </w:r>
      <w:proofErr w:type="spellStart"/>
      <w:r w:rsidRPr="007260C6">
        <w:rPr>
          <w:rFonts w:ascii="Times New Roman" w:hAnsi="Times New Roman" w:cs="Times New Roman"/>
          <w:color w:val="000000"/>
          <w:sz w:val="24"/>
          <w:szCs w:val="24"/>
          <w:highlight w:val="yellow"/>
        </w:rPr>
        <w:t>euro</w:t>
      </w:r>
      <w:proofErr w:type="spellEnd"/>
      <w:r w:rsidRPr="007260C6">
        <w:rPr>
          <w:rFonts w:ascii="Times New Roman" w:hAnsi="Times New Roman" w:cs="Times New Roman"/>
          <w:color w:val="000000"/>
          <w:sz w:val="24"/>
          <w:szCs w:val="24"/>
          <w:highlight w:val="yellow"/>
        </w:rPr>
        <w:t xml:space="preserve">), pievienotās vērtības nodoklis ___% ir &lt;...&gt; </w:t>
      </w:r>
      <w:proofErr w:type="spellStart"/>
      <w:r w:rsidRPr="007260C6">
        <w:rPr>
          <w:rFonts w:ascii="Times New Roman" w:hAnsi="Times New Roman" w:cs="Times New Roman"/>
          <w:color w:val="000000"/>
          <w:sz w:val="24"/>
          <w:szCs w:val="24"/>
          <w:highlight w:val="yellow"/>
        </w:rPr>
        <w:t>euro</w:t>
      </w:r>
      <w:proofErr w:type="spellEnd"/>
      <w:r w:rsidRPr="007260C6">
        <w:rPr>
          <w:rFonts w:ascii="Times New Roman" w:hAnsi="Times New Roman" w:cs="Times New Roman"/>
          <w:color w:val="000000"/>
          <w:sz w:val="24"/>
          <w:szCs w:val="24"/>
          <w:highlight w:val="yellow"/>
        </w:rPr>
        <w:t xml:space="preserve"> (&lt;summa vārdiem&gt; lati).</w:t>
      </w:r>
      <w:r w:rsidRPr="007260C6">
        <w:rPr>
          <w:rFonts w:ascii="Times New Roman" w:hAnsi="Times New Roman" w:cs="Times New Roman"/>
          <w:color w:val="000000"/>
          <w:sz w:val="24"/>
          <w:szCs w:val="24"/>
        </w:rPr>
        <w:t xml:space="preserve"> </w:t>
      </w: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r w:rsidRPr="007260C6">
        <w:rPr>
          <w:rFonts w:ascii="Times New Roman" w:hAnsi="Times New Roman" w:cs="Times New Roman"/>
          <w:color w:val="000000"/>
          <w:sz w:val="24"/>
          <w:szCs w:val="24"/>
        </w:rPr>
        <w:t>Prece/es nodota/</w:t>
      </w:r>
      <w:proofErr w:type="spellStart"/>
      <w:r w:rsidRPr="007260C6">
        <w:rPr>
          <w:rFonts w:ascii="Times New Roman" w:hAnsi="Times New Roman" w:cs="Times New Roman"/>
          <w:color w:val="000000"/>
          <w:sz w:val="24"/>
          <w:szCs w:val="24"/>
        </w:rPr>
        <w:t>as</w:t>
      </w:r>
      <w:proofErr w:type="spellEnd"/>
      <w:r w:rsidRPr="007260C6">
        <w:rPr>
          <w:rFonts w:ascii="Times New Roman" w:hAnsi="Times New Roman" w:cs="Times New Roman"/>
          <w:color w:val="000000"/>
          <w:sz w:val="24"/>
          <w:szCs w:val="24"/>
        </w:rPr>
        <w:t xml:space="preserve"> un pieņemta/</w:t>
      </w:r>
      <w:proofErr w:type="spellStart"/>
      <w:r w:rsidRPr="007260C6">
        <w:rPr>
          <w:rFonts w:ascii="Times New Roman" w:hAnsi="Times New Roman" w:cs="Times New Roman"/>
          <w:color w:val="000000"/>
          <w:sz w:val="24"/>
          <w:szCs w:val="24"/>
        </w:rPr>
        <w:t>as</w:t>
      </w:r>
      <w:proofErr w:type="spellEnd"/>
      <w:r w:rsidRPr="007260C6">
        <w:rPr>
          <w:rFonts w:ascii="Times New Roman" w:hAnsi="Times New Roman" w:cs="Times New Roman"/>
          <w:color w:val="000000"/>
          <w:sz w:val="24"/>
          <w:szCs w:val="24"/>
        </w:rPr>
        <w:t xml:space="preserve"> pilnā apjomā, pakalpojumi sniegti pilnā apjomā. </w:t>
      </w:r>
    </w:p>
    <w:p w:rsidR="007260C6" w:rsidRPr="007260C6" w:rsidRDefault="007260C6" w:rsidP="007260C6">
      <w:pPr>
        <w:autoSpaceDE w:val="0"/>
        <w:autoSpaceDN w:val="0"/>
        <w:adjustRightInd w:val="0"/>
        <w:spacing w:after="0" w:line="240" w:lineRule="auto"/>
        <w:jc w:val="both"/>
        <w:rPr>
          <w:rFonts w:ascii="Times New Roman" w:hAnsi="Times New Roman" w:cs="Times New Roman"/>
          <w:color w:val="000000"/>
          <w:sz w:val="24"/>
          <w:szCs w:val="24"/>
        </w:rPr>
      </w:pPr>
    </w:p>
    <w:p w:rsidR="007260C6" w:rsidRPr="007260C6" w:rsidRDefault="000E0B19" w:rsidP="007260C6">
      <w:pPr>
        <w:spacing w:after="0" w:line="240" w:lineRule="auto"/>
        <w:rPr>
          <w:rFonts w:ascii="Times New Roman" w:hAnsi="Times New Roman" w:cs="Times New Roman"/>
          <w:sz w:val="24"/>
          <w:szCs w:val="24"/>
        </w:rPr>
      </w:pPr>
      <w:r w:rsidRPr="007260C6">
        <w:rPr>
          <w:rFonts w:ascii="Times New Roman" w:hAnsi="Times New Roman" w:cs="Times New Roman"/>
          <w:noProof/>
          <w:color w:val="000000"/>
          <w:sz w:val="24"/>
          <w:szCs w:val="24"/>
          <w:highlight w:val="yellow"/>
        </w:rPr>
        <mc:AlternateContent>
          <mc:Choice Requires="wps">
            <w:drawing>
              <wp:anchor distT="45720" distB="45720" distL="114300" distR="114300" simplePos="0" relativeHeight="251660288" behindDoc="0" locked="0" layoutInCell="1" allowOverlap="1" wp14:anchorId="15667225" wp14:editId="1635B44F">
                <wp:simplePos x="0" y="0"/>
                <wp:positionH relativeFrom="margin">
                  <wp:posOffset>2872740</wp:posOffset>
                </wp:positionH>
                <wp:positionV relativeFrom="paragraph">
                  <wp:posOffset>306705</wp:posOffset>
                </wp:positionV>
                <wp:extent cx="2872740" cy="1903730"/>
                <wp:effectExtent l="0" t="0" r="2286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903730"/>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7260C6" w:rsidRPr="006924BF" w:rsidTr="00FF5265">
                              <w:trPr>
                                <w:trHeight w:val="245"/>
                              </w:trPr>
                              <w:tc>
                                <w:tcPr>
                                  <w:tcW w:w="4086" w:type="dxa"/>
                                </w:tcPr>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b/>
                                      <w:bCs/>
                                      <w:color w:val="000000"/>
                                      <w:sz w:val="24"/>
                                      <w:szCs w:val="24"/>
                                    </w:rPr>
                                    <w:t xml:space="preserve">Preces pieņēma: </w:t>
                                  </w: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b/>
                                      <w:bCs/>
                                      <w:color w:val="000000"/>
                                      <w:sz w:val="24"/>
                                      <w:szCs w:val="24"/>
                                    </w:rPr>
                                    <w:t xml:space="preserve">Pasūtītāja pārstāvis: </w:t>
                                  </w:r>
                                </w:p>
                              </w:tc>
                            </w:tr>
                            <w:tr w:rsidR="007260C6" w:rsidRPr="006924BF" w:rsidTr="00FF5265">
                              <w:trPr>
                                <w:trHeight w:val="385"/>
                              </w:trPr>
                              <w:tc>
                                <w:tcPr>
                                  <w:tcW w:w="4086" w:type="dxa"/>
                                </w:tcPr>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SIA „Daugavpils ūdens” </w:t>
                                  </w: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&lt;paraksta tiesīgās personas amats, vārds un uzvārds&gt;</w:t>
                                  </w:r>
                                </w:p>
                              </w:tc>
                            </w:tr>
                            <w:tr w:rsidR="007260C6" w:rsidRPr="006924BF" w:rsidTr="00FF5265">
                              <w:trPr>
                                <w:trHeight w:val="247"/>
                              </w:trPr>
                              <w:tc>
                                <w:tcPr>
                                  <w:tcW w:w="4086" w:type="dxa"/>
                                </w:tcPr>
                                <w:p w:rsidR="007260C6" w:rsidRPr="000E0B19" w:rsidRDefault="007260C6" w:rsidP="00A242CE">
                                  <w:pPr>
                                    <w:autoSpaceDE w:val="0"/>
                                    <w:autoSpaceDN w:val="0"/>
                                    <w:adjustRightInd w:val="0"/>
                                    <w:rPr>
                                      <w:rFonts w:ascii="Times New Roman" w:hAnsi="Times New Roman" w:cs="Times New Roman"/>
                                      <w:color w:val="000000"/>
                                      <w:sz w:val="24"/>
                                      <w:szCs w:val="24"/>
                                    </w:rPr>
                                  </w:pPr>
                                </w:p>
                                <w:p w:rsidR="000E0B19" w:rsidRDefault="007260C6" w:rsidP="00A242CE">
                                  <w:pPr>
                                    <w:autoSpaceDE w:val="0"/>
                                    <w:autoSpaceDN w:val="0"/>
                                    <w:adjustRightInd w:val="0"/>
                                    <w:rPr>
                                      <w:rFonts w:ascii="Times New Roman" w:hAnsi="Times New Roman" w:cs="Times New Roman"/>
                                      <w:color w:val="000000"/>
                                      <w:sz w:val="24"/>
                                      <w:szCs w:val="24"/>
                                    </w:rPr>
                                  </w:pPr>
                                  <w:r w:rsidRPr="000E0B19">
                                    <w:rPr>
                                      <w:rFonts w:ascii="Times New Roman" w:hAnsi="Times New Roman" w:cs="Times New Roman"/>
                                      <w:color w:val="000000"/>
                                      <w:sz w:val="24"/>
                                      <w:szCs w:val="24"/>
                                    </w:rPr>
                                    <w:t>__</w:t>
                                  </w:r>
                                  <w:r w:rsidR="000E0B19">
                                    <w:rPr>
                                      <w:rFonts w:ascii="Times New Roman" w:hAnsi="Times New Roman" w:cs="Times New Roman"/>
                                      <w:color w:val="000000"/>
                                      <w:sz w:val="24"/>
                                      <w:szCs w:val="24"/>
                                    </w:rPr>
                                    <w:t>_____________________________</w:t>
                                  </w:r>
                                </w:p>
                                <w:p w:rsidR="007260C6" w:rsidRPr="006924BF" w:rsidRDefault="007260C6" w:rsidP="00A242CE">
                                  <w:pPr>
                                    <w:autoSpaceDE w:val="0"/>
                                    <w:autoSpaceDN w:val="0"/>
                                    <w:adjustRightInd w:val="0"/>
                                    <w:rPr>
                                      <w:color w:val="000000"/>
                                      <w:sz w:val="23"/>
                                      <w:szCs w:val="23"/>
                                    </w:rPr>
                                  </w:pPr>
                                  <w:r w:rsidRPr="000E0B19">
                                    <w:rPr>
                                      <w:rFonts w:ascii="Times New Roman" w:hAnsi="Times New Roman" w:cs="Times New Roman"/>
                                      <w:color w:val="000000"/>
                                      <w:sz w:val="24"/>
                                      <w:szCs w:val="24"/>
                                    </w:rPr>
                                    <w:t>Parakstīšanas vieta un datums</w:t>
                                  </w:r>
                                  <w:r w:rsidRPr="006924BF">
                                    <w:rPr>
                                      <w:color w:val="000000"/>
                                      <w:sz w:val="23"/>
                                      <w:szCs w:val="23"/>
                                    </w:rPr>
                                    <w:t xml:space="preserve"> </w:t>
                                  </w:r>
                                </w:p>
                              </w:tc>
                            </w:tr>
                          </w:tbl>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7225" id="_x0000_s1028" type="#_x0000_t202" style="position:absolute;margin-left:226.2pt;margin-top:24.15pt;width:226.2pt;height:149.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7260C6" w:rsidRPr="006924BF" w:rsidTr="00FF5265">
                        <w:trPr>
                          <w:trHeight w:val="245"/>
                        </w:trPr>
                        <w:tc>
                          <w:tcPr>
                            <w:tcW w:w="4086" w:type="dxa"/>
                          </w:tcPr>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b/>
                                <w:bCs/>
                                <w:color w:val="000000"/>
                                <w:sz w:val="24"/>
                                <w:szCs w:val="24"/>
                              </w:rPr>
                              <w:t xml:space="preserve">Preces pieņēma: </w:t>
                            </w: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b/>
                                <w:bCs/>
                                <w:color w:val="000000"/>
                                <w:sz w:val="24"/>
                                <w:szCs w:val="24"/>
                              </w:rPr>
                              <w:t xml:space="preserve">Pasūtītāja pārstāvis: </w:t>
                            </w:r>
                          </w:p>
                        </w:tc>
                      </w:tr>
                      <w:tr w:rsidR="007260C6" w:rsidRPr="006924BF" w:rsidTr="00FF5265">
                        <w:trPr>
                          <w:trHeight w:val="385"/>
                        </w:trPr>
                        <w:tc>
                          <w:tcPr>
                            <w:tcW w:w="4086" w:type="dxa"/>
                          </w:tcPr>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SIA „Daugavpils ūdens” </w:t>
                            </w: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&lt;paraksta tiesīgās personas amats, vārds un uzvārds&gt;</w:t>
                            </w:r>
                          </w:p>
                        </w:tc>
                      </w:tr>
                      <w:tr w:rsidR="007260C6" w:rsidRPr="006924BF" w:rsidTr="00FF5265">
                        <w:trPr>
                          <w:trHeight w:val="247"/>
                        </w:trPr>
                        <w:tc>
                          <w:tcPr>
                            <w:tcW w:w="4086" w:type="dxa"/>
                          </w:tcPr>
                          <w:p w:rsidR="007260C6" w:rsidRPr="000E0B19" w:rsidRDefault="007260C6" w:rsidP="00A242CE">
                            <w:pPr>
                              <w:autoSpaceDE w:val="0"/>
                              <w:autoSpaceDN w:val="0"/>
                              <w:adjustRightInd w:val="0"/>
                              <w:rPr>
                                <w:rFonts w:ascii="Times New Roman" w:hAnsi="Times New Roman" w:cs="Times New Roman"/>
                                <w:color w:val="000000"/>
                                <w:sz w:val="24"/>
                                <w:szCs w:val="24"/>
                              </w:rPr>
                            </w:pPr>
                          </w:p>
                          <w:p w:rsidR="000E0B19" w:rsidRDefault="007260C6" w:rsidP="00A242CE">
                            <w:pPr>
                              <w:autoSpaceDE w:val="0"/>
                              <w:autoSpaceDN w:val="0"/>
                              <w:adjustRightInd w:val="0"/>
                              <w:rPr>
                                <w:rFonts w:ascii="Times New Roman" w:hAnsi="Times New Roman" w:cs="Times New Roman"/>
                                <w:color w:val="000000"/>
                                <w:sz w:val="24"/>
                                <w:szCs w:val="24"/>
                              </w:rPr>
                            </w:pPr>
                            <w:r w:rsidRPr="000E0B19">
                              <w:rPr>
                                <w:rFonts w:ascii="Times New Roman" w:hAnsi="Times New Roman" w:cs="Times New Roman"/>
                                <w:color w:val="000000"/>
                                <w:sz w:val="24"/>
                                <w:szCs w:val="24"/>
                              </w:rPr>
                              <w:t>__</w:t>
                            </w:r>
                            <w:r w:rsidR="000E0B19">
                              <w:rPr>
                                <w:rFonts w:ascii="Times New Roman" w:hAnsi="Times New Roman" w:cs="Times New Roman"/>
                                <w:color w:val="000000"/>
                                <w:sz w:val="24"/>
                                <w:szCs w:val="24"/>
                              </w:rPr>
                              <w:t>_____________________________</w:t>
                            </w:r>
                          </w:p>
                          <w:p w:rsidR="007260C6" w:rsidRPr="006924BF" w:rsidRDefault="007260C6" w:rsidP="00A242CE">
                            <w:pPr>
                              <w:autoSpaceDE w:val="0"/>
                              <w:autoSpaceDN w:val="0"/>
                              <w:adjustRightInd w:val="0"/>
                              <w:rPr>
                                <w:color w:val="000000"/>
                                <w:sz w:val="23"/>
                                <w:szCs w:val="23"/>
                              </w:rPr>
                            </w:pPr>
                            <w:r w:rsidRPr="000E0B19">
                              <w:rPr>
                                <w:rFonts w:ascii="Times New Roman" w:hAnsi="Times New Roman" w:cs="Times New Roman"/>
                                <w:color w:val="000000"/>
                                <w:sz w:val="24"/>
                                <w:szCs w:val="24"/>
                              </w:rPr>
                              <w:t>Parakstīšanas vieta un datums</w:t>
                            </w:r>
                            <w:r w:rsidRPr="006924BF">
                              <w:rPr>
                                <w:color w:val="000000"/>
                                <w:sz w:val="23"/>
                                <w:szCs w:val="23"/>
                              </w:rPr>
                              <w:t xml:space="preserve"> </w:t>
                            </w:r>
                          </w:p>
                        </w:tc>
                      </w:tr>
                    </w:tbl>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txbxContent>
                </v:textbox>
                <w10:wrap type="square" anchorx="margin"/>
              </v:shape>
            </w:pict>
          </mc:Fallback>
        </mc:AlternateContent>
      </w:r>
      <w:r w:rsidR="007260C6" w:rsidRPr="007260C6">
        <w:rPr>
          <w:rFonts w:ascii="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57372478" wp14:editId="797EED67">
                <wp:simplePos x="0" y="0"/>
                <wp:positionH relativeFrom="margin">
                  <wp:posOffset>-273050</wp:posOffset>
                </wp:positionH>
                <wp:positionV relativeFrom="paragraph">
                  <wp:posOffset>374650</wp:posOffset>
                </wp:positionV>
                <wp:extent cx="2872740" cy="196469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964690"/>
                        </a:xfrm>
                        <a:prstGeom prst="rect">
                          <a:avLst/>
                        </a:prstGeom>
                        <a:solidFill>
                          <a:srgbClr val="FFFFFF"/>
                        </a:solidFill>
                        <a:ln w="9525">
                          <a:solidFill>
                            <a:schemeClr val="bg1"/>
                          </a:solidFill>
                          <a:miter lim="800000"/>
                          <a:headEnd/>
                          <a:tailEnd/>
                        </a:ln>
                      </wps:spPr>
                      <wps:txbx>
                        <w:txbxContent>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b/>
                                <w:bCs/>
                                <w:color w:val="000000"/>
                                <w:sz w:val="24"/>
                                <w:szCs w:val="24"/>
                              </w:rPr>
                              <w:t xml:space="preserve">Preces nodeva: </w:t>
                            </w:r>
                          </w:p>
                          <w:p w:rsidR="007260C6" w:rsidRPr="000E0B19" w:rsidRDefault="007260C6" w:rsidP="000E0B19">
                            <w:pPr>
                              <w:spacing w:after="0" w:line="240" w:lineRule="auto"/>
                              <w:rPr>
                                <w:rFonts w:ascii="Times New Roman" w:hAnsi="Times New Roman" w:cs="Times New Roman"/>
                                <w:b/>
                                <w:bCs/>
                                <w:color w:val="000000"/>
                                <w:sz w:val="24"/>
                                <w:szCs w:val="24"/>
                              </w:rPr>
                            </w:pPr>
                            <w:r w:rsidRPr="000E0B19">
                              <w:rPr>
                                <w:rFonts w:ascii="Times New Roman" w:hAnsi="Times New Roman" w:cs="Times New Roman"/>
                                <w:b/>
                                <w:bCs/>
                                <w:color w:val="000000"/>
                                <w:sz w:val="24"/>
                                <w:szCs w:val="24"/>
                              </w:rPr>
                              <w:t>Izpildītāja pārstāvis:</w:t>
                            </w:r>
                          </w:p>
                          <w:p w:rsidR="007260C6" w:rsidRPr="000E0B19" w:rsidRDefault="007260C6" w:rsidP="000E0B19">
                            <w:pPr>
                              <w:spacing w:after="0" w:line="240" w:lineRule="auto"/>
                              <w:rPr>
                                <w:rFonts w:ascii="Times New Roman" w:hAnsi="Times New Roman" w:cs="Times New Roman"/>
                                <w:b/>
                                <w:bC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7260C6" w:rsidRPr="000E0B19" w:rsidTr="00FF5265">
                              <w:trPr>
                                <w:trHeight w:val="385"/>
                              </w:trPr>
                              <w:tc>
                                <w:tcPr>
                                  <w:tcW w:w="4644" w:type="dxa"/>
                                </w:tcPr>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&lt;Izpildītājs&gt; </w:t>
                                  </w: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&lt;paraksta tiesīgās personas amats, vārds un uzvārds&gt; </w:t>
                                  </w:r>
                                </w:p>
                              </w:tc>
                            </w:tr>
                            <w:tr w:rsidR="007260C6" w:rsidRPr="006924BF" w:rsidTr="00FF5265">
                              <w:trPr>
                                <w:trHeight w:val="247"/>
                              </w:trPr>
                              <w:tc>
                                <w:tcPr>
                                  <w:tcW w:w="4644" w:type="dxa"/>
                                </w:tcPr>
                                <w:p w:rsidR="007260C6" w:rsidRPr="000E0B19" w:rsidRDefault="007260C6" w:rsidP="00A242CE">
                                  <w:pPr>
                                    <w:autoSpaceDE w:val="0"/>
                                    <w:autoSpaceDN w:val="0"/>
                                    <w:adjustRightInd w:val="0"/>
                                    <w:rPr>
                                      <w:rFonts w:ascii="Times New Roman" w:hAnsi="Times New Roman" w:cs="Times New Roman"/>
                                      <w:color w:val="000000"/>
                                      <w:sz w:val="24"/>
                                      <w:szCs w:val="24"/>
                                    </w:rPr>
                                  </w:pPr>
                                </w:p>
                                <w:p w:rsidR="007260C6" w:rsidRPr="000E0B19" w:rsidRDefault="007260C6" w:rsidP="00A242CE">
                                  <w:pPr>
                                    <w:autoSpaceDE w:val="0"/>
                                    <w:autoSpaceDN w:val="0"/>
                                    <w:adjustRightInd w:val="0"/>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_________________________________ Parakstīšanas vieta un datums </w:t>
                                  </w:r>
                                </w:p>
                              </w:tc>
                            </w:tr>
                          </w:tbl>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2478" id="_x0000_s1029" type="#_x0000_t202" style="position:absolute;margin-left:-21.5pt;margin-top:29.5pt;width:226.2pt;height:15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" strokecolor="white [3212]">
                <v:textbox>
                  <w:txbxContent>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b/>
                          <w:bCs/>
                          <w:color w:val="000000"/>
                          <w:sz w:val="24"/>
                          <w:szCs w:val="24"/>
                        </w:rPr>
                        <w:t xml:space="preserve">Preces nodeva: </w:t>
                      </w:r>
                    </w:p>
                    <w:p w:rsidR="007260C6" w:rsidRPr="000E0B19" w:rsidRDefault="007260C6" w:rsidP="000E0B19">
                      <w:pPr>
                        <w:spacing w:after="0" w:line="240" w:lineRule="auto"/>
                        <w:rPr>
                          <w:rFonts w:ascii="Times New Roman" w:hAnsi="Times New Roman" w:cs="Times New Roman"/>
                          <w:b/>
                          <w:bCs/>
                          <w:color w:val="000000"/>
                          <w:sz w:val="24"/>
                          <w:szCs w:val="24"/>
                        </w:rPr>
                      </w:pPr>
                      <w:r w:rsidRPr="000E0B19">
                        <w:rPr>
                          <w:rFonts w:ascii="Times New Roman" w:hAnsi="Times New Roman" w:cs="Times New Roman"/>
                          <w:b/>
                          <w:bCs/>
                          <w:color w:val="000000"/>
                          <w:sz w:val="24"/>
                          <w:szCs w:val="24"/>
                        </w:rPr>
                        <w:t>Izpildītāja pārstāvis:</w:t>
                      </w:r>
                    </w:p>
                    <w:p w:rsidR="007260C6" w:rsidRPr="000E0B19" w:rsidRDefault="007260C6" w:rsidP="000E0B19">
                      <w:pPr>
                        <w:spacing w:after="0" w:line="240" w:lineRule="auto"/>
                        <w:rPr>
                          <w:rFonts w:ascii="Times New Roman" w:hAnsi="Times New Roman" w:cs="Times New Roman"/>
                          <w:b/>
                          <w:bC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7260C6" w:rsidRPr="000E0B19" w:rsidTr="00FF5265">
                        <w:trPr>
                          <w:trHeight w:val="385"/>
                        </w:trPr>
                        <w:tc>
                          <w:tcPr>
                            <w:tcW w:w="4644" w:type="dxa"/>
                          </w:tcPr>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&lt;Izpildītājs&gt; </w:t>
                            </w:r>
                          </w:p>
                          <w:p w:rsidR="007260C6" w:rsidRPr="000E0B19" w:rsidRDefault="007260C6" w:rsidP="000E0B19">
                            <w:pPr>
                              <w:autoSpaceDE w:val="0"/>
                              <w:autoSpaceDN w:val="0"/>
                              <w:adjustRightInd w:val="0"/>
                              <w:spacing w:after="0" w:line="240" w:lineRule="auto"/>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&lt;paraksta tiesīgās personas amats, vārds un uzvārds&gt; </w:t>
                            </w:r>
                          </w:p>
                        </w:tc>
                      </w:tr>
                      <w:tr w:rsidR="007260C6" w:rsidRPr="006924BF" w:rsidTr="00FF5265">
                        <w:trPr>
                          <w:trHeight w:val="247"/>
                        </w:trPr>
                        <w:tc>
                          <w:tcPr>
                            <w:tcW w:w="4644" w:type="dxa"/>
                          </w:tcPr>
                          <w:p w:rsidR="007260C6" w:rsidRPr="000E0B19" w:rsidRDefault="007260C6" w:rsidP="00A242CE">
                            <w:pPr>
                              <w:autoSpaceDE w:val="0"/>
                              <w:autoSpaceDN w:val="0"/>
                              <w:adjustRightInd w:val="0"/>
                              <w:rPr>
                                <w:rFonts w:ascii="Times New Roman" w:hAnsi="Times New Roman" w:cs="Times New Roman"/>
                                <w:color w:val="000000"/>
                                <w:sz w:val="24"/>
                                <w:szCs w:val="24"/>
                              </w:rPr>
                            </w:pPr>
                          </w:p>
                          <w:p w:rsidR="007260C6" w:rsidRPr="000E0B19" w:rsidRDefault="007260C6" w:rsidP="00A242CE">
                            <w:pPr>
                              <w:autoSpaceDE w:val="0"/>
                              <w:autoSpaceDN w:val="0"/>
                              <w:adjustRightInd w:val="0"/>
                              <w:rPr>
                                <w:rFonts w:ascii="Times New Roman" w:hAnsi="Times New Roman" w:cs="Times New Roman"/>
                                <w:color w:val="000000"/>
                                <w:sz w:val="24"/>
                                <w:szCs w:val="24"/>
                              </w:rPr>
                            </w:pPr>
                            <w:r w:rsidRPr="000E0B19">
                              <w:rPr>
                                <w:rFonts w:ascii="Times New Roman" w:hAnsi="Times New Roman" w:cs="Times New Roman"/>
                                <w:color w:val="000000"/>
                                <w:sz w:val="24"/>
                                <w:szCs w:val="24"/>
                              </w:rPr>
                              <w:t xml:space="preserve">_________________________________ Parakstīšanas vieta un datums </w:t>
                            </w:r>
                          </w:p>
                        </w:tc>
                      </w:tr>
                    </w:tbl>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pPr>
                        <w:rPr>
                          <w:b/>
                          <w:bCs/>
                          <w:color w:val="000000"/>
                          <w:sz w:val="23"/>
                          <w:szCs w:val="23"/>
                        </w:rPr>
                      </w:pPr>
                    </w:p>
                    <w:p w:rsidR="007260C6" w:rsidRDefault="007260C6" w:rsidP="007260C6"/>
                  </w:txbxContent>
                </v:textbox>
                <w10:wrap type="square" anchorx="margin"/>
              </v:shape>
            </w:pict>
          </mc:Fallback>
        </mc:AlternateContent>
      </w:r>
    </w:p>
    <w:p w:rsidR="007260C6" w:rsidRPr="007260C6" w:rsidRDefault="007260C6" w:rsidP="007260C6">
      <w:pPr>
        <w:spacing w:after="0" w:line="240" w:lineRule="auto"/>
        <w:rPr>
          <w:rFonts w:ascii="Times New Roman" w:hAnsi="Times New Roman" w:cs="Times New Roman"/>
          <w:sz w:val="24"/>
          <w:szCs w:val="24"/>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7260C6" w:rsidRPr="00A242CE" w:rsidTr="00034909">
        <w:trPr>
          <w:trHeight w:val="245"/>
        </w:trPr>
        <w:tc>
          <w:tcPr>
            <w:tcW w:w="9180" w:type="dxa"/>
          </w:tcPr>
          <w:p w:rsidR="007260C6" w:rsidRPr="00A242CE" w:rsidRDefault="007260C6" w:rsidP="00034909">
            <w:pPr>
              <w:autoSpaceDE w:val="0"/>
              <w:autoSpaceDN w:val="0"/>
              <w:adjustRightInd w:val="0"/>
              <w:jc w:val="both"/>
              <w:rPr>
                <w:color w:val="000000"/>
              </w:rPr>
            </w:pPr>
          </w:p>
          <w:p w:rsidR="007260C6" w:rsidRPr="006924BF" w:rsidRDefault="007260C6" w:rsidP="00034909">
            <w:pPr>
              <w:autoSpaceDE w:val="0"/>
              <w:autoSpaceDN w:val="0"/>
              <w:adjustRightInd w:val="0"/>
              <w:jc w:val="both"/>
              <w:rPr>
                <w:color w:val="000000"/>
              </w:rPr>
            </w:pPr>
            <w:r w:rsidRPr="006924BF">
              <w:rPr>
                <w:b/>
                <w:bCs/>
                <w:color w:val="000000"/>
              </w:rPr>
              <w:t xml:space="preserve"> </w:t>
            </w:r>
          </w:p>
        </w:tc>
      </w:tr>
    </w:tbl>
    <w:p w:rsidR="007260C6" w:rsidRDefault="007260C6" w:rsidP="007260C6">
      <w:pPr>
        <w:pStyle w:val="Standard"/>
      </w:pPr>
    </w:p>
    <w:p w:rsidR="007260C6" w:rsidRDefault="007260C6" w:rsidP="007260C6">
      <w:pPr>
        <w:pStyle w:val="Standard"/>
      </w:pPr>
    </w:p>
    <w:p w:rsidR="007260C6" w:rsidRDefault="007260C6" w:rsidP="007260C6">
      <w:pPr>
        <w:pStyle w:val="Standard"/>
      </w:pPr>
    </w:p>
    <w:p w:rsidR="007260C6" w:rsidRDefault="007260C6" w:rsidP="007260C6">
      <w:pPr>
        <w:pStyle w:val="Standard"/>
      </w:pPr>
    </w:p>
    <w:p w:rsidR="007260C6" w:rsidRDefault="007260C6" w:rsidP="007260C6">
      <w:pPr>
        <w:rPr>
          <w:lang w:val="de-DE"/>
        </w:rPr>
      </w:pPr>
    </w:p>
    <w:p w:rsidR="007260C6" w:rsidRDefault="007260C6" w:rsidP="007260C6">
      <w:pPr>
        <w:rPr>
          <w:lang w:val="de-DE"/>
        </w:rPr>
      </w:pPr>
    </w:p>
    <w:p w:rsidR="007260C6" w:rsidRPr="00DF398C" w:rsidRDefault="007260C6" w:rsidP="007260C6">
      <w:pPr>
        <w:tabs>
          <w:tab w:val="left" w:pos="1125"/>
        </w:tabs>
        <w:rPr>
          <w:lang w:val="de-DE"/>
        </w:rPr>
      </w:pPr>
      <w:r>
        <w:rPr>
          <w:lang w:val="de-DE"/>
        </w:rPr>
        <w:tab/>
      </w:r>
    </w:p>
    <w:p w:rsidR="00D71F9D" w:rsidRPr="007260C6" w:rsidRDefault="00D71F9D" w:rsidP="007F6859">
      <w:pPr>
        <w:jc w:val="right"/>
        <w:rPr>
          <w:rFonts w:ascii="Times New Roman" w:hAnsi="Times New Roman" w:cs="Times New Roman"/>
          <w:sz w:val="24"/>
          <w:szCs w:val="24"/>
          <w:lang w:val="de-DE"/>
        </w:rPr>
      </w:pPr>
    </w:p>
    <w:sectPr w:rsidR="00D71F9D" w:rsidRPr="007260C6" w:rsidSect="00063FD3">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40" w:rsidRDefault="002D0040" w:rsidP="007F6859">
      <w:pPr>
        <w:spacing w:after="0" w:line="240" w:lineRule="auto"/>
      </w:pPr>
      <w:r>
        <w:separator/>
      </w:r>
    </w:p>
  </w:endnote>
  <w:endnote w:type="continuationSeparator" w:id="0">
    <w:p w:rsidR="002D0040" w:rsidRDefault="002D0040" w:rsidP="007F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26218"/>
      <w:docPartObj>
        <w:docPartGallery w:val="Page Numbers (Bottom of Page)"/>
        <w:docPartUnique/>
      </w:docPartObj>
    </w:sdtPr>
    <w:sdtEndPr>
      <w:rPr>
        <w:noProof/>
      </w:rPr>
    </w:sdtEndPr>
    <w:sdtContent>
      <w:p w:rsidR="009B34B1" w:rsidRDefault="009B34B1">
        <w:pPr>
          <w:pStyle w:val="Footer"/>
          <w:jc w:val="center"/>
        </w:pPr>
        <w:r w:rsidRPr="009B34B1">
          <w:rPr>
            <w:rFonts w:ascii="Times New Roman" w:hAnsi="Times New Roman" w:cs="Times New Roman"/>
            <w:sz w:val="24"/>
            <w:szCs w:val="24"/>
          </w:rPr>
          <w:fldChar w:fldCharType="begin"/>
        </w:r>
        <w:r w:rsidRPr="009B34B1">
          <w:rPr>
            <w:rFonts w:ascii="Times New Roman" w:hAnsi="Times New Roman" w:cs="Times New Roman"/>
            <w:sz w:val="24"/>
            <w:szCs w:val="24"/>
          </w:rPr>
          <w:instrText xml:space="preserve"> PAGE   \* MERGEFORMAT </w:instrText>
        </w:r>
        <w:r w:rsidRPr="009B34B1">
          <w:rPr>
            <w:rFonts w:ascii="Times New Roman" w:hAnsi="Times New Roman" w:cs="Times New Roman"/>
            <w:sz w:val="24"/>
            <w:szCs w:val="24"/>
          </w:rPr>
          <w:fldChar w:fldCharType="separate"/>
        </w:r>
        <w:r w:rsidR="000E0B19">
          <w:rPr>
            <w:rFonts w:ascii="Times New Roman" w:hAnsi="Times New Roman" w:cs="Times New Roman"/>
            <w:noProof/>
            <w:sz w:val="24"/>
            <w:szCs w:val="24"/>
          </w:rPr>
          <w:t>10</w:t>
        </w:r>
        <w:r w:rsidRPr="009B34B1">
          <w:rPr>
            <w:rFonts w:ascii="Times New Roman" w:hAnsi="Times New Roman" w:cs="Times New Roman"/>
            <w:noProof/>
            <w:sz w:val="24"/>
            <w:szCs w:val="24"/>
          </w:rPr>
          <w:fldChar w:fldCharType="end"/>
        </w:r>
      </w:p>
    </w:sdtContent>
  </w:sdt>
  <w:p w:rsidR="009B34B1" w:rsidRDefault="009B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40" w:rsidRDefault="002D0040" w:rsidP="007F6859">
      <w:pPr>
        <w:spacing w:after="0" w:line="240" w:lineRule="auto"/>
      </w:pPr>
      <w:r>
        <w:separator/>
      </w:r>
    </w:p>
  </w:footnote>
  <w:footnote w:type="continuationSeparator" w:id="0">
    <w:p w:rsidR="002D0040" w:rsidRDefault="002D0040" w:rsidP="007F6859">
      <w:pPr>
        <w:spacing w:after="0" w:line="240" w:lineRule="auto"/>
      </w:pPr>
      <w:r>
        <w:continuationSeparator/>
      </w:r>
    </w:p>
  </w:footnote>
  <w:footnote w:id="1">
    <w:p w:rsidR="007260C6" w:rsidRDefault="007260C6" w:rsidP="007260C6">
      <w:pPr>
        <w:pStyle w:val="FootnoteText"/>
      </w:pPr>
      <w:r>
        <w:rPr>
          <w:rStyle w:val="FootnoteReference"/>
        </w:rPr>
        <w:footnoteRef/>
      </w:r>
      <w:r>
        <w:t xml:space="preserve"> 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284F2784"/>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3" w15:restartNumberingAfterBreak="0">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627C5"/>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4ED86AA1"/>
    <w:multiLevelType w:val="singleLevel"/>
    <w:tmpl w:val="7B529512"/>
    <w:lvl w:ilvl="0">
      <w:start w:val="1"/>
      <w:numFmt w:val="decimal"/>
      <w:lvlText w:val="%1."/>
      <w:legacy w:legacy="1" w:legacySpace="0" w:legacyIndent="336"/>
      <w:lvlJc w:val="left"/>
      <w:rPr>
        <w:rFonts w:ascii="Times New Roman" w:hAnsi="Times New Roman" w:cs="Times New Roman" w:hint="default"/>
        <w:b/>
      </w:rPr>
    </w:lvl>
  </w:abstractNum>
  <w:abstractNum w:abstractNumId="8"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8"/>
  </w:num>
  <w:num w:numId="4">
    <w:abstractNumId w:val="5"/>
  </w:num>
  <w:num w:numId="5">
    <w:abstractNumId w:val="10"/>
  </w:num>
  <w:num w:numId="6">
    <w:abstractNumId w:val="11"/>
  </w:num>
  <w:num w:numId="7">
    <w:abstractNumId w:val="3"/>
  </w:num>
  <w:num w:numId="8">
    <w:abstractNumId w:val="6"/>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9"/>
    <w:rsid w:val="00050240"/>
    <w:rsid w:val="00063FD3"/>
    <w:rsid w:val="000E0B19"/>
    <w:rsid w:val="001D346F"/>
    <w:rsid w:val="0022206D"/>
    <w:rsid w:val="00260466"/>
    <w:rsid w:val="002D0040"/>
    <w:rsid w:val="00580658"/>
    <w:rsid w:val="007260C6"/>
    <w:rsid w:val="007F6859"/>
    <w:rsid w:val="00852231"/>
    <w:rsid w:val="009A25F9"/>
    <w:rsid w:val="009B34B1"/>
    <w:rsid w:val="00A8609E"/>
    <w:rsid w:val="00C5439E"/>
    <w:rsid w:val="00CB4232"/>
    <w:rsid w:val="00D71F9D"/>
    <w:rsid w:val="00E323BF"/>
    <w:rsid w:val="00FB4C76"/>
    <w:rsid w:val="00FF6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7BEF1B89"/>
  <w15:chartTrackingRefBased/>
  <w15:docId w15:val="{79CEDDC8-773B-4621-9E0F-0CFC63B4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F6859"/>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uiPriority w:val="9"/>
    <w:unhideWhenUsed/>
    <w:qFormat/>
    <w:rsid w:val="007F6859"/>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lv-LV"/>
    </w:rPr>
  </w:style>
  <w:style w:type="paragraph" w:styleId="Heading6">
    <w:name w:val="heading 6"/>
    <w:basedOn w:val="Normal"/>
    <w:next w:val="Normal"/>
    <w:link w:val="Heading6Char"/>
    <w:uiPriority w:val="9"/>
    <w:semiHidden/>
    <w:unhideWhenUsed/>
    <w:qFormat/>
    <w:rsid w:val="007F6859"/>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4">
    <w:name w:val="Style4"/>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5">
    <w:name w:val="Style5"/>
    <w:basedOn w:val="Normal"/>
    <w:uiPriority w:val="99"/>
    <w:rsid w:val="007F6859"/>
    <w:pPr>
      <w:widowControl w:val="0"/>
      <w:autoSpaceDE w:val="0"/>
      <w:autoSpaceDN w:val="0"/>
      <w:adjustRightInd w:val="0"/>
      <w:spacing w:after="0" w:line="226" w:lineRule="exact"/>
      <w:ind w:hanging="336"/>
    </w:pPr>
    <w:rPr>
      <w:rFonts w:ascii="Times New Roman" w:eastAsiaTheme="minorEastAsia" w:hAnsi="Times New Roman" w:cs="Times New Roman"/>
      <w:sz w:val="24"/>
      <w:szCs w:val="24"/>
      <w:lang w:val="en-US"/>
    </w:rPr>
  </w:style>
  <w:style w:type="paragraph" w:customStyle="1" w:styleId="Style7">
    <w:name w:val="Style7"/>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55">
    <w:name w:val="Font Style55"/>
    <w:basedOn w:val="DefaultParagraphFont"/>
    <w:uiPriority w:val="99"/>
    <w:rsid w:val="007F6859"/>
    <w:rPr>
      <w:rFonts w:ascii="Times New Roman" w:hAnsi="Times New Roman" w:cs="Times New Roman"/>
      <w:sz w:val="18"/>
      <w:szCs w:val="18"/>
    </w:rPr>
  </w:style>
  <w:style w:type="character" w:styleId="Hyperlink">
    <w:name w:val="Hyperlink"/>
    <w:basedOn w:val="DefaultParagraphFont"/>
    <w:uiPriority w:val="99"/>
    <w:rsid w:val="007F6859"/>
    <w:rPr>
      <w:color w:val="0066CC"/>
      <w:u w:val="single"/>
    </w:rPr>
  </w:style>
  <w:style w:type="paragraph" w:styleId="ListParagraph">
    <w:name w:val="List Paragraph"/>
    <w:basedOn w:val="Normal"/>
    <w:uiPriority w:val="34"/>
    <w:qFormat/>
    <w:rsid w:val="007F6859"/>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9"/>
    <w:rsid w:val="007F685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7F6859"/>
    <w:rPr>
      <w:rFonts w:asciiTheme="majorHAnsi" w:eastAsiaTheme="majorEastAsia" w:hAnsiTheme="majorHAnsi" w:cstheme="majorBidi"/>
      <w:b/>
      <w:bCs/>
      <w:color w:val="4472C4" w:themeColor="accent1"/>
      <w:sz w:val="26"/>
      <w:szCs w:val="26"/>
      <w:lang w:eastAsia="lv-LV"/>
    </w:rPr>
  </w:style>
  <w:style w:type="paragraph" w:styleId="Title">
    <w:name w:val="Title"/>
    <w:basedOn w:val="Normal"/>
    <w:link w:val="TitleChar"/>
    <w:qFormat/>
    <w:rsid w:val="007F685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F685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7F6859"/>
    <w:rPr>
      <w:rFonts w:asciiTheme="majorHAnsi" w:eastAsiaTheme="majorEastAsia" w:hAnsiTheme="majorHAnsi" w:cstheme="majorBidi"/>
      <w:color w:val="1F3763" w:themeColor="accent1" w:themeShade="7F"/>
      <w:sz w:val="24"/>
      <w:szCs w:val="24"/>
      <w:lang w:eastAsia="lv-LV"/>
    </w:rPr>
  </w:style>
  <w:style w:type="paragraph" w:customStyle="1" w:styleId="tv2131">
    <w:name w:val="tv2131"/>
    <w:basedOn w:val="Normal"/>
    <w:rsid w:val="007F6859"/>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rsid w:val="007F6859"/>
    <w:pPr>
      <w:tabs>
        <w:tab w:val="center" w:pos="4320"/>
        <w:tab w:val="right" w:pos="8640"/>
      </w:tabs>
      <w:spacing w:after="0" w:line="240" w:lineRule="auto"/>
    </w:pPr>
    <w:rPr>
      <w:rFonts w:ascii="Times New Roman" w:eastAsia="Times New Roman" w:hAnsi="Times New Roman" w:cs="Times New Roman"/>
      <w:bCs/>
      <w:sz w:val="16"/>
      <w:szCs w:val="20"/>
    </w:rPr>
  </w:style>
  <w:style w:type="character" w:customStyle="1" w:styleId="HeaderChar">
    <w:name w:val="Header Char"/>
    <w:basedOn w:val="DefaultParagraphFont"/>
    <w:link w:val="Header"/>
    <w:uiPriority w:val="99"/>
    <w:rsid w:val="007F6859"/>
    <w:rPr>
      <w:rFonts w:ascii="Times New Roman" w:eastAsia="Times New Roman" w:hAnsi="Times New Roman" w:cs="Times New Roman"/>
      <w:bCs/>
      <w:sz w:val="16"/>
      <w:szCs w:val="20"/>
    </w:rPr>
  </w:style>
  <w:style w:type="character" w:styleId="FootnoteReference">
    <w:name w:val="footnote reference"/>
    <w:uiPriority w:val="99"/>
    <w:rsid w:val="007F6859"/>
    <w:rPr>
      <w:vertAlign w:val="superscript"/>
    </w:rPr>
  </w:style>
  <w:style w:type="paragraph" w:styleId="FootnoteText">
    <w:name w:val="footnote text"/>
    <w:basedOn w:val="Normal"/>
    <w:link w:val="FootnoteTextChar"/>
    <w:uiPriority w:val="99"/>
    <w:unhideWhenUsed/>
    <w:rsid w:val="007F6859"/>
    <w:pPr>
      <w:spacing w:after="0" w:line="240" w:lineRule="auto"/>
    </w:pPr>
    <w:rPr>
      <w:sz w:val="20"/>
      <w:szCs w:val="20"/>
    </w:rPr>
  </w:style>
  <w:style w:type="character" w:customStyle="1" w:styleId="FootnoteTextChar">
    <w:name w:val="Footnote Text Char"/>
    <w:basedOn w:val="DefaultParagraphFont"/>
    <w:link w:val="FootnoteText"/>
    <w:uiPriority w:val="99"/>
    <w:rsid w:val="007F6859"/>
    <w:rPr>
      <w:sz w:val="20"/>
      <w:szCs w:val="20"/>
    </w:rPr>
  </w:style>
  <w:style w:type="paragraph" w:customStyle="1" w:styleId="Standard">
    <w:name w:val="Standard"/>
    <w:rsid w:val="007F685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39"/>
    <w:rsid w:val="007F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3" Type="http://schemas.openxmlformats.org/officeDocument/2006/relationships/settings" Target="settings.xml"/><Relationship Id="rId7" Type="http://schemas.openxmlformats.org/officeDocument/2006/relationships/hyperlink" Target="mailto:leonovs@daugavpils.uden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onovs@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11652</Words>
  <Characters>6642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10</cp:revision>
  <dcterms:created xsi:type="dcterms:W3CDTF">2017-02-13T08:09:00Z</dcterms:created>
  <dcterms:modified xsi:type="dcterms:W3CDTF">2017-02-13T14:29:00Z</dcterms:modified>
</cp:coreProperties>
</file>