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Cs/>
          <w:sz w:val="20"/>
          <w:szCs w:val="20"/>
        </w:rPr>
      </w:pPr>
    </w:p>
    <w:p w:rsidR="00C6575C" w:rsidRPr="00C6575C" w:rsidRDefault="00C6575C" w:rsidP="00C6575C">
      <w:pPr>
        <w:autoSpaceDE w:val="0"/>
        <w:autoSpaceDN w:val="0"/>
        <w:adjustRightInd w:val="0"/>
        <w:spacing w:after="0" w:line="240" w:lineRule="auto"/>
        <w:ind w:right="48"/>
        <w:jc w:val="center"/>
        <w:rPr>
          <w:rFonts w:ascii="Times New Roman" w:eastAsia="Times New Roman" w:hAnsi="Times New Roman" w:cs="Times New Roman"/>
          <w:sz w:val="28"/>
          <w:szCs w:val="28"/>
          <w:lang w:eastAsia="lv-LV"/>
        </w:rPr>
      </w:pPr>
      <w:r w:rsidRPr="00C6575C">
        <w:rPr>
          <w:rFonts w:ascii="Times New Roman" w:eastAsia="Times New Roman" w:hAnsi="Times New Roman" w:cs="Times New Roman"/>
          <w:sz w:val="28"/>
          <w:szCs w:val="28"/>
          <w:lang w:eastAsia="lv-LV"/>
        </w:rPr>
        <w:t>Paziņojums par sarunu procedūru Nr.</w:t>
      </w:r>
      <w:r w:rsidR="00C72DF3">
        <w:rPr>
          <w:rFonts w:ascii="Times New Roman" w:eastAsia="Times New Roman" w:hAnsi="Times New Roman" w:cs="Times New Roman"/>
          <w:b/>
          <w:sz w:val="28"/>
          <w:szCs w:val="32"/>
        </w:rPr>
        <w:t xml:space="preserve"> DŪSP-2017/</w:t>
      </w:r>
      <w:r w:rsidR="00FF626C">
        <w:rPr>
          <w:rFonts w:ascii="Times New Roman" w:eastAsia="Times New Roman" w:hAnsi="Times New Roman" w:cs="Times New Roman"/>
          <w:b/>
          <w:sz w:val="28"/>
          <w:szCs w:val="32"/>
        </w:rPr>
        <w:t>3</w:t>
      </w:r>
      <w:r w:rsidR="004C5125">
        <w:rPr>
          <w:rFonts w:ascii="Times New Roman" w:eastAsia="Times New Roman" w:hAnsi="Times New Roman" w:cs="Times New Roman"/>
          <w:b/>
          <w:sz w:val="28"/>
          <w:szCs w:val="32"/>
        </w:rPr>
        <w:t>6</w:t>
      </w:r>
    </w:p>
    <w:p w:rsidR="00C6575C" w:rsidRPr="00C6575C" w:rsidRDefault="00C6575C" w:rsidP="00C6575C">
      <w:pPr>
        <w:autoSpaceDE w:val="0"/>
        <w:autoSpaceDN w:val="0"/>
        <w:adjustRightInd w:val="0"/>
        <w:spacing w:after="0" w:line="240" w:lineRule="auto"/>
        <w:ind w:right="48"/>
        <w:jc w:val="center"/>
        <w:rPr>
          <w:rFonts w:ascii="Times New Roman" w:eastAsia="Times New Roman" w:hAnsi="Times New Roman" w:cs="Times New Roman"/>
          <w:sz w:val="28"/>
          <w:szCs w:val="28"/>
          <w:lang w:eastAsia="lv-LV"/>
        </w:rPr>
      </w:pPr>
    </w:p>
    <w:p w:rsidR="00C6575C" w:rsidRPr="00C6575C" w:rsidRDefault="00C6575C" w:rsidP="00C6575C">
      <w:pPr>
        <w:autoSpaceDE w:val="0"/>
        <w:autoSpaceDN w:val="0"/>
        <w:adjustRightInd w:val="0"/>
        <w:spacing w:after="0" w:line="240" w:lineRule="auto"/>
        <w:ind w:right="67"/>
        <w:jc w:val="center"/>
        <w:rPr>
          <w:rFonts w:ascii="Times New Roman" w:eastAsia="Times New Roman" w:hAnsi="Times New Roman" w:cs="Times New Roman"/>
          <w:sz w:val="28"/>
          <w:szCs w:val="28"/>
          <w:lang w:eastAsia="lv-LV"/>
        </w:rPr>
      </w:pPr>
      <w:r w:rsidRPr="00C6575C">
        <w:rPr>
          <w:rFonts w:ascii="Times New Roman" w:eastAsia="Times New Roman" w:hAnsi="Times New Roman" w:cs="Times New Roman"/>
          <w:b/>
          <w:sz w:val="28"/>
          <w:szCs w:val="28"/>
          <w:lang w:eastAsia="lv-LV"/>
        </w:rPr>
        <w:t>“</w:t>
      </w:r>
      <w:r w:rsidRPr="00C6575C">
        <w:rPr>
          <w:rFonts w:ascii="Times New Roman" w:eastAsia="Times New Roman" w:hAnsi="Times New Roman" w:cs="Times New Roman"/>
          <w:b/>
          <w:sz w:val="28"/>
          <w:szCs w:val="24"/>
        </w:rPr>
        <w:t>Projektēšanas pakalpojumu sniegšana nekustāmo īpašumu pieslēgšanai centralizētajai ūdensapgādes un kanalizācijas sistēmai</w:t>
      </w:r>
      <w:r w:rsidRPr="00C6575C">
        <w:rPr>
          <w:rFonts w:ascii="Times New Roman" w:eastAsia="Times New Roman" w:hAnsi="Times New Roman" w:cs="Times New Roman"/>
          <w:b/>
          <w:sz w:val="28"/>
          <w:szCs w:val="28"/>
          <w:lang w:eastAsia="lv-LV"/>
        </w:rPr>
        <w:t>”</w:t>
      </w:r>
    </w:p>
    <w:p w:rsidR="00C6575C" w:rsidRPr="00C6575C" w:rsidRDefault="00C6575C" w:rsidP="00C6575C">
      <w:pPr>
        <w:autoSpaceDE w:val="0"/>
        <w:autoSpaceDN w:val="0"/>
        <w:adjustRightInd w:val="0"/>
        <w:spacing w:after="0" w:line="240" w:lineRule="auto"/>
        <w:ind w:right="67"/>
        <w:jc w:val="center"/>
        <w:rPr>
          <w:rFonts w:ascii="Times New Roman" w:eastAsia="Times New Roman" w:hAnsi="Times New Roman" w:cs="Times New Roman"/>
          <w:sz w:val="18"/>
          <w:szCs w:val="18"/>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Pasūtītājs - SIA “Daugavpils ūdens”, reģistrācijas Nr.41503002432, Ūdensvada iela 3, Daugavpils, LV-5401, nekustāmo īpašumu īpašnieku (Klientu) uzdevumā.</w:t>
      </w:r>
    </w:p>
    <w:p w:rsidR="00C6575C" w:rsidRPr="00C6575C" w:rsidRDefault="00C6575C" w:rsidP="00C6575C">
      <w:pPr>
        <w:tabs>
          <w:tab w:val="left" w:pos="662"/>
        </w:tabs>
        <w:autoSpaceDE w:val="0"/>
        <w:autoSpaceDN w:val="0"/>
        <w:adjustRightInd w:val="0"/>
        <w:spacing w:after="0" w:line="240" w:lineRule="auto"/>
        <w:ind w:left="709"/>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Kontaktpersona – tehniskās nodaļas vadītāja Jeļena Lapinska, </w:t>
      </w:r>
      <w:r w:rsidRPr="00C6575C">
        <w:rPr>
          <w:rFonts w:ascii="Times New Roman" w:eastAsia="Times New Roman" w:hAnsi="Times New Roman" w:cs="Times New Roman"/>
          <w:sz w:val="24"/>
          <w:szCs w:val="24"/>
        </w:rPr>
        <w:t>tālrunis 654 47818</w:t>
      </w:r>
      <w:r w:rsidRPr="00C6575C">
        <w:rPr>
          <w:rFonts w:ascii="Times New Roman" w:eastAsia="Times New Roman" w:hAnsi="Times New Roman" w:cs="Times New Roman"/>
          <w:sz w:val="24"/>
          <w:szCs w:val="24"/>
          <w:lang w:eastAsia="lv-LV"/>
        </w:rPr>
        <w:t>, e</w:t>
      </w:r>
      <w:r w:rsidRPr="00C6575C">
        <w:rPr>
          <w:rFonts w:ascii="Times New Roman" w:eastAsia="Times New Roman" w:hAnsi="Times New Roman" w:cs="Times New Roman"/>
          <w:sz w:val="24"/>
          <w:szCs w:val="24"/>
          <w:lang w:eastAsia="lv-LV"/>
        </w:rPr>
        <w:noBreakHyphen/>
        <w:t xml:space="preserve">pasts: </w:t>
      </w:r>
      <w:hyperlink r:id="rId7" w:history="1">
        <w:r w:rsidRPr="00C6575C">
          <w:rPr>
            <w:rFonts w:ascii="Times New Roman" w:eastAsia="Times New Roman" w:hAnsi="Times New Roman" w:cs="Times New Roman"/>
            <w:color w:val="0000FF"/>
            <w:sz w:val="24"/>
            <w:szCs w:val="24"/>
            <w:u w:val="single"/>
          </w:rPr>
          <w:t>lapinska@daugavpils.udens.lv</w:t>
        </w:r>
      </w:hyperlink>
      <w:r w:rsidRPr="00C6575C">
        <w:rPr>
          <w:rFonts w:ascii="Times New Roman" w:eastAsia="Times New Roman" w:hAnsi="Times New Roman" w:cs="Times New Roman"/>
          <w:sz w:val="24"/>
          <w:szCs w:val="24"/>
          <w:lang w:eastAsia="lv-LV"/>
        </w:rPr>
        <w:t xml:space="preserve">; </w:t>
      </w:r>
    </w:p>
    <w:p w:rsidR="00C6575C" w:rsidRPr="00C6575C" w:rsidRDefault="00C6575C" w:rsidP="004E1653">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rPr>
        <w:t xml:space="preserve">Kontaktpersona iepirkuma jautājumos – Iepirkumu speciāliste </w:t>
      </w:r>
      <w:r w:rsidR="004C5125">
        <w:rPr>
          <w:rFonts w:ascii="Times New Roman" w:eastAsia="Times New Roman" w:hAnsi="Times New Roman" w:cs="Times New Roman"/>
          <w:sz w:val="24"/>
          <w:szCs w:val="24"/>
        </w:rPr>
        <w:t>Jūlija Meinerte</w:t>
      </w:r>
      <w:r w:rsidRPr="00C6575C">
        <w:rPr>
          <w:rFonts w:ascii="Times New Roman" w:eastAsia="Times New Roman" w:hAnsi="Times New Roman" w:cs="Times New Roman"/>
          <w:sz w:val="24"/>
          <w:szCs w:val="24"/>
        </w:rPr>
        <w:t xml:space="preserve">, tālrunis 654 </w:t>
      </w:r>
      <w:r w:rsidR="004C5125">
        <w:rPr>
          <w:rFonts w:ascii="Times New Roman" w:eastAsia="Times New Roman" w:hAnsi="Times New Roman" w:cs="Times New Roman"/>
          <w:sz w:val="24"/>
          <w:szCs w:val="24"/>
        </w:rPr>
        <w:t>44607</w:t>
      </w:r>
      <w:r w:rsidRPr="00C6575C">
        <w:rPr>
          <w:rFonts w:ascii="Times New Roman" w:eastAsia="Times New Roman" w:hAnsi="Times New Roman" w:cs="Times New Roman"/>
          <w:sz w:val="24"/>
          <w:szCs w:val="24"/>
        </w:rPr>
        <w:t xml:space="preserve">, fakss 654 25547, e-pasts: </w:t>
      </w:r>
      <w:hyperlink r:id="rId8" w:history="1">
        <w:r w:rsidR="00C433A8" w:rsidRPr="0009555F">
          <w:rPr>
            <w:rStyle w:val="Hyperlink"/>
            <w:rFonts w:ascii="Times New Roman" w:eastAsia="Times New Roman" w:hAnsi="Times New Roman" w:cs="Times New Roman"/>
            <w:sz w:val="24"/>
            <w:szCs w:val="24"/>
            <w:lang w:eastAsia="lv-LV"/>
          </w:rPr>
          <w:t>julija.meinerte@daugavpils.udens.lv</w:t>
        </w:r>
      </w:hyperlink>
      <w:r w:rsidRPr="00C6575C">
        <w:rPr>
          <w:rFonts w:ascii="Times New Roman" w:eastAsia="Times New Roman" w:hAnsi="Times New Roman" w:cs="Times New Roman"/>
          <w:sz w:val="24"/>
          <w:szCs w:val="24"/>
          <w:lang w:eastAsia="lv-LV"/>
        </w:rPr>
        <w:t xml:space="preserve">.  </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Iepirkuma priekšmets – </w:t>
      </w:r>
      <w:r w:rsidRPr="00C6575C">
        <w:rPr>
          <w:rFonts w:ascii="Times New Roman" w:eastAsia="Times New Roman" w:hAnsi="Times New Roman" w:cs="Times New Roman"/>
          <w:sz w:val="24"/>
          <w:szCs w:val="24"/>
        </w:rPr>
        <w:t>projektēšanas darbi nekustāmo īpašumu pieslēgšanai centralizētajai ūdensapgādes un/vai kanalizācijas sistēmai atbilstoši dokumentācijai (1.pielikums), tehniskajai specifikācijai (2.pielikums) un iepirkuma līguma (3.pielikums) prasībām</w:t>
      </w:r>
      <w:r w:rsidRPr="00C6575C">
        <w:rPr>
          <w:rFonts w:ascii="Times New Roman" w:eastAsia="Times New Roman" w:hAnsi="Times New Roman" w:cs="Times New Roman"/>
          <w:sz w:val="24"/>
          <w:szCs w:val="24"/>
          <w:lang w:eastAsia="lv-LV"/>
        </w:rPr>
        <w:t>.</w:t>
      </w:r>
    </w:p>
    <w:p w:rsidR="00C6575C" w:rsidRPr="00C6575C" w:rsidRDefault="00C6575C" w:rsidP="00C6575C">
      <w:pPr>
        <w:tabs>
          <w:tab w:val="left" w:pos="662"/>
        </w:tabs>
        <w:autoSpaceDE w:val="0"/>
        <w:autoSpaceDN w:val="0"/>
        <w:adjustRightInd w:val="0"/>
        <w:spacing w:after="0" w:line="240" w:lineRule="auto"/>
        <w:ind w:left="662"/>
        <w:jc w:val="both"/>
        <w:rPr>
          <w:rFonts w:ascii="Times New Roman" w:eastAsia="Times New Roman" w:hAnsi="Times New Roman" w:cs="Times New Roman"/>
          <w:sz w:val="24"/>
          <w:szCs w:val="24"/>
          <w:lang w:eastAsia="lv-LV"/>
        </w:rPr>
      </w:pPr>
    </w:p>
    <w:p w:rsidR="00C6575C" w:rsidRPr="000F1BFE" w:rsidRDefault="00C6575C" w:rsidP="00C6575C">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Paredzamā līgumcena – </w:t>
      </w:r>
      <w:r w:rsidRPr="000F1BFE">
        <w:rPr>
          <w:rFonts w:ascii="Times New Roman" w:eastAsia="Times New Roman" w:hAnsi="Times New Roman" w:cs="Times New Roman"/>
          <w:sz w:val="24"/>
          <w:szCs w:val="24"/>
          <w:lang w:eastAsia="lv-LV"/>
        </w:rPr>
        <w:t>400.00 EUR bez PVN par katru nekustama īpašuma objektu.</w:t>
      </w:r>
    </w:p>
    <w:p w:rsidR="00C6575C" w:rsidRPr="000F1BFE" w:rsidRDefault="00C6575C" w:rsidP="00C6575C">
      <w:p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p>
    <w:p w:rsidR="00C6575C" w:rsidRPr="00C433A8" w:rsidRDefault="00C6575C" w:rsidP="00C6575C">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color w:val="FF0000"/>
          <w:sz w:val="24"/>
          <w:szCs w:val="24"/>
          <w:lang w:eastAsia="lv-LV"/>
        </w:rPr>
      </w:pPr>
      <w:r w:rsidRPr="000F1BFE">
        <w:rPr>
          <w:rFonts w:ascii="Times New Roman" w:eastAsia="Times New Roman" w:hAnsi="Times New Roman" w:cs="Times New Roman"/>
          <w:sz w:val="24"/>
          <w:szCs w:val="24"/>
          <w:lang w:eastAsia="lv-LV"/>
        </w:rPr>
        <w:t xml:space="preserve">Piedāvājumu iesniegšanas termiņš - līdz </w:t>
      </w:r>
      <w:r w:rsidRPr="000F1BFE">
        <w:rPr>
          <w:rFonts w:ascii="Times New Roman" w:eastAsia="Times New Roman" w:hAnsi="Times New Roman" w:cs="Times New Roman"/>
          <w:b/>
          <w:sz w:val="24"/>
          <w:szCs w:val="24"/>
          <w:lang w:eastAsia="lv-LV"/>
        </w:rPr>
        <w:t xml:space="preserve">2017.gada </w:t>
      </w:r>
      <w:r w:rsidR="003A5D27" w:rsidRPr="00734EB4">
        <w:rPr>
          <w:rFonts w:ascii="Times New Roman" w:eastAsia="Times New Roman" w:hAnsi="Times New Roman" w:cs="Times New Roman"/>
          <w:b/>
          <w:color w:val="000000" w:themeColor="text1"/>
          <w:sz w:val="24"/>
          <w:szCs w:val="24"/>
          <w:lang w:eastAsia="lv-LV"/>
        </w:rPr>
        <w:t>22</w:t>
      </w:r>
      <w:r w:rsidR="00FF626C" w:rsidRPr="00734EB4">
        <w:rPr>
          <w:rFonts w:ascii="Times New Roman" w:eastAsia="Times New Roman" w:hAnsi="Times New Roman" w:cs="Times New Roman"/>
          <w:b/>
          <w:color w:val="000000" w:themeColor="text1"/>
          <w:sz w:val="24"/>
          <w:szCs w:val="24"/>
          <w:lang w:eastAsia="lv-LV"/>
        </w:rPr>
        <w:t>.</w:t>
      </w:r>
      <w:r w:rsidR="00734EB4" w:rsidRPr="00734EB4">
        <w:rPr>
          <w:rFonts w:ascii="Times New Roman" w:eastAsia="Times New Roman" w:hAnsi="Times New Roman" w:cs="Times New Roman"/>
          <w:b/>
          <w:color w:val="000000" w:themeColor="text1"/>
          <w:sz w:val="24"/>
          <w:szCs w:val="24"/>
          <w:lang w:eastAsia="lv-LV"/>
        </w:rPr>
        <w:t>septembrim</w:t>
      </w:r>
      <w:r w:rsidRPr="00734EB4">
        <w:rPr>
          <w:rFonts w:ascii="Times New Roman" w:eastAsia="Times New Roman" w:hAnsi="Times New Roman" w:cs="Times New Roman"/>
          <w:b/>
          <w:color w:val="000000" w:themeColor="text1"/>
          <w:sz w:val="24"/>
          <w:szCs w:val="24"/>
          <w:lang w:eastAsia="lv-LV"/>
        </w:rPr>
        <w:t xml:space="preserve"> plkst. </w:t>
      </w:r>
      <w:r w:rsidR="00014182">
        <w:rPr>
          <w:rFonts w:ascii="Times New Roman" w:eastAsia="Times New Roman" w:hAnsi="Times New Roman" w:cs="Times New Roman"/>
          <w:b/>
          <w:color w:val="000000" w:themeColor="text1"/>
          <w:sz w:val="24"/>
          <w:szCs w:val="24"/>
          <w:lang w:eastAsia="lv-LV"/>
        </w:rPr>
        <w:t>1</w:t>
      </w:r>
      <w:r w:rsidR="00054D5D">
        <w:rPr>
          <w:rFonts w:ascii="Times New Roman" w:eastAsia="Times New Roman" w:hAnsi="Times New Roman" w:cs="Times New Roman"/>
          <w:b/>
          <w:color w:val="000000" w:themeColor="text1"/>
          <w:sz w:val="24"/>
          <w:szCs w:val="24"/>
          <w:lang w:eastAsia="lv-LV"/>
        </w:rPr>
        <w:t>3</w:t>
      </w:r>
      <w:r w:rsidR="00330B7C" w:rsidRPr="00734EB4">
        <w:rPr>
          <w:rFonts w:ascii="Times New Roman" w:eastAsia="Times New Roman" w:hAnsi="Times New Roman" w:cs="Times New Roman"/>
          <w:b/>
          <w:color w:val="000000" w:themeColor="text1"/>
          <w:sz w:val="24"/>
          <w:szCs w:val="24"/>
          <w:lang w:eastAsia="lv-LV"/>
        </w:rPr>
        <w:t>:</w:t>
      </w:r>
      <w:r w:rsidR="00054D5D">
        <w:rPr>
          <w:rFonts w:ascii="Times New Roman" w:eastAsia="Times New Roman" w:hAnsi="Times New Roman" w:cs="Times New Roman"/>
          <w:b/>
          <w:color w:val="000000" w:themeColor="text1"/>
          <w:sz w:val="24"/>
          <w:szCs w:val="24"/>
          <w:lang w:eastAsia="lv-LV"/>
        </w:rPr>
        <w:t>0</w:t>
      </w:r>
      <w:r w:rsidR="00330B7C" w:rsidRPr="00734EB4">
        <w:rPr>
          <w:rFonts w:ascii="Times New Roman" w:eastAsia="Times New Roman" w:hAnsi="Times New Roman" w:cs="Times New Roman"/>
          <w:b/>
          <w:color w:val="000000" w:themeColor="text1"/>
          <w:sz w:val="24"/>
          <w:szCs w:val="24"/>
          <w:lang w:eastAsia="lv-LV"/>
        </w:rPr>
        <w:t>0</w:t>
      </w:r>
      <w:r w:rsidRPr="00734EB4">
        <w:rPr>
          <w:rFonts w:ascii="Times New Roman" w:eastAsia="Times New Roman" w:hAnsi="Times New Roman" w:cs="Times New Roman"/>
          <w:b/>
          <w:color w:val="000000" w:themeColor="text1"/>
          <w:sz w:val="24"/>
          <w:szCs w:val="24"/>
          <w:lang w:eastAsia="lv-LV"/>
        </w:rPr>
        <w:t>.</w:t>
      </w:r>
    </w:p>
    <w:p w:rsidR="00C6575C" w:rsidRPr="00D937F6" w:rsidRDefault="00C6575C" w:rsidP="00C6575C">
      <w:p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D937F6">
        <w:rPr>
          <w:rFonts w:ascii="Times New Roman" w:eastAsia="Times New Roman" w:hAnsi="Times New Roman" w:cs="Times New Roman"/>
          <w:sz w:val="24"/>
          <w:szCs w:val="24"/>
          <w:lang w:eastAsia="lv-LV"/>
        </w:rPr>
        <w:t xml:space="preserve">Iesniegto piedāvājumu atvēršana notiks </w:t>
      </w:r>
      <w:r w:rsidRPr="00D937F6">
        <w:rPr>
          <w:rFonts w:ascii="Times New Roman" w:eastAsia="Times New Roman" w:hAnsi="Times New Roman" w:cs="Times New Roman"/>
          <w:b/>
          <w:sz w:val="24"/>
          <w:szCs w:val="24"/>
          <w:lang w:eastAsia="lv-LV"/>
        </w:rPr>
        <w:t xml:space="preserve">2017.gada </w:t>
      </w:r>
      <w:r w:rsidR="003A5D27" w:rsidRPr="00734EB4">
        <w:rPr>
          <w:rFonts w:ascii="Times New Roman" w:eastAsia="Times New Roman" w:hAnsi="Times New Roman" w:cs="Times New Roman"/>
          <w:b/>
          <w:color w:val="000000" w:themeColor="text1"/>
          <w:sz w:val="24"/>
          <w:szCs w:val="24"/>
          <w:lang w:eastAsia="lv-LV"/>
        </w:rPr>
        <w:t>22</w:t>
      </w:r>
      <w:r w:rsidR="00734EB4" w:rsidRPr="00734EB4">
        <w:rPr>
          <w:rFonts w:ascii="Times New Roman" w:eastAsia="Times New Roman" w:hAnsi="Times New Roman" w:cs="Times New Roman"/>
          <w:b/>
          <w:color w:val="000000" w:themeColor="text1"/>
          <w:sz w:val="24"/>
          <w:szCs w:val="24"/>
          <w:lang w:eastAsia="lv-LV"/>
        </w:rPr>
        <w:t>.septembrī</w:t>
      </w:r>
      <w:r w:rsidR="004E1653" w:rsidRPr="00734EB4">
        <w:rPr>
          <w:rFonts w:ascii="Times New Roman" w:eastAsia="Times New Roman" w:hAnsi="Times New Roman" w:cs="Times New Roman"/>
          <w:b/>
          <w:color w:val="000000" w:themeColor="text1"/>
          <w:sz w:val="24"/>
          <w:szCs w:val="24"/>
          <w:lang w:eastAsia="lv-LV"/>
        </w:rPr>
        <w:t xml:space="preserve"> </w:t>
      </w:r>
      <w:r w:rsidRPr="00734EB4">
        <w:rPr>
          <w:rFonts w:ascii="Times New Roman" w:eastAsia="Times New Roman" w:hAnsi="Times New Roman" w:cs="Times New Roman"/>
          <w:b/>
          <w:color w:val="000000" w:themeColor="text1"/>
          <w:sz w:val="24"/>
          <w:szCs w:val="24"/>
          <w:lang w:eastAsia="lv-LV"/>
        </w:rPr>
        <w:t xml:space="preserve">plkst. </w:t>
      </w:r>
      <w:r w:rsidR="00330B7C" w:rsidRPr="00734EB4">
        <w:rPr>
          <w:rFonts w:ascii="Times New Roman" w:eastAsia="Times New Roman" w:hAnsi="Times New Roman" w:cs="Times New Roman"/>
          <w:b/>
          <w:color w:val="000000" w:themeColor="text1"/>
          <w:sz w:val="24"/>
          <w:szCs w:val="24"/>
          <w:lang w:eastAsia="lv-LV"/>
        </w:rPr>
        <w:t>1</w:t>
      </w:r>
      <w:r w:rsidR="00054D5D">
        <w:rPr>
          <w:rFonts w:ascii="Times New Roman" w:eastAsia="Times New Roman" w:hAnsi="Times New Roman" w:cs="Times New Roman"/>
          <w:b/>
          <w:color w:val="000000" w:themeColor="text1"/>
          <w:sz w:val="24"/>
          <w:szCs w:val="24"/>
          <w:lang w:eastAsia="lv-LV"/>
        </w:rPr>
        <w:t>3</w:t>
      </w:r>
      <w:r w:rsidR="00330B7C" w:rsidRPr="00734EB4">
        <w:rPr>
          <w:rFonts w:ascii="Times New Roman" w:eastAsia="Times New Roman" w:hAnsi="Times New Roman" w:cs="Times New Roman"/>
          <w:b/>
          <w:color w:val="000000" w:themeColor="text1"/>
          <w:sz w:val="24"/>
          <w:szCs w:val="24"/>
          <w:lang w:eastAsia="lv-LV"/>
        </w:rPr>
        <w:t>:</w:t>
      </w:r>
      <w:r w:rsidR="00054D5D">
        <w:rPr>
          <w:rFonts w:ascii="Times New Roman" w:eastAsia="Times New Roman" w:hAnsi="Times New Roman" w:cs="Times New Roman"/>
          <w:b/>
          <w:color w:val="000000" w:themeColor="text1"/>
          <w:sz w:val="24"/>
          <w:szCs w:val="24"/>
          <w:lang w:eastAsia="lv-LV"/>
        </w:rPr>
        <w:t>0</w:t>
      </w:r>
      <w:bookmarkStart w:id="0" w:name="_GoBack"/>
      <w:bookmarkEnd w:id="0"/>
      <w:r w:rsidR="00330B7C" w:rsidRPr="00734EB4">
        <w:rPr>
          <w:rFonts w:ascii="Times New Roman" w:eastAsia="Times New Roman" w:hAnsi="Times New Roman" w:cs="Times New Roman"/>
          <w:b/>
          <w:color w:val="000000" w:themeColor="text1"/>
          <w:sz w:val="24"/>
          <w:szCs w:val="24"/>
          <w:lang w:eastAsia="lv-LV"/>
        </w:rPr>
        <w:t>0</w:t>
      </w:r>
      <w:r w:rsidRPr="000F1BFE">
        <w:rPr>
          <w:rFonts w:ascii="Times New Roman" w:eastAsia="Times New Roman" w:hAnsi="Times New Roman" w:cs="Times New Roman"/>
          <w:sz w:val="24"/>
          <w:szCs w:val="24"/>
          <w:lang w:eastAsia="lv-LV"/>
        </w:rPr>
        <w:t>,</w:t>
      </w:r>
      <w:r w:rsidRPr="00C6575C">
        <w:rPr>
          <w:rFonts w:ascii="Times New Roman" w:eastAsia="Times New Roman" w:hAnsi="Times New Roman" w:cs="Times New Roman"/>
          <w:sz w:val="24"/>
          <w:szCs w:val="24"/>
          <w:lang w:eastAsia="lv-LV"/>
        </w:rPr>
        <w:t xml:space="preserve"> Ūdensvada ielā 3, Daugavpilī, SIA “Daugavpils ūdens” pārvaldes ēkas sanāksmju zālē.</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Piedāvājumi iesniedzami personīgi vai nosūtot pa pastu. Iesniegšanas vieta - SIA “Daugavpils ūdens”, Ūdensvada ielā 3, Daugavpilī, LV-5401. Piedāvājumi var būt iesniegti arī skenētā veidā uz elektroniskā e-pasta adresi </w:t>
      </w:r>
      <w:hyperlink r:id="rId9" w:history="1">
        <w:r w:rsidRPr="00C6575C">
          <w:rPr>
            <w:rFonts w:ascii="Times New Roman" w:eastAsia="Times New Roman" w:hAnsi="Times New Roman" w:cs="Times New Roman"/>
            <w:color w:val="0000FF"/>
            <w:sz w:val="24"/>
            <w:szCs w:val="24"/>
            <w:u w:val="single"/>
            <w:lang w:eastAsia="lv-LV"/>
          </w:rPr>
          <w:t>kontakti@daugavpils.udens.lv</w:t>
        </w:r>
      </w:hyperlink>
      <w:r w:rsidRPr="00C6575C">
        <w:rPr>
          <w:rFonts w:ascii="Times New Roman" w:eastAsia="Times New Roman" w:hAnsi="Times New Roman" w:cs="Times New Roman"/>
          <w:sz w:val="24"/>
          <w:szCs w:val="24"/>
          <w:lang w:eastAsia="lv-LV"/>
        </w:rPr>
        <w:t xml:space="preserve"> </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Par pretendentu var būt jebkurā fiziskā vai juridiskā persona, kurai ir tiesības patstāvīgi veikt komercdarbību (kurai ir atbilstošā reģistrācija komercdarbību veikšanai) un kurā ir tiesīga veikt atbilstošus projektēšanas darbus.</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Piedāvājumā jānorada sarunu procedūras numuru un nosaukumu, kā arī pretendenta nosaukumu, adresi un kontaktpersonu.  </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Piedāvājumu var iesniegt par katru nekustamo īpašumu atsevišķi, par visiem nekustamiem īpašumiem kopā vai pa vairākiem nekustamiem īpašumiem kopā.</w:t>
      </w:r>
    </w:p>
    <w:p w:rsidR="00C6575C" w:rsidRP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Iesniedzami dokumenti:</w:t>
      </w:r>
    </w:p>
    <w:p w:rsidR="00C6575C" w:rsidRPr="00C6575C" w:rsidRDefault="00C6575C" w:rsidP="00C6575C">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Pretendenta informācija par tiesībām patstāvīgi veikt komercdarbību;</w:t>
      </w:r>
    </w:p>
    <w:p w:rsidR="00C6575C" w:rsidRPr="00C6575C" w:rsidRDefault="00C6575C" w:rsidP="00C6575C">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rPr>
        <w:t>Pretendenta parakstītā piekrišana veikt projektēšanas darbus un pretendenta finanšu piedāvājums, pārskaitot tos nekustāmos īpašumus, par kuriem pretendents sniedz savu piedāvājumu</w:t>
      </w:r>
      <w:r w:rsidRPr="00C6575C">
        <w:rPr>
          <w:rFonts w:ascii="Times New Roman" w:eastAsia="Times New Roman" w:hAnsi="Times New Roman" w:cs="Times New Roman"/>
          <w:sz w:val="24"/>
          <w:szCs w:val="24"/>
          <w:lang w:eastAsia="lv-LV"/>
        </w:rPr>
        <w:t xml:space="preserve">. </w:t>
      </w:r>
      <w:r w:rsidRPr="00C6575C">
        <w:rPr>
          <w:rFonts w:ascii="Times New Roman" w:eastAsia="Times New Roman" w:hAnsi="Times New Roman" w:cs="Times New Roman"/>
          <w:sz w:val="24"/>
          <w:szCs w:val="24"/>
          <w:u w:val="single"/>
          <w:lang w:eastAsia="lv-LV"/>
        </w:rPr>
        <w:t>Finanšu piedāvājums ir jāsniedz katram nekustāmam īpašumam atsevišķi</w:t>
      </w:r>
      <w:r w:rsidRPr="00C6575C">
        <w:rPr>
          <w:rFonts w:ascii="Times New Roman" w:eastAsia="Times New Roman" w:hAnsi="Times New Roman" w:cs="Times New Roman"/>
          <w:sz w:val="24"/>
          <w:szCs w:val="24"/>
          <w:lang w:eastAsia="lv-LV"/>
        </w:rPr>
        <w:t>;</w:t>
      </w:r>
    </w:p>
    <w:p w:rsidR="00C6575C" w:rsidRPr="00C6575C" w:rsidRDefault="00C6575C" w:rsidP="00C6575C">
      <w:pPr>
        <w:numPr>
          <w:ilvl w:val="0"/>
          <w:numId w:val="20"/>
        </w:numPr>
        <w:tabs>
          <w:tab w:val="left" w:pos="136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Nekustāma īpašuma pieslēgšanas principiālā shēma (vēlams ar Klienta saskaņojumu).</w:t>
      </w:r>
    </w:p>
    <w:p w:rsidR="00C6575C" w:rsidRDefault="00C6575C" w:rsidP="00C6575C">
      <w:p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pStyle w:val="ListParagraph"/>
        <w:numPr>
          <w:ilvl w:val="0"/>
          <w:numId w:val="19"/>
        </w:numPr>
        <w:tabs>
          <w:tab w:val="left" w:pos="662"/>
        </w:tabs>
        <w:autoSpaceDE w:val="0"/>
        <w:autoSpaceDN w:val="0"/>
        <w:adjustRightInd w:val="0"/>
        <w:spacing w:after="0" w:line="240" w:lineRule="auto"/>
        <w:ind w:left="0"/>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Iepirkuma procedūras rezultātā tiks noslēgts Iepirkuma līgums (3.pielikums).</w:t>
      </w:r>
    </w:p>
    <w:p w:rsidR="00C6575C" w:rsidRPr="00C6575C" w:rsidRDefault="00C6575C" w:rsidP="00C6575C">
      <w:pPr>
        <w:tabs>
          <w:tab w:val="left" w:pos="662"/>
        </w:tabs>
        <w:autoSpaceDE w:val="0"/>
        <w:autoSpaceDN w:val="0"/>
        <w:adjustRightInd w:val="0"/>
        <w:spacing w:after="0" w:line="240" w:lineRule="auto"/>
        <w:ind w:left="662"/>
        <w:jc w:val="bot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Līguma izpildes termiņš - </w:t>
      </w:r>
      <w:r w:rsidRPr="00C6575C">
        <w:rPr>
          <w:rFonts w:ascii="Times New Roman" w:eastAsia="Times New Roman" w:hAnsi="Times New Roman" w:cs="Times New Roman"/>
          <w:bCs/>
          <w:snapToGrid w:val="0"/>
          <w:sz w:val="24"/>
          <w:szCs w:val="24"/>
        </w:rPr>
        <w:t>2 (divu) mēnešu laikā atbilstoši līguma nosacījumiem</w:t>
      </w:r>
      <w:r w:rsidRPr="00C6575C">
        <w:rPr>
          <w:rFonts w:ascii="Times New Roman" w:eastAsia="Times New Roman" w:hAnsi="Times New Roman" w:cs="Times New Roman"/>
          <w:sz w:val="24"/>
          <w:szCs w:val="24"/>
        </w:rPr>
        <w:t>.</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Piegādes vieta - </w:t>
      </w:r>
      <w:r w:rsidRPr="00C6575C">
        <w:rPr>
          <w:rFonts w:ascii="Times New Roman" w:eastAsia="Calibri" w:hAnsi="Times New Roman" w:cs="Times New Roman"/>
          <w:sz w:val="24"/>
          <w:szCs w:val="24"/>
        </w:rPr>
        <w:t xml:space="preserve">SIA „Daugavpils ūdens” </w:t>
      </w:r>
      <w:r w:rsidRPr="00C6575C">
        <w:rPr>
          <w:rFonts w:ascii="Times New Roman" w:eastAsia="Times New Roman" w:hAnsi="Times New Roman" w:cs="Times New Roman"/>
          <w:sz w:val="24"/>
          <w:szCs w:val="24"/>
        </w:rPr>
        <w:t>Ūdensvada ielā 3, Daugavpilī, Latvijā</w:t>
      </w:r>
      <w:r w:rsidRPr="00C6575C">
        <w:rPr>
          <w:rFonts w:ascii="Times New Roman" w:eastAsia="Calibri" w:hAnsi="Times New Roman" w:cs="Times New Roman"/>
          <w:b/>
          <w:sz w:val="24"/>
          <w:szCs w:val="24"/>
        </w:rPr>
        <w:t>.</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rPr>
        <w:t>Piedāvājumu vērtēšanu un lēmumu pieņemšanu komisijas veic slēgtā sēdē.</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Pasūtītājs izvēlas piedāvājumu ar finanšu piedāvājumā norādīto </w:t>
      </w:r>
      <w:r w:rsidRPr="00C6575C">
        <w:rPr>
          <w:rFonts w:ascii="Times New Roman" w:eastAsia="Times New Roman" w:hAnsi="Times New Roman" w:cs="Times New Roman"/>
          <w:b/>
          <w:sz w:val="24"/>
          <w:szCs w:val="24"/>
          <w:lang w:eastAsia="lv-LV"/>
        </w:rPr>
        <w:t>viszemāko cenu</w:t>
      </w:r>
      <w:r w:rsidRPr="00C6575C">
        <w:rPr>
          <w:rFonts w:ascii="Times New Roman" w:eastAsia="Times New Roman" w:hAnsi="Times New Roman" w:cs="Times New Roman"/>
          <w:sz w:val="24"/>
          <w:szCs w:val="24"/>
          <w:lang w:eastAsia="lv-LV"/>
        </w:rPr>
        <w:t xml:space="preserve"> (EUR bez PVN) no piedāvājumiem, kas atbilst Pasūtītāja prasībām.</w:t>
      </w:r>
    </w:p>
    <w:p w:rsidR="00C6575C" w:rsidRDefault="00C6575C" w:rsidP="00C6575C">
      <w:pPr>
        <w:pStyle w:val="ListParagraph"/>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Uzvarējušajam pretendentam iepirkuma līgums jāparaksta 10 (desmit) dienu laikā no pasūtītāja nosūtītā uzaicinājuma parakstīt iepirkuma līgumu izsūtīšanas dienas. </w:t>
      </w:r>
      <w:r w:rsidRPr="00C6575C">
        <w:rPr>
          <w:rFonts w:ascii="Times New Roman" w:eastAsia="Times New Roman" w:hAnsi="Times New Roman" w:cs="Times New Roman"/>
          <w:sz w:val="24"/>
          <w:szCs w:val="24"/>
        </w:rPr>
        <w:t>Ja norādītajā termiņā uzvarētājs neparaksta iepirkuma līgumu, tas tiek uzskatīts par atteikumu to noslēgt un pretendents tiek izslēgts no dalības iepirkumu procedūrā. Tādā gadījumā iepirkuma līgums tiek piedāvāts noslēgšanai nākamajam pretendentam saskaņā ar iepirkuma komisijas veikto piedāvājumu cenu salīdzinājumu.</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Piedāvājuma derīguma termiņš - </w:t>
      </w:r>
      <w:r w:rsidRPr="00C6575C">
        <w:rPr>
          <w:rFonts w:ascii="Times New Roman" w:eastAsia="Times New Roman" w:hAnsi="Times New Roman" w:cs="Times New Roman"/>
          <w:b/>
          <w:sz w:val="24"/>
          <w:szCs w:val="24"/>
        </w:rPr>
        <w:t>90 dienas</w:t>
      </w:r>
      <w:r w:rsidRPr="00C6575C">
        <w:rPr>
          <w:rFonts w:ascii="Times New Roman" w:eastAsia="Times New Roman" w:hAnsi="Times New Roman" w:cs="Times New Roman"/>
          <w:sz w:val="24"/>
          <w:szCs w:val="24"/>
        </w:rPr>
        <w:t xml:space="preserve"> no piedāvājumu iesniegšanas termiņa beigām</w:t>
      </w:r>
      <w:r w:rsidRPr="00C6575C">
        <w:rPr>
          <w:rFonts w:ascii="Times New Roman" w:eastAsia="Times New Roman" w:hAnsi="Times New Roman" w:cs="Times New Roman"/>
          <w:sz w:val="24"/>
          <w:szCs w:val="24"/>
          <w:lang w:eastAsia="lv-LV"/>
        </w:rPr>
        <w:t>.</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Pr="00C6575C" w:rsidRDefault="00C6575C" w:rsidP="00C6575C">
      <w:pPr>
        <w:numPr>
          <w:ilvl w:val="0"/>
          <w:numId w:val="19"/>
        </w:numPr>
        <w:tabs>
          <w:tab w:val="left" w:pos="662"/>
        </w:tabs>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C6575C">
        <w:rPr>
          <w:rFonts w:ascii="Times New Roman" w:eastAsia="Times New Roman" w:hAnsi="Times New Roman" w:cs="Times New Roman"/>
          <w:sz w:val="24"/>
          <w:szCs w:val="24"/>
          <w:lang w:eastAsia="lv-LV"/>
        </w:rPr>
        <w:t>Apmaksas nosacījumi saskaņā ar Iepirkuma līguma projektu (3.pielikums).</w:t>
      </w:r>
    </w:p>
    <w:p w:rsidR="00C6575C" w:rsidRPr="00C6575C" w:rsidRDefault="00C6575C" w:rsidP="00C6575C">
      <w:pPr>
        <w:spacing w:after="0" w:line="240" w:lineRule="auto"/>
        <w:ind w:left="720"/>
        <w:contextualSpacing/>
        <w:rPr>
          <w:rFonts w:ascii="Times New Roman" w:eastAsia="Times New Roman" w:hAnsi="Times New Roman" w:cs="Times New Roman"/>
          <w:sz w:val="24"/>
          <w:szCs w:val="24"/>
          <w:lang w:eastAsia="lv-LV"/>
        </w:rPr>
      </w:pPr>
    </w:p>
    <w:p w:rsidR="00C6575C" w:rsidRPr="00C6575C" w:rsidRDefault="00C6575C" w:rsidP="00C6575C">
      <w:pPr>
        <w:tabs>
          <w:tab w:val="left" w:pos="662"/>
        </w:tabs>
        <w:autoSpaceDE w:val="0"/>
        <w:autoSpaceDN w:val="0"/>
        <w:adjustRightInd w:val="0"/>
        <w:spacing w:after="0" w:line="240" w:lineRule="auto"/>
        <w:ind w:left="662"/>
        <w:jc w:val="both"/>
        <w:rPr>
          <w:rFonts w:ascii="Times New Roman" w:eastAsia="Times New Roman" w:hAnsi="Times New Roman" w:cs="Times New Roman"/>
          <w:b/>
          <w:color w:val="FF0000"/>
          <w:sz w:val="24"/>
          <w:szCs w:val="24"/>
          <w:lang w:eastAsia="lv-LV"/>
        </w:rPr>
      </w:pPr>
      <w:r w:rsidRPr="00C6575C">
        <w:rPr>
          <w:rFonts w:ascii="Times New Roman" w:eastAsia="Times New Roman" w:hAnsi="Times New Roman" w:cs="Times New Roman"/>
          <w:sz w:val="24"/>
          <w:szCs w:val="24"/>
          <w:lang w:eastAsia="lv-LV"/>
        </w:rPr>
        <w:br/>
      </w:r>
      <w:r w:rsidRPr="00C6575C">
        <w:rPr>
          <w:rFonts w:ascii="Times New Roman" w:eastAsia="Times New Roman" w:hAnsi="Times New Roman" w:cs="Times New Roman"/>
          <w:b/>
          <w:sz w:val="24"/>
          <w:szCs w:val="24"/>
          <w:lang w:eastAsia="lv-LV"/>
        </w:rPr>
        <w:t>Pielikumā:</w:t>
      </w:r>
    </w:p>
    <w:p w:rsidR="00C6575C" w:rsidRPr="00C6575C" w:rsidRDefault="00C6575C" w:rsidP="00C6575C">
      <w:pPr>
        <w:widowControl w:val="0"/>
        <w:numPr>
          <w:ilvl w:val="0"/>
          <w:numId w:val="22"/>
        </w:numPr>
        <w:spacing w:after="0" w:line="240" w:lineRule="auto"/>
        <w:contextualSpacing/>
        <w:jc w:val="both"/>
        <w:rPr>
          <w:rFonts w:ascii="Times New Roman" w:eastAsia="Times New Roman" w:hAnsi="Times New Roman" w:cs="Times New Roman"/>
          <w:bCs/>
          <w:snapToGrid w:val="0"/>
          <w:sz w:val="24"/>
          <w:szCs w:val="24"/>
          <w:lang w:eastAsia="lv-LV"/>
        </w:rPr>
      </w:pPr>
      <w:r w:rsidRPr="00C6575C">
        <w:rPr>
          <w:rFonts w:ascii="Times New Roman" w:eastAsia="Times New Roman" w:hAnsi="Times New Roman" w:cs="Times New Roman"/>
          <w:sz w:val="24"/>
          <w:szCs w:val="24"/>
          <w:lang w:eastAsia="lv-LV"/>
        </w:rPr>
        <w:t>pielikums – Dokumentāciju kopums par pieslēdzamiem nekustāmiem īpašumiem.</w:t>
      </w:r>
    </w:p>
    <w:p w:rsidR="00C6575C" w:rsidRPr="00C6575C" w:rsidRDefault="00C6575C" w:rsidP="00C6575C">
      <w:pPr>
        <w:numPr>
          <w:ilvl w:val="0"/>
          <w:numId w:val="22"/>
        </w:numPr>
        <w:tabs>
          <w:tab w:val="left" w:pos="840"/>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pielikums – Tehniskā specifikācija.</w:t>
      </w:r>
    </w:p>
    <w:p w:rsidR="00C6575C" w:rsidRPr="00C6575C" w:rsidRDefault="00622BB4" w:rsidP="00C6575C">
      <w:pPr>
        <w:numPr>
          <w:ilvl w:val="0"/>
          <w:numId w:val="22"/>
        </w:numPr>
        <w:tabs>
          <w:tab w:val="left" w:pos="840"/>
        </w:tabs>
        <w:autoSpaceDE w:val="0"/>
        <w:autoSpaceDN w:val="0"/>
        <w:adjustRightInd w:val="0"/>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pielikums – </w:t>
      </w:r>
      <w:r w:rsidR="00C6575C" w:rsidRPr="00C6575C">
        <w:rPr>
          <w:rFonts w:ascii="Times New Roman" w:eastAsia="Times New Roman" w:hAnsi="Times New Roman" w:cs="Times New Roman"/>
          <w:bCs/>
          <w:sz w:val="24"/>
          <w:szCs w:val="24"/>
        </w:rPr>
        <w:t>Noslēdzamā projektēšanas pakalpojumu sniegšanas līguma noteikumi.</w:t>
      </w: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 xml:space="preserve">1.pielikums </w:t>
      </w: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i/>
          <w:sz w:val="24"/>
          <w:szCs w:val="24"/>
        </w:rPr>
      </w:pPr>
      <w:r w:rsidRPr="00C6575C">
        <w:rPr>
          <w:rFonts w:ascii="Times New Roman" w:eastAsia="Times New Roman" w:hAnsi="Times New Roman" w:cs="Times New Roman"/>
          <w:bCs/>
          <w:i/>
          <w:sz w:val="24"/>
          <w:szCs w:val="24"/>
        </w:rPr>
        <w:t>(Dokumentācija par pieslēdzamiem nekustāmiem īpašumiem ar pielikumiem  ir pievienoti šim paziņojumam kā atsevišķi dokumenti)</w:t>
      </w: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
          <w:bCs/>
          <w:sz w:val="20"/>
          <w:szCs w:val="20"/>
        </w:rPr>
      </w:pPr>
    </w:p>
    <w:p w:rsidR="00C6575C" w:rsidRPr="00C72DF3" w:rsidRDefault="00C6575C" w:rsidP="00C6575C">
      <w:pPr>
        <w:tabs>
          <w:tab w:val="center" w:pos="4320"/>
          <w:tab w:val="right" w:pos="8640"/>
        </w:tabs>
        <w:spacing w:after="0" w:line="240" w:lineRule="auto"/>
        <w:jc w:val="both"/>
        <w:rPr>
          <w:rFonts w:ascii="Times New Roman" w:eastAsia="Times New Roman" w:hAnsi="Times New Roman" w:cs="Times New Roman"/>
          <w:b/>
          <w:bCs/>
          <w:sz w:val="24"/>
          <w:szCs w:val="24"/>
        </w:rPr>
      </w:pPr>
    </w:p>
    <w:p w:rsidR="00C72DF3" w:rsidRPr="00C72DF3" w:rsidRDefault="00C72DF3" w:rsidP="00C72DF3">
      <w:pPr>
        <w:numPr>
          <w:ilvl w:val="0"/>
          <w:numId w:val="23"/>
        </w:numPr>
        <w:tabs>
          <w:tab w:val="left" w:pos="284"/>
          <w:tab w:val="center" w:pos="4320"/>
          <w:tab w:val="right" w:pos="8640"/>
        </w:tabs>
        <w:spacing w:after="0" w:line="240" w:lineRule="auto"/>
        <w:jc w:val="both"/>
        <w:rPr>
          <w:rFonts w:ascii="Times New Roman" w:hAnsi="Times New Roman" w:cs="Times New Roman"/>
          <w:b/>
          <w:bCs/>
          <w:sz w:val="24"/>
          <w:szCs w:val="24"/>
        </w:rPr>
      </w:pPr>
      <w:r w:rsidRPr="00C72DF3">
        <w:rPr>
          <w:rFonts w:ascii="Times New Roman" w:hAnsi="Times New Roman" w:cs="Times New Roman"/>
          <w:bCs/>
          <w:sz w:val="24"/>
          <w:szCs w:val="24"/>
        </w:rPr>
        <w:t xml:space="preserve">Kanalizācijas tīklu projektēšana nekustamajam īpašumam </w:t>
      </w:r>
      <w:r w:rsidR="00C433A8">
        <w:rPr>
          <w:rFonts w:ascii="Times New Roman" w:hAnsi="Times New Roman" w:cs="Times New Roman"/>
          <w:bCs/>
          <w:sz w:val="24"/>
          <w:szCs w:val="24"/>
        </w:rPr>
        <w:t xml:space="preserve">Medus </w:t>
      </w:r>
      <w:r w:rsidR="00FF626C">
        <w:rPr>
          <w:rFonts w:ascii="Times New Roman" w:hAnsi="Times New Roman" w:cs="Times New Roman"/>
          <w:bCs/>
          <w:sz w:val="24"/>
          <w:szCs w:val="24"/>
        </w:rPr>
        <w:t>ielā 1</w:t>
      </w:r>
      <w:r w:rsidR="00C433A8">
        <w:rPr>
          <w:rFonts w:ascii="Times New Roman" w:hAnsi="Times New Roman" w:cs="Times New Roman"/>
          <w:bCs/>
          <w:sz w:val="24"/>
          <w:szCs w:val="24"/>
        </w:rPr>
        <w:t>9</w:t>
      </w:r>
      <w:r w:rsidRPr="00C72DF3">
        <w:rPr>
          <w:rFonts w:ascii="Times New Roman" w:hAnsi="Times New Roman" w:cs="Times New Roman"/>
          <w:bCs/>
          <w:sz w:val="24"/>
          <w:szCs w:val="24"/>
        </w:rPr>
        <w:t>, Daugavpilī</w:t>
      </w:r>
      <w:r w:rsidR="00C433A8">
        <w:rPr>
          <w:rFonts w:ascii="Times New Roman" w:hAnsi="Times New Roman" w:cs="Times New Roman"/>
          <w:bCs/>
          <w:sz w:val="24"/>
          <w:szCs w:val="24"/>
        </w:rPr>
        <w:t>;</w:t>
      </w:r>
    </w:p>
    <w:p w:rsidR="006A2DF0" w:rsidRPr="006A2DF0" w:rsidRDefault="00FF626C" w:rsidP="006A2DF0">
      <w:pPr>
        <w:numPr>
          <w:ilvl w:val="0"/>
          <w:numId w:val="23"/>
        </w:numPr>
        <w:tabs>
          <w:tab w:val="left" w:pos="284"/>
          <w:tab w:val="center" w:pos="4320"/>
          <w:tab w:val="right" w:pos="8640"/>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Ūdensvada un k</w:t>
      </w:r>
      <w:r w:rsidRPr="00C72DF3">
        <w:rPr>
          <w:rFonts w:ascii="Times New Roman" w:hAnsi="Times New Roman" w:cs="Times New Roman"/>
          <w:bCs/>
          <w:sz w:val="24"/>
          <w:szCs w:val="24"/>
        </w:rPr>
        <w:t xml:space="preserve">analizācijas tīklu projektēšana </w:t>
      </w:r>
      <w:r w:rsidR="006A2DF0" w:rsidRPr="00C72DF3">
        <w:rPr>
          <w:rFonts w:ascii="Times New Roman" w:hAnsi="Times New Roman" w:cs="Times New Roman"/>
          <w:bCs/>
          <w:sz w:val="24"/>
          <w:szCs w:val="24"/>
        </w:rPr>
        <w:t>neku</w:t>
      </w:r>
      <w:r w:rsidR="006A2DF0">
        <w:rPr>
          <w:rFonts w:ascii="Times New Roman" w:hAnsi="Times New Roman" w:cs="Times New Roman"/>
          <w:bCs/>
          <w:sz w:val="24"/>
          <w:szCs w:val="24"/>
        </w:rPr>
        <w:t xml:space="preserve">stamajam īpašumam </w:t>
      </w:r>
      <w:proofErr w:type="spellStart"/>
      <w:r>
        <w:rPr>
          <w:rFonts w:ascii="Times New Roman" w:hAnsi="Times New Roman" w:cs="Times New Roman"/>
          <w:bCs/>
          <w:sz w:val="24"/>
          <w:szCs w:val="24"/>
        </w:rPr>
        <w:t>Randenes</w:t>
      </w:r>
      <w:proofErr w:type="spellEnd"/>
      <w:r>
        <w:rPr>
          <w:rFonts w:ascii="Times New Roman" w:hAnsi="Times New Roman" w:cs="Times New Roman"/>
          <w:bCs/>
          <w:sz w:val="24"/>
          <w:szCs w:val="24"/>
        </w:rPr>
        <w:t xml:space="preserve"> ielā 4</w:t>
      </w:r>
      <w:r w:rsidR="006A2DF0" w:rsidRPr="00C72DF3">
        <w:rPr>
          <w:rFonts w:ascii="Times New Roman" w:hAnsi="Times New Roman" w:cs="Times New Roman"/>
          <w:bCs/>
          <w:sz w:val="24"/>
          <w:szCs w:val="24"/>
        </w:rPr>
        <w:t>, Daugavpilī</w:t>
      </w:r>
      <w:r w:rsidR="00C433A8">
        <w:rPr>
          <w:rFonts w:ascii="Times New Roman" w:hAnsi="Times New Roman" w:cs="Times New Roman"/>
          <w:bCs/>
          <w:sz w:val="24"/>
          <w:szCs w:val="24"/>
        </w:rPr>
        <w:t>.</w:t>
      </w:r>
    </w:p>
    <w:p w:rsidR="006A2DF0" w:rsidRPr="00C72DF3" w:rsidRDefault="006A2DF0" w:rsidP="006A2DF0">
      <w:pPr>
        <w:tabs>
          <w:tab w:val="left" w:pos="284"/>
          <w:tab w:val="center" w:pos="4320"/>
          <w:tab w:val="right" w:pos="8640"/>
        </w:tabs>
        <w:spacing w:after="0" w:line="240" w:lineRule="auto"/>
        <w:ind w:left="720"/>
        <w:jc w:val="both"/>
        <w:rPr>
          <w:rFonts w:ascii="Times New Roman" w:hAnsi="Times New Roman" w:cs="Times New Roman"/>
          <w:b/>
          <w:bCs/>
          <w:sz w:val="24"/>
          <w:szCs w:val="24"/>
        </w:rPr>
      </w:pPr>
    </w:p>
    <w:p w:rsidR="00425D3E" w:rsidRPr="00C72DF3" w:rsidRDefault="00425D3E" w:rsidP="00425D3E">
      <w:pPr>
        <w:tabs>
          <w:tab w:val="left" w:pos="284"/>
          <w:tab w:val="center" w:pos="4320"/>
          <w:tab w:val="right" w:pos="8640"/>
        </w:tabs>
        <w:spacing w:after="0" w:line="240" w:lineRule="auto"/>
        <w:ind w:left="720"/>
        <w:jc w:val="both"/>
        <w:rPr>
          <w:rFonts w:ascii="Times New Roman" w:hAnsi="Times New Roman" w:cs="Times New Roman"/>
          <w:b/>
          <w:bCs/>
          <w:sz w:val="24"/>
          <w:szCs w:val="24"/>
        </w:rPr>
      </w:pPr>
    </w:p>
    <w:p w:rsidR="003F158E" w:rsidRPr="004E1653" w:rsidRDefault="003F158E" w:rsidP="003F158E">
      <w:pPr>
        <w:tabs>
          <w:tab w:val="left" w:pos="284"/>
          <w:tab w:val="center" w:pos="4320"/>
          <w:tab w:val="right" w:pos="8640"/>
        </w:tabs>
        <w:spacing w:after="0" w:line="240" w:lineRule="auto"/>
        <w:ind w:left="720"/>
        <w:jc w:val="both"/>
        <w:rPr>
          <w:rFonts w:ascii="Times New Roman" w:hAnsi="Times New Roman" w:cs="Times New Roman"/>
          <w:b/>
          <w:bCs/>
          <w:sz w:val="24"/>
          <w:szCs w:val="24"/>
        </w:rPr>
      </w:pPr>
    </w:p>
    <w:p w:rsidR="00C6575C" w:rsidRPr="004E1653" w:rsidRDefault="00C6575C" w:rsidP="00C6575C">
      <w:pPr>
        <w:tabs>
          <w:tab w:val="center" w:pos="4320"/>
          <w:tab w:val="right" w:pos="8640"/>
        </w:tabs>
        <w:spacing w:after="0" w:line="240" w:lineRule="auto"/>
        <w:jc w:val="both"/>
        <w:rPr>
          <w:rFonts w:ascii="Times New Roman" w:eastAsia="Times New Roman" w:hAnsi="Times New Roman" w:cs="Times New Roman"/>
          <w:b/>
          <w:bCs/>
          <w:sz w:val="24"/>
          <w:szCs w:val="24"/>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4E1653" w:rsidRPr="00C6575C" w:rsidRDefault="004E1653"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both"/>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right"/>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lastRenderedPageBreak/>
        <w:t>2.pielikums</w:t>
      </w: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C6575C" w:rsidRDefault="00C6575C" w:rsidP="00C6575C">
      <w:pPr>
        <w:tabs>
          <w:tab w:val="center" w:pos="4320"/>
          <w:tab w:val="right" w:pos="8640"/>
        </w:tabs>
        <w:spacing w:after="0" w:line="240" w:lineRule="auto"/>
        <w:jc w:val="center"/>
        <w:rPr>
          <w:rFonts w:ascii="Times New Roman" w:eastAsia="Times New Roman" w:hAnsi="Times New Roman" w:cs="Times New Roman"/>
          <w:b/>
          <w:bCs/>
          <w:sz w:val="20"/>
          <w:szCs w:val="20"/>
        </w:rPr>
      </w:pPr>
    </w:p>
    <w:p w:rsidR="00C6575C" w:rsidRPr="004E1653" w:rsidRDefault="00C6575C" w:rsidP="00C6575C">
      <w:pPr>
        <w:tabs>
          <w:tab w:val="center" w:pos="4320"/>
          <w:tab w:val="right" w:pos="8640"/>
        </w:tabs>
        <w:spacing w:after="0" w:line="240" w:lineRule="auto"/>
        <w:jc w:val="center"/>
        <w:rPr>
          <w:rFonts w:ascii="Times New Roman" w:eastAsia="Times New Roman" w:hAnsi="Times New Roman" w:cs="Times New Roman"/>
          <w:b/>
          <w:bCs/>
          <w:sz w:val="24"/>
          <w:szCs w:val="24"/>
        </w:rPr>
      </w:pPr>
      <w:r w:rsidRPr="004E1653">
        <w:rPr>
          <w:rFonts w:ascii="Times New Roman" w:eastAsia="Times New Roman" w:hAnsi="Times New Roman" w:cs="Times New Roman"/>
          <w:b/>
          <w:bCs/>
          <w:sz w:val="24"/>
          <w:szCs w:val="24"/>
        </w:rPr>
        <w:t>TEHNISKĀ SPECIFIKĀCIJA</w:t>
      </w:r>
    </w:p>
    <w:p w:rsidR="00C6575C" w:rsidRPr="004E1653" w:rsidRDefault="00C6575C" w:rsidP="00C6575C">
      <w:pPr>
        <w:keepNext/>
        <w:spacing w:after="60" w:line="240" w:lineRule="auto"/>
        <w:ind w:right="46"/>
        <w:jc w:val="center"/>
        <w:outlineLvl w:val="0"/>
        <w:rPr>
          <w:rFonts w:ascii="Times New Roman" w:eastAsia="Times New Roman" w:hAnsi="Times New Roman" w:cs="Times New Roman"/>
          <w:bCs/>
          <w:kern w:val="32"/>
          <w:sz w:val="24"/>
          <w:szCs w:val="24"/>
          <w:lang w:eastAsia="lv-LV"/>
        </w:rPr>
      </w:pPr>
      <w:r w:rsidRPr="004E1653">
        <w:rPr>
          <w:rFonts w:ascii="Times New Roman" w:eastAsia="Times New Roman" w:hAnsi="Times New Roman" w:cs="Times New Roman"/>
          <w:bCs/>
          <w:kern w:val="32"/>
          <w:sz w:val="24"/>
          <w:szCs w:val="24"/>
          <w:lang w:eastAsia="lv-LV"/>
        </w:rPr>
        <w:t>iepirkuma procedūras</w:t>
      </w:r>
    </w:p>
    <w:p w:rsidR="00C6575C" w:rsidRPr="004E1653" w:rsidRDefault="00C6575C" w:rsidP="00C6575C">
      <w:pPr>
        <w:tabs>
          <w:tab w:val="center" w:pos="4320"/>
          <w:tab w:val="right" w:pos="8640"/>
        </w:tabs>
        <w:spacing w:after="0" w:line="240" w:lineRule="auto"/>
        <w:jc w:val="center"/>
        <w:rPr>
          <w:rFonts w:ascii="Times New Roman" w:eastAsia="Times New Roman" w:hAnsi="Times New Roman" w:cs="Times New Roman"/>
          <w:b/>
          <w:bCs/>
          <w:sz w:val="24"/>
          <w:szCs w:val="24"/>
        </w:rPr>
      </w:pPr>
      <w:r w:rsidRPr="004E1653">
        <w:rPr>
          <w:rFonts w:ascii="Times New Roman" w:eastAsia="Times New Roman" w:hAnsi="Times New Roman" w:cs="Times New Roman"/>
          <w:b/>
          <w:bCs/>
          <w:iCs/>
          <w:sz w:val="24"/>
          <w:szCs w:val="24"/>
        </w:rPr>
        <w:t>„</w:t>
      </w:r>
      <w:r w:rsidRPr="004E1653">
        <w:rPr>
          <w:rFonts w:ascii="Times New Roman" w:eastAsia="Times New Roman" w:hAnsi="Times New Roman" w:cs="Times New Roman"/>
          <w:b/>
          <w:bCs/>
          <w:sz w:val="24"/>
          <w:szCs w:val="24"/>
        </w:rPr>
        <w:t>Projektēšanas pakalpojumu sniegšana nekustāmo īpašumu pieslēgšanai centralizētajai ūdensapgādes un kanalizācijas sistēmai”,</w:t>
      </w:r>
    </w:p>
    <w:p w:rsidR="00C6575C" w:rsidRPr="004E1653" w:rsidRDefault="00C72DF3" w:rsidP="00C6575C">
      <w:pPr>
        <w:tabs>
          <w:tab w:val="center" w:pos="4320"/>
          <w:tab w:val="right" w:pos="864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ID Nr. DŪSP-2017/</w:t>
      </w:r>
      <w:r w:rsidR="00533BBE">
        <w:rPr>
          <w:rFonts w:ascii="Times New Roman" w:eastAsia="Times New Roman" w:hAnsi="Times New Roman" w:cs="Times New Roman"/>
          <w:b/>
          <w:bCs/>
          <w:sz w:val="24"/>
          <w:szCs w:val="24"/>
        </w:rPr>
        <w:t>36</w:t>
      </w:r>
    </w:p>
    <w:p w:rsidR="00C6575C" w:rsidRPr="004E1653" w:rsidRDefault="00C6575C" w:rsidP="00C6575C">
      <w:pPr>
        <w:widowControl w:val="0"/>
        <w:spacing w:after="0" w:line="240" w:lineRule="auto"/>
        <w:contextualSpacing/>
        <w:jc w:val="center"/>
        <w:rPr>
          <w:rFonts w:ascii="Times New Roman" w:eastAsia="Times New Roman" w:hAnsi="Times New Roman" w:cs="Times New Roman"/>
          <w:sz w:val="24"/>
          <w:szCs w:val="24"/>
          <w:lang w:eastAsia="lv-LV"/>
        </w:rPr>
      </w:pPr>
      <w:r w:rsidRPr="004E1653">
        <w:rPr>
          <w:rFonts w:ascii="Times New Roman" w:eastAsia="Times New Roman" w:hAnsi="Times New Roman" w:cs="Times New Roman"/>
          <w:sz w:val="24"/>
          <w:szCs w:val="24"/>
          <w:lang w:eastAsia="lv-LV"/>
        </w:rPr>
        <w:t>ietvaros</w:t>
      </w:r>
    </w:p>
    <w:p w:rsidR="00C6575C" w:rsidRPr="00C6575C" w:rsidRDefault="00C6575C" w:rsidP="00C6575C">
      <w:pPr>
        <w:suppressAutoHyphens/>
        <w:spacing w:line="252" w:lineRule="auto"/>
        <w:ind w:firstLine="720"/>
        <w:jc w:val="both"/>
        <w:rPr>
          <w:rFonts w:ascii="Times New Roman" w:eastAsia="Calibri" w:hAnsi="Times New Roman" w:cs="Calibri"/>
          <w:sz w:val="20"/>
          <w:szCs w:val="20"/>
          <w:lang w:eastAsia="ar-SA"/>
        </w:rPr>
      </w:pPr>
    </w:p>
    <w:p w:rsidR="00C6575C" w:rsidRPr="00C6575C" w:rsidRDefault="00C6575C" w:rsidP="00C6575C">
      <w:pPr>
        <w:suppressAutoHyphens/>
        <w:spacing w:line="252" w:lineRule="auto"/>
        <w:ind w:firstLine="720"/>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 xml:space="preserve">Pretendentam (būvprojekta izstrādātājam) jāsagatavo pirmās grupas būvniecības iecere (inženiertīklu pievadu apliecinājuma karte) inženierbūvei, kura paredz </w:t>
      </w:r>
      <w:r w:rsidRPr="00C6575C">
        <w:rPr>
          <w:rFonts w:ascii="Times New Roman" w:eastAsia="Calibri" w:hAnsi="Times New Roman" w:cs="Calibri"/>
          <w:b/>
          <w:i/>
          <w:sz w:val="24"/>
          <w:szCs w:val="24"/>
          <w:lang w:eastAsia="ar-SA"/>
        </w:rPr>
        <w:t>nekustamā īpašuma pieslēgšanu Daugavpils pilsētas centralizētajai ūdensapgādes un/vai kanalizācijas sistēmai</w:t>
      </w:r>
      <w:r w:rsidRPr="00C6575C">
        <w:rPr>
          <w:rFonts w:ascii="Times New Roman" w:eastAsia="Calibri" w:hAnsi="Times New Roman" w:cs="Calibri"/>
          <w:sz w:val="24"/>
          <w:szCs w:val="24"/>
          <w:lang w:eastAsia="ar-SA"/>
        </w:rPr>
        <w:t xml:space="preserve"> </w:t>
      </w:r>
      <w:r w:rsidRPr="00C6575C">
        <w:rPr>
          <w:rFonts w:ascii="Times New Roman" w:eastAsia="Calibri" w:hAnsi="Times New Roman" w:cs="Calibri"/>
          <w:i/>
          <w:sz w:val="24"/>
          <w:szCs w:val="24"/>
          <w:lang w:eastAsia="ar-SA"/>
        </w:rPr>
        <w:t xml:space="preserve">(turpmāk – Darbi). </w:t>
      </w:r>
      <w:r w:rsidRPr="00C6575C">
        <w:rPr>
          <w:rFonts w:ascii="Times New Roman" w:eastAsia="Calibri" w:hAnsi="Times New Roman" w:cs="Calibri"/>
          <w:sz w:val="24"/>
          <w:szCs w:val="24"/>
          <w:lang w:eastAsia="ar-SA"/>
        </w:rPr>
        <w:t xml:space="preserve">Darbus pretendents izpilda kārtībā, kāda attiecīgajiem darbiem paredzēta Latvijas Republikas normatīvajos aktos, pamatojoties uz pasūtītāja tehnisko uzdevumu projektēšanai (pielikumā), kā arī atbilstoši tehniskajiem vai īpašiem noteikumiem. Būvniecības ieceri izstrādā latviešu valodā. </w:t>
      </w:r>
    </w:p>
    <w:p w:rsidR="00C6575C" w:rsidRPr="00C6575C" w:rsidRDefault="00C6575C" w:rsidP="00C6575C">
      <w:pPr>
        <w:spacing w:after="0" w:line="240" w:lineRule="auto"/>
        <w:jc w:val="both"/>
        <w:rPr>
          <w:rFonts w:ascii="Times New Roman" w:eastAsia="Times New Roman" w:hAnsi="Times New Roman" w:cs="Times New Roman"/>
          <w:i/>
          <w:sz w:val="24"/>
          <w:szCs w:val="24"/>
          <w:u w:val="single"/>
          <w:lang w:eastAsia="ar-SA"/>
        </w:rPr>
      </w:pPr>
      <w:r w:rsidRPr="00C6575C">
        <w:rPr>
          <w:rFonts w:ascii="Times New Roman" w:eastAsia="Times New Roman" w:hAnsi="Times New Roman" w:cs="Times New Roman"/>
          <w:i/>
          <w:sz w:val="24"/>
          <w:szCs w:val="24"/>
          <w:u w:val="single"/>
          <w:lang w:eastAsia="lv-LV"/>
        </w:rPr>
        <w:t>Projektēšanas darbu apjomi ietver:</w:t>
      </w:r>
    </w:p>
    <w:p w:rsidR="00C6575C" w:rsidRPr="00C6575C" w:rsidRDefault="00C6575C" w:rsidP="00C6575C">
      <w:pPr>
        <w:numPr>
          <w:ilvl w:val="0"/>
          <w:numId w:val="2"/>
        </w:numPr>
        <w:suppressAutoHyphens/>
        <w:spacing w:after="0" w:line="252" w:lineRule="auto"/>
        <w:jc w:val="both"/>
        <w:rPr>
          <w:rFonts w:ascii="Times New Roman" w:eastAsia="Times New Roman" w:hAnsi="Times New Roman" w:cs="Times New Roman"/>
          <w:sz w:val="24"/>
          <w:szCs w:val="24"/>
          <w:lang w:eastAsia="ar-SA"/>
        </w:rPr>
      </w:pPr>
      <w:r w:rsidRPr="00C6575C">
        <w:rPr>
          <w:rFonts w:ascii="Times New Roman" w:eastAsia="Times New Roman" w:hAnsi="Times New Roman" w:cs="Times New Roman"/>
          <w:sz w:val="24"/>
          <w:szCs w:val="24"/>
          <w:lang w:eastAsia="lv-LV"/>
        </w:rPr>
        <w:t xml:space="preserve">Derīgu zemes gabala topogrāfisko plānu vai instrumentāli uzmērītu zemes robežu plānu; </w:t>
      </w:r>
    </w:p>
    <w:p w:rsidR="00C6575C" w:rsidRPr="00C6575C" w:rsidRDefault="00C6575C" w:rsidP="00C6575C">
      <w:pPr>
        <w:numPr>
          <w:ilvl w:val="0"/>
          <w:numId w:val="2"/>
        </w:numPr>
        <w:suppressAutoHyphens/>
        <w:spacing w:after="0" w:line="252"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Tehniskos vai īpašos noteikumus, ja to nosaka normatīvie akti;</w:t>
      </w:r>
    </w:p>
    <w:p w:rsidR="00C6575C" w:rsidRPr="00C6575C" w:rsidRDefault="00C6575C" w:rsidP="00C6575C">
      <w:pPr>
        <w:numPr>
          <w:ilvl w:val="0"/>
          <w:numId w:val="2"/>
        </w:numPr>
        <w:suppressAutoHyphens/>
        <w:spacing w:after="0" w:line="252"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Dokumentus saskaņā ar tehniskajiem vai īpašajiem noteikumiem;</w:t>
      </w:r>
    </w:p>
    <w:p w:rsidR="00C6575C" w:rsidRPr="00C6575C" w:rsidRDefault="00C6575C" w:rsidP="00C6575C">
      <w:pPr>
        <w:numPr>
          <w:ilvl w:val="0"/>
          <w:numId w:val="2"/>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Skaidrojošu aprakstu, kam, ja nepieciešams, pievieno aprēķinus;</w:t>
      </w:r>
    </w:p>
    <w:p w:rsidR="00C6575C" w:rsidRPr="00C6575C" w:rsidRDefault="00C6575C" w:rsidP="00C6575C">
      <w:pPr>
        <w:numPr>
          <w:ilvl w:val="0"/>
          <w:numId w:val="2"/>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 xml:space="preserve">Būvprojekta izstrādātāja parakstītu inženiertīkla pievada novietojuma plānu uz derīga topogrāfiskā plāna atbilstošā vizuāli uztveramā mērogā (M 1:250; M 1:500; M 1:1000) vai, ja inženiertīkli tiek ierīkoti ēkā, būvprojekta izstrādātāja parakstītu iekšējo inženiertīklu novietojuma plānu uz ēkas stāva plāna vai telpu grupas plāna;  </w:t>
      </w:r>
    </w:p>
    <w:p w:rsidR="00C6575C" w:rsidRPr="00C6575C" w:rsidRDefault="00C6575C" w:rsidP="00C6575C">
      <w:pPr>
        <w:numPr>
          <w:ilvl w:val="0"/>
          <w:numId w:val="2"/>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Ūdensapgādes un/vai kanalizācijas tīklu projektēšanu (būvprojekta daļa – ūdensapgāde un kanalizācija, ārējie tīkli (ŪKT). Būvniecības iecerē paredzēt visas sastāvdaļas</w:t>
      </w:r>
      <w:r w:rsidRPr="00C6575C">
        <w:rPr>
          <w:rFonts w:ascii="Times New Roman" w:eastAsia="Calibri" w:hAnsi="Times New Roman" w:cs="Calibri"/>
          <w:sz w:val="24"/>
          <w:szCs w:val="24"/>
          <w:lang w:val="ru-RU" w:eastAsia="ar-SA"/>
        </w:rPr>
        <w:t xml:space="preserve"> </w:t>
      </w:r>
      <w:r w:rsidRPr="00C6575C">
        <w:rPr>
          <w:rFonts w:ascii="Times New Roman" w:eastAsia="Calibri" w:hAnsi="Times New Roman" w:cs="Calibri"/>
          <w:sz w:val="24"/>
          <w:szCs w:val="24"/>
          <w:lang w:eastAsia="ar-SA"/>
        </w:rPr>
        <w:t>saskaņā ar Latvijas likumdošanu:</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Būvdarbu apjomu sarakstu;</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Būvniecības ieceres saskaņošanu ar visām institūcijām, kuras izdeva tehniskos noteikumus un kuru intereses tiek skartas;</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Būvniecības ieceres saskaņošanu ar visiem nekustamā īpašuma īpašniekiem, kuru intereses tiek skartas;</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Citus dokumentus, atļaujas vai saskaņojumus, ja to nosaka normatīvie akti;</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Daugavpils pilsētas domes Pilsētplānošanas un būvniecības departamenta būvvaldes atzīmes par projektēšanas nosacījumu izpildi saņemšanu;</w:t>
      </w:r>
    </w:p>
    <w:p w:rsidR="00C6575C" w:rsidRPr="00C6575C" w:rsidRDefault="00C6575C" w:rsidP="00C6575C">
      <w:pPr>
        <w:numPr>
          <w:ilvl w:val="0"/>
          <w:numId w:val="1"/>
        </w:numPr>
        <w:suppressAutoHyphens/>
        <w:spacing w:after="0" w:line="252" w:lineRule="auto"/>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Izstrādāto un ar būvvaldi saskaņoto pirmās grupas būvniecības ieceri (inženiertīklu pievadu apliecinājuma karti) nodošanu Pasūtītājam, digitālā veidā (</w:t>
      </w:r>
      <w:proofErr w:type="spellStart"/>
      <w:r w:rsidRPr="00C6575C">
        <w:rPr>
          <w:rFonts w:ascii="Times New Roman" w:eastAsia="Calibri" w:hAnsi="Times New Roman" w:cs="Calibri"/>
          <w:sz w:val="24"/>
          <w:szCs w:val="24"/>
          <w:lang w:eastAsia="ar-SA"/>
        </w:rPr>
        <w:t>dwg</w:t>
      </w:r>
      <w:proofErr w:type="spellEnd"/>
      <w:r w:rsidRPr="00C6575C">
        <w:rPr>
          <w:rFonts w:ascii="Times New Roman" w:eastAsia="Calibri" w:hAnsi="Times New Roman" w:cs="Calibri"/>
          <w:sz w:val="24"/>
          <w:szCs w:val="24"/>
          <w:lang w:eastAsia="ar-SA"/>
        </w:rPr>
        <w:t xml:space="preserve"> un </w:t>
      </w:r>
      <w:proofErr w:type="spellStart"/>
      <w:r w:rsidRPr="00C6575C">
        <w:rPr>
          <w:rFonts w:ascii="Times New Roman" w:eastAsia="Calibri" w:hAnsi="Times New Roman" w:cs="Calibri"/>
          <w:sz w:val="24"/>
          <w:szCs w:val="24"/>
          <w:lang w:eastAsia="ar-SA"/>
        </w:rPr>
        <w:t>pdf</w:t>
      </w:r>
      <w:proofErr w:type="spellEnd"/>
      <w:r w:rsidRPr="00C6575C">
        <w:rPr>
          <w:rFonts w:ascii="Times New Roman" w:eastAsia="Calibri" w:hAnsi="Times New Roman" w:cs="Calibri"/>
          <w:sz w:val="24"/>
          <w:szCs w:val="24"/>
          <w:lang w:eastAsia="ar-SA"/>
        </w:rPr>
        <w:t xml:space="preserve"> formāta) uz 2 CD  un izdrukātā veidā 4 eksemplāros.</w:t>
      </w:r>
    </w:p>
    <w:p w:rsidR="00C6575C" w:rsidRPr="00C6575C" w:rsidRDefault="00C6575C" w:rsidP="00C6575C">
      <w:pPr>
        <w:suppressAutoHyphens/>
        <w:spacing w:line="252" w:lineRule="auto"/>
        <w:ind w:firstLine="720"/>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Projektētājam jānodrošina, lai no sagatavojamās dokumentācijas būtu iespējams precīzi noteikt uz 27.10.2016. Daugavpils pilsētas saistošajos noteikumos Nr.41 “</w:t>
      </w:r>
      <w:r w:rsidRPr="00C6575C">
        <w:rPr>
          <w:rFonts w:ascii="Times New Roman" w:eastAsia="Calibri" w:hAnsi="Times New Roman" w:cs="Calibri"/>
          <w:i/>
          <w:sz w:val="24"/>
          <w:szCs w:val="24"/>
          <w:lang w:eastAsia="ar-SA"/>
        </w:rPr>
        <w:t>Par līdzfinansējumu nekustamā īpašuma pieslēgšanai centralizētajai ūdensapgādes vai kanalizācijas sistēmai</w:t>
      </w:r>
      <w:r w:rsidRPr="00C6575C">
        <w:rPr>
          <w:rFonts w:ascii="Times New Roman" w:eastAsia="Calibri" w:hAnsi="Times New Roman" w:cs="Calibri"/>
          <w:sz w:val="24"/>
          <w:szCs w:val="24"/>
          <w:lang w:eastAsia="ar-SA"/>
        </w:rPr>
        <w:t xml:space="preserve">” 7.5.apakšpunktā noteiktajām speciālajām </w:t>
      </w:r>
      <w:proofErr w:type="spellStart"/>
      <w:r w:rsidRPr="00C6575C">
        <w:rPr>
          <w:rFonts w:ascii="Times New Roman" w:eastAsia="Calibri" w:hAnsi="Times New Roman" w:cs="Calibri"/>
          <w:sz w:val="24"/>
          <w:szCs w:val="24"/>
          <w:lang w:eastAsia="ar-SA"/>
        </w:rPr>
        <w:t>pieslēguma</w:t>
      </w:r>
      <w:proofErr w:type="spellEnd"/>
      <w:r w:rsidRPr="00C6575C">
        <w:rPr>
          <w:rFonts w:ascii="Times New Roman" w:eastAsia="Calibri" w:hAnsi="Times New Roman" w:cs="Calibri"/>
          <w:sz w:val="24"/>
          <w:szCs w:val="24"/>
          <w:lang w:eastAsia="ar-SA"/>
        </w:rPr>
        <w:t xml:space="preserve"> izbūves metodēm </w:t>
      </w:r>
      <w:r w:rsidRPr="00C6575C">
        <w:rPr>
          <w:rFonts w:ascii="Times New Roman" w:eastAsia="Calibri" w:hAnsi="Times New Roman" w:cs="Calibri"/>
          <w:b/>
          <w:sz w:val="24"/>
          <w:szCs w:val="24"/>
          <w:lang w:eastAsia="ar-SA"/>
        </w:rPr>
        <w:t>(caurduršanas vai apvalkcaurules kā vienīga iespējama risinājuma izmantošana, pamatojoties uz institūciju izdotajiem tehniskajiem vai īpašajiem noteikumiem)</w:t>
      </w:r>
      <w:r w:rsidRPr="00C6575C">
        <w:rPr>
          <w:rFonts w:ascii="Times New Roman" w:eastAsia="Calibri" w:hAnsi="Times New Roman" w:cs="Calibri"/>
          <w:sz w:val="24"/>
          <w:szCs w:val="24"/>
          <w:lang w:eastAsia="ar-SA"/>
        </w:rPr>
        <w:t xml:space="preserve"> attiecināmos darbu apjomus. Minēta normatīvā regulējuma grozījumu gadījumā izpildītājs nodrošina analoģisko uzdevumu veikšanu saskaņā ar atsevišķiem pasūtītāja norādījumiem.</w:t>
      </w:r>
    </w:p>
    <w:p w:rsidR="00C6575C" w:rsidRPr="00C6575C" w:rsidRDefault="00C6575C" w:rsidP="00C6575C">
      <w:pPr>
        <w:suppressAutoHyphens/>
        <w:spacing w:line="252" w:lineRule="auto"/>
        <w:ind w:firstLine="720"/>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lastRenderedPageBreak/>
        <w:t xml:space="preserve">Visiem rasējumiem jābūt sagatavotiem ar </w:t>
      </w:r>
      <w:proofErr w:type="spellStart"/>
      <w:r w:rsidRPr="00C6575C">
        <w:rPr>
          <w:rFonts w:ascii="Times New Roman" w:eastAsia="Calibri" w:hAnsi="Times New Roman" w:cs="Calibri"/>
          <w:i/>
          <w:sz w:val="24"/>
          <w:szCs w:val="24"/>
          <w:lang w:eastAsia="ar-SA"/>
        </w:rPr>
        <w:t>AutoCad</w:t>
      </w:r>
      <w:proofErr w:type="spellEnd"/>
      <w:r w:rsidRPr="00C6575C">
        <w:rPr>
          <w:rFonts w:ascii="Times New Roman" w:eastAsia="Calibri" w:hAnsi="Times New Roman" w:cs="Calibri"/>
          <w:i/>
          <w:sz w:val="24"/>
          <w:szCs w:val="24"/>
          <w:lang w:eastAsia="ar-SA"/>
        </w:rPr>
        <w:t xml:space="preserve"> </w:t>
      </w:r>
      <w:r w:rsidRPr="00C6575C">
        <w:rPr>
          <w:rFonts w:ascii="Times New Roman" w:eastAsia="Calibri" w:hAnsi="Times New Roman" w:cs="Calibri"/>
          <w:sz w:val="24"/>
          <w:szCs w:val="24"/>
          <w:lang w:eastAsia="ar-SA"/>
        </w:rPr>
        <w:t xml:space="preserve">un savienojamiem ar </w:t>
      </w:r>
      <w:proofErr w:type="spellStart"/>
      <w:r w:rsidRPr="00C6575C">
        <w:rPr>
          <w:rFonts w:ascii="Times New Roman" w:eastAsia="Calibri" w:hAnsi="Times New Roman" w:cs="Calibri"/>
          <w:i/>
          <w:sz w:val="24"/>
          <w:szCs w:val="24"/>
          <w:lang w:eastAsia="ar-SA"/>
        </w:rPr>
        <w:t>AutoCad</w:t>
      </w:r>
      <w:proofErr w:type="spellEnd"/>
      <w:r w:rsidRPr="00C6575C">
        <w:rPr>
          <w:rFonts w:ascii="Times New Roman" w:eastAsia="Calibri" w:hAnsi="Times New Roman" w:cs="Calibri"/>
          <w:i/>
          <w:sz w:val="24"/>
          <w:szCs w:val="24"/>
          <w:lang w:eastAsia="ar-SA"/>
        </w:rPr>
        <w:t xml:space="preserve"> 2009</w:t>
      </w:r>
      <w:r w:rsidRPr="00C6575C">
        <w:rPr>
          <w:rFonts w:ascii="Times New Roman" w:eastAsia="Calibri" w:hAnsi="Times New Roman" w:cs="Calibri"/>
          <w:sz w:val="24"/>
          <w:szCs w:val="24"/>
          <w:lang w:eastAsia="ar-SA"/>
        </w:rPr>
        <w:t xml:space="preserve"> (starptautiski pieņemtos DIN un līdzīgos formātos) un visiem teksta dokumentiem jābūt izpildītiem </w:t>
      </w:r>
      <w:r w:rsidRPr="00C6575C">
        <w:rPr>
          <w:rFonts w:ascii="Times New Roman" w:eastAsia="Calibri" w:hAnsi="Times New Roman" w:cs="Calibri"/>
          <w:i/>
          <w:sz w:val="24"/>
          <w:szCs w:val="24"/>
          <w:lang w:eastAsia="ar-SA"/>
        </w:rPr>
        <w:t>Microsoft Office</w:t>
      </w:r>
      <w:r w:rsidRPr="00C6575C">
        <w:rPr>
          <w:rFonts w:ascii="Times New Roman" w:eastAsia="Calibri" w:hAnsi="Times New Roman" w:cs="Calibri"/>
          <w:sz w:val="24"/>
          <w:szCs w:val="24"/>
          <w:lang w:eastAsia="ar-SA"/>
        </w:rPr>
        <w:t xml:space="preserve"> sistēmā.</w:t>
      </w:r>
    </w:p>
    <w:p w:rsidR="00C6575C" w:rsidRPr="00C6575C" w:rsidRDefault="00C6575C" w:rsidP="00C6575C">
      <w:pPr>
        <w:suppressAutoHyphens/>
        <w:spacing w:line="252" w:lineRule="auto"/>
        <w:ind w:firstLine="720"/>
        <w:jc w:val="both"/>
        <w:rPr>
          <w:rFonts w:ascii="Times New Roman" w:eastAsia="Calibri" w:hAnsi="Times New Roman" w:cs="Calibri"/>
          <w:sz w:val="24"/>
          <w:szCs w:val="24"/>
          <w:lang w:eastAsia="ar-SA"/>
        </w:rPr>
      </w:pPr>
      <w:r w:rsidRPr="00C6575C">
        <w:rPr>
          <w:rFonts w:ascii="Times New Roman" w:eastAsia="Calibri" w:hAnsi="Times New Roman" w:cs="Calibri"/>
          <w:sz w:val="24"/>
          <w:szCs w:val="24"/>
          <w:lang w:eastAsia="ar-SA"/>
        </w:rPr>
        <w:t>Pretendentam (būvprojekta izstrādātājam) jānodod pasūtītājam būvniecības ieceres (inženiertīklu pievadu apliecinājuma karti) gala versija iepriekšējai saskaņošanai ne vēlāk, kā 14 dienas pirms ar projektēšanas pakalpojuma sniegšanu Darbu daļas izpildes termiņa beigām.</w:t>
      </w: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sz w:val="28"/>
          <w:szCs w:val="20"/>
          <w:lang w:eastAsia="lv-LV"/>
        </w:rPr>
      </w:pPr>
      <w:r w:rsidRPr="00C6575C">
        <w:rPr>
          <w:rFonts w:ascii="Times New Roman" w:eastAsia="Times New Roman" w:hAnsi="Times New Roman" w:cs="Times New Roman"/>
          <w:b/>
          <w:bCs/>
          <w:sz w:val="28"/>
          <w:szCs w:val="20"/>
          <w:lang w:eastAsia="lv-LV"/>
        </w:rPr>
        <w:t>Tehniskais uzdevums projektēšanai</w:t>
      </w:r>
    </w:p>
    <w:p w:rsidR="00C6575C" w:rsidRPr="00C6575C" w:rsidRDefault="00C6575C" w:rsidP="00C6575C">
      <w:pPr>
        <w:spacing w:after="0" w:line="240" w:lineRule="auto"/>
        <w:rPr>
          <w:rFonts w:ascii="Times New Roman" w:eastAsia="Times New Roman" w:hAnsi="Times New Roman" w:cs="Times New Roman"/>
          <w:sz w:val="28"/>
          <w:szCs w:val="20"/>
          <w:lang w:eastAsia="lv-LV"/>
        </w:rPr>
      </w:pPr>
    </w:p>
    <w:p w:rsidR="00C6575C" w:rsidRPr="00C6575C" w:rsidRDefault="00C6575C" w:rsidP="00C6575C">
      <w:pPr>
        <w:spacing w:after="0" w:line="240" w:lineRule="auto"/>
        <w:jc w:val="center"/>
        <w:rPr>
          <w:rFonts w:ascii="Times New Roman" w:eastAsia="Times New Roman" w:hAnsi="Times New Roman" w:cs="Times New Roman"/>
          <w:b/>
          <w:bCs/>
          <w:i/>
          <w:iCs/>
          <w:sz w:val="24"/>
          <w:szCs w:val="24"/>
          <w:lang w:eastAsia="lv-LV"/>
        </w:rPr>
      </w:pPr>
      <w:r w:rsidRPr="00C6575C">
        <w:rPr>
          <w:rFonts w:ascii="Times New Roman" w:eastAsia="Times New Roman" w:hAnsi="Times New Roman" w:cs="Times New Roman"/>
          <w:b/>
          <w:bCs/>
          <w:i/>
          <w:iCs/>
          <w:sz w:val="24"/>
          <w:szCs w:val="24"/>
          <w:lang w:eastAsia="lv-LV"/>
        </w:rPr>
        <w:t xml:space="preserve">būvobjektam, </w:t>
      </w:r>
      <w:r w:rsidRPr="00C6575C">
        <w:rPr>
          <w:rFonts w:ascii="Times New Roman" w:eastAsia="Calibri" w:hAnsi="Times New Roman" w:cs="Times New Roman"/>
          <w:b/>
          <w:i/>
          <w:sz w:val="24"/>
          <w:szCs w:val="24"/>
          <w:lang w:eastAsia="lv-LV"/>
        </w:rPr>
        <w:t>kurš paredz nekustamā īpašuma pieslēgšanu Daugavpils pilsētas centralizētajai ūdensapgādes un/vai kanalizācijas sistēmai</w:t>
      </w:r>
      <w:r w:rsidRPr="00C6575C">
        <w:rPr>
          <w:rFonts w:ascii="Times New Roman" w:eastAsia="Times New Roman" w:hAnsi="Times New Roman" w:cs="Times New Roman"/>
          <w:b/>
          <w:bCs/>
          <w:i/>
          <w:iCs/>
          <w:sz w:val="24"/>
          <w:szCs w:val="24"/>
          <w:lang w:eastAsia="lv-LV"/>
        </w:rPr>
        <w:t xml:space="preserve"> „Nekustamā īpašuma pieslēgšana centralizētajai ūdensapgādes un/vai kanalizācijas sistēmai”</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p>
    <w:p w:rsidR="00C6575C" w:rsidRPr="00C6575C" w:rsidRDefault="00C6575C" w:rsidP="00C6575C">
      <w:pPr>
        <w:spacing w:after="0" w:line="240" w:lineRule="auto"/>
        <w:ind w:firstLine="709"/>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Projektam ir sekojošas prasības un to izstrādā, ņemot vērā sekojošu informāciju.</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p>
    <w:p w:rsidR="00C6575C" w:rsidRPr="00C6575C" w:rsidRDefault="00C6575C" w:rsidP="00C6575C">
      <w:pPr>
        <w:spacing w:after="0" w:line="240" w:lineRule="auto"/>
        <w:ind w:firstLine="709"/>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Izstrādāt nekustamā īpašuma pieslēgšanas centralizētajai ūdensapgādes un/vai kanalizācijas sistēmai pirmās grupas būvniecības ieceri (inženiertīklu pievadu apliecinājuma karti), turpmāk – Projekts, pamatojoties uz Latvijas likumdošanu, kā arī atbilstoši tehniskajiem vai īpašiem noteikumiem. </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p>
    <w:p w:rsidR="00C6575C" w:rsidRPr="00C6575C" w:rsidRDefault="00C6575C" w:rsidP="00C6575C">
      <w:pPr>
        <w:spacing w:after="0" w:line="240" w:lineRule="auto"/>
        <w:ind w:firstLine="709"/>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Tehniskos vai īpašus noteikumus izņem būvprojekta izstrādātājs, izņemot SIA “Daugavpils ūdens” tehniskos noteikumus.</w:t>
      </w:r>
    </w:p>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Ūdensapgādes tīklu projektēšanu veikt saskaņā ar SIA “Daugavpils ūdens” tehniskajiem noteikumiem, kas ir šī projektēšanas uzdevuma neatņemama sastāvdaļa. Cauruļvadu diametri un izvietojumi  jāprecizē projektēšanas gaitā.</w:t>
      </w: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Kanalizācijas tīklu projektēšanu veikt saskaņā ar SIA “Daugavpils ūdens” tehniskajiem noteikumiem, kas ir šī projektēšanas uzdevuma neatņemama sastāvdaļa. Cauruļvadu diametri un izvietojumi jāprecizē projektēšanas gaitā.</w:t>
      </w: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Būvprojekta izstrādātājam jāizstrādā Projekts atbilstoši Būvniecības likumam, MK Noteikumiem Nr.500 „Vispārīgie būvnoteikumi”, kā arī atbilstoši citiem spēkā esošajiem LR normatīvajiem aktiem un standartiem. Būvprojekta izstrādātājam ir jāveic Projekta izstrāde atbilstošā kvalitātē, kā arī tā saskaņošana visās nepieciešamās valsts un pašvaldības instancēs un ar visiem nekustamā īpašuma īpašniekiem, kuru intereses tiek skartas.</w:t>
      </w: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Projektu izstrādāt digitālā formā, LKS-92 TM koordinātu sistēmā, kā arī augstumu sistēmā LAS 2000,5, </w:t>
      </w:r>
      <w:proofErr w:type="spellStart"/>
      <w:r w:rsidRPr="00C6575C">
        <w:rPr>
          <w:rFonts w:ascii="Times New Roman" w:eastAsia="Times New Roman" w:hAnsi="Times New Roman" w:cs="Times New Roman"/>
          <w:sz w:val="24"/>
          <w:szCs w:val="24"/>
          <w:lang w:eastAsia="lv-LV"/>
        </w:rPr>
        <w:t>AutoCAD</w:t>
      </w:r>
      <w:proofErr w:type="spellEnd"/>
      <w:r w:rsidRPr="00C6575C">
        <w:rPr>
          <w:rFonts w:ascii="Times New Roman" w:eastAsia="Times New Roman" w:hAnsi="Times New Roman" w:cs="Times New Roman"/>
          <w:sz w:val="24"/>
          <w:szCs w:val="24"/>
          <w:lang w:eastAsia="lv-LV"/>
        </w:rPr>
        <w:t xml:space="preserve"> faila formātā un jāiesniedz Pasūtītājam digitālā veidā uz 2 CD un izdrukātā veidā krāsu variantā 3 eksemplāros (2 oriģināli un viena kopija).</w:t>
      </w: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Projekts noformējams atbilstoši Latvijas būvnormatīva LBN 202-15 „Būvprojekta saturs un noformēšana” prasībām. Rasējumiem izmantot standarta lapas.</w:t>
      </w:r>
    </w:p>
    <w:p w:rsidR="00C6575C" w:rsidRPr="00C6575C" w:rsidRDefault="00C6575C" w:rsidP="00C6575C">
      <w:pPr>
        <w:widowControl w:val="0"/>
        <w:tabs>
          <w:tab w:val="left" w:pos="426"/>
        </w:tabs>
        <w:suppressAutoHyphens/>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widowControl w:val="0"/>
        <w:numPr>
          <w:ilvl w:val="0"/>
          <w:numId w:val="4"/>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Izstrādājot šo Projektu, jāievēro sekojošas prasības:</w:t>
      </w:r>
    </w:p>
    <w:p w:rsidR="00C6575C" w:rsidRPr="00C6575C" w:rsidRDefault="00C6575C" w:rsidP="00C6575C">
      <w:pPr>
        <w:widowControl w:val="0"/>
        <w:numPr>
          <w:ilvl w:val="1"/>
          <w:numId w:val="4"/>
        </w:numPr>
        <w:tabs>
          <w:tab w:val="left" w:pos="426"/>
          <w:tab w:val="num" w:pos="1080"/>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„Būvniecības likums”, „Aizsargjoslu likums”, “Ūdenssaimniecības pakalpojumu likums”, LR MK Noteikumi Nr. 550 “Vispārīgie būvnoteikumi”,  LR MK Noteikumi Nr. 551 „Ostu hidrotehnisko, siltumenerģijas, gāzes un citu, atsevišķi neklasificētu, inženierbūvju būvnoteikumi”, LBN 222-15 „Ūdensapgādes būves”, LBN 223-15 „Kanalizācijas būves”, LBN 008-14 „Inženiertīklu izvietojums” un citi spēkā esošie normatīvie dokumenti.</w:t>
      </w:r>
    </w:p>
    <w:p w:rsidR="00C6575C" w:rsidRPr="00C6575C" w:rsidRDefault="00C6575C" w:rsidP="00C6575C">
      <w:pPr>
        <w:widowControl w:val="0"/>
        <w:numPr>
          <w:ilvl w:val="1"/>
          <w:numId w:val="4"/>
        </w:numPr>
        <w:tabs>
          <w:tab w:val="left" w:pos="426"/>
          <w:tab w:val="num" w:pos="1080"/>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Pirms projektēšanas darbu uzsākšanas, izgatavot derīgu zemes gabala topogrāfisko plānu vai instrumentāli uzmērītu zemes robežu plānu apjomos, kuri ir pietiekami Projekta veiksmīgai izstrādāšanai.</w:t>
      </w:r>
    </w:p>
    <w:p w:rsidR="00C6575C" w:rsidRPr="00C6575C" w:rsidRDefault="00C6575C" w:rsidP="00C6575C">
      <w:pPr>
        <w:widowControl w:val="0"/>
        <w:numPr>
          <w:ilvl w:val="0"/>
          <w:numId w:val="2"/>
        </w:numPr>
        <w:tabs>
          <w:tab w:val="left" w:pos="426"/>
          <w:tab w:val="num" w:pos="928"/>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Veicot Projekta izstrādi, ir jāievēro SIA „Daugavpils ūdens” prasības:</w:t>
      </w:r>
    </w:p>
    <w:p w:rsidR="00C6575C" w:rsidRPr="00C6575C" w:rsidRDefault="00C6575C" w:rsidP="00C6575C">
      <w:pPr>
        <w:widowControl w:val="0"/>
        <w:numPr>
          <w:ilvl w:val="1"/>
          <w:numId w:val="5"/>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Teritorijas plānojuma un inženierkomunikāciju projektēšanas prasības, zālāju, ceļa segumu, ietvju segumu atjaunošanas prasības.</w:t>
      </w:r>
    </w:p>
    <w:p w:rsidR="00C6575C" w:rsidRPr="00C6575C" w:rsidRDefault="00C6575C" w:rsidP="00C6575C">
      <w:pPr>
        <w:widowControl w:val="0"/>
        <w:numPr>
          <w:ilvl w:val="1"/>
          <w:numId w:val="5"/>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Abonenta pieslēgšanai paredzēt atzarojumus no ūdensvada un/vai kanalizācijas ielas tīkliem līdz nekustamam īpašumam vai izmantot esošos ūdensvada un kanalizācijas tīklu atzarojumus. Atzarojumam neesamību gadījumā paredzēt to būvniecību. Izstrādājot ūdensvada un/vai kanalizācijas tīklu izbūves Projektu, nekustamā īpašuma </w:t>
      </w:r>
      <w:r w:rsidRPr="00C6575C">
        <w:rPr>
          <w:rFonts w:ascii="Times New Roman" w:eastAsia="Times New Roman" w:hAnsi="Times New Roman" w:cs="Times New Roman"/>
          <w:sz w:val="24"/>
          <w:szCs w:val="24"/>
          <w:lang w:eastAsia="lv-LV"/>
        </w:rPr>
        <w:lastRenderedPageBreak/>
        <w:t xml:space="preserve">īpašniekam (abonentam) paredzēt iespēju pieslēgties izbūvētiem ūdensvada un/vai kanalizācijas tīkliem. Uz ūdensvada pievada piederības robežas izbūvēt ūdensmērītāju aku, kurā var iebūvēt ūdens patēriņa uzskaites mezglu </w:t>
      </w:r>
      <w:proofErr w:type="spellStart"/>
      <w:r w:rsidRPr="00C6575C">
        <w:rPr>
          <w:rFonts w:ascii="Times New Roman" w:eastAsia="Times New Roman" w:hAnsi="Times New Roman" w:cs="Times New Roman"/>
          <w:sz w:val="24"/>
          <w:szCs w:val="24"/>
          <w:lang w:eastAsia="lv-LV"/>
        </w:rPr>
        <w:t>komercuzskaites</w:t>
      </w:r>
      <w:proofErr w:type="spellEnd"/>
      <w:r w:rsidRPr="00C6575C">
        <w:rPr>
          <w:rFonts w:ascii="Times New Roman" w:eastAsia="Times New Roman" w:hAnsi="Times New Roman" w:cs="Times New Roman"/>
          <w:sz w:val="24"/>
          <w:szCs w:val="24"/>
          <w:lang w:eastAsia="lv-LV"/>
        </w:rPr>
        <w:t xml:space="preserve"> mēraparāta uzstādīšanai. Pirms ūdensmērītāju akas izbūvēt pazemes tipa servisa aizbīdni (gadījumos, kad ūdensvada atzarojuma pievienojums paredzēts dzelzsbetona ūdensvada akā – akā paredzēt </w:t>
      </w:r>
      <w:proofErr w:type="spellStart"/>
      <w:r w:rsidRPr="00C6575C">
        <w:rPr>
          <w:rFonts w:ascii="Times New Roman" w:eastAsia="Times New Roman" w:hAnsi="Times New Roman" w:cs="Times New Roman"/>
          <w:sz w:val="24"/>
          <w:szCs w:val="24"/>
          <w:lang w:eastAsia="lv-LV"/>
        </w:rPr>
        <w:t>noslēgarmatūru</w:t>
      </w:r>
      <w:proofErr w:type="spellEnd"/>
      <w:r w:rsidRPr="00C6575C">
        <w:rPr>
          <w:rFonts w:ascii="Times New Roman" w:eastAsia="Times New Roman" w:hAnsi="Times New Roman" w:cs="Times New Roman"/>
          <w:sz w:val="24"/>
          <w:szCs w:val="24"/>
          <w:lang w:eastAsia="lv-LV"/>
        </w:rPr>
        <w:t xml:space="preserve"> (ventilis))  Uzstādīšanas detaļas precizēt un saskaņot ar SIA “Daugavpils ūdens” Projekta izstrādāšanas gaitā. Uz kanalizācijas pievada piederības robežas izbūvēt plastmasas kontrolaku D400. Aku uzstādīšanas detaļas precizēt un saskaņot ar SIA „Daugavpils ūdens” Projekta izstrādāšanas gaitā.</w:t>
      </w:r>
    </w:p>
    <w:p w:rsidR="00C6575C" w:rsidRPr="00C6575C" w:rsidRDefault="00C6575C" w:rsidP="00C6575C">
      <w:pPr>
        <w:widowControl w:val="0"/>
        <w:numPr>
          <w:ilvl w:val="1"/>
          <w:numId w:val="5"/>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Atkarībā no grunts raksturojumiem un pazemes ūdens līmeņa Projekta risinājumos nodrošināt kanalizācijas aku hermētiskumu (dzelzsbetona aku hidroizolāciju no iekšējās un ārējās puses vai aku no plastmasas piemērošanu).</w:t>
      </w:r>
    </w:p>
    <w:p w:rsidR="00C6575C" w:rsidRPr="00C6575C" w:rsidRDefault="00C6575C" w:rsidP="00C6575C">
      <w:pPr>
        <w:widowControl w:val="0"/>
        <w:numPr>
          <w:ilvl w:val="1"/>
          <w:numId w:val="5"/>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Lai novērstu infiltrāciju kanalizācijas tīklos augsta pazemes ūdeņu līmeņa gruntī, ielas tīklos vēlams piemērot plastmasas akas.</w:t>
      </w:r>
    </w:p>
    <w:p w:rsidR="00C6575C" w:rsidRPr="00C6575C" w:rsidRDefault="00C6575C" w:rsidP="00C6575C">
      <w:pPr>
        <w:widowControl w:val="0"/>
        <w:numPr>
          <w:ilvl w:val="1"/>
          <w:numId w:val="5"/>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plastmasas aku piemērošanas gadījumā, tām </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jāatbilst DIN EN 13598-2, </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jābūt monolītām, izgatavotām no pirmreizēja materiāla,</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jābūt aprīkotām ar kāpnēm,</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jābūt </w:t>
      </w:r>
      <w:proofErr w:type="spellStart"/>
      <w:r w:rsidRPr="00C6575C">
        <w:rPr>
          <w:rFonts w:ascii="Times New Roman" w:eastAsia="Times New Roman" w:hAnsi="Times New Roman" w:cs="Times New Roman"/>
          <w:sz w:val="24"/>
          <w:szCs w:val="24"/>
          <w:lang w:eastAsia="lv-LV"/>
        </w:rPr>
        <w:t>ribotai</w:t>
      </w:r>
      <w:proofErr w:type="spellEnd"/>
      <w:r w:rsidRPr="00C6575C">
        <w:rPr>
          <w:rFonts w:ascii="Times New Roman" w:eastAsia="Times New Roman" w:hAnsi="Times New Roman" w:cs="Times New Roman"/>
          <w:sz w:val="24"/>
          <w:szCs w:val="24"/>
          <w:lang w:eastAsia="lv-LV"/>
        </w:rPr>
        <w:t xml:space="preserve"> ārējai virsmai, kas papildus aizsargā aku no uzpeldēšanas,</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vēlams, lai akas tekne būtu gaišā krāsā, servisa laukumam jābūt ar neslīdošo virsmu,</w:t>
      </w:r>
    </w:p>
    <w:p w:rsidR="00C6575C" w:rsidRPr="00C6575C" w:rsidRDefault="00C6575C" w:rsidP="00C6575C">
      <w:pPr>
        <w:numPr>
          <w:ilvl w:val="0"/>
          <w:numId w:val="2"/>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vienmērīgai slodzes sadalīšanai no augšas akai jābūt aprīkotai ar betona grodu (betona marka С50/60).</w:t>
      </w:r>
    </w:p>
    <w:p w:rsidR="00C6575C" w:rsidRPr="00C6575C" w:rsidRDefault="00C6575C" w:rsidP="00C6575C">
      <w:pPr>
        <w:numPr>
          <w:ilvl w:val="0"/>
          <w:numId w:val="4"/>
        </w:numPr>
        <w:tabs>
          <w:tab w:val="left" w:pos="426"/>
        </w:tabs>
        <w:spacing w:before="100" w:beforeAutospacing="1" w:after="284"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color w:val="000000"/>
          <w:sz w:val="24"/>
          <w:szCs w:val="24"/>
          <w:lang w:eastAsia="lv-LV"/>
        </w:rPr>
        <w:t xml:space="preserve">Izstrādājot būvdarbu apjomus jāparedz ūdensvada un kanalizācijas tīklu būvniecībai visus nepieciešamus komponentus, tajā skaitā segumu atjaunošanu. Jā Projektā nepieciešams ieprojektēt </w:t>
      </w:r>
      <w:proofErr w:type="spellStart"/>
      <w:r w:rsidRPr="00C6575C">
        <w:rPr>
          <w:rFonts w:ascii="Times New Roman" w:eastAsia="Times New Roman" w:hAnsi="Times New Roman" w:cs="Times New Roman"/>
          <w:color w:val="000000"/>
          <w:sz w:val="24"/>
          <w:szCs w:val="24"/>
          <w:lang w:eastAsia="lv-LV"/>
        </w:rPr>
        <w:t>beztranšejas</w:t>
      </w:r>
      <w:proofErr w:type="spellEnd"/>
      <w:r w:rsidRPr="00C6575C">
        <w:rPr>
          <w:rFonts w:ascii="Times New Roman" w:eastAsia="Times New Roman" w:hAnsi="Times New Roman" w:cs="Times New Roman"/>
          <w:color w:val="000000"/>
          <w:sz w:val="24"/>
          <w:szCs w:val="24"/>
          <w:lang w:eastAsia="lv-LV"/>
        </w:rPr>
        <w:t xml:space="preserve"> (caurduršanas) vai apvalkcaurules metodi, tad Izpildītajam šo pozīciju un ar šo pozīciju visas saistošos komponentus jāizdala atsevišķi būvdarbu apjomos un jāizstrādā atsevišķo tāmi. Izpildītājam jāsagatavo veicamo darbu apjomu tabulas </w:t>
      </w:r>
      <w:proofErr w:type="spellStart"/>
      <w:r w:rsidRPr="00C6575C">
        <w:rPr>
          <w:rFonts w:ascii="Times New Roman" w:eastAsia="Times New Roman" w:hAnsi="Times New Roman" w:cs="Times New Roman"/>
          <w:color w:val="000000"/>
          <w:sz w:val="24"/>
          <w:szCs w:val="24"/>
          <w:lang w:eastAsia="lv-LV"/>
        </w:rPr>
        <w:t>excel</w:t>
      </w:r>
      <w:proofErr w:type="spellEnd"/>
      <w:r w:rsidRPr="00C6575C">
        <w:rPr>
          <w:rFonts w:ascii="Times New Roman" w:eastAsia="Times New Roman" w:hAnsi="Times New Roman" w:cs="Times New Roman"/>
          <w:color w:val="000000"/>
          <w:sz w:val="24"/>
          <w:szCs w:val="24"/>
          <w:lang w:eastAsia="lv-LV"/>
        </w:rPr>
        <w:t xml:space="preserve"> un </w:t>
      </w:r>
      <w:proofErr w:type="spellStart"/>
      <w:r w:rsidRPr="00C6575C">
        <w:rPr>
          <w:rFonts w:ascii="Times New Roman" w:eastAsia="Times New Roman" w:hAnsi="Times New Roman" w:cs="Times New Roman"/>
          <w:color w:val="000000"/>
          <w:sz w:val="24"/>
          <w:szCs w:val="24"/>
          <w:lang w:eastAsia="lv-LV"/>
        </w:rPr>
        <w:t>pdf</w:t>
      </w:r>
      <w:proofErr w:type="spellEnd"/>
      <w:r w:rsidRPr="00C6575C">
        <w:rPr>
          <w:rFonts w:ascii="Times New Roman" w:eastAsia="Times New Roman" w:hAnsi="Times New Roman" w:cs="Times New Roman"/>
          <w:color w:val="000000"/>
          <w:sz w:val="24"/>
          <w:szCs w:val="24"/>
          <w:lang w:eastAsia="lv-LV"/>
        </w:rPr>
        <w:t xml:space="preserve"> formātos.</w:t>
      </w:r>
    </w:p>
    <w:p w:rsidR="00C6575C" w:rsidRPr="00C6575C" w:rsidRDefault="00C6575C" w:rsidP="00C6575C">
      <w:pPr>
        <w:widowControl w:val="0"/>
        <w:numPr>
          <w:ilvl w:val="0"/>
          <w:numId w:val="4"/>
        </w:numPr>
        <w:tabs>
          <w:tab w:val="left" w:pos="426"/>
        </w:tabs>
        <w:suppressAutoHyphens/>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Projektējama ūdensvada materiāli:</w:t>
      </w:r>
    </w:p>
    <w:p w:rsidR="00C6575C" w:rsidRPr="00C6575C" w:rsidRDefault="00C6575C" w:rsidP="00C6575C">
      <w:pPr>
        <w:tabs>
          <w:tab w:val="left" w:pos="426"/>
        </w:tabs>
        <w:spacing w:after="0" w:line="240" w:lineRule="auto"/>
        <w:rPr>
          <w:rFonts w:ascii="Times New Roman" w:eastAsia="Times New Roman" w:hAnsi="Times New Roman" w:cs="Times New Roman"/>
          <w:sz w:val="24"/>
          <w:szCs w:val="24"/>
          <w:lang w:eastAsia="lv-LV"/>
        </w:rPr>
      </w:pPr>
    </w:p>
    <w:p w:rsidR="00C6575C" w:rsidRPr="00C6575C" w:rsidRDefault="00C6575C" w:rsidP="00C6575C">
      <w:pPr>
        <w:widowControl w:val="0"/>
        <w:numPr>
          <w:ilvl w:val="2"/>
          <w:numId w:val="6"/>
        </w:numPr>
        <w:tabs>
          <w:tab w:val="left" w:pos="426"/>
        </w:tabs>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Ūdensvada caurules (ja caurules diametrs nepārsniedz DN63) atklātā tranšejas būvniecības metodes piemērošanas gadījumā – PE 100 SDR 11 PN16 , jāatbilst LVS EN 12201-2:2003 (Plastmasas cauruļvadu sistēmas ūdensapgādē. Polietilēns [PE] 2.daļa: Caurules).</w:t>
      </w:r>
    </w:p>
    <w:p w:rsidR="00C6575C" w:rsidRPr="00C6575C" w:rsidRDefault="00C6575C" w:rsidP="00C6575C">
      <w:pPr>
        <w:widowControl w:val="0"/>
        <w:numPr>
          <w:ilvl w:val="2"/>
          <w:numId w:val="6"/>
        </w:numPr>
        <w:tabs>
          <w:tab w:val="left" w:pos="426"/>
        </w:tabs>
        <w:suppressAutoHyphens/>
        <w:spacing w:after="0" w:line="240" w:lineRule="auto"/>
        <w:jc w:val="both"/>
        <w:rPr>
          <w:rFonts w:ascii="Times New Roman" w:eastAsia="Times New Roman" w:hAnsi="Times New Roman" w:cs="Times New Roman"/>
          <w:sz w:val="24"/>
          <w:szCs w:val="24"/>
          <w:lang w:eastAsia="lv-LV"/>
        </w:rPr>
      </w:pPr>
      <w:proofErr w:type="spellStart"/>
      <w:r w:rsidRPr="00C6575C">
        <w:rPr>
          <w:rFonts w:ascii="Times New Roman" w:eastAsia="Times New Roman" w:hAnsi="Times New Roman" w:cs="Times New Roman"/>
          <w:sz w:val="24"/>
          <w:szCs w:val="24"/>
          <w:lang w:eastAsia="lv-LV"/>
        </w:rPr>
        <w:t>Beztranšejas</w:t>
      </w:r>
      <w:proofErr w:type="spellEnd"/>
      <w:r w:rsidRPr="00C6575C">
        <w:rPr>
          <w:rFonts w:ascii="Times New Roman" w:eastAsia="Times New Roman" w:hAnsi="Times New Roman" w:cs="Times New Roman"/>
          <w:sz w:val="24"/>
          <w:szCs w:val="24"/>
          <w:lang w:eastAsia="lv-LV"/>
        </w:rPr>
        <w:t xml:space="preserve"> (caurduršanas metodes) piemērošanas gadījumā – </w:t>
      </w:r>
      <w:proofErr w:type="spellStart"/>
      <w:r w:rsidRPr="00C6575C">
        <w:rPr>
          <w:rFonts w:ascii="Times New Roman" w:eastAsia="Times New Roman" w:hAnsi="Times New Roman" w:cs="Times New Roman"/>
          <w:sz w:val="24"/>
          <w:szCs w:val="24"/>
          <w:lang w:eastAsia="lv-LV"/>
        </w:rPr>
        <w:t>divslāņu</w:t>
      </w:r>
      <w:proofErr w:type="spellEnd"/>
      <w:r w:rsidRPr="00C6575C">
        <w:rPr>
          <w:rFonts w:ascii="Times New Roman" w:eastAsia="Times New Roman" w:hAnsi="Times New Roman" w:cs="Times New Roman"/>
          <w:sz w:val="24"/>
          <w:szCs w:val="24"/>
          <w:lang w:eastAsia="lv-LV"/>
        </w:rPr>
        <w:t xml:space="preserve"> PE 100 RC SDR 11 PN16, jāatbilst LVS EN 12201-2:2003,LVS EN 13244-2:2003,caurulēm jābūt izdotam Atbilstības sertifikātam attiecībā uz PAS 1075 tips 2(Caurules no polietilēna priekš alternatīvām instalācijas metodēm).</w:t>
      </w:r>
    </w:p>
    <w:p w:rsidR="00C6575C" w:rsidRPr="00C6575C" w:rsidRDefault="00C6575C" w:rsidP="00C6575C">
      <w:pPr>
        <w:spacing w:after="0" w:line="240" w:lineRule="auto"/>
        <w:ind w:firstLine="525"/>
        <w:jc w:val="both"/>
        <w:rPr>
          <w:rFonts w:ascii="Times New Roman" w:eastAsia="Times New Roman" w:hAnsi="Times New Roman" w:cs="Times New Roman"/>
          <w:sz w:val="24"/>
          <w:szCs w:val="24"/>
          <w:lang w:eastAsia="lv-LV"/>
        </w:rPr>
      </w:pPr>
      <w:bookmarkStart w:id="1" w:name="OLE_LINK51"/>
      <w:r w:rsidRPr="00C6575C">
        <w:rPr>
          <w:rFonts w:ascii="Times New Roman" w:eastAsia="Times New Roman" w:hAnsi="Times New Roman" w:cs="Times New Roman"/>
          <w:sz w:val="24"/>
          <w:szCs w:val="24"/>
          <w:lang w:eastAsia="lv-LV"/>
        </w:rPr>
        <w:t>Iesniedzot atbilstības dokumentus, jāiesniedz Eiropas Savienībā izsniegtas produktu īpašības deklarācijas.</w:t>
      </w:r>
      <w:bookmarkEnd w:id="1"/>
      <w:r w:rsidRPr="00C6575C">
        <w:rPr>
          <w:rFonts w:ascii="Times New Roman" w:eastAsia="Times New Roman" w:hAnsi="Times New Roman" w:cs="Times New Roman"/>
          <w:sz w:val="24"/>
          <w:szCs w:val="24"/>
          <w:lang w:eastAsia="lv-LV"/>
        </w:rPr>
        <w:t xml:space="preserve"> </w:t>
      </w:r>
    </w:p>
    <w:p w:rsidR="00C6575C" w:rsidRPr="00C6575C" w:rsidRDefault="00C6575C" w:rsidP="00C6575C">
      <w:pPr>
        <w:numPr>
          <w:ilvl w:val="0"/>
          <w:numId w:val="4"/>
        </w:numPr>
        <w:tabs>
          <w:tab w:val="left" w:pos="426"/>
        </w:tabs>
        <w:spacing w:before="100" w:beforeAutospacing="1"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Ūdensvada atzarojumu savienojumi ar pazemes tipa aizbīdņiem (</w:t>
      </w:r>
      <w:proofErr w:type="spellStart"/>
      <w:r w:rsidRPr="00C6575C">
        <w:rPr>
          <w:rFonts w:ascii="Times New Roman" w:eastAsia="Times New Roman" w:hAnsi="Times New Roman" w:cs="Times New Roman"/>
          <w:sz w:val="24"/>
          <w:szCs w:val="24"/>
          <w:lang w:eastAsia="lv-LV"/>
        </w:rPr>
        <w:t>servisaizbīdņiem</w:t>
      </w:r>
      <w:proofErr w:type="spellEnd"/>
      <w:r w:rsidRPr="00C6575C">
        <w:rPr>
          <w:rFonts w:ascii="Times New Roman" w:eastAsia="Times New Roman" w:hAnsi="Times New Roman" w:cs="Times New Roman"/>
          <w:sz w:val="24"/>
          <w:szCs w:val="24"/>
          <w:lang w:eastAsia="lv-LV"/>
        </w:rPr>
        <w:t xml:space="preserve">) jāparedz ar </w:t>
      </w:r>
      <w:proofErr w:type="spellStart"/>
      <w:r w:rsidRPr="00C6575C">
        <w:rPr>
          <w:rFonts w:ascii="Times New Roman" w:eastAsia="Times New Roman" w:hAnsi="Times New Roman" w:cs="Times New Roman"/>
          <w:sz w:val="24"/>
          <w:szCs w:val="24"/>
          <w:lang w:eastAsia="lv-LV"/>
        </w:rPr>
        <w:t>saskrūves</w:t>
      </w:r>
      <w:proofErr w:type="spellEnd"/>
      <w:r w:rsidRPr="00C6575C">
        <w:rPr>
          <w:rFonts w:ascii="Times New Roman" w:eastAsia="Times New Roman" w:hAnsi="Times New Roman" w:cs="Times New Roman"/>
          <w:sz w:val="24"/>
          <w:szCs w:val="24"/>
          <w:lang w:eastAsia="lv-LV"/>
        </w:rPr>
        <w:t xml:space="preserve"> tipa uzmavām, kuras pieļauj to atkārtotu savienošanu. </w:t>
      </w:r>
      <w:proofErr w:type="spellStart"/>
      <w:r w:rsidRPr="00C6575C">
        <w:rPr>
          <w:rFonts w:ascii="Times New Roman" w:eastAsia="Times New Roman" w:hAnsi="Times New Roman" w:cs="Times New Roman"/>
          <w:sz w:val="24"/>
          <w:szCs w:val="24"/>
          <w:lang w:eastAsia="lv-LV"/>
        </w:rPr>
        <w:t>Servisaizbīdņiem</w:t>
      </w:r>
      <w:proofErr w:type="spellEnd"/>
      <w:r w:rsidRPr="00C6575C">
        <w:rPr>
          <w:rFonts w:ascii="Times New Roman" w:eastAsia="Times New Roman" w:hAnsi="Times New Roman" w:cs="Times New Roman"/>
          <w:sz w:val="24"/>
          <w:szCs w:val="24"/>
          <w:lang w:eastAsia="lv-LV"/>
        </w:rPr>
        <w:t xml:space="preserve"> jābūt ar iekšējo vītni no abām pusēm. </w:t>
      </w:r>
      <w:proofErr w:type="spellStart"/>
      <w:r w:rsidRPr="00C6575C">
        <w:rPr>
          <w:rFonts w:ascii="Times New Roman" w:eastAsia="Times New Roman" w:hAnsi="Times New Roman" w:cs="Times New Roman"/>
          <w:sz w:val="24"/>
          <w:szCs w:val="24"/>
          <w:lang w:eastAsia="lv-LV"/>
        </w:rPr>
        <w:t>Servisaizbīdņa</w:t>
      </w:r>
      <w:proofErr w:type="spellEnd"/>
      <w:r w:rsidRPr="00C6575C">
        <w:rPr>
          <w:rFonts w:ascii="Times New Roman" w:eastAsia="Times New Roman" w:hAnsi="Times New Roman" w:cs="Times New Roman"/>
          <w:sz w:val="24"/>
          <w:szCs w:val="24"/>
          <w:lang w:eastAsia="lv-LV"/>
        </w:rPr>
        <w:t xml:space="preserve"> korpusam un vākam jābūt izgatavotiem no kaļamā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EN-GJS-400-18, no iekšpuses un ārpuses pārklātam ar </w:t>
      </w:r>
      <w:proofErr w:type="spellStart"/>
      <w:r w:rsidRPr="00C6575C">
        <w:rPr>
          <w:rFonts w:ascii="Times New Roman" w:eastAsia="Times New Roman" w:hAnsi="Times New Roman" w:cs="Times New Roman"/>
          <w:sz w:val="24"/>
          <w:szCs w:val="24"/>
          <w:lang w:eastAsia="lv-LV"/>
        </w:rPr>
        <w:t>epoksīda</w:t>
      </w:r>
      <w:proofErr w:type="spellEnd"/>
      <w:r w:rsidRPr="00C6575C">
        <w:rPr>
          <w:rFonts w:ascii="Times New Roman" w:eastAsia="Times New Roman" w:hAnsi="Times New Roman" w:cs="Times New Roman"/>
          <w:sz w:val="24"/>
          <w:szCs w:val="24"/>
          <w:lang w:eastAsia="lv-LV"/>
        </w:rPr>
        <w:t xml:space="preserve"> pulvera krāsojumu atbilstoši RAL-GZ 662.  </w:t>
      </w:r>
      <w:proofErr w:type="spellStart"/>
      <w:r w:rsidRPr="00C6575C">
        <w:rPr>
          <w:rFonts w:ascii="Times New Roman" w:eastAsia="Times New Roman" w:hAnsi="Times New Roman" w:cs="Times New Roman"/>
          <w:sz w:val="24"/>
          <w:szCs w:val="24"/>
          <w:lang w:eastAsia="lv-LV"/>
        </w:rPr>
        <w:t>Servisaizbīdņa</w:t>
      </w:r>
      <w:proofErr w:type="spellEnd"/>
      <w:r w:rsidRPr="00C6575C">
        <w:rPr>
          <w:rFonts w:ascii="Times New Roman" w:eastAsia="Times New Roman" w:hAnsi="Times New Roman" w:cs="Times New Roman"/>
          <w:sz w:val="24"/>
          <w:szCs w:val="24"/>
          <w:lang w:eastAsia="lv-LV"/>
        </w:rPr>
        <w:t xml:space="preserve"> ķīlim jābūt izgatavotam no vara sakausējuma Ms58, no ārējās puses pārklātam ar vulkanizētu gumiju atbilstoši </w:t>
      </w:r>
      <w:r w:rsidRPr="00C6575C">
        <w:rPr>
          <w:rFonts w:ascii="Times New Roman" w:eastAsia="Times New Roman" w:hAnsi="Times New Roman" w:cs="Times New Roman"/>
          <w:b/>
          <w:bCs/>
          <w:sz w:val="24"/>
          <w:szCs w:val="24"/>
          <w:lang w:eastAsia="lv-LV"/>
        </w:rPr>
        <w:t>EN1074-1.</w:t>
      </w:r>
      <w:r w:rsidRPr="00C6575C">
        <w:rPr>
          <w:rFonts w:ascii="Times New Roman" w:eastAsia="Times New Roman" w:hAnsi="Times New Roman" w:cs="Times New Roman"/>
          <w:sz w:val="24"/>
          <w:szCs w:val="24"/>
          <w:lang w:eastAsia="lv-LV"/>
        </w:rPr>
        <w:t xml:space="preserve"> Ķīļa vadības asij (vārpstai) jābūt izgatavotai no pulēta nerūsējoša tērauda </w:t>
      </w:r>
      <w:r w:rsidRPr="00C6575C">
        <w:rPr>
          <w:rFonts w:ascii="Times New Roman" w:eastAsia="Times New Roman" w:hAnsi="Times New Roman" w:cs="Times New Roman"/>
          <w:b/>
          <w:bCs/>
          <w:sz w:val="24"/>
          <w:szCs w:val="24"/>
          <w:lang w:eastAsia="lv-LV"/>
        </w:rPr>
        <w:t>St.1.4021</w:t>
      </w:r>
      <w:r w:rsidRPr="00C6575C">
        <w:rPr>
          <w:rFonts w:ascii="Times New Roman" w:eastAsia="Times New Roman" w:hAnsi="Times New Roman" w:cs="Times New Roman"/>
          <w:sz w:val="24"/>
          <w:szCs w:val="24"/>
          <w:lang w:eastAsia="lv-LV"/>
        </w:rPr>
        <w:t xml:space="preserve"> (X20Cr13). Pazemes armatūras pagarinātajiem (vārpstam) jābūt no tā paša ražotāja, kā </w:t>
      </w:r>
      <w:proofErr w:type="spellStart"/>
      <w:r w:rsidRPr="00C6575C">
        <w:rPr>
          <w:rFonts w:ascii="Times New Roman" w:eastAsia="Times New Roman" w:hAnsi="Times New Roman" w:cs="Times New Roman"/>
          <w:sz w:val="24"/>
          <w:szCs w:val="24"/>
          <w:lang w:eastAsia="lv-LV"/>
        </w:rPr>
        <w:t>servisaizbīdnis</w:t>
      </w:r>
      <w:proofErr w:type="spellEnd"/>
      <w:r w:rsidRPr="00C6575C">
        <w:rPr>
          <w:rFonts w:ascii="Times New Roman" w:eastAsia="Times New Roman" w:hAnsi="Times New Roman" w:cs="Times New Roman"/>
          <w:sz w:val="24"/>
          <w:szCs w:val="24"/>
          <w:lang w:eastAsia="lv-LV"/>
        </w:rPr>
        <w:t>.</w:t>
      </w:r>
    </w:p>
    <w:p w:rsidR="00C6575C" w:rsidRPr="00C6575C" w:rsidRDefault="00C6575C" w:rsidP="00C6575C">
      <w:pPr>
        <w:numPr>
          <w:ilvl w:val="0"/>
          <w:numId w:val="4"/>
        </w:numPr>
        <w:tabs>
          <w:tab w:val="left" w:pos="426"/>
        </w:tabs>
        <w:spacing w:before="100" w:beforeAutospacing="1"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lastRenderedPageBreak/>
        <w:t>Prasības vārpstam (pagarinātajiem):</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vārpstam jābūt no cinkota tērauda; </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savienošana ar aizbīdņa ķīli un  </w:t>
      </w:r>
      <w:proofErr w:type="spellStart"/>
      <w:r w:rsidRPr="00C6575C">
        <w:rPr>
          <w:rFonts w:ascii="Times New Roman" w:eastAsia="Times New Roman" w:hAnsi="Times New Roman" w:cs="Times New Roman"/>
          <w:sz w:val="24"/>
          <w:szCs w:val="24"/>
          <w:lang w:eastAsia="lv-LV"/>
        </w:rPr>
        <w:t>uzgalvi</w:t>
      </w:r>
      <w:proofErr w:type="spellEnd"/>
      <w:r w:rsidRPr="00C6575C">
        <w:rPr>
          <w:rFonts w:ascii="Times New Roman" w:eastAsia="Times New Roman" w:hAnsi="Times New Roman" w:cs="Times New Roman"/>
          <w:sz w:val="24"/>
          <w:szCs w:val="24"/>
          <w:lang w:eastAsia="lv-LV"/>
        </w:rPr>
        <w:t xml:space="preserve"> – no kaļamā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EN-GJS-400-18 saskaņā ar EN 1563, aizsargāti pret koroziju;</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vārpstu </w:t>
      </w:r>
      <w:proofErr w:type="spellStart"/>
      <w:r w:rsidRPr="00C6575C">
        <w:rPr>
          <w:rFonts w:ascii="Times New Roman" w:eastAsia="Times New Roman" w:hAnsi="Times New Roman" w:cs="Times New Roman"/>
          <w:sz w:val="24"/>
          <w:szCs w:val="24"/>
          <w:lang w:eastAsia="lv-LV"/>
        </w:rPr>
        <w:t>pagarinātājiem</w:t>
      </w:r>
      <w:proofErr w:type="spellEnd"/>
      <w:r w:rsidRPr="00C6575C">
        <w:rPr>
          <w:rFonts w:ascii="Times New Roman" w:eastAsia="Times New Roman" w:hAnsi="Times New Roman" w:cs="Times New Roman"/>
          <w:sz w:val="24"/>
          <w:szCs w:val="24"/>
          <w:lang w:eastAsia="lv-LV"/>
        </w:rPr>
        <w:t xml:space="preserve"> jābūt teleskopiskā tipa ar garumu no 1,30 m līdz 1,80 m un no 2,00 m līdz 2,50 m;</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lai aizsargātu vārpstu no netīrumiem un no pazemes ūdens, tiem jābūt aprīkotiem ar PE </w:t>
      </w:r>
      <w:proofErr w:type="spellStart"/>
      <w:r w:rsidRPr="00C6575C">
        <w:rPr>
          <w:rFonts w:ascii="Times New Roman" w:eastAsia="Times New Roman" w:hAnsi="Times New Roman" w:cs="Times New Roman"/>
          <w:sz w:val="24"/>
          <w:szCs w:val="24"/>
          <w:lang w:eastAsia="lv-LV"/>
        </w:rPr>
        <w:t>aizsargcaurulēm</w:t>
      </w:r>
      <w:proofErr w:type="spellEnd"/>
      <w:r w:rsidRPr="00C6575C">
        <w:rPr>
          <w:rFonts w:ascii="Times New Roman" w:eastAsia="Times New Roman" w:hAnsi="Times New Roman" w:cs="Times New Roman"/>
          <w:sz w:val="24"/>
          <w:szCs w:val="24"/>
          <w:lang w:eastAsia="lv-LV"/>
        </w:rPr>
        <w:t xml:space="preserve"> ar blīvēm;</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vārpstam jābūt aprīkotam ar aizturi, lai nepieļautu teleskopiskā pagarinātāja “izraušanu” montāžas gaitā;</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pagarinātāja vārpsta savienošanai ar aizbīdņa ķīļa vārpstu jābūt ar šķelttapu.</w:t>
      </w:r>
    </w:p>
    <w:p w:rsidR="00C6575C" w:rsidRPr="00C6575C" w:rsidRDefault="00C6575C" w:rsidP="00C6575C">
      <w:pPr>
        <w:widowControl w:val="0"/>
        <w:suppressAutoHyphens/>
        <w:spacing w:after="0" w:line="240" w:lineRule="auto"/>
        <w:ind w:left="1224"/>
        <w:jc w:val="both"/>
        <w:rPr>
          <w:rFonts w:ascii="Times New Roman" w:eastAsia="Times New Roman" w:hAnsi="Times New Roman" w:cs="Times New Roman"/>
          <w:sz w:val="24"/>
          <w:szCs w:val="24"/>
          <w:lang w:eastAsia="lv-LV"/>
        </w:rPr>
      </w:pPr>
    </w:p>
    <w:p w:rsidR="00C6575C" w:rsidRPr="00C6575C" w:rsidRDefault="00C6575C" w:rsidP="00C6575C">
      <w:pPr>
        <w:numPr>
          <w:ilvl w:val="0"/>
          <w:numId w:val="4"/>
        </w:numPr>
        <w:tabs>
          <w:tab w:val="left" w:pos="426"/>
        </w:tabs>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Virs pazemes </w:t>
      </w:r>
      <w:proofErr w:type="spellStart"/>
      <w:r w:rsidRPr="00C6575C">
        <w:rPr>
          <w:rFonts w:ascii="Times New Roman" w:eastAsia="Times New Roman" w:hAnsi="Times New Roman" w:cs="Times New Roman"/>
          <w:sz w:val="24"/>
          <w:szCs w:val="24"/>
          <w:lang w:eastAsia="lv-LV"/>
        </w:rPr>
        <w:t>servisaizbīdņa</w:t>
      </w:r>
      <w:proofErr w:type="spellEnd"/>
      <w:r w:rsidRPr="00C6575C">
        <w:rPr>
          <w:rFonts w:ascii="Times New Roman" w:eastAsia="Times New Roman" w:hAnsi="Times New Roman" w:cs="Times New Roman"/>
          <w:sz w:val="24"/>
          <w:szCs w:val="24"/>
          <w:lang w:eastAsia="lv-LV"/>
        </w:rPr>
        <w:t xml:space="preserve"> ar pagarinātāju jābūt uzstādītam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koverim</w:t>
      </w:r>
      <w:proofErr w:type="spellEnd"/>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jābūt paredzētam uzstādīšanai ūdensvada tīklos,</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i/>
          <w:iCs/>
          <w:sz w:val="24"/>
          <w:szCs w:val="24"/>
          <w:lang w:eastAsia="lv-LV"/>
        </w:rPr>
      </w:pPr>
      <w:r w:rsidRPr="00C6575C">
        <w:rPr>
          <w:rFonts w:ascii="Times New Roman" w:eastAsia="Times New Roman" w:hAnsi="Times New Roman" w:cs="Times New Roman"/>
          <w:sz w:val="24"/>
          <w:szCs w:val="24"/>
          <w:lang w:eastAsia="lv-LV"/>
        </w:rPr>
        <w:t>materiāls – kaļamais čuguns (</w:t>
      </w:r>
      <w:proofErr w:type="spellStart"/>
      <w:r w:rsidRPr="00C6575C">
        <w:rPr>
          <w:rFonts w:ascii="Times New Roman" w:eastAsia="Times New Roman" w:hAnsi="Times New Roman" w:cs="Times New Roman"/>
          <w:i/>
          <w:iCs/>
          <w:sz w:val="24"/>
          <w:szCs w:val="24"/>
          <w:lang w:eastAsia="lv-LV"/>
        </w:rPr>
        <w:t>Ductile</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iron</w:t>
      </w:r>
      <w:proofErr w:type="spellEnd"/>
      <w:r w:rsidRPr="00C6575C">
        <w:rPr>
          <w:rFonts w:ascii="Times New Roman" w:eastAsia="Times New Roman" w:hAnsi="Times New Roman" w:cs="Times New Roman"/>
          <w:i/>
          <w:iCs/>
          <w:sz w:val="24"/>
          <w:szCs w:val="24"/>
          <w:lang w:eastAsia="lv-LV"/>
        </w:rPr>
        <w:t>)</w:t>
      </w:r>
      <w:r w:rsidRPr="00C6575C">
        <w:rPr>
          <w:rFonts w:ascii="Times New Roman" w:eastAsia="Times New Roman" w:hAnsi="Times New Roman" w:cs="Times New Roman"/>
          <w:sz w:val="24"/>
          <w:szCs w:val="24"/>
          <w:lang w:eastAsia="lv-LV"/>
        </w:rPr>
        <w:t xml:space="preserve"> vai pelēks čuguns </w:t>
      </w:r>
      <w:r w:rsidRPr="00C6575C">
        <w:rPr>
          <w:rFonts w:ascii="Times New Roman" w:eastAsia="Times New Roman" w:hAnsi="Times New Roman" w:cs="Times New Roman"/>
          <w:i/>
          <w:iCs/>
          <w:sz w:val="24"/>
          <w:szCs w:val="24"/>
          <w:lang w:eastAsia="lv-LV"/>
        </w:rPr>
        <w:t>(</w:t>
      </w:r>
      <w:proofErr w:type="spellStart"/>
      <w:r w:rsidRPr="00C6575C">
        <w:rPr>
          <w:rFonts w:ascii="Times New Roman" w:eastAsia="Times New Roman" w:hAnsi="Times New Roman" w:cs="Times New Roman"/>
          <w:i/>
          <w:iCs/>
          <w:sz w:val="24"/>
          <w:szCs w:val="24"/>
          <w:lang w:eastAsia="lv-LV"/>
        </w:rPr>
        <w:t>Grey</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cast</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iron</w:t>
      </w:r>
      <w:proofErr w:type="spellEnd"/>
      <w:r w:rsidRPr="00C6575C">
        <w:rPr>
          <w:rFonts w:ascii="Times New Roman" w:eastAsia="Times New Roman" w:hAnsi="Times New Roman" w:cs="Times New Roman"/>
          <w:i/>
          <w:iCs/>
          <w:sz w:val="24"/>
          <w:szCs w:val="24"/>
          <w:lang w:eastAsia="lv-LV"/>
        </w:rPr>
        <w:t>),</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proofErr w:type="spellStart"/>
      <w:r w:rsidRPr="00C6575C">
        <w:rPr>
          <w:rFonts w:ascii="Times New Roman" w:eastAsia="Times New Roman" w:hAnsi="Times New Roman" w:cs="Times New Roman"/>
          <w:sz w:val="24"/>
          <w:szCs w:val="24"/>
          <w:lang w:eastAsia="lv-LV"/>
        </w:rPr>
        <w:t>koveru</w:t>
      </w:r>
      <w:proofErr w:type="spellEnd"/>
      <w:r w:rsidRPr="00C6575C">
        <w:rPr>
          <w:rFonts w:ascii="Times New Roman" w:eastAsia="Times New Roman" w:hAnsi="Times New Roman" w:cs="Times New Roman"/>
          <w:sz w:val="24"/>
          <w:szCs w:val="24"/>
          <w:lang w:eastAsia="lv-LV"/>
        </w:rPr>
        <w:t xml:space="preserve"> ražotājiem jābūt sertificētam atbilstoši EN ISO 9001:2008,</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slodzes klase D400,</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peldoša tipa </w:t>
      </w:r>
      <w:proofErr w:type="spellStart"/>
      <w:r w:rsidRPr="00C6575C">
        <w:rPr>
          <w:rFonts w:ascii="Times New Roman" w:eastAsia="Times New Roman" w:hAnsi="Times New Roman" w:cs="Times New Roman"/>
          <w:sz w:val="24"/>
          <w:szCs w:val="24"/>
          <w:lang w:eastAsia="lv-LV"/>
        </w:rPr>
        <w:t>koverim</w:t>
      </w:r>
      <w:proofErr w:type="spellEnd"/>
      <w:r w:rsidRPr="00C6575C">
        <w:rPr>
          <w:rFonts w:ascii="Times New Roman" w:eastAsia="Times New Roman" w:hAnsi="Times New Roman" w:cs="Times New Roman"/>
          <w:sz w:val="24"/>
          <w:szCs w:val="24"/>
          <w:lang w:eastAsia="lv-LV"/>
        </w:rPr>
        <w:t xml:space="preserve"> jābūt plānās apaļas formās, augšējas daļas atveres iekšējais diametrs min.140mm, vākam jābūt kustīgiem piestiprinājumiem no nerūsējoša tērauda stieņa,</w:t>
      </w:r>
    </w:p>
    <w:p w:rsidR="00C6575C" w:rsidRPr="00C6575C" w:rsidRDefault="00C6575C" w:rsidP="00C6575C">
      <w:pPr>
        <w:widowControl w:val="0"/>
        <w:numPr>
          <w:ilvl w:val="2"/>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nepeldoša tipa </w:t>
      </w:r>
      <w:proofErr w:type="spellStart"/>
      <w:r w:rsidRPr="00C6575C">
        <w:rPr>
          <w:rFonts w:ascii="Times New Roman" w:eastAsia="Times New Roman" w:hAnsi="Times New Roman" w:cs="Times New Roman"/>
          <w:sz w:val="24"/>
          <w:szCs w:val="24"/>
          <w:lang w:eastAsia="lv-LV"/>
        </w:rPr>
        <w:t>koverim</w:t>
      </w:r>
      <w:proofErr w:type="spellEnd"/>
      <w:r w:rsidRPr="00C6575C">
        <w:rPr>
          <w:rFonts w:ascii="Times New Roman" w:eastAsia="Times New Roman" w:hAnsi="Times New Roman" w:cs="Times New Roman"/>
          <w:sz w:val="24"/>
          <w:szCs w:val="24"/>
          <w:lang w:eastAsia="lv-LV"/>
        </w:rPr>
        <w:t xml:space="preserve"> jābūt plānās apaļas formās, augšējas daļas atveres iekšējais diametrs min.140mm, </w:t>
      </w:r>
      <w:proofErr w:type="spellStart"/>
      <w:r w:rsidRPr="00C6575C">
        <w:rPr>
          <w:rFonts w:ascii="Times New Roman" w:eastAsia="Times New Roman" w:hAnsi="Times New Roman" w:cs="Times New Roman"/>
          <w:sz w:val="24"/>
          <w:szCs w:val="24"/>
          <w:lang w:eastAsia="lv-LV"/>
        </w:rPr>
        <w:t>kovera</w:t>
      </w:r>
      <w:proofErr w:type="spellEnd"/>
      <w:r w:rsidRPr="00C6575C">
        <w:rPr>
          <w:rFonts w:ascii="Times New Roman" w:eastAsia="Times New Roman" w:hAnsi="Times New Roman" w:cs="Times New Roman"/>
          <w:sz w:val="24"/>
          <w:szCs w:val="24"/>
          <w:lang w:eastAsia="lv-LV"/>
        </w:rPr>
        <w:t xml:space="preserve"> augstums – 270mm (+/-10mm), apakšējs ārējais diametrs – 270 mm (+/- 10mm), vākam jābūt kustīgiem piestiprinājumiem no nerūsējoša tērauda stieņa.</w:t>
      </w:r>
    </w:p>
    <w:p w:rsidR="00C6575C" w:rsidRPr="00C6575C" w:rsidRDefault="00C6575C" w:rsidP="00C6575C">
      <w:pPr>
        <w:numPr>
          <w:ilvl w:val="0"/>
          <w:numId w:val="4"/>
        </w:numPr>
        <w:tabs>
          <w:tab w:val="left" w:pos="426"/>
        </w:tabs>
        <w:spacing w:before="100" w:after="119"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PE caurules savienošana ar pazemes aizbīdni jāparedz ar universālam savienošanas </w:t>
      </w:r>
      <w:proofErr w:type="spellStart"/>
      <w:r w:rsidRPr="00C6575C">
        <w:rPr>
          <w:rFonts w:ascii="Times New Roman" w:eastAsia="Times New Roman" w:hAnsi="Times New Roman" w:cs="Times New Roman"/>
          <w:sz w:val="24"/>
          <w:szCs w:val="24"/>
          <w:lang w:eastAsia="lv-LV"/>
        </w:rPr>
        <w:t>apspaides</w:t>
      </w:r>
      <w:proofErr w:type="spellEnd"/>
      <w:r w:rsidRPr="00C6575C">
        <w:rPr>
          <w:rFonts w:ascii="Times New Roman" w:eastAsia="Times New Roman" w:hAnsi="Times New Roman" w:cs="Times New Roman"/>
          <w:sz w:val="24"/>
          <w:szCs w:val="24"/>
          <w:lang w:eastAsia="lv-LV"/>
        </w:rPr>
        <w:t xml:space="preserve"> uzmavām DN15-DN50 melna tērauda, cinkota tērauda un PE caurules pievienošanai (uzmavas viens gals - ar ārējo vītni, otrais – ar uzgriezni un </w:t>
      </w:r>
      <w:proofErr w:type="spellStart"/>
      <w:r w:rsidRPr="00C6575C">
        <w:rPr>
          <w:rFonts w:ascii="Times New Roman" w:eastAsia="Times New Roman" w:hAnsi="Times New Roman" w:cs="Times New Roman"/>
          <w:sz w:val="24"/>
          <w:szCs w:val="24"/>
          <w:lang w:eastAsia="lv-LV"/>
        </w:rPr>
        <w:t>apspaides</w:t>
      </w:r>
      <w:proofErr w:type="spellEnd"/>
      <w:r w:rsidRPr="00C6575C">
        <w:rPr>
          <w:rFonts w:ascii="Times New Roman" w:eastAsia="Times New Roman" w:hAnsi="Times New Roman" w:cs="Times New Roman"/>
          <w:sz w:val="24"/>
          <w:szCs w:val="24"/>
          <w:lang w:eastAsia="lv-LV"/>
        </w:rPr>
        <w:t xml:space="preserve"> riņķi - tērauda vai PE cauruļu savienošanai). </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Uzmavai jābūt paredzētai ātrai savienošanai ar melno tēraudu, cinkoto tērauda un PE caurulēm.</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Uzmavām jābūt paredzētiem lai varētu savienot caurules ar gludiem galiem. Uzmavai jānodrošina stingru savienojumu izstiepšanai un bīdīšanai (nodrošināt cieto savienojumu, gan uz izstiepšanu, gan uz bīdīšanu). Uzmavām ir jānodrošina cauruļu savienošanu zem leņķi līdz pat 3º .</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Uzmavai jāsastāv no koniska uzgriežņa, </w:t>
      </w:r>
      <w:proofErr w:type="spellStart"/>
      <w:r w:rsidRPr="00C6575C">
        <w:rPr>
          <w:rFonts w:ascii="Times New Roman" w:eastAsia="Times New Roman" w:hAnsi="Times New Roman" w:cs="Times New Roman"/>
          <w:sz w:val="24"/>
          <w:szCs w:val="24"/>
          <w:lang w:eastAsia="lv-LV"/>
        </w:rPr>
        <w:t>apspaides</w:t>
      </w:r>
      <w:proofErr w:type="spellEnd"/>
      <w:r w:rsidRPr="00C6575C">
        <w:rPr>
          <w:rFonts w:ascii="Times New Roman" w:eastAsia="Times New Roman" w:hAnsi="Times New Roman" w:cs="Times New Roman"/>
          <w:sz w:val="24"/>
          <w:szCs w:val="24"/>
          <w:lang w:eastAsia="lv-LV"/>
        </w:rPr>
        <w:t xml:space="preserve"> riņķa, paplāksnes, blīves un uzmavas korpusa ar blīvēšanas kameru. Uzmavai jābūt tādai, lai to varētu atkārtoti izmantot pēc paplāksnes un blīves nomainīšanas.</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Uzmavai jābūt piemērotai izmantošanai ar dzeramā ūdens apgādes sistēmu un izmēģinātiem atbilstoši DVGW W534. </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Uzmavai jābūt izmantojamai ūdensapgādes sistēmā ar spiedienu līdz 10 bar.</w:t>
      </w:r>
    </w:p>
    <w:p w:rsidR="00C6575C" w:rsidRPr="00C6575C" w:rsidRDefault="00C6575C" w:rsidP="00C6575C">
      <w:pPr>
        <w:numPr>
          <w:ilvl w:val="0"/>
          <w:numId w:val="12"/>
        </w:numPr>
        <w:spacing w:after="0" w:line="240" w:lineRule="auto"/>
        <w:ind w:left="714" w:hanging="357"/>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Prasības uzmavas materiāliem:</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 korpuss – no lieta kaļamā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atbilstoši EN-GJMB 350-10, EN 1562; EN-GSJ-400-15, DIN EN 1563;</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 koniska uzgrieznis – no lieta kaļamā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atbilstoši EN-GJMB 350-10, EN 1562; EN-GSJ-400-15, DIN EN 1563; </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apspaides</w:t>
      </w:r>
      <w:proofErr w:type="spellEnd"/>
      <w:r w:rsidRPr="00C6575C">
        <w:rPr>
          <w:rFonts w:ascii="Times New Roman" w:eastAsia="Times New Roman" w:hAnsi="Times New Roman" w:cs="Times New Roman"/>
          <w:sz w:val="24"/>
          <w:szCs w:val="24"/>
          <w:lang w:eastAsia="lv-LV"/>
        </w:rPr>
        <w:t xml:space="preserve"> riņķis – no cinkota tērauda St.37</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blīve – no NBR (</w:t>
      </w:r>
      <w:proofErr w:type="spellStart"/>
      <w:r w:rsidRPr="00C6575C">
        <w:rPr>
          <w:rFonts w:ascii="Times New Roman" w:eastAsia="Times New Roman" w:hAnsi="Times New Roman" w:cs="Times New Roman"/>
          <w:sz w:val="24"/>
          <w:szCs w:val="24"/>
          <w:lang w:eastAsia="lv-LV"/>
        </w:rPr>
        <w:t>Nitrile</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butadiene</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rubber</w:t>
      </w:r>
      <w:proofErr w:type="spellEnd"/>
      <w:r w:rsidRPr="00C6575C">
        <w:rPr>
          <w:rFonts w:ascii="Times New Roman" w:eastAsia="Times New Roman" w:hAnsi="Times New Roman" w:cs="Times New Roman"/>
          <w:sz w:val="24"/>
          <w:szCs w:val="24"/>
          <w:lang w:eastAsia="lv-LV"/>
        </w:rPr>
        <w:t>) izmantošanai ar dzeramā ūdens apgādes sistēmu</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savienojuma vītni – atbilstoši ISO 7/1 </w:t>
      </w:r>
    </w:p>
    <w:p w:rsidR="00C6575C" w:rsidRPr="00C6575C" w:rsidRDefault="00C6575C" w:rsidP="00C6575C">
      <w:pPr>
        <w:spacing w:after="0" w:line="240" w:lineRule="auto"/>
        <w:ind w:left="1134"/>
        <w:rPr>
          <w:rFonts w:ascii="Times New Roman" w:eastAsia="Times New Roman" w:hAnsi="Times New Roman" w:cs="Times New Roman"/>
          <w:sz w:val="24"/>
          <w:szCs w:val="24"/>
          <w:lang w:eastAsia="lv-LV"/>
        </w:rPr>
      </w:pPr>
    </w:p>
    <w:p w:rsidR="00C6575C" w:rsidRPr="00C6575C" w:rsidRDefault="00C6575C" w:rsidP="00C6575C">
      <w:pPr>
        <w:numPr>
          <w:ilvl w:val="0"/>
          <w:numId w:val="4"/>
        </w:numPr>
        <w:tabs>
          <w:tab w:val="left" w:pos="284"/>
        </w:tab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lastRenderedPageBreak/>
        <w:t xml:space="preserve">PE caurules pievienošanas vietās atbalsta ieliktņu uzstādīšana ir obligāta. Tas nodrošina papildus caurules stingrumu savienošanas mezglos, gadījumos, kad savienošana ir veicama ar </w:t>
      </w:r>
      <w:proofErr w:type="spellStart"/>
      <w:r w:rsidRPr="00C6575C">
        <w:rPr>
          <w:rFonts w:ascii="Times New Roman" w:eastAsia="Times New Roman" w:hAnsi="Times New Roman" w:cs="Times New Roman"/>
          <w:sz w:val="24"/>
          <w:szCs w:val="24"/>
          <w:lang w:eastAsia="lv-LV"/>
        </w:rPr>
        <w:t>apspiedes</w:t>
      </w:r>
      <w:proofErr w:type="spellEnd"/>
      <w:r w:rsidRPr="00C6575C">
        <w:rPr>
          <w:rFonts w:ascii="Times New Roman" w:eastAsia="Times New Roman" w:hAnsi="Times New Roman" w:cs="Times New Roman"/>
          <w:sz w:val="24"/>
          <w:szCs w:val="24"/>
          <w:lang w:eastAsia="lv-LV"/>
        </w:rPr>
        <w:t xml:space="preserve"> uzmavām. Ieliktnīšiem jābūt bronzas vai no misiņa. Ieliktņu garums - no 60 mm līdz 90 mm (+/- 10mm) atkarībā no caurules diametra.</w:t>
      </w:r>
    </w:p>
    <w:p w:rsidR="00C6575C" w:rsidRPr="00C6575C" w:rsidRDefault="00C6575C" w:rsidP="00C6575C">
      <w:pPr>
        <w:tabs>
          <w:tab w:val="left" w:pos="284"/>
        </w:tabs>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4"/>
        </w:numPr>
        <w:tabs>
          <w:tab w:val="left" w:pos="284"/>
        </w:tabs>
        <w:spacing w:after="0" w:line="240" w:lineRule="auto"/>
        <w:jc w:val="both"/>
        <w:rPr>
          <w:rFonts w:ascii="Times New Roman" w:eastAsia="Times New Roman" w:hAnsi="Times New Roman" w:cs="Times New Roman"/>
          <w:bCs/>
          <w:sz w:val="24"/>
          <w:szCs w:val="24"/>
          <w:lang w:eastAsia="lv-LV"/>
        </w:rPr>
      </w:pPr>
      <w:r w:rsidRPr="00C6575C">
        <w:rPr>
          <w:rFonts w:ascii="Times New Roman" w:eastAsia="Times New Roman" w:hAnsi="Times New Roman" w:cs="Times New Roman"/>
          <w:sz w:val="24"/>
          <w:szCs w:val="24"/>
          <w:lang w:eastAsia="lv-LV"/>
        </w:rPr>
        <w:t xml:space="preserve">Pievienošanu ielas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ūdensvada cauruļvadiem DN100 un vairāk jānodrošina ar seglu uzmavām. Vēlams izmantot seglu uzmavas, kas pieļauj veikt caurules urbšanu zem spiediena. </w:t>
      </w:r>
    </w:p>
    <w:p w:rsidR="00C6575C" w:rsidRPr="00C6575C" w:rsidRDefault="00C6575C" w:rsidP="00C6575C">
      <w:pPr>
        <w:numPr>
          <w:ilvl w:val="0"/>
          <w:numId w:val="14"/>
        </w:numPr>
        <w:spacing w:after="0" w:line="240" w:lineRule="auto"/>
        <w:jc w:val="both"/>
        <w:rPr>
          <w:rFonts w:ascii="Times New Roman" w:eastAsia="Times New Roman" w:hAnsi="Times New Roman" w:cs="Times New Roman"/>
          <w:bCs/>
          <w:sz w:val="24"/>
          <w:szCs w:val="24"/>
          <w:lang w:eastAsia="lv-LV"/>
        </w:rPr>
      </w:pPr>
      <w:r w:rsidRPr="00C6575C">
        <w:rPr>
          <w:rFonts w:ascii="Times New Roman" w:eastAsia="Times New Roman" w:hAnsi="Times New Roman" w:cs="Times New Roman"/>
          <w:bCs/>
          <w:sz w:val="24"/>
          <w:szCs w:val="24"/>
          <w:lang w:eastAsia="lv-LV"/>
        </w:rPr>
        <w:t xml:space="preserve">seglu materiāls - kaļamais </w:t>
      </w:r>
      <w:proofErr w:type="spellStart"/>
      <w:r w:rsidRPr="00C6575C">
        <w:rPr>
          <w:rFonts w:ascii="Times New Roman" w:eastAsia="Times New Roman" w:hAnsi="Times New Roman" w:cs="Times New Roman"/>
          <w:bCs/>
          <w:sz w:val="24"/>
          <w:szCs w:val="24"/>
          <w:lang w:eastAsia="lv-LV"/>
        </w:rPr>
        <w:t>ķets</w:t>
      </w:r>
      <w:proofErr w:type="spellEnd"/>
      <w:r w:rsidRPr="00C6575C">
        <w:rPr>
          <w:rFonts w:ascii="Times New Roman" w:eastAsia="Times New Roman" w:hAnsi="Times New Roman" w:cs="Times New Roman"/>
          <w:bCs/>
          <w:sz w:val="24"/>
          <w:szCs w:val="24"/>
          <w:lang w:eastAsia="lv-LV"/>
        </w:rPr>
        <w:t xml:space="preserve"> EN-GJS-400-18, saskaņā ar EN 1563 (</w:t>
      </w:r>
      <w:proofErr w:type="spellStart"/>
      <w:r w:rsidRPr="00C6575C">
        <w:rPr>
          <w:rFonts w:ascii="Times New Roman" w:eastAsia="Times New Roman" w:hAnsi="Times New Roman" w:cs="Times New Roman"/>
          <w:bCs/>
          <w:sz w:val="24"/>
          <w:szCs w:val="24"/>
          <w:lang w:eastAsia="lv-LV"/>
        </w:rPr>
        <w:t>Founding</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Spheroidal</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graphite</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cast</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irons</w:t>
      </w:r>
      <w:proofErr w:type="spellEnd"/>
      <w:r w:rsidRPr="00C6575C">
        <w:rPr>
          <w:rFonts w:ascii="Times New Roman" w:eastAsia="Times New Roman" w:hAnsi="Times New Roman" w:cs="Times New Roman"/>
          <w:bCs/>
          <w:sz w:val="24"/>
          <w:szCs w:val="24"/>
          <w:lang w:eastAsia="lv-LV"/>
        </w:rPr>
        <w:t xml:space="preserve"> ) (GGG400 – DIN 1693), no iekšpuses un ārpuses pārklātam ar </w:t>
      </w:r>
      <w:proofErr w:type="spellStart"/>
      <w:r w:rsidRPr="00C6575C">
        <w:rPr>
          <w:rFonts w:ascii="Times New Roman" w:eastAsia="Times New Roman" w:hAnsi="Times New Roman" w:cs="Times New Roman"/>
          <w:bCs/>
          <w:sz w:val="24"/>
          <w:szCs w:val="24"/>
          <w:lang w:eastAsia="lv-LV"/>
        </w:rPr>
        <w:t>epoksīda</w:t>
      </w:r>
      <w:proofErr w:type="spellEnd"/>
      <w:r w:rsidRPr="00C6575C">
        <w:rPr>
          <w:rFonts w:ascii="Times New Roman" w:eastAsia="Times New Roman" w:hAnsi="Times New Roman" w:cs="Times New Roman"/>
          <w:bCs/>
          <w:sz w:val="24"/>
          <w:szCs w:val="24"/>
          <w:lang w:eastAsia="lv-LV"/>
        </w:rPr>
        <w:t xml:space="preserve"> pulvera krāsojumu, atbilstoši RAL-GZ 662 (HEAVY-DUTY CORROSION PROTECTION OF VALVES </w:t>
      </w:r>
      <w:proofErr w:type="spellStart"/>
      <w:r w:rsidRPr="00C6575C">
        <w:rPr>
          <w:rFonts w:ascii="Times New Roman" w:eastAsia="Times New Roman" w:hAnsi="Times New Roman" w:cs="Times New Roman"/>
          <w:bCs/>
          <w:sz w:val="24"/>
          <w:szCs w:val="24"/>
          <w:lang w:eastAsia="lv-LV"/>
        </w:rPr>
        <w:t>and</w:t>
      </w:r>
      <w:proofErr w:type="spellEnd"/>
      <w:r w:rsidRPr="00C6575C">
        <w:rPr>
          <w:rFonts w:ascii="Times New Roman" w:eastAsia="Times New Roman" w:hAnsi="Times New Roman" w:cs="Times New Roman"/>
          <w:bCs/>
          <w:sz w:val="24"/>
          <w:szCs w:val="24"/>
          <w:lang w:eastAsia="lv-LV"/>
        </w:rPr>
        <w:t xml:space="preserve"> FITTINGSBY POWDER COATING) (GSK (</w:t>
      </w:r>
      <w:proofErr w:type="spellStart"/>
      <w:r w:rsidRPr="00C6575C">
        <w:rPr>
          <w:rFonts w:ascii="Times New Roman" w:eastAsia="Times New Roman" w:hAnsi="Times New Roman" w:cs="Times New Roman"/>
          <w:bCs/>
          <w:sz w:val="24"/>
          <w:szCs w:val="24"/>
          <w:lang w:eastAsia="lv-LV"/>
        </w:rPr>
        <w:t>Gutegemeinschaft</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Schwerer</w:t>
      </w:r>
      <w:proofErr w:type="spellEnd"/>
      <w:r w:rsidRPr="00C6575C">
        <w:rPr>
          <w:rFonts w:ascii="Times New Roman" w:eastAsia="Times New Roman" w:hAnsi="Times New Roman" w:cs="Times New Roman"/>
          <w:bCs/>
          <w:sz w:val="24"/>
          <w:szCs w:val="24"/>
          <w:lang w:eastAsia="lv-LV"/>
        </w:rPr>
        <w:t xml:space="preserve"> </w:t>
      </w:r>
      <w:proofErr w:type="spellStart"/>
      <w:r w:rsidRPr="00C6575C">
        <w:rPr>
          <w:rFonts w:ascii="Times New Roman" w:eastAsia="Times New Roman" w:hAnsi="Times New Roman" w:cs="Times New Roman"/>
          <w:bCs/>
          <w:sz w:val="24"/>
          <w:szCs w:val="24"/>
          <w:lang w:eastAsia="lv-LV"/>
        </w:rPr>
        <w:t>Korrosionsschutz</w:t>
      </w:r>
      <w:proofErr w:type="spellEnd"/>
      <w:r w:rsidRPr="00C6575C">
        <w:rPr>
          <w:rFonts w:ascii="Times New Roman" w:eastAsia="Times New Roman" w:hAnsi="Times New Roman" w:cs="Times New Roman"/>
          <w:bCs/>
          <w:sz w:val="24"/>
          <w:szCs w:val="24"/>
          <w:lang w:eastAsia="lv-LV"/>
        </w:rPr>
        <w:t>)) tas ir:</w:t>
      </w:r>
    </w:p>
    <w:p w:rsidR="00C6575C" w:rsidRPr="00C6575C" w:rsidRDefault="00C6575C" w:rsidP="00C6575C">
      <w:pPr>
        <w:numPr>
          <w:ilvl w:val="0"/>
          <w:numId w:val="14"/>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blīvējums – </w:t>
      </w:r>
      <w:proofErr w:type="spellStart"/>
      <w:r w:rsidRPr="00C6575C">
        <w:rPr>
          <w:rFonts w:ascii="Times New Roman" w:eastAsia="Times New Roman" w:hAnsi="Times New Roman" w:cs="Times New Roman"/>
          <w:sz w:val="24"/>
          <w:szCs w:val="24"/>
          <w:lang w:eastAsia="lv-LV"/>
        </w:rPr>
        <w:t>elastomēra</w:t>
      </w:r>
      <w:proofErr w:type="spellEnd"/>
      <w:r w:rsidRPr="00C6575C">
        <w:rPr>
          <w:rFonts w:ascii="Times New Roman" w:eastAsia="Times New Roman" w:hAnsi="Times New Roman" w:cs="Times New Roman"/>
          <w:sz w:val="24"/>
          <w:szCs w:val="24"/>
          <w:lang w:eastAsia="lv-LV"/>
        </w:rPr>
        <w:t xml:space="preserve"> gumija, piemērotas dzeramā ūdens,</w:t>
      </w:r>
    </w:p>
    <w:p w:rsidR="00C6575C" w:rsidRPr="00C6575C" w:rsidRDefault="00C6575C" w:rsidP="00C6575C">
      <w:pPr>
        <w:numPr>
          <w:ilvl w:val="0"/>
          <w:numId w:val="9"/>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skava – no nerūsējoša tērauda (min 1.4571 – AISI 316Ti) ar gumijas pārklājumu,</w:t>
      </w:r>
    </w:p>
    <w:p w:rsidR="00C6575C" w:rsidRPr="00C6575C" w:rsidRDefault="00C6575C" w:rsidP="00C6575C">
      <w:pPr>
        <w:numPr>
          <w:ilvl w:val="0"/>
          <w:numId w:val="9"/>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bultskrūves – no nerūsējoša tērauda (min 1.4308 – AISI 304),</w:t>
      </w:r>
    </w:p>
    <w:p w:rsidR="00C6575C" w:rsidRPr="00C6575C" w:rsidRDefault="00C6575C" w:rsidP="00C6575C">
      <w:pPr>
        <w:numPr>
          <w:ilvl w:val="0"/>
          <w:numId w:val="9"/>
        </w:numPr>
        <w:spacing w:after="0" w:line="240" w:lineRule="auto"/>
        <w:jc w:val="both"/>
        <w:rPr>
          <w:rFonts w:ascii="Times New Roman" w:eastAsia="Times New Roman" w:hAnsi="Times New Roman" w:cs="Times New Roman"/>
          <w:bCs/>
          <w:sz w:val="24"/>
          <w:szCs w:val="24"/>
          <w:lang w:eastAsia="lv-LV"/>
        </w:rPr>
      </w:pPr>
      <w:r w:rsidRPr="00C6575C">
        <w:rPr>
          <w:rFonts w:ascii="Times New Roman" w:eastAsia="Times New Roman" w:hAnsi="Times New Roman" w:cs="Times New Roman"/>
          <w:bCs/>
          <w:sz w:val="24"/>
          <w:szCs w:val="24"/>
          <w:lang w:eastAsia="lv-LV"/>
        </w:rPr>
        <w:t>uzgriežņi - no nerūsējoša tērauda (min 1.4401 – AISI 316) ar berzes uzliku.</w:t>
      </w:r>
    </w:p>
    <w:p w:rsidR="00C6575C" w:rsidRPr="00C6575C" w:rsidRDefault="00C6575C" w:rsidP="00C6575C">
      <w:pPr>
        <w:spacing w:after="0" w:line="240" w:lineRule="auto"/>
        <w:ind w:left="720"/>
        <w:jc w:val="both"/>
        <w:rPr>
          <w:rFonts w:ascii="Times New Roman" w:eastAsia="Times New Roman" w:hAnsi="Times New Roman" w:cs="Times New Roman"/>
          <w:bCs/>
          <w:sz w:val="24"/>
          <w:szCs w:val="24"/>
          <w:lang w:eastAsia="lv-LV"/>
        </w:rPr>
      </w:pPr>
    </w:p>
    <w:p w:rsidR="00C6575C" w:rsidRPr="00C6575C" w:rsidRDefault="00C6575C" w:rsidP="00C6575C">
      <w:pPr>
        <w:numPr>
          <w:ilvl w:val="0"/>
          <w:numId w:val="4"/>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bCs/>
          <w:sz w:val="24"/>
          <w:szCs w:val="24"/>
          <w:lang w:eastAsia="lv-LV"/>
        </w:rPr>
        <w:t xml:space="preserve">Pievienošanu </w:t>
      </w:r>
      <w:r w:rsidRPr="00C6575C">
        <w:rPr>
          <w:rFonts w:ascii="Times New Roman" w:eastAsia="Times New Roman" w:hAnsi="Times New Roman" w:cs="Times New Roman"/>
          <w:b/>
          <w:bCs/>
          <w:sz w:val="24"/>
          <w:szCs w:val="24"/>
          <w:lang w:eastAsia="lv-LV"/>
        </w:rPr>
        <w:t>i</w:t>
      </w:r>
      <w:r w:rsidRPr="00C6575C">
        <w:rPr>
          <w:rFonts w:ascii="Times New Roman" w:eastAsia="Times New Roman" w:hAnsi="Times New Roman" w:cs="Times New Roman"/>
          <w:sz w:val="24"/>
          <w:szCs w:val="24"/>
          <w:lang w:eastAsia="lv-LV"/>
        </w:rPr>
        <w:t xml:space="preserve">elas PE ūdensvada cauruļvadiem, atbilstošos temperatūras laika apstākļos jānodrošina ar </w:t>
      </w:r>
      <w:proofErr w:type="spellStart"/>
      <w:r w:rsidRPr="00C6575C">
        <w:rPr>
          <w:rFonts w:ascii="Times New Roman" w:eastAsia="Times New Roman" w:hAnsi="Times New Roman" w:cs="Times New Roman"/>
          <w:sz w:val="24"/>
          <w:szCs w:val="24"/>
          <w:lang w:eastAsia="lv-LV"/>
        </w:rPr>
        <w:t>elektrometināmiem</w:t>
      </w:r>
      <w:proofErr w:type="spellEnd"/>
      <w:r w:rsidRPr="00C6575C">
        <w:rPr>
          <w:rFonts w:ascii="Times New Roman" w:eastAsia="Times New Roman" w:hAnsi="Times New Roman" w:cs="Times New Roman"/>
          <w:sz w:val="24"/>
          <w:szCs w:val="24"/>
          <w:lang w:eastAsia="lv-LV"/>
        </w:rPr>
        <w:t xml:space="preserve"> veidgabaliem. </w:t>
      </w:r>
    </w:p>
    <w:p w:rsidR="00C6575C" w:rsidRPr="00C6575C" w:rsidRDefault="00C6575C" w:rsidP="00C6575C">
      <w:pPr>
        <w:numPr>
          <w:ilvl w:val="0"/>
          <w:numId w:val="13"/>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veidgabalu ražošanā jābūt kvalitātes kontrolei, sertificētai saskaņā ar standartu DIN EN ISO 9001:2008. </w:t>
      </w:r>
    </w:p>
    <w:p w:rsidR="00C6575C" w:rsidRPr="00C6575C" w:rsidRDefault="00C6575C" w:rsidP="00C6575C">
      <w:pPr>
        <w:numPr>
          <w:ilvl w:val="0"/>
          <w:numId w:val="13"/>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katram veidgabalam jābūt atpazīšanas funkcijas svītru kodam </w:t>
      </w:r>
      <w:r w:rsidRPr="00C6575C">
        <w:rPr>
          <w:rFonts w:ascii="Times New Roman" w:eastAsia="Times New Roman" w:hAnsi="Times New Roman" w:cs="Times New Roman"/>
          <w:i/>
          <w:iCs/>
          <w:sz w:val="24"/>
          <w:szCs w:val="24"/>
          <w:lang w:eastAsia="lv-LV"/>
        </w:rPr>
        <w:t>(</w:t>
      </w:r>
      <w:proofErr w:type="spellStart"/>
      <w:r w:rsidRPr="00C6575C">
        <w:rPr>
          <w:rFonts w:ascii="Times New Roman" w:eastAsia="Times New Roman" w:hAnsi="Times New Roman" w:cs="Times New Roman"/>
          <w:i/>
          <w:iCs/>
          <w:sz w:val="24"/>
          <w:szCs w:val="24"/>
          <w:lang w:eastAsia="lv-LV"/>
        </w:rPr>
        <w:t>Traceability</w:t>
      </w:r>
      <w:proofErr w:type="spellEnd"/>
      <w:r w:rsidRPr="00C6575C">
        <w:rPr>
          <w:rFonts w:ascii="Times New Roman" w:eastAsia="Times New Roman" w:hAnsi="Times New Roman" w:cs="Times New Roman"/>
          <w:i/>
          <w:iCs/>
          <w:sz w:val="24"/>
          <w:szCs w:val="24"/>
          <w:lang w:eastAsia="lv-LV"/>
        </w:rPr>
        <w:t>)</w:t>
      </w:r>
      <w:r w:rsidRPr="00C6575C">
        <w:rPr>
          <w:rFonts w:ascii="Times New Roman" w:eastAsia="Times New Roman" w:hAnsi="Times New Roman" w:cs="Times New Roman"/>
          <w:sz w:val="24"/>
          <w:szCs w:val="24"/>
          <w:lang w:eastAsia="lv-LV"/>
        </w:rPr>
        <w:t xml:space="preserve">, kas satur datus par veidgabala izgatavošanu. </w:t>
      </w:r>
    </w:p>
    <w:p w:rsidR="00C6575C" w:rsidRPr="00C6575C" w:rsidRDefault="00C6575C" w:rsidP="00C6575C">
      <w:pPr>
        <w:numPr>
          <w:ilvl w:val="0"/>
          <w:numId w:val="13"/>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veidgabalu materiāls – PE 100 atbilstoši sekojošu standartu prasībām – EN 15553-3, EN 12201-3, ISO 4427-3 un ISO 4437-3. </w:t>
      </w:r>
    </w:p>
    <w:p w:rsidR="00C6575C" w:rsidRPr="00C6575C" w:rsidRDefault="00C6575C" w:rsidP="00C6575C">
      <w:pPr>
        <w:spacing w:after="0" w:line="240" w:lineRule="auto"/>
        <w:ind w:left="720"/>
        <w:jc w:val="both"/>
        <w:rPr>
          <w:rFonts w:ascii="Times New Roman" w:eastAsia="Times New Roman" w:hAnsi="Times New Roman" w:cs="Times New Roman"/>
          <w:sz w:val="24"/>
          <w:szCs w:val="24"/>
          <w:lang w:eastAsia="lv-LV"/>
        </w:rPr>
      </w:pPr>
    </w:p>
    <w:p w:rsidR="00C6575C" w:rsidRPr="00C6575C" w:rsidRDefault="00C6575C" w:rsidP="00C6575C">
      <w:pPr>
        <w:numPr>
          <w:ilvl w:val="0"/>
          <w:numId w:val="4"/>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Ūdensvada atzarojumu pievienošanas dzelzsbetonā akās paredzēt nerūsējošā tērauda ventili (lodveida krānu)</w:t>
      </w:r>
    </w:p>
    <w:p w:rsidR="00C6575C" w:rsidRPr="00C6575C" w:rsidRDefault="00C6575C" w:rsidP="00C6575C">
      <w:pPr>
        <w:numPr>
          <w:ilvl w:val="3"/>
          <w:numId w:val="15"/>
        </w:numPr>
        <w:spacing w:after="0" w:line="240" w:lineRule="auto"/>
        <w:ind w:left="567" w:hanging="283"/>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Lodveida krāniem jābūt pilnīgi caurejamam atvērtā stāvoklī un aprīkotam ar rokturi.</w:t>
      </w:r>
    </w:p>
    <w:p w:rsidR="00C6575C" w:rsidRPr="00C6575C" w:rsidRDefault="00C6575C" w:rsidP="00C6575C">
      <w:pPr>
        <w:numPr>
          <w:ilvl w:val="3"/>
          <w:numId w:val="15"/>
        </w:numPr>
        <w:spacing w:after="0" w:line="240" w:lineRule="auto"/>
        <w:ind w:left="567" w:hanging="283"/>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Lodveida krāniem jābūt izgatavotam saskaņā ar standartu EN 13828:2004 (Building </w:t>
      </w:r>
      <w:proofErr w:type="spellStart"/>
      <w:r w:rsidRPr="00C6575C">
        <w:rPr>
          <w:rFonts w:ascii="Times New Roman" w:eastAsia="Times New Roman" w:hAnsi="Times New Roman" w:cs="Times New Roman"/>
          <w:sz w:val="24"/>
          <w:szCs w:val="24"/>
          <w:lang w:eastAsia="lv-LV"/>
        </w:rPr>
        <w:t>valves</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Manually</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operated</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copper</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alloy</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and</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stainless</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steel</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ball</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valves</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for</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potable</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water</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supply</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in</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buildings</w:t>
      </w:r>
      <w:proofErr w:type="spellEnd"/>
      <w:r w:rsidRPr="00C6575C">
        <w:rPr>
          <w:rFonts w:ascii="Times New Roman" w:eastAsia="Times New Roman" w:hAnsi="Times New Roman" w:cs="Times New Roman"/>
          <w:sz w:val="24"/>
          <w:szCs w:val="24"/>
          <w:lang w:eastAsia="lv-LV"/>
        </w:rPr>
        <w:t xml:space="preserve">. Tests </w:t>
      </w:r>
      <w:proofErr w:type="spellStart"/>
      <w:r w:rsidRPr="00C6575C">
        <w:rPr>
          <w:rFonts w:ascii="Times New Roman" w:eastAsia="Times New Roman" w:hAnsi="Times New Roman" w:cs="Times New Roman"/>
          <w:sz w:val="24"/>
          <w:szCs w:val="24"/>
          <w:lang w:eastAsia="lv-LV"/>
        </w:rPr>
        <w:t>and</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requirements</w:t>
      </w:r>
      <w:proofErr w:type="spellEnd"/>
      <w:r w:rsidRPr="00C6575C">
        <w:rPr>
          <w:rFonts w:ascii="Times New Roman" w:eastAsia="Times New Roman" w:hAnsi="Times New Roman" w:cs="Times New Roman"/>
          <w:sz w:val="24"/>
          <w:szCs w:val="24"/>
          <w:lang w:eastAsia="lv-LV"/>
        </w:rPr>
        <w:t xml:space="preserve">.) </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Lodveida krāna materiāls – nerūsējošs tērauds AISI 316 (CF8M) (pieļaujams, ka roktura, paplāksnes, </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Vītne galos jāatbilst DIN 2999.</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bookmarkStart w:id="2" w:name="firstHeading"/>
      <w:bookmarkEnd w:id="2"/>
      <w:r w:rsidRPr="00C6575C">
        <w:rPr>
          <w:rFonts w:ascii="Times New Roman" w:eastAsia="Times New Roman" w:hAnsi="Times New Roman" w:cs="Times New Roman"/>
          <w:sz w:val="24"/>
          <w:szCs w:val="24"/>
          <w:lang w:eastAsia="lv-LV"/>
        </w:rPr>
        <w:t>Lodes sēdekli no PTFE (</w:t>
      </w:r>
      <w:proofErr w:type="spellStart"/>
      <w:r w:rsidRPr="00C6575C">
        <w:rPr>
          <w:rFonts w:ascii="Times New Roman" w:eastAsia="Times New Roman" w:hAnsi="Times New Roman" w:cs="Times New Roman"/>
          <w:sz w:val="24"/>
          <w:szCs w:val="24"/>
          <w:lang w:eastAsia="lv-LV"/>
        </w:rPr>
        <w:t>Politetrafluoretilēns</w:t>
      </w:r>
      <w:proofErr w:type="spellEnd"/>
      <w:r w:rsidRPr="00C6575C">
        <w:rPr>
          <w:rFonts w:ascii="Times New Roman" w:eastAsia="Times New Roman" w:hAnsi="Times New Roman" w:cs="Times New Roman"/>
          <w:sz w:val="24"/>
          <w:szCs w:val="24"/>
          <w:lang w:eastAsia="lv-LV"/>
        </w:rPr>
        <w:t>) +15% G.F. (</w:t>
      </w:r>
      <w:proofErr w:type="spellStart"/>
      <w:r w:rsidRPr="00C6575C">
        <w:rPr>
          <w:rFonts w:ascii="Times New Roman" w:eastAsia="Times New Roman" w:hAnsi="Times New Roman" w:cs="Times New Roman"/>
          <w:sz w:val="24"/>
          <w:szCs w:val="24"/>
          <w:lang w:eastAsia="lv-LV"/>
        </w:rPr>
        <w:t>Glass</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Fiber</w:t>
      </w:r>
      <w:proofErr w:type="spellEnd"/>
      <w:r w:rsidRPr="00C6575C">
        <w:rPr>
          <w:rFonts w:ascii="Times New Roman" w:eastAsia="Times New Roman" w:hAnsi="Times New Roman" w:cs="Times New Roman"/>
          <w:sz w:val="24"/>
          <w:szCs w:val="24"/>
          <w:lang w:eastAsia="lv-LV"/>
        </w:rPr>
        <w:t>).</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Neizkritušais kāts - </w:t>
      </w:r>
      <w:proofErr w:type="spellStart"/>
      <w:r w:rsidRPr="00C6575C">
        <w:rPr>
          <w:rFonts w:ascii="Times New Roman" w:eastAsia="Times New Roman" w:hAnsi="Times New Roman" w:cs="Times New Roman"/>
          <w:sz w:val="24"/>
          <w:szCs w:val="24"/>
          <w:lang w:eastAsia="lv-LV"/>
        </w:rPr>
        <w:t>Невыпадающий</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шток</w:t>
      </w:r>
      <w:proofErr w:type="spellEnd"/>
      <w:r w:rsidRPr="00C6575C">
        <w:rPr>
          <w:rFonts w:ascii="Times New Roman" w:eastAsia="Times New Roman" w:hAnsi="Times New Roman" w:cs="Times New Roman"/>
          <w:sz w:val="24"/>
          <w:szCs w:val="24"/>
          <w:lang w:eastAsia="lv-LV"/>
        </w:rPr>
        <w:t xml:space="preserve"> </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proofErr w:type="spellStart"/>
      <w:r w:rsidRPr="00C6575C">
        <w:rPr>
          <w:rFonts w:ascii="Times New Roman" w:eastAsia="Times New Roman" w:hAnsi="Times New Roman" w:cs="Times New Roman"/>
          <w:sz w:val="24"/>
          <w:szCs w:val="24"/>
          <w:lang w:eastAsia="lv-LV"/>
        </w:rPr>
        <w:t>Vitona</w:t>
      </w:r>
      <w:proofErr w:type="spellEnd"/>
      <w:r w:rsidRPr="00C6575C">
        <w:rPr>
          <w:rFonts w:ascii="Times New Roman" w:eastAsia="Times New Roman" w:hAnsi="Times New Roman" w:cs="Times New Roman"/>
          <w:sz w:val="24"/>
          <w:szCs w:val="24"/>
          <w:lang w:eastAsia="lv-LV"/>
        </w:rPr>
        <w:t xml:space="preserve"> kāta </w:t>
      </w:r>
      <w:proofErr w:type="spellStart"/>
      <w:r w:rsidRPr="00C6575C">
        <w:rPr>
          <w:rFonts w:ascii="Times New Roman" w:eastAsia="Times New Roman" w:hAnsi="Times New Roman" w:cs="Times New Roman"/>
          <w:sz w:val="24"/>
          <w:szCs w:val="24"/>
          <w:lang w:eastAsia="lv-LV"/>
        </w:rPr>
        <w:t>blīvgredziens</w:t>
      </w:r>
      <w:proofErr w:type="spellEnd"/>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PTFE kāta blīve</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Bloķēšanas sistēma pret nejaušas atklāšanas</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proofErr w:type="spellStart"/>
      <w:r w:rsidRPr="00C6575C">
        <w:rPr>
          <w:rFonts w:ascii="Times New Roman" w:eastAsia="Times New Roman" w:hAnsi="Times New Roman" w:cs="Times New Roman"/>
          <w:sz w:val="24"/>
          <w:szCs w:val="24"/>
          <w:lang w:eastAsia="lv-LV"/>
        </w:rPr>
        <w:t>max</w:t>
      </w:r>
      <w:proofErr w:type="spellEnd"/>
      <w:r w:rsidRPr="00C6575C">
        <w:rPr>
          <w:rFonts w:ascii="Times New Roman" w:eastAsia="Times New Roman" w:hAnsi="Times New Roman" w:cs="Times New Roman"/>
          <w:sz w:val="24"/>
          <w:szCs w:val="24"/>
          <w:lang w:eastAsia="lv-LV"/>
        </w:rPr>
        <w:t>. Darba spiediens 63bar</w:t>
      </w:r>
    </w:p>
    <w:p w:rsidR="00C6575C" w:rsidRPr="00C6575C" w:rsidRDefault="00C6575C" w:rsidP="00C6575C">
      <w:pPr>
        <w:numPr>
          <w:ilvl w:val="3"/>
          <w:numId w:val="15"/>
        </w:numPr>
        <w:spacing w:after="0" w:line="240" w:lineRule="auto"/>
        <w:ind w:left="567" w:hanging="283"/>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Darba temperatūra -25°C +180°C.</w:t>
      </w:r>
    </w:p>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widowControl w:val="0"/>
        <w:numPr>
          <w:ilvl w:val="0"/>
          <w:numId w:val="4"/>
        </w:numPr>
        <w:suppressAutoHyphens/>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Prasības ūdens mērīšanas akas DN 15-20 ūdensmērītājiem.</w:t>
      </w:r>
    </w:p>
    <w:p w:rsidR="00C6575C" w:rsidRPr="00C6575C" w:rsidRDefault="00C6575C" w:rsidP="00C6575C">
      <w:pPr>
        <w:spacing w:after="0" w:line="240" w:lineRule="auto"/>
        <w:ind w:left="720"/>
        <w:rPr>
          <w:rFonts w:ascii="Times New Roman" w:eastAsia="Times New Roman" w:hAnsi="Times New Roman" w:cs="Times New Roman"/>
          <w:sz w:val="24"/>
          <w:szCs w:val="24"/>
          <w:lang w:eastAsia="lv-LV"/>
        </w:rPr>
      </w:pPr>
    </w:p>
    <w:p w:rsidR="00C6575C" w:rsidRPr="00C6575C" w:rsidRDefault="00C6575C" w:rsidP="00C6575C">
      <w:pPr>
        <w:spacing w:after="0" w:line="240" w:lineRule="auto"/>
        <w:ind w:firstLine="568"/>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Ūdens mērīšanas akas korpusam ir jābūt izgatavotam no PVC saskaņā ar NF T 54-003.  Ūdens mērīšanas akas korpusam ir jābūt pilnībā </w:t>
      </w:r>
      <w:proofErr w:type="spellStart"/>
      <w:r w:rsidRPr="00C6575C">
        <w:rPr>
          <w:rFonts w:ascii="Times New Roman" w:eastAsia="Times New Roman" w:hAnsi="Times New Roman" w:cs="Times New Roman"/>
          <w:sz w:val="24"/>
          <w:szCs w:val="24"/>
          <w:lang w:eastAsia="lv-LV"/>
        </w:rPr>
        <w:t>siltumizolētam</w:t>
      </w:r>
      <w:proofErr w:type="spellEnd"/>
      <w:r w:rsidRPr="00C6575C">
        <w:rPr>
          <w:rFonts w:ascii="Times New Roman" w:eastAsia="Times New Roman" w:hAnsi="Times New Roman" w:cs="Times New Roman"/>
          <w:sz w:val="24"/>
          <w:szCs w:val="24"/>
          <w:lang w:eastAsia="lv-LV"/>
        </w:rPr>
        <w:t xml:space="preserve"> visā tā garumā. Siltumizolācijai ir jābūt izgatavotai no PSE (</w:t>
      </w:r>
      <w:proofErr w:type="spellStart"/>
      <w:r w:rsidRPr="00C6575C">
        <w:rPr>
          <w:rFonts w:ascii="Times New Roman" w:eastAsia="Times New Roman" w:hAnsi="Times New Roman" w:cs="Times New Roman"/>
          <w:sz w:val="24"/>
          <w:szCs w:val="24"/>
          <w:lang w:eastAsia="lv-LV"/>
        </w:rPr>
        <w:t>putupolistirols</w:t>
      </w:r>
      <w:proofErr w:type="spellEnd"/>
      <w:r w:rsidRPr="00C6575C">
        <w:rPr>
          <w:rFonts w:ascii="Times New Roman" w:eastAsia="Times New Roman" w:hAnsi="Times New Roman" w:cs="Times New Roman"/>
          <w:sz w:val="24"/>
          <w:szCs w:val="24"/>
          <w:lang w:eastAsia="lv-LV"/>
        </w:rPr>
        <w:t xml:space="preserve">) ar blīvumu ne mazāku par 30 g/l vai ekvivalenta materiāla, kas nodrošina akas pietiekamo izolāciju āra apstākļiem līdz – 30°C. Ūdens mērīšanas akai ir jābūt kompaktai un viegli uzstādāmai – korpusa diametram nav jāpārsniedz 500 mm, bet </w:t>
      </w:r>
      <w:r w:rsidRPr="00C6575C">
        <w:rPr>
          <w:rFonts w:ascii="Times New Roman" w:eastAsia="Times New Roman" w:hAnsi="Times New Roman" w:cs="Times New Roman"/>
          <w:sz w:val="24"/>
          <w:szCs w:val="24"/>
          <w:lang w:eastAsia="lv-LV"/>
        </w:rPr>
        <w:lastRenderedPageBreak/>
        <w:t xml:space="preserve">augstumam ir jābūt ne mazākam par 1800 mm, ar regulēšanas iespēju 200 mm robežās. Ūdens mērīšanas akai ir jābūt nokomplektētai ar hermētiski aiztaisāmu EN124 kaļamā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lūku, ar slodzes klasi ne zemāku par C125 un ar iespēju ierīkot lūkas aizslēgšanas mehānismu. Ūdens mērīšanas akai ir jābūt pilnībā nokomplektētai pieslēgšanai pie ūdensvada tīkla – polietilēna caurulēm ir jābūt izvadītām apakšējā akas daļā, bet iekšpusē pilnībā sagatavotām ūdens mērītāja pievienošanai. Iekšējai ūdensmērītāja instalācijai ir jābūt izvietotai 400 mm ± 100 mm dziļumā no zemes virsmas, kā arī ir jābūt piemērotai ūdensmērītāja DN 15 pieslēgšanai ar garumu 110 mm, kā arī 2. variantā ir jābūt piemērotai ūdensmērītāja DN=20 pieslēgšanai ar garumu 190 mm. Ūdensmērītāja pieslēgšanas mezglam ir jāietver sevī vienvirziena </w:t>
      </w:r>
      <w:proofErr w:type="spellStart"/>
      <w:r w:rsidRPr="00C6575C">
        <w:rPr>
          <w:rFonts w:ascii="Times New Roman" w:eastAsia="Times New Roman" w:hAnsi="Times New Roman" w:cs="Times New Roman"/>
          <w:sz w:val="24"/>
          <w:szCs w:val="24"/>
          <w:lang w:eastAsia="lv-LV"/>
        </w:rPr>
        <w:t>noslēgvārsts</w:t>
      </w:r>
      <w:proofErr w:type="spellEnd"/>
      <w:r w:rsidRPr="00C6575C">
        <w:rPr>
          <w:rFonts w:ascii="Times New Roman" w:eastAsia="Times New Roman" w:hAnsi="Times New Roman" w:cs="Times New Roman"/>
          <w:sz w:val="24"/>
          <w:szCs w:val="24"/>
          <w:lang w:eastAsia="lv-LV"/>
        </w:rPr>
        <w:t xml:space="preserve">. Zem ūdensmērītāja mezgla ir jābūt uzstādītai speciālai plastmasas </w:t>
      </w:r>
      <w:proofErr w:type="spellStart"/>
      <w:r w:rsidRPr="00C6575C">
        <w:rPr>
          <w:rFonts w:ascii="Times New Roman" w:eastAsia="Times New Roman" w:hAnsi="Times New Roman" w:cs="Times New Roman"/>
          <w:sz w:val="24"/>
          <w:szCs w:val="24"/>
          <w:lang w:eastAsia="lv-LV"/>
        </w:rPr>
        <w:t>aizsargrestei</w:t>
      </w:r>
      <w:proofErr w:type="spellEnd"/>
      <w:r w:rsidRPr="00C6575C">
        <w:rPr>
          <w:rFonts w:ascii="Times New Roman" w:eastAsia="Times New Roman" w:hAnsi="Times New Roman" w:cs="Times New Roman"/>
          <w:sz w:val="24"/>
          <w:szCs w:val="24"/>
          <w:lang w:eastAsia="lv-LV"/>
        </w:rPr>
        <w:t xml:space="preserve">, lai pasargātu dažādus priekšmetus no iekrišanas akā. Visām detaļām, kuras tiek izmantotas iekšējā instalācijā (izņemot vienvirziena </w:t>
      </w:r>
      <w:proofErr w:type="spellStart"/>
      <w:r w:rsidRPr="00C6575C">
        <w:rPr>
          <w:rFonts w:ascii="Times New Roman" w:eastAsia="Times New Roman" w:hAnsi="Times New Roman" w:cs="Times New Roman"/>
          <w:sz w:val="24"/>
          <w:szCs w:val="24"/>
          <w:lang w:eastAsia="lv-LV"/>
        </w:rPr>
        <w:t>noslēgvārstu</w:t>
      </w:r>
      <w:proofErr w:type="spellEnd"/>
      <w:r w:rsidRPr="00C6575C">
        <w:rPr>
          <w:rFonts w:ascii="Times New Roman" w:eastAsia="Times New Roman" w:hAnsi="Times New Roman" w:cs="Times New Roman"/>
          <w:sz w:val="24"/>
          <w:szCs w:val="24"/>
          <w:lang w:eastAsia="lv-LV"/>
        </w:rPr>
        <w:t xml:space="preserve">), ir jābūt paredzētām uz 16 bar darba spiedienu, par ko ražotājam ir jāuzrāda attiecīgie testēšanas sertifikāti. Visiem vārstiem, veidgabaliem un savienojumiem, kuri tiek izmantoti iekšējā instalācijā, ir jābūt izgatavotiem no misiņa saskaņā ar EN 12164/ EN 12168/ EN 1982. Savienojošām uzmavām pieslēgšanai pie ūdensvada tīkla ir jābūt izgatavotām no misiņa saskaņā ar EN 12164 / EN12168 / EN 1982.  No augšas ūdensmērītāja mezglam ir jābūt aizsargātam ar </w:t>
      </w:r>
      <w:proofErr w:type="spellStart"/>
      <w:r w:rsidRPr="00C6575C">
        <w:rPr>
          <w:rFonts w:ascii="Times New Roman" w:eastAsia="Times New Roman" w:hAnsi="Times New Roman" w:cs="Times New Roman"/>
          <w:sz w:val="24"/>
          <w:szCs w:val="24"/>
          <w:lang w:eastAsia="lv-LV"/>
        </w:rPr>
        <w:t>siltumizolējošo</w:t>
      </w:r>
      <w:proofErr w:type="spellEnd"/>
      <w:r w:rsidRPr="00C6575C">
        <w:rPr>
          <w:rFonts w:ascii="Times New Roman" w:eastAsia="Times New Roman" w:hAnsi="Times New Roman" w:cs="Times New Roman"/>
          <w:sz w:val="24"/>
          <w:szCs w:val="24"/>
          <w:lang w:eastAsia="lv-LV"/>
        </w:rPr>
        <w:t xml:space="preserve"> vāku zem kaļama </w:t>
      </w:r>
      <w:proofErr w:type="spellStart"/>
      <w:r w:rsidRPr="00C6575C">
        <w:rPr>
          <w:rFonts w:ascii="Times New Roman" w:eastAsia="Times New Roman" w:hAnsi="Times New Roman" w:cs="Times New Roman"/>
          <w:sz w:val="24"/>
          <w:szCs w:val="24"/>
          <w:lang w:eastAsia="lv-LV"/>
        </w:rPr>
        <w:t>ķeta</w:t>
      </w:r>
      <w:proofErr w:type="spellEnd"/>
      <w:r w:rsidRPr="00C6575C">
        <w:rPr>
          <w:rFonts w:ascii="Times New Roman" w:eastAsia="Times New Roman" w:hAnsi="Times New Roman" w:cs="Times New Roman"/>
          <w:sz w:val="24"/>
          <w:szCs w:val="24"/>
          <w:lang w:eastAsia="lv-LV"/>
        </w:rPr>
        <w:t xml:space="preserve"> lūkas. </w:t>
      </w:r>
      <w:r w:rsidRPr="00C6575C">
        <w:rPr>
          <w:rFonts w:ascii="Times New Roman" w:eastAsia="Times New Roman" w:hAnsi="Times New Roman" w:cs="Times New Roman"/>
          <w:sz w:val="24"/>
          <w:szCs w:val="24"/>
          <w:lang w:val="en-US" w:eastAsia="lv-LV"/>
        </w:rPr>
        <w:t>K</w:t>
      </w:r>
      <w:proofErr w:type="spellStart"/>
      <w:r w:rsidRPr="00C6575C">
        <w:rPr>
          <w:rFonts w:ascii="Times New Roman" w:eastAsia="Times New Roman" w:hAnsi="Times New Roman" w:cs="Times New Roman"/>
          <w:sz w:val="24"/>
          <w:szCs w:val="24"/>
          <w:lang w:eastAsia="lv-LV"/>
        </w:rPr>
        <w:t>atrai</w:t>
      </w:r>
      <w:proofErr w:type="spellEnd"/>
      <w:r w:rsidRPr="00C6575C">
        <w:rPr>
          <w:rFonts w:ascii="Times New Roman" w:eastAsia="Times New Roman" w:hAnsi="Times New Roman" w:cs="Times New Roman"/>
          <w:sz w:val="24"/>
          <w:szCs w:val="24"/>
          <w:lang w:eastAsia="lv-LV"/>
        </w:rPr>
        <w:t xml:space="preserve"> ūdensmērītāju akai ir jābūt nokomplektētai ar uzstādīšanas instrukciju.</w:t>
      </w:r>
    </w:p>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bookmarkStart w:id="3" w:name="OLE_LINK4"/>
      <w:bookmarkStart w:id="4" w:name="OLE_LINK1"/>
    </w:p>
    <w:p w:rsidR="00C6575C" w:rsidRPr="00C6575C" w:rsidRDefault="00C6575C" w:rsidP="00C6575C">
      <w:pPr>
        <w:widowControl w:val="0"/>
        <w:numPr>
          <w:ilvl w:val="0"/>
          <w:numId w:val="4"/>
        </w:numPr>
        <w:suppressAutoHyphens/>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Prasības projektējamiem pašteces kanalizācijas tīkliem un to materiāliem.</w:t>
      </w:r>
    </w:p>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Piemērotas caurules - </w:t>
      </w:r>
      <w:proofErr w:type="spellStart"/>
      <w:r w:rsidRPr="00C6575C">
        <w:rPr>
          <w:rFonts w:ascii="Times New Roman" w:eastAsia="Times New Roman" w:hAnsi="Times New Roman" w:cs="Times New Roman"/>
          <w:sz w:val="24"/>
          <w:szCs w:val="24"/>
          <w:lang w:eastAsia="lv-LV"/>
        </w:rPr>
        <w:t>gludsienu</w:t>
      </w:r>
      <w:proofErr w:type="spellEnd"/>
      <w:r w:rsidRPr="00C6575C">
        <w:rPr>
          <w:rFonts w:ascii="Times New Roman" w:eastAsia="Times New Roman" w:hAnsi="Times New Roman" w:cs="Times New Roman"/>
          <w:sz w:val="24"/>
          <w:szCs w:val="24"/>
          <w:lang w:eastAsia="lv-LV"/>
        </w:rPr>
        <w:t xml:space="preserve"> vai gofrēto sienu PP (polipropilēna), vai PVC (polivinilhlorīda).</w:t>
      </w: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Caurulēm ir jāatbilst standartam EN 13476-3:2007 un jābūt ar strukturētām sienām (gofrēta ārpusē), kas nodrošina paaugstinātu mehānisku izturību, vai </w:t>
      </w:r>
      <w:proofErr w:type="spellStart"/>
      <w:r w:rsidRPr="00C6575C">
        <w:rPr>
          <w:rFonts w:ascii="Times New Roman" w:eastAsia="Times New Roman" w:hAnsi="Times New Roman" w:cs="Times New Roman"/>
          <w:sz w:val="24"/>
          <w:szCs w:val="24"/>
          <w:lang w:eastAsia="lv-LV"/>
        </w:rPr>
        <w:t>gludsienu</w:t>
      </w:r>
      <w:proofErr w:type="spellEnd"/>
      <w:r w:rsidRPr="00C6575C">
        <w:rPr>
          <w:rFonts w:ascii="Times New Roman" w:eastAsia="Times New Roman" w:hAnsi="Times New Roman" w:cs="Times New Roman"/>
          <w:sz w:val="24"/>
          <w:szCs w:val="24"/>
          <w:lang w:eastAsia="lv-LV"/>
        </w:rPr>
        <w:t xml:space="preserve"> caurules no </w:t>
      </w:r>
      <w:proofErr w:type="spellStart"/>
      <w:r w:rsidRPr="00C6575C">
        <w:rPr>
          <w:rFonts w:ascii="Times New Roman" w:eastAsia="Times New Roman" w:hAnsi="Times New Roman" w:cs="Times New Roman"/>
          <w:sz w:val="24"/>
          <w:szCs w:val="24"/>
          <w:lang w:eastAsia="lv-LV"/>
        </w:rPr>
        <w:t>neplastificēta</w:t>
      </w:r>
      <w:proofErr w:type="spellEnd"/>
      <w:r w:rsidRPr="00C6575C">
        <w:rPr>
          <w:rFonts w:ascii="Times New Roman" w:eastAsia="Times New Roman" w:hAnsi="Times New Roman" w:cs="Times New Roman"/>
          <w:sz w:val="24"/>
          <w:szCs w:val="24"/>
          <w:lang w:eastAsia="lv-LV"/>
        </w:rPr>
        <w:t xml:space="preserve"> polivinilhlorīda (PVC) ar paplašinājumiem vienā galā un blīvēšanas gumiju komplektā, oranžā krāsā un jāatbilst standartam LVS EN 1401-1, LVS EN 13476-2:2007. Caurulēm jābūt SN8 klases (8kN/m</w:t>
      </w:r>
      <w:r w:rsidRPr="00C6575C">
        <w:rPr>
          <w:rFonts w:ascii="Times New Roman" w:eastAsia="Times New Roman" w:hAnsi="Times New Roman" w:cs="Times New Roman"/>
          <w:sz w:val="24"/>
          <w:szCs w:val="24"/>
          <w:vertAlign w:val="superscript"/>
          <w:lang w:eastAsia="lv-LV"/>
        </w:rPr>
        <w:t>2</w:t>
      </w:r>
      <w:r w:rsidRPr="00C6575C">
        <w:rPr>
          <w:rFonts w:ascii="Times New Roman" w:eastAsia="Times New Roman" w:hAnsi="Times New Roman" w:cs="Times New Roman"/>
          <w:sz w:val="24"/>
          <w:szCs w:val="24"/>
          <w:lang w:eastAsia="lv-LV"/>
        </w:rPr>
        <w:t>).</w:t>
      </w: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Caurulēm jābūt pieļaujamām cauruļvadu skalošanai zem spiediena (atbilstoši CEN/TR 14920:2005). </w:t>
      </w: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Caurulēm, veidgabaliem, blīvumiem un abonentu pieslēgšanas akām d400 jābūt no viena izgatavotāja, lai maksimāli nodrošinātu kanalizācijas sistēmas ūdensnecaurlaidīgumu.</w:t>
      </w: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PP caurules iekšpusei jābūt no pirmreizēja materiāla, gaišā krāsā (ieteicama balta), lai nodrošinātu labāku redzamību veicot pārbaudi. Caurulēm jābūt aprīkotām ar cieši piemetinātu monolītu uzmavu. Cauruļu savienojuma vietai ir jābūt gludai, lai savienojums neradītu šķidruma tecēšanas pretestību. Pielaidei starp cauruli un uzmavu ir jābūt pielāgotai tā, lai nodrošinātu vieglāku montāžu, pilnīgu cauruļvada hermētiskumu atbilstoši EN 13476-3, vienādu savienojuma vietas un caurules stingrumu, neradītu šķidruma plūsmas bremzēšanu. </w:t>
      </w:r>
    </w:p>
    <w:p w:rsidR="00C6575C" w:rsidRPr="00C6575C" w:rsidRDefault="00C6575C" w:rsidP="00C6575C">
      <w:pPr>
        <w:spacing w:after="0" w:line="240" w:lineRule="auto"/>
        <w:ind w:firstLine="491"/>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Iesniedzot atbilstības dokumentus, jāiesniedz Eiropas Savienībā izsniegti produktu atbilstības sertifikāti.</w:t>
      </w:r>
    </w:p>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p>
    <w:p w:rsidR="00C6575C" w:rsidRPr="00C6575C" w:rsidRDefault="00C6575C" w:rsidP="00C6575C">
      <w:pPr>
        <w:numPr>
          <w:ilvl w:val="0"/>
          <w:numId w:val="4"/>
        </w:num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Būvuzņēmējam jānodrošina kanalizācijas caurules pievienošanas vietas hermētiskumu, līdz ar ko:</w:t>
      </w:r>
    </w:p>
    <w:p w:rsidR="00C6575C" w:rsidRPr="00C6575C" w:rsidRDefault="00C6575C" w:rsidP="00C6575C">
      <w:pPr>
        <w:spacing w:after="0" w:line="240" w:lineRule="auto"/>
        <w:ind w:firstLine="720"/>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Caurumus plastmasas cauruļu sieniņās (</w:t>
      </w:r>
      <w:proofErr w:type="spellStart"/>
      <w:r w:rsidRPr="00C6575C">
        <w:rPr>
          <w:rFonts w:ascii="Times New Roman" w:eastAsia="Times New Roman" w:hAnsi="Times New Roman" w:cs="Times New Roman"/>
          <w:sz w:val="24"/>
          <w:szCs w:val="24"/>
          <w:lang w:eastAsia="lv-LV"/>
        </w:rPr>
        <w:t>bezaku</w:t>
      </w:r>
      <w:proofErr w:type="spellEnd"/>
      <w:r w:rsidRPr="00C6575C">
        <w:rPr>
          <w:rFonts w:ascii="Times New Roman" w:eastAsia="Times New Roman" w:hAnsi="Times New Roman" w:cs="Times New Roman"/>
          <w:sz w:val="24"/>
          <w:szCs w:val="24"/>
          <w:lang w:eastAsia="lv-LV"/>
        </w:rPr>
        <w:t xml:space="preserve"> pievienošanas gadījumos) un plastmasa aku sieniņas jāierīko tikai ar paredzētiem šim, mērķim frēzēm un caurules pievienošanu jāveic tikai rūpnieciski izgatavotam uz vietas uzstādāmam (“</w:t>
      </w:r>
      <w:proofErr w:type="spellStart"/>
      <w:r w:rsidRPr="00C6575C">
        <w:rPr>
          <w:rFonts w:ascii="Times New Roman" w:eastAsia="Times New Roman" w:hAnsi="Times New Roman" w:cs="Times New Roman"/>
          <w:sz w:val="24"/>
          <w:szCs w:val="24"/>
          <w:lang w:eastAsia="lv-LV"/>
        </w:rPr>
        <w:t>in</w:t>
      </w:r>
      <w:proofErr w:type="spellEnd"/>
      <w:r w:rsidRPr="00C6575C">
        <w:rPr>
          <w:rFonts w:ascii="Times New Roman" w:eastAsia="Times New Roman" w:hAnsi="Times New Roman" w:cs="Times New Roman"/>
          <w:sz w:val="24"/>
          <w:szCs w:val="24"/>
          <w:lang w:eastAsia="lv-LV"/>
        </w:rPr>
        <w:t xml:space="preserve"> situ”) uzmavām.</w:t>
      </w:r>
    </w:p>
    <w:p w:rsidR="00C6575C" w:rsidRPr="00C6575C" w:rsidRDefault="00C6575C" w:rsidP="00C6575C">
      <w:pPr>
        <w:spacing w:after="0" w:line="240" w:lineRule="auto"/>
        <w:ind w:firstLine="720"/>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Gadījumos, kad būvniekam </w:t>
      </w:r>
      <w:proofErr w:type="spellStart"/>
      <w:r w:rsidRPr="00C6575C">
        <w:rPr>
          <w:rFonts w:ascii="Times New Roman" w:eastAsia="Times New Roman" w:hAnsi="Times New Roman" w:cs="Times New Roman"/>
          <w:sz w:val="24"/>
          <w:szCs w:val="24"/>
          <w:lang w:eastAsia="lv-LV"/>
        </w:rPr>
        <w:t>jāpieslēgt</w:t>
      </w:r>
      <w:proofErr w:type="spellEnd"/>
      <w:r w:rsidRPr="00C6575C">
        <w:rPr>
          <w:rFonts w:ascii="Times New Roman" w:eastAsia="Times New Roman" w:hAnsi="Times New Roman" w:cs="Times New Roman"/>
          <w:sz w:val="24"/>
          <w:szCs w:val="24"/>
          <w:lang w:eastAsia="lv-LV"/>
        </w:rPr>
        <w:t xml:space="preserve"> caurules dzelzsbetonu </w:t>
      </w:r>
      <w:proofErr w:type="spellStart"/>
      <w:r w:rsidRPr="00C6575C">
        <w:rPr>
          <w:rFonts w:ascii="Times New Roman" w:eastAsia="Times New Roman" w:hAnsi="Times New Roman" w:cs="Times New Roman"/>
          <w:sz w:val="24"/>
          <w:szCs w:val="24"/>
          <w:lang w:eastAsia="lv-LV"/>
        </w:rPr>
        <w:t>akam</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aizsargčaulas</w:t>
      </w:r>
      <w:proofErr w:type="spellEnd"/>
      <w:r w:rsidRPr="00C6575C">
        <w:rPr>
          <w:rFonts w:ascii="Times New Roman" w:eastAsia="Times New Roman" w:hAnsi="Times New Roman" w:cs="Times New Roman"/>
          <w:sz w:val="24"/>
          <w:szCs w:val="24"/>
          <w:lang w:eastAsia="lv-LV"/>
        </w:rPr>
        <w:t xml:space="preserve"> plastmasas caurulēm ir obligāta, bojātu dzelzsbetona akas sieniņu jāaizmūrē ar betona maisījumu vai javu un papildus apstrādāt ar hidroizolāciju.</w:t>
      </w:r>
    </w:p>
    <w:p w:rsidR="00C6575C" w:rsidRDefault="00C6575C" w:rsidP="00C6575C">
      <w:pPr>
        <w:spacing w:before="100"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ab/>
      </w:r>
    </w:p>
    <w:p w:rsidR="00C6575C" w:rsidRPr="00C6575C" w:rsidRDefault="00C6575C" w:rsidP="00C6575C">
      <w:pPr>
        <w:spacing w:before="100" w:after="0" w:line="240" w:lineRule="auto"/>
        <w:rPr>
          <w:rFonts w:ascii="Times New Roman" w:eastAsia="Times New Roman" w:hAnsi="Times New Roman" w:cs="Times New Roman"/>
          <w:sz w:val="24"/>
          <w:szCs w:val="24"/>
          <w:lang w:eastAsia="lv-LV"/>
        </w:rPr>
      </w:pPr>
    </w:p>
    <w:p w:rsidR="00C6575C" w:rsidRPr="00C6575C" w:rsidRDefault="00C6575C" w:rsidP="00C6575C">
      <w:pPr>
        <w:numPr>
          <w:ilvl w:val="0"/>
          <w:numId w:val="4"/>
        </w:numPr>
        <w:spacing w:before="100"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lastRenderedPageBreak/>
        <w:t>Prasības kanalizācijas akām D400:</w:t>
      </w:r>
    </w:p>
    <w:p w:rsidR="00C6575C" w:rsidRPr="00C6575C" w:rsidRDefault="00C6575C" w:rsidP="00C6575C">
      <w:pPr>
        <w:spacing w:before="100"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Pašteces kanalizācijas sistēmas plastmasas aku D400 augšēja daļa jābūt teleskopiski savienota ar plastmasas akas </w:t>
      </w:r>
      <w:proofErr w:type="spellStart"/>
      <w:r w:rsidRPr="00C6575C">
        <w:rPr>
          <w:rFonts w:ascii="Times New Roman" w:eastAsia="Times New Roman" w:hAnsi="Times New Roman" w:cs="Times New Roman"/>
          <w:sz w:val="24"/>
          <w:szCs w:val="24"/>
          <w:lang w:eastAsia="lv-LV"/>
        </w:rPr>
        <w:t>stāvcauruli</w:t>
      </w:r>
      <w:proofErr w:type="spellEnd"/>
      <w:r w:rsidRPr="00C6575C">
        <w:rPr>
          <w:rFonts w:ascii="Times New Roman" w:eastAsia="Times New Roman" w:hAnsi="Times New Roman" w:cs="Times New Roman"/>
          <w:sz w:val="24"/>
          <w:szCs w:val="24"/>
          <w:lang w:eastAsia="lv-LV"/>
        </w:rPr>
        <w:t xml:space="preserve">, lai nodrošinātu regulējumu akas augstumu min. 0,3m. Apaļa </w:t>
      </w:r>
      <w:proofErr w:type="spellStart"/>
      <w:r w:rsidRPr="00C6575C">
        <w:rPr>
          <w:rFonts w:ascii="Times New Roman" w:eastAsia="Times New Roman" w:hAnsi="Times New Roman" w:cs="Times New Roman"/>
          <w:b/>
          <w:bCs/>
          <w:sz w:val="24"/>
          <w:szCs w:val="24"/>
          <w:lang w:eastAsia="lv-LV"/>
        </w:rPr>
        <w:t>ķeta</w:t>
      </w:r>
      <w:proofErr w:type="spellEnd"/>
      <w:r w:rsidRPr="00C6575C">
        <w:rPr>
          <w:rFonts w:ascii="Times New Roman" w:eastAsia="Times New Roman" w:hAnsi="Times New Roman" w:cs="Times New Roman"/>
          <w:b/>
          <w:bCs/>
          <w:sz w:val="24"/>
          <w:szCs w:val="24"/>
          <w:lang w:eastAsia="lv-LV"/>
        </w:rPr>
        <w:t xml:space="preserve"> lūka ar rāmi</w:t>
      </w:r>
      <w:r w:rsidRPr="00C6575C">
        <w:rPr>
          <w:rFonts w:ascii="Times New Roman" w:eastAsia="Times New Roman" w:hAnsi="Times New Roman" w:cs="Times New Roman"/>
          <w:sz w:val="24"/>
          <w:szCs w:val="24"/>
          <w:lang w:eastAsia="lv-LV"/>
        </w:rPr>
        <w:t>, atvere min 315mm, slodzes klase D400 (40t.), jāatbilst EN124 prasībām.</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Prasības lūkam:</w:t>
      </w:r>
    </w:p>
    <w:p w:rsidR="00C6575C" w:rsidRPr="00C6575C" w:rsidRDefault="00C6575C" w:rsidP="00C6575C">
      <w:pPr>
        <w:numPr>
          <w:ilvl w:val="0"/>
          <w:numId w:val="11"/>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Lūkām jābūt paredzētam uzstādīšanai kanalizācijas un ūdensvada akās </w:t>
      </w:r>
      <w:r w:rsidRPr="00C6575C">
        <w:rPr>
          <w:rFonts w:ascii="Times New Roman" w:eastAsia="Times New Roman" w:hAnsi="Times New Roman" w:cs="Times New Roman"/>
          <w:sz w:val="24"/>
          <w:szCs w:val="24"/>
          <w:u w:val="single"/>
          <w:lang w:eastAsia="lv-LV"/>
        </w:rPr>
        <w:t>bez</w:t>
      </w:r>
      <w:r w:rsidRPr="00C6575C">
        <w:rPr>
          <w:rFonts w:ascii="Times New Roman" w:eastAsia="Times New Roman" w:hAnsi="Times New Roman" w:cs="Times New Roman"/>
          <w:sz w:val="24"/>
          <w:szCs w:val="24"/>
          <w:lang w:eastAsia="lv-LV"/>
        </w:rPr>
        <w:t xml:space="preserve"> ventilācijas atverēm. </w:t>
      </w:r>
    </w:p>
    <w:p w:rsidR="00C6575C" w:rsidRPr="00C6575C" w:rsidRDefault="00C6575C" w:rsidP="00C6575C">
      <w:pPr>
        <w:numPr>
          <w:ilvl w:val="0"/>
          <w:numId w:val="11"/>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Lūkas klase D400. </w:t>
      </w:r>
    </w:p>
    <w:p w:rsidR="00C6575C" w:rsidRPr="00C6575C" w:rsidRDefault="00C6575C" w:rsidP="00C6575C">
      <w:pPr>
        <w:numPr>
          <w:ilvl w:val="0"/>
          <w:numId w:val="11"/>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Lūku materiāls: </w:t>
      </w:r>
    </w:p>
    <w:p w:rsidR="00C6575C" w:rsidRPr="00C6575C" w:rsidRDefault="00C6575C" w:rsidP="00C6575C">
      <w:pPr>
        <w:numPr>
          <w:ilvl w:val="0"/>
          <w:numId w:val="11"/>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lūku rāmji – no kaļamā čuguna ( </w:t>
      </w:r>
      <w:proofErr w:type="spellStart"/>
      <w:r w:rsidRPr="00C6575C">
        <w:rPr>
          <w:rFonts w:ascii="Times New Roman" w:eastAsia="Times New Roman" w:hAnsi="Times New Roman" w:cs="Times New Roman"/>
          <w:sz w:val="24"/>
          <w:szCs w:val="24"/>
          <w:lang w:eastAsia="lv-LV"/>
        </w:rPr>
        <w:t>Ductile</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iron</w:t>
      </w:r>
      <w:proofErr w:type="spellEnd"/>
      <w:r w:rsidRPr="00C6575C">
        <w:rPr>
          <w:rFonts w:ascii="Times New Roman" w:eastAsia="Times New Roman" w:hAnsi="Times New Roman" w:cs="Times New Roman"/>
          <w:sz w:val="24"/>
          <w:szCs w:val="24"/>
          <w:lang w:eastAsia="lv-LV"/>
        </w:rPr>
        <w:t xml:space="preserve"> – EN-GJS atbilstoši EN 1563)</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 lūku vāki – no kaļamā čuguna ( </w:t>
      </w:r>
      <w:proofErr w:type="spellStart"/>
      <w:r w:rsidRPr="00C6575C">
        <w:rPr>
          <w:rFonts w:ascii="Times New Roman" w:eastAsia="Times New Roman" w:hAnsi="Times New Roman" w:cs="Times New Roman"/>
          <w:sz w:val="24"/>
          <w:szCs w:val="24"/>
          <w:lang w:eastAsia="lv-LV"/>
        </w:rPr>
        <w:t>Ductile</w:t>
      </w:r>
      <w:proofErr w:type="spellEnd"/>
      <w:r w:rsidRPr="00C6575C">
        <w:rPr>
          <w:rFonts w:ascii="Times New Roman" w:eastAsia="Times New Roman" w:hAnsi="Times New Roman" w:cs="Times New Roman"/>
          <w:sz w:val="24"/>
          <w:szCs w:val="24"/>
          <w:lang w:eastAsia="lv-LV"/>
        </w:rPr>
        <w:t xml:space="preserve"> </w:t>
      </w:r>
      <w:proofErr w:type="spellStart"/>
      <w:r w:rsidRPr="00C6575C">
        <w:rPr>
          <w:rFonts w:ascii="Times New Roman" w:eastAsia="Times New Roman" w:hAnsi="Times New Roman" w:cs="Times New Roman"/>
          <w:sz w:val="24"/>
          <w:szCs w:val="24"/>
          <w:lang w:eastAsia="lv-LV"/>
        </w:rPr>
        <w:t>iron</w:t>
      </w:r>
      <w:proofErr w:type="spellEnd"/>
      <w:r w:rsidRPr="00C6575C">
        <w:rPr>
          <w:rFonts w:ascii="Times New Roman" w:eastAsia="Times New Roman" w:hAnsi="Times New Roman" w:cs="Times New Roman"/>
          <w:sz w:val="24"/>
          <w:szCs w:val="24"/>
          <w:lang w:eastAsia="lv-LV"/>
        </w:rPr>
        <w:t xml:space="preserve"> – EN-GJS atbilstoši EN 1563). (Uz lūku virsmas jābūt redzamam atbilstošam logotipam, kas liecina  par lūku materiāla atbilstību (piem. “GS”) </w:t>
      </w:r>
    </w:p>
    <w:p w:rsidR="00C6575C" w:rsidRPr="00C6575C" w:rsidRDefault="00C6575C" w:rsidP="00C6575C">
      <w:pPr>
        <w:numPr>
          <w:ilvl w:val="0"/>
          <w:numId w:val="8"/>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Lūku ražotājam jābūt sertificētam atbilstoši EN ISO 9001:2000 </w:t>
      </w:r>
    </w:p>
    <w:p w:rsidR="00C6575C" w:rsidRPr="00C6575C" w:rsidRDefault="00C6575C" w:rsidP="00C6575C">
      <w:pPr>
        <w:numPr>
          <w:ilvl w:val="0"/>
          <w:numId w:val="8"/>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Lūkam jāatbilst EN 124:1994 </w:t>
      </w:r>
      <w:r w:rsidRPr="00C6575C">
        <w:rPr>
          <w:rFonts w:ascii="Times New Roman" w:eastAsia="Times New Roman" w:hAnsi="Times New Roman" w:cs="Times New Roman"/>
          <w:i/>
          <w:iCs/>
          <w:sz w:val="24"/>
          <w:szCs w:val="24"/>
          <w:lang w:eastAsia="lv-LV"/>
        </w:rPr>
        <w:t>(</w:t>
      </w:r>
      <w:proofErr w:type="spellStart"/>
      <w:r w:rsidRPr="00C6575C">
        <w:rPr>
          <w:rFonts w:ascii="Times New Roman" w:eastAsia="Times New Roman" w:hAnsi="Times New Roman" w:cs="Times New Roman"/>
          <w:i/>
          <w:iCs/>
          <w:sz w:val="24"/>
          <w:szCs w:val="24"/>
          <w:lang w:eastAsia="lv-LV"/>
        </w:rPr>
        <w:t>Gully</w:t>
      </w:r>
      <w:proofErr w:type="spellEnd"/>
      <w:r w:rsidRPr="00C6575C">
        <w:rPr>
          <w:rFonts w:ascii="Times New Roman" w:eastAsia="Times New Roman" w:hAnsi="Times New Roman" w:cs="Times New Roman"/>
          <w:i/>
          <w:iCs/>
          <w:sz w:val="24"/>
          <w:szCs w:val="24"/>
          <w:lang w:eastAsia="lv-LV"/>
        </w:rPr>
        <w:t xml:space="preserve"> tops </w:t>
      </w:r>
      <w:proofErr w:type="spellStart"/>
      <w:r w:rsidRPr="00C6575C">
        <w:rPr>
          <w:rFonts w:ascii="Times New Roman" w:eastAsia="Times New Roman" w:hAnsi="Times New Roman" w:cs="Times New Roman"/>
          <w:i/>
          <w:iCs/>
          <w:sz w:val="24"/>
          <w:szCs w:val="24"/>
          <w:lang w:eastAsia="lv-LV"/>
        </w:rPr>
        <w:t>and</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manhole</w:t>
      </w:r>
      <w:proofErr w:type="spellEnd"/>
      <w:r w:rsidRPr="00C6575C">
        <w:rPr>
          <w:rFonts w:ascii="Times New Roman" w:eastAsia="Times New Roman" w:hAnsi="Times New Roman" w:cs="Times New Roman"/>
          <w:i/>
          <w:iCs/>
          <w:sz w:val="24"/>
          <w:szCs w:val="24"/>
          <w:lang w:eastAsia="lv-LV"/>
        </w:rPr>
        <w:t xml:space="preserve"> tops </w:t>
      </w:r>
      <w:proofErr w:type="spellStart"/>
      <w:r w:rsidRPr="00C6575C">
        <w:rPr>
          <w:rFonts w:ascii="Times New Roman" w:eastAsia="Times New Roman" w:hAnsi="Times New Roman" w:cs="Times New Roman"/>
          <w:i/>
          <w:iCs/>
          <w:sz w:val="24"/>
          <w:szCs w:val="24"/>
          <w:lang w:eastAsia="lv-LV"/>
        </w:rPr>
        <w:t>for</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vehicular</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and</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pedestrian</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areas</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Design</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requirements</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type</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testing</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marking</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quality</w:t>
      </w:r>
      <w:proofErr w:type="spellEnd"/>
      <w:r w:rsidRPr="00C6575C">
        <w:rPr>
          <w:rFonts w:ascii="Times New Roman" w:eastAsia="Times New Roman" w:hAnsi="Times New Roman" w:cs="Times New Roman"/>
          <w:i/>
          <w:iCs/>
          <w:sz w:val="24"/>
          <w:szCs w:val="24"/>
          <w:lang w:eastAsia="lv-LV"/>
        </w:rPr>
        <w:t xml:space="preserve"> </w:t>
      </w:r>
      <w:proofErr w:type="spellStart"/>
      <w:r w:rsidRPr="00C6575C">
        <w:rPr>
          <w:rFonts w:ascii="Times New Roman" w:eastAsia="Times New Roman" w:hAnsi="Times New Roman" w:cs="Times New Roman"/>
          <w:i/>
          <w:iCs/>
          <w:sz w:val="24"/>
          <w:szCs w:val="24"/>
          <w:lang w:eastAsia="lv-LV"/>
        </w:rPr>
        <w:t>control</w:t>
      </w:r>
      <w:proofErr w:type="spellEnd"/>
      <w:r w:rsidRPr="00C6575C">
        <w:rPr>
          <w:rFonts w:ascii="Times New Roman" w:eastAsia="Times New Roman" w:hAnsi="Times New Roman" w:cs="Times New Roman"/>
          <w:i/>
          <w:iCs/>
          <w:sz w:val="24"/>
          <w:szCs w:val="24"/>
          <w:lang w:eastAsia="lv-LV"/>
        </w:rPr>
        <w:t xml:space="preserve">). </w:t>
      </w:r>
      <w:r w:rsidRPr="00C6575C">
        <w:rPr>
          <w:rFonts w:ascii="Times New Roman" w:eastAsia="Times New Roman" w:hAnsi="Times New Roman" w:cs="Times New Roman"/>
          <w:sz w:val="24"/>
          <w:szCs w:val="24"/>
          <w:lang w:eastAsia="lv-LV"/>
        </w:rPr>
        <w:t xml:space="preserve">Atbilstoši šim standartam lūku virsmai ir jābūt izlietai, kur jābūt redzamai kā minimums sekojošai informācijai par lūkām: </w:t>
      </w:r>
    </w:p>
    <w:p w:rsidR="00C6575C" w:rsidRPr="00C6575C" w:rsidRDefault="00C6575C" w:rsidP="00C6575C">
      <w:pPr>
        <w:numPr>
          <w:ilvl w:val="0"/>
          <w:numId w:val="7"/>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atbilstošā standarta numurs, proti “EN 124”</w:t>
      </w:r>
    </w:p>
    <w:p w:rsidR="00C6575C" w:rsidRPr="00C6575C" w:rsidRDefault="00C6575C" w:rsidP="00C6575C">
      <w:pPr>
        <w:numPr>
          <w:ilvl w:val="0"/>
          <w:numId w:val="7"/>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lūkas klase, proti B125, C250, D400 vai E 600,</w:t>
      </w:r>
    </w:p>
    <w:p w:rsidR="00C6575C" w:rsidRPr="00C6575C" w:rsidRDefault="00C6575C" w:rsidP="00C6575C">
      <w:pPr>
        <w:numPr>
          <w:ilvl w:val="0"/>
          <w:numId w:val="7"/>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ražotāja nosaukums vai logo,</w:t>
      </w:r>
    </w:p>
    <w:p w:rsidR="00C6575C" w:rsidRPr="00C6575C" w:rsidRDefault="00C6575C" w:rsidP="00C6575C">
      <w:pPr>
        <w:numPr>
          <w:ilvl w:val="0"/>
          <w:numId w:val="7"/>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sertificējošās neatkarīgās iestādes logo, kas apliecina atbilstību EN124</w:t>
      </w:r>
    </w:p>
    <w:p w:rsidR="00C6575C" w:rsidRPr="00C6575C" w:rsidRDefault="00C6575C" w:rsidP="00C6575C">
      <w:pPr>
        <w:numPr>
          <w:ilvl w:val="0"/>
          <w:numId w:val="10"/>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Lūkām un rāmjiem jābūt apaļiem. </w:t>
      </w:r>
    </w:p>
    <w:p w:rsidR="00C6575C" w:rsidRPr="00C6575C" w:rsidRDefault="00C6575C" w:rsidP="00C6575C">
      <w:pPr>
        <w:numPr>
          <w:ilvl w:val="0"/>
          <w:numId w:val="10"/>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Ielās ar asfalta segumu paredzētas “peldošā” tipa lūkas, ielās ar grants segumu – “nepeldoša” tipa. </w:t>
      </w:r>
    </w:p>
    <w:p w:rsidR="00C6575C" w:rsidRPr="00C6575C" w:rsidRDefault="00C6575C" w:rsidP="00C6575C">
      <w:pPr>
        <w:numPr>
          <w:ilvl w:val="0"/>
          <w:numId w:val="10"/>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Starp rāmi un vāku jābūt uzstādītam  blīvgredzenam no kompozīta vai PE materiāla. </w:t>
      </w:r>
    </w:p>
    <w:p w:rsidR="00C6575C" w:rsidRPr="00C6575C" w:rsidRDefault="00C6575C" w:rsidP="00C6575C">
      <w:pPr>
        <w:numPr>
          <w:ilvl w:val="0"/>
          <w:numId w:val="10"/>
        </w:numPr>
        <w:spacing w:after="0" w:line="240" w:lineRule="auto"/>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 xml:space="preserve">Lūku vākam jābūt piestiprinātam pie rāmja ar eņģi, atvērtā stāvoklī ( 90°) jābūt nodrošinātai lūkas bloķēšana pret nejaušu aizciršanos. </w:t>
      </w:r>
    </w:p>
    <w:p w:rsidR="00C6575C" w:rsidRPr="00C6575C" w:rsidRDefault="00C6575C" w:rsidP="00C6575C">
      <w:pPr>
        <w:spacing w:after="0" w:line="240" w:lineRule="auto"/>
        <w:rPr>
          <w:rFonts w:ascii="Times New Roman" w:eastAsia="Times New Roman" w:hAnsi="Times New Roman" w:cs="Times New Roman"/>
          <w:sz w:val="24"/>
          <w:szCs w:val="24"/>
          <w:lang w:eastAsia="lv-LV"/>
        </w:rPr>
      </w:pPr>
    </w:p>
    <w:bookmarkEnd w:id="3"/>
    <w:bookmarkEnd w:id="4"/>
    <w:p w:rsidR="00C6575C" w:rsidRPr="00C6575C" w:rsidRDefault="00C6575C" w:rsidP="00C6575C">
      <w:pPr>
        <w:spacing w:after="0" w:line="240" w:lineRule="auto"/>
        <w:jc w:val="both"/>
        <w:rPr>
          <w:rFonts w:ascii="Times New Roman" w:eastAsia="Times New Roman" w:hAnsi="Times New Roman" w:cs="Times New Roman"/>
          <w:sz w:val="24"/>
          <w:szCs w:val="24"/>
          <w:lang w:eastAsia="lv-LV"/>
        </w:rPr>
      </w:pPr>
      <w:r w:rsidRPr="00C6575C">
        <w:rPr>
          <w:rFonts w:ascii="Times New Roman" w:eastAsia="Times New Roman" w:hAnsi="Times New Roman" w:cs="Times New Roman"/>
          <w:sz w:val="24"/>
          <w:szCs w:val="24"/>
          <w:lang w:eastAsia="lv-LV"/>
        </w:rPr>
        <w:tab/>
        <w:t>Pēc visu nepieciešamo saskaņojumu un Daugavpils pilsētas domes Pilsētplānošanas un būvniecības departamenta atzīmes par projektēšanas nosacījumu izpildi saņemšanas, saskaņots Projekts (2 oriģināli un viena kopija, kā arī digitālā veidā uz 2 CD) jāiesniedz Pasūtītājam.</w:t>
      </w:r>
    </w:p>
    <w:p w:rsidR="00C6575C" w:rsidRPr="00C6575C" w:rsidRDefault="00C6575C" w:rsidP="00C6575C">
      <w:pPr>
        <w:spacing w:after="0" w:line="240" w:lineRule="auto"/>
        <w:rPr>
          <w:rFonts w:ascii="Times New Roman" w:eastAsia="Times New Roman" w:hAnsi="Times New Roman" w:cs="Times New Roman"/>
          <w:b/>
          <w:bCs/>
          <w:sz w:val="20"/>
          <w:szCs w:val="20"/>
          <w:lang w:eastAsia="lv-LV"/>
        </w:rPr>
      </w:pPr>
    </w:p>
    <w:p w:rsidR="00C6575C" w:rsidRPr="00C6575C" w:rsidRDefault="00C6575C" w:rsidP="00C6575C">
      <w:pPr>
        <w:spacing w:after="0" w:line="240" w:lineRule="auto"/>
        <w:rPr>
          <w:rFonts w:ascii="Times New Roman" w:eastAsia="Times New Roman" w:hAnsi="Times New Roman" w:cs="Times New Roman"/>
          <w:sz w:val="20"/>
          <w:szCs w:val="20"/>
          <w:lang w:eastAsia="lv-LV"/>
        </w:rPr>
      </w:pPr>
    </w:p>
    <w:p w:rsidR="00C6575C" w:rsidRPr="00C6575C" w:rsidRDefault="00C6575C" w:rsidP="00C6575C">
      <w:pPr>
        <w:spacing w:after="0" w:line="240" w:lineRule="auto"/>
        <w:rPr>
          <w:rFonts w:ascii="Times New Roman" w:eastAsia="Times New Roman" w:hAnsi="Times New Roman" w:cs="Times New Roman"/>
          <w:sz w:val="20"/>
          <w:szCs w:val="20"/>
          <w:lang w:eastAsia="lv-LV"/>
        </w:rPr>
      </w:pPr>
    </w:p>
    <w:p w:rsidR="00C6575C" w:rsidRPr="00C6575C" w:rsidRDefault="00C6575C" w:rsidP="00C6575C">
      <w:pPr>
        <w:spacing w:after="0" w:line="240" w:lineRule="auto"/>
        <w:rPr>
          <w:rFonts w:ascii="Times New Roman" w:eastAsia="Times New Roman" w:hAnsi="Times New Roman" w:cs="Times New Roman"/>
          <w:sz w:val="20"/>
          <w:szCs w:val="20"/>
          <w:lang w:eastAsia="lv-LV"/>
        </w:rPr>
      </w:pPr>
    </w:p>
    <w:p w:rsidR="00C6575C" w:rsidRPr="00C6575C" w:rsidRDefault="00C6575C" w:rsidP="00C6575C">
      <w:pPr>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ab/>
      </w: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rPr>
          <w:rFonts w:ascii="Times New Roman" w:eastAsia="Times New Roman" w:hAnsi="Times New Roman" w:cs="Times New Roman"/>
          <w:sz w:val="20"/>
          <w:szCs w:val="20"/>
          <w:lang w:eastAsia="lv-LV"/>
        </w:rPr>
      </w:pPr>
    </w:p>
    <w:p w:rsidR="00C6575C" w:rsidRPr="00C6575C" w:rsidRDefault="00C6575C" w:rsidP="00C6575C">
      <w:pPr>
        <w:tabs>
          <w:tab w:val="left" w:pos="2600"/>
        </w:tabs>
        <w:spacing w:after="0" w:line="240" w:lineRule="auto"/>
        <w:jc w:val="right"/>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3.pielikums</w:t>
      </w:r>
    </w:p>
    <w:p w:rsidR="00C6575C" w:rsidRPr="00C6575C" w:rsidRDefault="00C6575C" w:rsidP="00C6575C">
      <w:pPr>
        <w:tabs>
          <w:tab w:val="left" w:pos="540"/>
        </w:tabs>
        <w:spacing w:after="0" w:line="240" w:lineRule="auto"/>
        <w:ind w:left="540"/>
        <w:jc w:val="right"/>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Noslēdzamā projektēšanas pakalpojumu sniegšanas līguma noteikumi</w:t>
      </w:r>
    </w:p>
    <w:p w:rsidR="00C6575C" w:rsidRPr="00C6575C" w:rsidRDefault="00C6575C" w:rsidP="00C6575C">
      <w:pPr>
        <w:autoSpaceDE w:val="0"/>
        <w:autoSpaceDN w:val="0"/>
        <w:adjustRightInd w:val="0"/>
        <w:spacing w:before="113" w:after="0" w:line="240" w:lineRule="auto"/>
        <w:ind w:right="274"/>
        <w:jc w:val="center"/>
        <w:rPr>
          <w:rFonts w:ascii="Times New Roman" w:eastAsia="Times New Roman" w:hAnsi="Times New Roman" w:cs="Times New Roman"/>
          <w:b/>
          <w:bCs/>
          <w:sz w:val="20"/>
          <w:szCs w:val="20"/>
          <w:lang w:eastAsia="lv-LV"/>
        </w:rPr>
      </w:pPr>
    </w:p>
    <w:p w:rsidR="00C6575C" w:rsidRPr="00C6575C" w:rsidRDefault="00C6575C" w:rsidP="00C6575C">
      <w:pPr>
        <w:autoSpaceDE w:val="0"/>
        <w:autoSpaceDN w:val="0"/>
        <w:adjustRightInd w:val="0"/>
        <w:spacing w:before="113" w:after="0" w:line="240" w:lineRule="auto"/>
        <w:ind w:right="274"/>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LĪGUMS</w:t>
      </w:r>
    </w:p>
    <w:p w:rsidR="00C6575C" w:rsidRPr="00C6575C" w:rsidRDefault="00C6575C" w:rsidP="00C6575C">
      <w:pPr>
        <w:autoSpaceDE w:val="0"/>
        <w:autoSpaceDN w:val="0"/>
        <w:adjustRightInd w:val="0"/>
        <w:spacing w:before="113" w:after="0" w:line="240" w:lineRule="auto"/>
        <w:ind w:right="274"/>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PAR PROJEKTĒŠANAS PAKALPOJUMU SNIEGŠANU Nr.___________</w:t>
      </w:r>
    </w:p>
    <w:p w:rsidR="00C6575C" w:rsidRPr="00C6575C" w:rsidRDefault="00C6575C" w:rsidP="00C6575C">
      <w:pPr>
        <w:autoSpaceDE w:val="0"/>
        <w:autoSpaceDN w:val="0"/>
        <w:adjustRightInd w:val="0"/>
        <w:spacing w:after="0" w:line="240" w:lineRule="exact"/>
        <w:jc w:val="both"/>
        <w:rPr>
          <w:rFonts w:ascii="Times New Roman" w:eastAsia="Times New Roman" w:hAnsi="Times New Roman" w:cs="Times New Roman"/>
          <w:sz w:val="20"/>
          <w:szCs w:val="20"/>
          <w:lang w:val="en-US"/>
        </w:rPr>
      </w:pPr>
    </w:p>
    <w:p w:rsidR="00C6575C" w:rsidRPr="00C6575C" w:rsidRDefault="00C6575C" w:rsidP="00C6575C">
      <w:pPr>
        <w:autoSpaceDE w:val="0"/>
        <w:autoSpaceDN w:val="0"/>
        <w:adjustRightInd w:val="0"/>
        <w:spacing w:after="0" w:line="240" w:lineRule="exact"/>
        <w:jc w:val="both"/>
        <w:rPr>
          <w:rFonts w:ascii="Times New Roman" w:eastAsia="Times New Roman" w:hAnsi="Times New Roman" w:cs="Times New Roman"/>
          <w:sz w:val="20"/>
          <w:szCs w:val="20"/>
          <w:lang w:val="en-US"/>
        </w:rPr>
      </w:pPr>
    </w:p>
    <w:p w:rsidR="00C6575C" w:rsidRPr="00C6575C" w:rsidRDefault="00C6575C" w:rsidP="00C6575C">
      <w:pPr>
        <w:autoSpaceDE w:val="0"/>
        <w:autoSpaceDN w:val="0"/>
        <w:adjustRightInd w:val="0"/>
        <w:spacing w:after="0" w:line="240" w:lineRule="auto"/>
        <w:ind w:firstLine="72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 xml:space="preserve">SIA „Daugavpils ūdens", reģistrācijas Nr.41503002432, juridiskā adrese Ūdensvada ielā 3, Daugavpilī, LV-5401, turpmāk tekstā - </w:t>
      </w:r>
      <w:r w:rsidRPr="00C6575C">
        <w:rPr>
          <w:rFonts w:ascii="Times New Roman" w:eastAsia="Times New Roman" w:hAnsi="Times New Roman" w:cs="Times New Roman"/>
          <w:b/>
          <w:bCs/>
          <w:sz w:val="20"/>
          <w:szCs w:val="20"/>
          <w:lang w:eastAsia="lv-LV"/>
        </w:rPr>
        <w:t xml:space="preserve">Pasūtītājs, </w:t>
      </w:r>
      <w:r w:rsidRPr="00C6575C">
        <w:rPr>
          <w:rFonts w:ascii="Times New Roman" w:eastAsia="Times New Roman" w:hAnsi="Times New Roman" w:cs="Times New Roman"/>
          <w:sz w:val="20"/>
          <w:szCs w:val="20"/>
          <w:lang w:eastAsia="lv-LV"/>
        </w:rPr>
        <w:t>valdes locekļa Ģirta Kolendo personā, kurš rīkojas uz sabiedrības statūtu pamata, no vienas puses,</w:t>
      </w:r>
    </w:p>
    <w:p w:rsidR="00C6575C" w:rsidRPr="00C6575C" w:rsidRDefault="00C6575C" w:rsidP="00C6575C">
      <w:pPr>
        <w:autoSpaceDE w:val="0"/>
        <w:autoSpaceDN w:val="0"/>
        <w:adjustRightInd w:val="0"/>
        <w:spacing w:after="0" w:line="240" w:lineRule="auto"/>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un</w:t>
      </w:r>
    </w:p>
    <w:p w:rsidR="00C6575C" w:rsidRPr="00C6575C" w:rsidRDefault="00C6575C" w:rsidP="00C6575C">
      <w:pPr>
        <w:tabs>
          <w:tab w:val="left" w:leader="underscore" w:pos="1814"/>
          <w:tab w:val="left" w:leader="underscore" w:pos="5494"/>
          <w:tab w:val="left" w:leader="underscore" w:pos="8820"/>
        </w:tabs>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highlight w:val="yellow"/>
          <w:lang w:eastAsia="lv-LV"/>
        </w:rPr>
        <w:t>______ “______”, reģistrācijas Nr._________, juridiskā adrese ______ ielā ___, ____________, LV-____,</w:t>
      </w:r>
      <w:r w:rsidRPr="00C6575C">
        <w:rPr>
          <w:rFonts w:ascii="Times New Roman" w:eastAsia="Times New Roman" w:hAnsi="Times New Roman" w:cs="Times New Roman"/>
          <w:sz w:val="20"/>
          <w:szCs w:val="20"/>
          <w:lang w:eastAsia="lv-LV"/>
        </w:rPr>
        <w:t xml:space="preserve"> turpmāk tekstā - </w:t>
      </w:r>
      <w:r w:rsidRPr="00C6575C">
        <w:rPr>
          <w:rFonts w:ascii="Times New Roman" w:eastAsia="Times New Roman" w:hAnsi="Times New Roman" w:cs="Times New Roman"/>
          <w:b/>
          <w:bCs/>
          <w:sz w:val="20"/>
          <w:szCs w:val="20"/>
          <w:lang w:eastAsia="lv-LV"/>
        </w:rPr>
        <w:t>Projektētājs</w:t>
      </w:r>
      <w:r w:rsidRPr="00C6575C">
        <w:rPr>
          <w:rFonts w:ascii="Times New Roman" w:eastAsia="Times New Roman" w:hAnsi="Times New Roman" w:cs="Times New Roman"/>
          <w:bCs/>
          <w:sz w:val="20"/>
          <w:szCs w:val="20"/>
          <w:lang w:eastAsia="lv-LV"/>
        </w:rPr>
        <w:t>,</w:t>
      </w:r>
      <w:r w:rsidRPr="00C6575C">
        <w:rPr>
          <w:rFonts w:ascii="Times New Roman" w:eastAsia="Times New Roman" w:hAnsi="Times New Roman" w:cs="Times New Roman"/>
          <w:sz w:val="20"/>
          <w:szCs w:val="20"/>
          <w:lang w:eastAsia="lv-LV"/>
        </w:rPr>
        <w:t xml:space="preserve"> </w:t>
      </w:r>
      <w:r w:rsidRPr="00C6575C">
        <w:rPr>
          <w:rFonts w:ascii="Times New Roman" w:eastAsia="Times New Roman" w:hAnsi="Times New Roman" w:cs="Times New Roman"/>
          <w:sz w:val="20"/>
          <w:szCs w:val="20"/>
          <w:highlight w:val="yellow"/>
          <w:lang w:eastAsia="lv-LV"/>
        </w:rPr>
        <w:t>__________________________________</w:t>
      </w:r>
      <w:r w:rsidRPr="00C6575C">
        <w:rPr>
          <w:rFonts w:ascii="Times New Roman" w:eastAsia="Times New Roman" w:hAnsi="Times New Roman" w:cs="Times New Roman"/>
          <w:sz w:val="20"/>
          <w:szCs w:val="20"/>
          <w:lang w:eastAsia="lv-LV"/>
        </w:rPr>
        <w:t xml:space="preserve"> personā, kurš (-a) rīkojas uz </w:t>
      </w:r>
      <w:r w:rsidRPr="00C6575C">
        <w:rPr>
          <w:rFonts w:ascii="Times New Roman" w:eastAsia="Times New Roman" w:hAnsi="Times New Roman" w:cs="Times New Roman"/>
          <w:sz w:val="20"/>
          <w:szCs w:val="20"/>
          <w:highlight w:val="yellow"/>
          <w:lang w:eastAsia="lv-LV"/>
        </w:rPr>
        <w:t>____________</w:t>
      </w:r>
      <w:r w:rsidRPr="00C6575C">
        <w:rPr>
          <w:rFonts w:ascii="Times New Roman" w:eastAsia="Times New Roman" w:hAnsi="Times New Roman" w:cs="Times New Roman"/>
          <w:sz w:val="20"/>
          <w:szCs w:val="20"/>
          <w:lang w:eastAsia="lv-LV"/>
        </w:rPr>
        <w:t xml:space="preserve"> pamata, no otrās puses,</w:t>
      </w:r>
    </w:p>
    <w:p w:rsidR="00C6575C" w:rsidRPr="00C6575C" w:rsidRDefault="00C6575C" w:rsidP="00C6575C">
      <w:pPr>
        <w:autoSpaceDE w:val="0"/>
        <w:autoSpaceDN w:val="0"/>
        <w:adjustRightInd w:val="0"/>
        <w:spacing w:after="0" w:line="504" w:lineRule="exact"/>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sz w:val="20"/>
          <w:szCs w:val="20"/>
          <w:lang w:eastAsia="lv-LV"/>
        </w:rPr>
        <w:t xml:space="preserve">visi kopā turpmāk tekstā saukti par </w:t>
      </w:r>
      <w:r w:rsidRPr="00C6575C">
        <w:rPr>
          <w:rFonts w:ascii="Times New Roman" w:eastAsia="Times New Roman" w:hAnsi="Times New Roman" w:cs="Times New Roman"/>
          <w:b/>
          <w:bCs/>
          <w:sz w:val="20"/>
          <w:szCs w:val="20"/>
          <w:lang w:eastAsia="lv-LV"/>
        </w:rPr>
        <w:t xml:space="preserve">Pusēm </w:t>
      </w:r>
      <w:r w:rsidRPr="00C6575C">
        <w:rPr>
          <w:rFonts w:ascii="Times New Roman" w:eastAsia="Times New Roman" w:hAnsi="Times New Roman" w:cs="Times New Roman"/>
          <w:sz w:val="20"/>
          <w:szCs w:val="20"/>
          <w:lang w:eastAsia="lv-LV"/>
        </w:rPr>
        <w:t xml:space="preserve">un katrs atsevišķi - par </w:t>
      </w:r>
      <w:r w:rsidRPr="00C6575C">
        <w:rPr>
          <w:rFonts w:ascii="Times New Roman" w:eastAsia="Times New Roman" w:hAnsi="Times New Roman" w:cs="Times New Roman"/>
          <w:b/>
          <w:bCs/>
          <w:sz w:val="20"/>
          <w:szCs w:val="20"/>
          <w:lang w:eastAsia="lv-LV"/>
        </w:rPr>
        <w:t>Pusi,</w:t>
      </w:r>
    </w:p>
    <w:p w:rsidR="00C6575C" w:rsidRPr="00C6575C" w:rsidRDefault="00C6575C" w:rsidP="00C6575C">
      <w:pPr>
        <w:autoSpaceDE w:val="0"/>
        <w:autoSpaceDN w:val="0"/>
        <w:adjustRightInd w:val="0"/>
        <w:spacing w:before="7" w:after="240" w:line="504" w:lineRule="exact"/>
        <w:rPr>
          <w:rFonts w:ascii="Times New Roman" w:eastAsia="Times New Roman" w:hAnsi="Times New Roman" w:cs="Times New Roman"/>
          <w:b/>
          <w:bCs/>
          <w:i/>
          <w:iCs/>
          <w:sz w:val="20"/>
          <w:szCs w:val="20"/>
          <w:lang w:eastAsia="lv-LV"/>
        </w:rPr>
      </w:pPr>
      <w:r w:rsidRPr="00C6575C">
        <w:rPr>
          <w:rFonts w:ascii="Times New Roman" w:eastAsia="Times New Roman" w:hAnsi="Times New Roman" w:cs="Times New Roman"/>
          <w:b/>
          <w:bCs/>
          <w:i/>
          <w:iCs/>
          <w:sz w:val="20"/>
          <w:szCs w:val="20"/>
          <w:lang w:eastAsia="lv-LV"/>
        </w:rPr>
        <w:t>ņemot vērā</w:t>
      </w:r>
    </w:p>
    <w:p w:rsidR="00C6575C" w:rsidRPr="00C6575C" w:rsidRDefault="00C6575C" w:rsidP="00C6575C">
      <w:pPr>
        <w:autoSpaceDE w:val="0"/>
        <w:autoSpaceDN w:val="0"/>
        <w:adjustRightInd w:val="0"/>
        <w:spacing w:before="7" w:after="0" w:line="240" w:lineRule="auto"/>
        <w:jc w:val="both"/>
        <w:rPr>
          <w:rFonts w:ascii="Times New Roman" w:eastAsia="Times New Roman" w:hAnsi="Times New Roman" w:cs="Times New Roman"/>
          <w:b/>
          <w:bCs/>
          <w:i/>
          <w:iCs/>
          <w:sz w:val="20"/>
          <w:szCs w:val="20"/>
          <w:lang w:eastAsia="lv-LV"/>
        </w:rPr>
      </w:pPr>
      <w:r w:rsidRPr="00C6575C">
        <w:rPr>
          <w:rFonts w:ascii="Times New Roman" w:eastAsia="Times New Roman" w:hAnsi="Times New Roman" w:cs="Times New Roman"/>
          <w:sz w:val="20"/>
          <w:szCs w:val="20"/>
          <w:highlight w:val="yellow"/>
          <w:lang w:eastAsia="lv-LV"/>
        </w:rPr>
        <w:t>____________</w:t>
      </w:r>
      <w:r w:rsidRPr="00C6575C">
        <w:rPr>
          <w:rFonts w:ascii="Times New Roman" w:eastAsia="Times New Roman" w:hAnsi="Times New Roman" w:cs="Times New Roman"/>
          <w:sz w:val="20"/>
          <w:szCs w:val="20"/>
          <w:lang w:eastAsia="lv-LV"/>
        </w:rPr>
        <w:t xml:space="preserve"> (turpmāk – Klients) iniciatīvu un </w:t>
      </w:r>
      <w:r w:rsidRPr="00C6575C">
        <w:rPr>
          <w:rFonts w:ascii="Times New Roman" w:eastAsia="Times New Roman" w:hAnsi="Times New Roman" w:cs="Times New Roman"/>
          <w:sz w:val="20"/>
          <w:szCs w:val="20"/>
          <w:highlight w:val="yellow"/>
          <w:lang w:eastAsia="lv-LV"/>
        </w:rPr>
        <w:t>____.gada __._______ iesniegumā Nr.__</w:t>
      </w:r>
      <w:r w:rsidRPr="00C6575C">
        <w:rPr>
          <w:rFonts w:ascii="Times New Roman" w:eastAsia="Times New Roman" w:hAnsi="Times New Roman" w:cs="Times New Roman"/>
          <w:sz w:val="20"/>
          <w:szCs w:val="20"/>
          <w:lang w:eastAsia="lv-LV"/>
        </w:rPr>
        <w:t xml:space="preserve"> izteikto vēlmi pieslēgt nekustamo īpašumu pēc adreses </w:t>
      </w:r>
      <w:r w:rsidRPr="00C6575C">
        <w:rPr>
          <w:rFonts w:ascii="Times New Roman" w:eastAsia="Times New Roman" w:hAnsi="Times New Roman" w:cs="Times New Roman"/>
          <w:sz w:val="20"/>
          <w:szCs w:val="20"/>
          <w:highlight w:val="yellow"/>
          <w:lang w:eastAsia="lv-LV"/>
        </w:rPr>
        <w:t>_______ ielā __,</w:t>
      </w:r>
      <w:r w:rsidRPr="00C6575C">
        <w:rPr>
          <w:rFonts w:ascii="Times New Roman" w:eastAsia="Times New Roman" w:hAnsi="Times New Roman" w:cs="Times New Roman"/>
          <w:sz w:val="20"/>
          <w:szCs w:val="20"/>
          <w:lang w:eastAsia="lv-LV"/>
        </w:rPr>
        <w:t xml:space="preserve"> Daugavpilī, centralizētajai </w:t>
      </w:r>
      <w:r w:rsidRPr="00C6575C">
        <w:rPr>
          <w:rFonts w:ascii="Times New Roman" w:eastAsia="Times New Roman" w:hAnsi="Times New Roman" w:cs="Times New Roman"/>
          <w:sz w:val="20"/>
          <w:szCs w:val="20"/>
          <w:highlight w:val="yellow"/>
          <w:lang w:eastAsia="lv-LV"/>
        </w:rPr>
        <w:t>ūdensapgādes un kanalizācijas</w:t>
      </w:r>
      <w:r w:rsidRPr="00C6575C">
        <w:rPr>
          <w:rFonts w:ascii="Times New Roman" w:eastAsia="Times New Roman" w:hAnsi="Times New Roman" w:cs="Times New Roman"/>
          <w:sz w:val="20"/>
          <w:szCs w:val="20"/>
          <w:lang w:eastAsia="lv-LV"/>
        </w:rPr>
        <w:t xml:space="preserve"> sistēmai,</w:t>
      </w:r>
    </w:p>
    <w:p w:rsidR="00C6575C" w:rsidRPr="00C6575C" w:rsidRDefault="00C6575C" w:rsidP="00C6575C">
      <w:pPr>
        <w:autoSpaceDE w:val="0"/>
        <w:autoSpaceDN w:val="0"/>
        <w:adjustRightInd w:val="0"/>
        <w:spacing w:before="5" w:after="0" w:line="266"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balstoties uz brīvi un apzināti paustu gribu, bez viltus, maldības un spaidiem noslēdz šo līgumu (turpmāk - Līgums) par sekojošo.</w:t>
      </w:r>
    </w:p>
    <w:p w:rsidR="00C6575C" w:rsidRPr="00C6575C" w:rsidRDefault="00C6575C" w:rsidP="00C6575C">
      <w:pPr>
        <w:autoSpaceDE w:val="0"/>
        <w:autoSpaceDN w:val="0"/>
        <w:adjustRightInd w:val="0"/>
        <w:spacing w:after="0" w:line="240" w:lineRule="exact"/>
        <w:jc w:val="center"/>
        <w:rPr>
          <w:rFonts w:ascii="Times New Roman" w:eastAsia="Times New Roman" w:hAnsi="Times New Roman" w:cs="Times New Roman"/>
          <w:sz w:val="20"/>
          <w:szCs w:val="20"/>
        </w:rPr>
      </w:pPr>
    </w:p>
    <w:p w:rsidR="00C6575C" w:rsidRPr="00C6575C" w:rsidRDefault="00C6575C" w:rsidP="00C6575C">
      <w:pPr>
        <w:autoSpaceDE w:val="0"/>
        <w:autoSpaceDN w:val="0"/>
        <w:adjustRightInd w:val="0"/>
        <w:spacing w:before="12" w:after="0" w:line="240" w:lineRule="auto"/>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1.LIGUMA PRIEKŠMETS</w:t>
      </w:r>
    </w:p>
    <w:p w:rsidR="00C6575C" w:rsidRPr="00C6575C" w:rsidRDefault="00C6575C" w:rsidP="00C6575C">
      <w:pPr>
        <w:autoSpaceDE w:val="0"/>
        <w:autoSpaceDN w:val="0"/>
        <w:adjustRightInd w:val="0"/>
        <w:spacing w:after="0" w:line="240" w:lineRule="exact"/>
        <w:jc w:val="both"/>
        <w:rPr>
          <w:rFonts w:ascii="Times New Roman" w:eastAsia="Times New Roman" w:hAnsi="Times New Roman" w:cs="Times New Roman"/>
          <w:sz w:val="20"/>
          <w:szCs w:val="20"/>
        </w:rPr>
      </w:pPr>
    </w:p>
    <w:p w:rsidR="00C6575C" w:rsidRPr="00C6575C" w:rsidRDefault="00C6575C" w:rsidP="00C6575C">
      <w:pPr>
        <w:autoSpaceDE w:val="0"/>
        <w:autoSpaceDN w:val="0"/>
        <w:adjustRightInd w:val="0"/>
        <w:spacing w:after="0" w:line="252"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 xml:space="preserve">Lai izpildītu Klienta kā būvniecības ierosinātāja pasūtījumu, Pasūtītājs uzdod bet Projektētājs apņemas par Līgumā norādīto atlīdzību veikt </w:t>
      </w:r>
      <w:proofErr w:type="spellStart"/>
      <w:r w:rsidRPr="00C6575C">
        <w:rPr>
          <w:rFonts w:ascii="Times New Roman" w:eastAsia="Times New Roman" w:hAnsi="Times New Roman" w:cs="Times New Roman"/>
          <w:sz w:val="20"/>
          <w:szCs w:val="20"/>
          <w:lang w:eastAsia="lv-LV"/>
        </w:rPr>
        <w:t>jaunizveidojamo</w:t>
      </w:r>
      <w:proofErr w:type="spellEnd"/>
      <w:r w:rsidRPr="00C6575C">
        <w:rPr>
          <w:rFonts w:ascii="Times New Roman" w:eastAsia="Times New Roman" w:hAnsi="Times New Roman" w:cs="Times New Roman"/>
          <w:sz w:val="20"/>
          <w:szCs w:val="20"/>
          <w:lang w:eastAsia="lv-LV"/>
        </w:rPr>
        <w:t xml:space="preserve"> ūdensvada un kanalizācijas tīklu projektēšanu, kā arī nodot Pasūtītājam sagatavoto būvprojekta dokumentāciju, turpmāk tekstā - </w:t>
      </w:r>
      <w:r w:rsidRPr="00C6575C">
        <w:rPr>
          <w:rFonts w:ascii="Times New Roman" w:eastAsia="Times New Roman" w:hAnsi="Times New Roman" w:cs="Times New Roman"/>
          <w:b/>
          <w:sz w:val="20"/>
          <w:szCs w:val="20"/>
          <w:lang w:eastAsia="lv-LV"/>
        </w:rPr>
        <w:t>Darbi</w:t>
      </w:r>
      <w:r w:rsidRPr="00C6575C">
        <w:rPr>
          <w:rFonts w:ascii="Times New Roman" w:eastAsia="Times New Roman" w:hAnsi="Times New Roman" w:cs="Times New Roman"/>
          <w:sz w:val="20"/>
          <w:szCs w:val="20"/>
          <w:lang w:eastAsia="lv-LV"/>
        </w:rPr>
        <w:t xml:space="preserve">, ar mērķi pieslēgt nekustamo īpašumu pēc adreses </w:t>
      </w:r>
      <w:r w:rsidRPr="00C6575C">
        <w:rPr>
          <w:rFonts w:ascii="Times New Roman" w:eastAsia="Times New Roman" w:hAnsi="Times New Roman" w:cs="Times New Roman"/>
          <w:sz w:val="20"/>
          <w:szCs w:val="20"/>
          <w:highlight w:val="yellow"/>
          <w:lang w:eastAsia="lv-LV"/>
        </w:rPr>
        <w:t>_______ ielā __,</w:t>
      </w:r>
      <w:r w:rsidRPr="00C6575C">
        <w:rPr>
          <w:rFonts w:ascii="Times New Roman" w:eastAsia="Times New Roman" w:hAnsi="Times New Roman" w:cs="Times New Roman"/>
          <w:sz w:val="20"/>
          <w:szCs w:val="20"/>
          <w:lang w:eastAsia="lv-LV"/>
        </w:rPr>
        <w:t xml:space="preserve"> Daugavpilī, centralizētajai </w:t>
      </w:r>
      <w:r w:rsidRPr="00C6575C">
        <w:rPr>
          <w:rFonts w:ascii="Times New Roman" w:eastAsia="Times New Roman" w:hAnsi="Times New Roman" w:cs="Times New Roman"/>
          <w:sz w:val="20"/>
          <w:szCs w:val="20"/>
          <w:highlight w:val="yellow"/>
          <w:lang w:eastAsia="lv-LV"/>
        </w:rPr>
        <w:t>ūdensapgādes un kanalizācijas</w:t>
      </w:r>
      <w:r w:rsidRPr="00C6575C">
        <w:rPr>
          <w:rFonts w:ascii="Times New Roman" w:eastAsia="Times New Roman" w:hAnsi="Times New Roman" w:cs="Times New Roman"/>
          <w:sz w:val="20"/>
          <w:szCs w:val="20"/>
          <w:lang w:eastAsia="lv-LV"/>
        </w:rPr>
        <w:t xml:space="preserve"> sistēmai.</w:t>
      </w:r>
    </w:p>
    <w:p w:rsidR="00C6575C" w:rsidRPr="00C6575C" w:rsidRDefault="00C6575C" w:rsidP="00C6575C">
      <w:pPr>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p>
    <w:p w:rsidR="00C6575C" w:rsidRPr="00C6575C" w:rsidRDefault="00C6575C" w:rsidP="00C6575C">
      <w:pPr>
        <w:autoSpaceDE w:val="0"/>
        <w:autoSpaceDN w:val="0"/>
        <w:adjustRightInd w:val="0"/>
        <w:spacing w:after="240" w:line="240" w:lineRule="auto"/>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2. NORĒĶINU KĀRTĪBA</w:t>
      </w:r>
    </w:p>
    <w:p w:rsidR="00C6575C" w:rsidRPr="00C6575C" w:rsidRDefault="00C6575C" w:rsidP="00C6575C">
      <w:pPr>
        <w:widowControl w:val="0"/>
        <w:numPr>
          <w:ilvl w:val="0"/>
          <w:numId w:val="16"/>
        </w:numPr>
        <w:tabs>
          <w:tab w:val="left" w:pos="403"/>
        </w:tabs>
        <w:autoSpaceDE w:val="0"/>
        <w:autoSpaceDN w:val="0"/>
        <w:adjustRightInd w:val="0"/>
        <w:spacing w:after="0" w:line="259" w:lineRule="exact"/>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sz w:val="20"/>
          <w:szCs w:val="20"/>
          <w:lang w:eastAsia="lv-LV"/>
        </w:rPr>
        <w:t>Kopējā summa (bez pievienotās vērtības nodokļa), kuru Pasūtītājs samaksā Projektētājam kā atlīdzību par Darbu veikšanu, sastāda</w:t>
      </w:r>
      <w:r w:rsidRPr="00C6575C">
        <w:rPr>
          <w:rFonts w:ascii="Times New Roman" w:eastAsia="Times New Roman" w:hAnsi="Times New Roman" w:cs="Times New Roman"/>
          <w:b/>
          <w:bCs/>
          <w:sz w:val="20"/>
          <w:szCs w:val="20"/>
          <w:lang w:eastAsia="lv-LV"/>
        </w:rPr>
        <w:t xml:space="preserve">  </w:t>
      </w:r>
      <w:r w:rsidRPr="00C6575C">
        <w:rPr>
          <w:rFonts w:ascii="Times New Roman" w:eastAsia="Times New Roman" w:hAnsi="Times New Roman" w:cs="Times New Roman"/>
          <w:b/>
          <w:bCs/>
          <w:sz w:val="20"/>
          <w:szCs w:val="20"/>
          <w:highlight w:val="yellow"/>
          <w:lang w:eastAsia="lv-LV"/>
        </w:rPr>
        <w:t>EUR</w:t>
      </w:r>
      <w:r w:rsidRPr="00C6575C">
        <w:rPr>
          <w:rFonts w:ascii="Times New Roman" w:eastAsia="Times New Roman" w:hAnsi="Times New Roman" w:cs="Times New Roman"/>
          <w:bCs/>
          <w:sz w:val="20"/>
          <w:szCs w:val="20"/>
          <w:highlight w:val="yellow"/>
          <w:lang w:eastAsia="lv-LV"/>
        </w:rPr>
        <w:t xml:space="preserve"> </w:t>
      </w:r>
      <w:r w:rsidRPr="00C6575C">
        <w:rPr>
          <w:rFonts w:ascii="Times New Roman" w:eastAsia="Times New Roman" w:hAnsi="Times New Roman" w:cs="Times New Roman"/>
          <w:b/>
          <w:bCs/>
          <w:sz w:val="20"/>
          <w:szCs w:val="20"/>
          <w:highlight w:val="yellow"/>
          <w:lang w:eastAsia="lv-LV"/>
        </w:rPr>
        <w:t>_______</w:t>
      </w:r>
      <w:r w:rsidRPr="00C6575C">
        <w:rPr>
          <w:rFonts w:ascii="Times New Roman" w:eastAsia="Times New Roman" w:hAnsi="Times New Roman" w:cs="Times New Roman"/>
          <w:bCs/>
          <w:sz w:val="20"/>
          <w:szCs w:val="20"/>
          <w:highlight w:val="yellow"/>
          <w:lang w:eastAsia="lv-LV"/>
        </w:rPr>
        <w:t xml:space="preserve"> (</w:t>
      </w:r>
      <w:r w:rsidRPr="00C6575C">
        <w:rPr>
          <w:rFonts w:ascii="Times New Roman" w:eastAsia="Times New Roman" w:hAnsi="Times New Roman" w:cs="Times New Roman"/>
          <w:bCs/>
          <w:i/>
          <w:sz w:val="20"/>
          <w:szCs w:val="20"/>
          <w:highlight w:val="yellow"/>
          <w:lang w:eastAsia="lv-LV"/>
        </w:rPr>
        <w:t xml:space="preserve">__________ </w:t>
      </w:r>
      <w:proofErr w:type="spellStart"/>
      <w:r w:rsidRPr="00C6575C">
        <w:rPr>
          <w:rFonts w:ascii="Times New Roman" w:eastAsia="Times New Roman" w:hAnsi="Times New Roman" w:cs="Times New Roman"/>
          <w:bCs/>
          <w:i/>
          <w:sz w:val="20"/>
          <w:szCs w:val="20"/>
          <w:highlight w:val="yellow"/>
          <w:lang w:eastAsia="lv-LV"/>
        </w:rPr>
        <w:t>euro</w:t>
      </w:r>
      <w:proofErr w:type="spellEnd"/>
      <w:r w:rsidRPr="00C6575C">
        <w:rPr>
          <w:rFonts w:ascii="Times New Roman" w:eastAsia="Times New Roman" w:hAnsi="Times New Roman" w:cs="Times New Roman"/>
          <w:bCs/>
          <w:i/>
          <w:sz w:val="20"/>
          <w:szCs w:val="20"/>
          <w:highlight w:val="yellow"/>
          <w:lang w:eastAsia="lv-LV"/>
        </w:rPr>
        <w:t xml:space="preserve"> un __ centi)</w:t>
      </w:r>
      <w:r w:rsidRPr="00C6575C">
        <w:rPr>
          <w:rFonts w:ascii="Times New Roman" w:eastAsia="Times New Roman" w:hAnsi="Times New Roman" w:cs="Times New Roman"/>
          <w:bCs/>
          <w:sz w:val="20"/>
          <w:szCs w:val="20"/>
          <w:lang w:eastAsia="lv-LV"/>
        </w:rPr>
        <w:t>, turpmāk – Līguma summa.</w:t>
      </w:r>
    </w:p>
    <w:p w:rsidR="00C6575C" w:rsidRPr="00C6575C" w:rsidRDefault="00C6575C" w:rsidP="00C6575C">
      <w:pPr>
        <w:widowControl w:val="0"/>
        <w:numPr>
          <w:ilvl w:val="0"/>
          <w:numId w:val="16"/>
        </w:numPr>
        <w:tabs>
          <w:tab w:val="left" w:pos="403"/>
        </w:tabs>
        <w:autoSpaceDE w:val="0"/>
        <w:autoSpaceDN w:val="0"/>
        <w:adjustRightInd w:val="0"/>
        <w:spacing w:after="0" w:line="259"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Puses ievēro pievienotās vērtības nodokļa samaksas kārtību atbilstoši ārējos normatīvos aktos noteiktajai.</w:t>
      </w:r>
    </w:p>
    <w:p w:rsidR="00C6575C" w:rsidRPr="00C6575C" w:rsidRDefault="00C6575C" w:rsidP="00C6575C">
      <w:pPr>
        <w:widowControl w:val="0"/>
        <w:numPr>
          <w:ilvl w:val="0"/>
          <w:numId w:val="16"/>
        </w:numPr>
        <w:tabs>
          <w:tab w:val="left" w:pos="403"/>
        </w:tabs>
        <w:autoSpaceDE w:val="0"/>
        <w:autoSpaceDN w:val="0"/>
        <w:adjustRightInd w:val="0"/>
        <w:spacing w:after="0" w:line="259"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Pasūtītājs veic Darbu apmaksu, pārskaitot attiecīgu summu uz Projektētāja kontu kredītiestādē 15 (piecpadsmit) dienu laikā no Darbu pieņemšanas-nodošanas akta abpusējās parakstīšanas un rēķina saņemšanas dienas.</w:t>
      </w:r>
    </w:p>
    <w:p w:rsidR="00C6575C" w:rsidRPr="00C6575C" w:rsidRDefault="00C6575C" w:rsidP="00C6575C">
      <w:pPr>
        <w:widowControl w:val="0"/>
        <w:numPr>
          <w:ilvl w:val="0"/>
          <w:numId w:val="16"/>
        </w:numPr>
        <w:tabs>
          <w:tab w:val="left" w:pos="425"/>
        </w:tabs>
        <w:autoSpaceDE w:val="0"/>
        <w:autoSpaceDN w:val="0"/>
        <w:adjustRightInd w:val="0"/>
        <w:spacing w:after="0" w:line="259"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Par samaksas dienu tiek uzskatīta diena, kurā Pasūtītājs veicis pārskaitījumu uz Projektētāja Līgumā norādīto kontu kredītiestādē.</w:t>
      </w:r>
    </w:p>
    <w:p w:rsidR="00C6575C" w:rsidRPr="00C6575C" w:rsidRDefault="00C6575C" w:rsidP="00B07676">
      <w:pPr>
        <w:widowControl w:val="0"/>
        <w:numPr>
          <w:ilvl w:val="0"/>
          <w:numId w:val="16"/>
        </w:numPr>
        <w:tabs>
          <w:tab w:val="left" w:pos="425"/>
        </w:tabs>
        <w:autoSpaceDE w:val="0"/>
        <w:autoSpaceDN w:val="0"/>
        <w:adjustRightInd w:val="0"/>
        <w:spacing w:after="0" w:line="259"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Pasūtītājs ir atbrīvots no pienākuma samaksāt Projektētājam par padarītajiem Darbiem, ja tie nav pieņemti atbilstoši Līgumā noteiktajai kārtībai.</w:t>
      </w:r>
    </w:p>
    <w:p w:rsidR="00C6575C" w:rsidRPr="00C6575C" w:rsidRDefault="00C6575C" w:rsidP="00C6575C">
      <w:pPr>
        <w:autoSpaceDE w:val="0"/>
        <w:autoSpaceDN w:val="0"/>
        <w:adjustRightInd w:val="0"/>
        <w:spacing w:before="19" w:after="0" w:line="240" w:lineRule="auto"/>
        <w:ind w:right="14"/>
        <w:jc w:val="center"/>
        <w:rPr>
          <w:rFonts w:ascii="Times New Roman" w:eastAsia="Times New Roman" w:hAnsi="Times New Roman" w:cs="Times New Roman"/>
          <w:b/>
          <w:bCs/>
          <w:sz w:val="20"/>
          <w:szCs w:val="20"/>
          <w:lang w:eastAsia="lv-LV"/>
        </w:rPr>
      </w:pPr>
    </w:p>
    <w:p w:rsidR="00C6575C" w:rsidRPr="00C6575C" w:rsidRDefault="00C6575C" w:rsidP="00C6575C">
      <w:pPr>
        <w:autoSpaceDE w:val="0"/>
        <w:autoSpaceDN w:val="0"/>
        <w:adjustRightInd w:val="0"/>
        <w:spacing w:before="19" w:after="0" w:line="240" w:lineRule="auto"/>
        <w:ind w:right="14"/>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3. DARBU VEIKŠANAS UN PIEŅEMŠANAS NOTEIKUMI</w:t>
      </w:r>
    </w:p>
    <w:p w:rsidR="00C6575C" w:rsidRPr="00C6575C" w:rsidRDefault="00C6575C" w:rsidP="00C6575C">
      <w:pPr>
        <w:autoSpaceDE w:val="0"/>
        <w:autoSpaceDN w:val="0"/>
        <w:adjustRightInd w:val="0"/>
        <w:spacing w:after="0" w:line="240" w:lineRule="exact"/>
        <w:jc w:val="both"/>
        <w:rPr>
          <w:rFonts w:ascii="Times New Roman" w:eastAsia="Times New Roman" w:hAnsi="Times New Roman" w:cs="Times New Roman"/>
          <w:sz w:val="20"/>
          <w:szCs w:val="20"/>
        </w:rPr>
      </w:pPr>
    </w:p>
    <w:p w:rsidR="00C6575C" w:rsidRPr="00C6575C" w:rsidRDefault="00C6575C" w:rsidP="00B07676">
      <w:pPr>
        <w:numPr>
          <w:ilvl w:val="1"/>
          <w:numId w:val="17"/>
        </w:numPr>
        <w:tabs>
          <w:tab w:val="left" w:pos="425"/>
        </w:tabs>
        <w:autoSpaceDE w:val="0"/>
        <w:autoSpaceDN w:val="0"/>
        <w:adjustRightInd w:val="0"/>
        <w:spacing w:before="19" w:after="0" w:line="252" w:lineRule="exact"/>
        <w:ind w:left="0" w:firstLine="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Projektētājs veic Darbus kvalitatīvi, saskaņā ar Pasūtītāja tehnisko specifikāciju, tehnisko uzdevumu projektēšanai, tehniskajiem vai īpašajiem noteikumiem un citiem dokumentiem, kurus pieprasa attiecīgie normatīvie akti.</w:t>
      </w:r>
    </w:p>
    <w:p w:rsidR="00C6575C" w:rsidRPr="00C6575C" w:rsidRDefault="00C6575C" w:rsidP="00B07676">
      <w:pPr>
        <w:numPr>
          <w:ilvl w:val="1"/>
          <w:numId w:val="17"/>
        </w:numPr>
        <w:tabs>
          <w:tab w:val="left" w:pos="468"/>
        </w:tabs>
        <w:autoSpaceDE w:val="0"/>
        <w:autoSpaceDN w:val="0"/>
        <w:adjustRightInd w:val="0"/>
        <w:spacing w:after="0" w:line="252" w:lineRule="exact"/>
        <w:ind w:left="0" w:firstLine="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 xml:space="preserve">Projektētājs izpilda Darbus un nodod Pasūtītājam sagatavotos dokumentus </w:t>
      </w:r>
      <w:r w:rsidRPr="00C6575C">
        <w:rPr>
          <w:rFonts w:ascii="Times New Roman" w:eastAsia="Times New Roman" w:hAnsi="Times New Roman" w:cs="Times New Roman"/>
          <w:b/>
          <w:sz w:val="20"/>
          <w:szCs w:val="20"/>
          <w:lang w:eastAsia="lv-LV"/>
        </w:rPr>
        <w:t>2 (divu) mēnešu laikā</w:t>
      </w:r>
      <w:r w:rsidRPr="00C6575C">
        <w:rPr>
          <w:rFonts w:ascii="Times New Roman" w:eastAsia="Times New Roman" w:hAnsi="Times New Roman" w:cs="Times New Roman"/>
          <w:sz w:val="20"/>
          <w:szCs w:val="20"/>
          <w:lang w:eastAsia="lv-LV"/>
        </w:rPr>
        <w:t xml:space="preserve">, termiņu skaitot no Līguma spēkā stāšanas dienas vai Darbu uzsākšanas dienas, par kuru Pasūtītājs </w:t>
      </w:r>
      <w:proofErr w:type="spellStart"/>
      <w:r w:rsidRPr="00C6575C">
        <w:rPr>
          <w:rFonts w:ascii="Times New Roman" w:eastAsia="Times New Roman" w:hAnsi="Times New Roman" w:cs="Times New Roman"/>
          <w:sz w:val="20"/>
          <w:szCs w:val="20"/>
          <w:lang w:eastAsia="lv-LV"/>
        </w:rPr>
        <w:t>rakstveidā</w:t>
      </w:r>
      <w:proofErr w:type="spellEnd"/>
      <w:r w:rsidRPr="00C6575C">
        <w:rPr>
          <w:rFonts w:ascii="Times New Roman" w:eastAsia="Times New Roman" w:hAnsi="Times New Roman" w:cs="Times New Roman"/>
          <w:sz w:val="20"/>
          <w:szCs w:val="20"/>
          <w:lang w:eastAsia="lv-LV"/>
        </w:rPr>
        <w:t xml:space="preserve"> paziņo Projektētājam Līguma noslēgšanas brīdī.</w:t>
      </w:r>
    </w:p>
    <w:p w:rsidR="00C6575C" w:rsidRPr="00C6575C" w:rsidRDefault="00C6575C" w:rsidP="00B07676">
      <w:pPr>
        <w:numPr>
          <w:ilvl w:val="1"/>
          <w:numId w:val="17"/>
        </w:numPr>
        <w:tabs>
          <w:tab w:val="left" w:pos="468"/>
        </w:tabs>
        <w:autoSpaceDE w:val="0"/>
        <w:autoSpaceDN w:val="0"/>
        <w:adjustRightInd w:val="0"/>
        <w:spacing w:after="0" w:line="252" w:lineRule="exact"/>
        <w:ind w:left="0" w:firstLine="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Veicot Darbus, Projektētājs rīkojas saskaņā ar būvniecības nozari regulējošo normatīvo aktu prasībām, izmanto tādas metodes un līdzekļus, kuri atbilst šo darbības jomu regulējošiem standartiem un attiecīgas profesijas labākajai praksei.</w:t>
      </w:r>
    </w:p>
    <w:p w:rsidR="00C6575C" w:rsidRPr="00C6575C" w:rsidRDefault="00C6575C" w:rsidP="00B07676">
      <w:pPr>
        <w:numPr>
          <w:ilvl w:val="1"/>
          <w:numId w:val="17"/>
        </w:numPr>
        <w:tabs>
          <w:tab w:val="left" w:pos="396"/>
        </w:tabs>
        <w:autoSpaceDE w:val="0"/>
        <w:autoSpaceDN w:val="0"/>
        <w:adjustRightInd w:val="0"/>
        <w:spacing w:after="0" w:line="252" w:lineRule="exact"/>
        <w:ind w:left="0" w:firstLine="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3 (trīs) darba dienu laikā pēc kvalitatīvas Darbu veikšanas un Daugavpils pilsētas domes Pilsētplānošanas un būvniecības departamenta Būvvaldes atzīmes par projektēšanas nosacījumu izpildi saņemšanas Projektētājs nodod projektēšanas dokumentāciju Pasūtītājam, parakstot pieņemšanas-nodošanas aktu.</w:t>
      </w:r>
    </w:p>
    <w:p w:rsidR="00C6575C" w:rsidRPr="00C6575C" w:rsidRDefault="00C6575C" w:rsidP="00B07676">
      <w:pPr>
        <w:numPr>
          <w:ilvl w:val="1"/>
          <w:numId w:val="17"/>
        </w:numPr>
        <w:tabs>
          <w:tab w:val="left" w:pos="475"/>
        </w:tabs>
        <w:autoSpaceDE w:val="0"/>
        <w:autoSpaceDN w:val="0"/>
        <w:adjustRightInd w:val="0"/>
        <w:spacing w:after="0" w:line="252" w:lineRule="exact"/>
        <w:ind w:left="0" w:firstLine="0"/>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lastRenderedPageBreak/>
        <w:t>Ja Pasūtītājs, pieņemot Darbus no Projektētāja, konstatē trūkumus projektēšanas dokumentācijā (Darbi veikti nekvalitatīvi vai nepilnīgi), pieņemšanas-nodošanas akts netiek parakstīts, bet tiek sastādīts pretenzijas akts ar norādi uz konstatētajiem trūkumiem un termiņiem to novēršanai. Projektētājs novērš trūkumus pretenzijas aktā norādītajā termiņā, pēc kā Pasūtītājs veic atkārtotu izpildīto Darbu pārbaudi.</w:t>
      </w:r>
    </w:p>
    <w:p w:rsidR="00C6575C" w:rsidRPr="00C6575C" w:rsidRDefault="00C6575C" w:rsidP="00C6575C">
      <w:pPr>
        <w:autoSpaceDE w:val="0"/>
        <w:autoSpaceDN w:val="0"/>
        <w:adjustRightInd w:val="0"/>
        <w:spacing w:before="41" w:after="0" w:line="240" w:lineRule="auto"/>
        <w:ind w:left="3658"/>
        <w:rPr>
          <w:rFonts w:ascii="Times New Roman" w:eastAsia="Times New Roman" w:hAnsi="Times New Roman" w:cs="Times New Roman"/>
          <w:b/>
          <w:bCs/>
          <w:sz w:val="20"/>
          <w:szCs w:val="20"/>
          <w:lang w:eastAsia="lv-LV"/>
        </w:rPr>
      </w:pPr>
    </w:p>
    <w:p w:rsidR="00C6575C" w:rsidRPr="00C6575C" w:rsidRDefault="00C6575C" w:rsidP="00C6575C">
      <w:pPr>
        <w:autoSpaceDE w:val="0"/>
        <w:autoSpaceDN w:val="0"/>
        <w:adjustRightInd w:val="0"/>
        <w:spacing w:before="41" w:after="0" w:line="240" w:lineRule="auto"/>
        <w:ind w:left="3658"/>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4. PUŠU ATBILDĪBA</w:t>
      </w:r>
    </w:p>
    <w:p w:rsidR="00C6575C" w:rsidRPr="00C6575C" w:rsidRDefault="00C6575C" w:rsidP="00C6575C">
      <w:pPr>
        <w:widowControl w:val="0"/>
        <w:numPr>
          <w:ilvl w:val="0"/>
          <w:numId w:val="3"/>
        </w:numPr>
        <w:tabs>
          <w:tab w:val="left" w:pos="396"/>
        </w:tabs>
        <w:autoSpaceDE w:val="0"/>
        <w:autoSpaceDN w:val="0"/>
        <w:adjustRightInd w:val="0"/>
        <w:spacing w:before="288" w:after="0" w:line="252"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rsidR="00C6575C" w:rsidRPr="00C6575C" w:rsidRDefault="00C6575C" w:rsidP="00C6575C">
      <w:pPr>
        <w:widowControl w:val="0"/>
        <w:numPr>
          <w:ilvl w:val="0"/>
          <w:numId w:val="3"/>
        </w:numPr>
        <w:tabs>
          <w:tab w:val="left" w:pos="396"/>
        </w:tabs>
        <w:autoSpaceDE w:val="0"/>
        <w:autoSpaceDN w:val="0"/>
        <w:adjustRightInd w:val="0"/>
        <w:spacing w:after="0" w:line="252" w:lineRule="exact"/>
        <w:jc w:val="both"/>
        <w:rPr>
          <w:rFonts w:ascii="Times New Roman" w:eastAsia="Times New Roman" w:hAnsi="Times New Roman" w:cs="Times New Roman"/>
          <w:sz w:val="20"/>
          <w:szCs w:val="20"/>
          <w:lang w:eastAsia="lv-LV"/>
        </w:rPr>
      </w:pPr>
      <w:bookmarkStart w:id="5" w:name="_Ref478724973"/>
      <w:r w:rsidRPr="00C6575C">
        <w:rPr>
          <w:rFonts w:ascii="Times New Roman" w:eastAsia="Times New Roman" w:hAnsi="Times New Roman" w:cs="Times New Roman"/>
          <w:sz w:val="20"/>
          <w:szCs w:val="20"/>
          <w:lang w:eastAsia="lv-LV"/>
        </w:rPr>
        <w:t>Ja Projektētājs nokavē savu no Līguma izrietošo saistību izpildi, tas maksā līgumsodu 0,1% apmērā no Līguma summas par katru saistību izpildes nokavējuma dienu, bet kopumā ne vairāk par 10% no Līguma summas.</w:t>
      </w:r>
      <w:bookmarkEnd w:id="5"/>
      <w:r w:rsidRPr="00C6575C">
        <w:rPr>
          <w:rFonts w:ascii="Times New Roman" w:eastAsia="Times New Roman" w:hAnsi="Times New Roman" w:cs="Times New Roman"/>
          <w:sz w:val="20"/>
          <w:szCs w:val="20"/>
          <w:lang w:eastAsia="lv-LV"/>
        </w:rPr>
        <w:t xml:space="preserve"> </w:t>
      </w:r>
    </w:p>
    <w:p w:rsidR="00C6575C" w:rsidRPr="00C6575C" w:rsidRDefault="00C6575C" w:rsidP="00C6575C">
      <w:pPr>
        <w:widowControl w:val="0"/>
        <w:numPr>
          <w:ilvl w:val="0"/>
          <w:numId w:val="3"/>
        </w:numPr>
        <w:tabs>
          <w:tab w:val="left" w:pos="396"/>
        </w:tabs>
        <w:autoSpaceDE w:val="0"/>
        <w:autoSpaceDN w:val="0"/>
        <w:adjustRightInd w:val="0"/>
        <w:spacing w:after="0" w:line="252" w:lineRule="exact"/>
        <w:jc w:val="both"/>
        <w:rPr>
          <w:rFonts w:ascii="Times New Roman" w:eastAsia="Times New Roman" w:hAnsi="Times New Roman" w:cs="Times New Roman"/>
          <w:sz w:val="20"/>
          <w:szCs w:val="20"/>
          <w:lang w:eastAsia="lv-LV"/>
        </w:rPr>
      </w:pPr>
      <w:bookmarkStart w:id="6" w:name="_Ref478725007"/>
      <w:r w:rsidRPr="00C6575C">
        <w:rPr>
          <w:rFonts w:ascii="Times New Roman" w:eastAsia="Times New Roman" w:hAnsi="Times New Roman" w:cs="Times New Roman"/>
          <w:sz w:val="20"/>
          <w:szCs w:val="20"/>
          <w:lang w:eastAsia="lv-LV"/>
        </w:rPr>
        <w:t>Ja Pasūtītājs nokavē savu no Līguma izrietošo saistību izpildi, tas maksā līgumsodu 0,1% apmērā no neizpildīto saistību vērtības par katru saistību izpildes nokavējuma dienu, bet ne vairāk par 10% no neizpildīto saistību vērtības.</w:t>
      </w:r>
      <w:bookmarkEnd w:id="6"/>
    </w:p>
    <w:p w:rsidR="00C6575C" w:rsidRPr="00C6575C" w:rsidRDefault="00C6575C" w:rsidP="00C6575C">
      <w:pPr>
        <w:widowControl w:val="0"/>
        <w:numPr>
          <w:ilvl w:val="0"/>
          <w:numId w:val="3"/>
        </w:numPr>
        <w:tabs>
          <w:tab w:val="left" w:pos="396"/>
        </w:tabs>
        <w:autoSpaceDE w:val="0"/>
        <w:autoSpaceDN w:val="0"/>
        <w:adjustRightInd w:val="0"/>
        <w:spacing w:after="0" w:line="252"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 xml:space="preserve">Līguma </w:t>
      </w:r>
      <w:r w:rsidRPr="00C6575C">
        <w:rPr>
          <w:rFonts w:ascii="Times New Roman" w:eastAsia="Times New Roman" w:hAnsi="Times New Roman" w:cs="Times New Roman"/>
          <w:sz w:val="20"/>
          <w:szCs w:val="20"/>
          <w:lang w:eastAsia="lv-LV"/>
        </w:rPr>
        <w:fldChar w:fldCharType="begin"/>
      </w:r>
      <w:r w:rsidRPr="00C6575C">
        <w:rPr>
          <w:rFonts w:ascii="Times New Roman" w:eastAsia="Times New Roman" w:hAnsi="Times New Roman" w:cs="Times New Roman"/>
          <w:sz w:val="20"/>
          <w:szCs w:val="20"/>
          <w:lang w:eastAsia="lv-LV"/>
        </w:rPr>
        <w:instrText xml:space="preserve"> REF _Ref478724973 \r \h  \* MERGEFORMAT </w:instrText>
      </w:r>
      <w:r w:rsidRPr="00C6575C">
        <w:rPr>
          <w:rFonts w:ascii="Times New Roman" w:eastAsia="Times New Roman" w:hAnsi="Times New Roman" w:cs="Times New Roman"/>
          <w:sz w:val="20"/>
          <w:szCs w:val="20"/>
          <w:lang w:eastAsia="lv-LV"/>
        </w:rPr>
      </w:r>
      <w:r w:rsidRPr="00C6575C">
        <w:rPr>
          <w:rFonts w:ascii="Times New Roman" w:eastAsia="Times New Roman" w:hAnsi="Times New Roman" w:cs="Times New Roman"/>
          <w:sz w:val="20"/>
          <w:szCs w:val="20"/>
          <w:lang w:eastAsia="lv-LV"/>
        </w:rPr>
        <w:fldChar w:fldCharType="separate"/>
      </w:r>
      <w:r w:rsidRPr="00C6575C">
        <w:rPr>
          <w:rFonts w:ascii="Times New Roman" w:eastAsia="Times New Roman" w:hAnsi="Times New Roman" w:cs="Times New Roman"/>
          <w:sz w:val="20"/>
          <w:szCs w:val="20"/>
          <w:lang w:eastAsia="lv-LV"/>
        </w:rPr>
        <w:t>4.2</w:t>
      </w:r>
      <w:r w:rsidRPr="00C6575C">
        <w:rPr>
          <w:rFonts w:ascii="Times New Roman" w:eastAsia="Times New Roman" w:hAnsi="Times New Roman" w:cs="Times New Roman"/>
          <w:sz w:val="20"/>
          <w:szCs w:val="20"/>
          <w:lang w:eastAsia="lv-LV"/>
        </w:rPr>
        <w:fldChar w:fldCharType="end"/>
      </w:r>
      <w:r w:rsidRPr="00C6575C">
        <w:rPr>
          <w:rFonts w:ascii="Times New Roman" w:eastAsia="Times New Roman" w:hAnsi="Times New Roman" w:cs="Times New Roman"/>
          <w:sz w:val="20"/>
          <w:szCs w:val="20"/>
          <w:lang w:eastAsia="lv-LV"/>
        </w:rPr>
        <w:t xml:space="preserve">. un </w:t>
      </w:r>
      <w:r w:rsidRPr="00C6575C">
        <w:rPr>
          <w:rFonts w:ascii="Times New Roman" w:eastAsia="Times New Roman" w:hAnsi="Times New Roman" w:cs="Times New Roman"/>
          <w:sz w:val="20"/>
          <w:szCs w:val="20"/>
          <w:lang w:eastAsia="lv-LV"/>
        </w:rPr>
        <w:fldChar w:fldCharType="begin"/>
      </w:r>
      <w:r w:rsidRPr="00C6575C">
        <w:rPr>
          <w:rFonts w:ascii="Times New Roman" w:eastAsia="Times New Roman" w:hAnsi="Times New Roman" w:cs="Times New Roman"/>
          <w:sz w:val="20"/>
          <w:szCs w:val="20"/>
          <w:lang w:eastAsia="lv-LV"/>
        </w:rPr>
        <w:instrText xml:space="preserve"> REF _Ref478725007 \r \h  \* MERGEFORMAT </w:instrText>
      </w:r>
      <w:r w:rsidRPr="00C6575C">
        <w:rPr>
          <w:rFonts w:ascii="Times New Roman" w:eastAsia="Times New Roman" w:hAnsi="Times New Roman" w:cs="Times New Roman"/>
          <w:sz w:val="20"/>
          <w:szCs w:val="20"/>
          <w:lang w:eastAsia="lv-LV"/>
        </w:rPr>
      </w:r>
      <w:r w:rsidRPr="00C6575C">
        <w:rPr>
          <w:rFonts w:ascii="Times New Roman" w:eastAsia="Times New Roman" w:hAnsi="Times New Roman" w:cs="Times New Roman"/>
          <w:sz w:val="20"/>
          <w:szCs w:val="20"/>
          <w:lang w:eastAsia="lv-LV"/>
        </w:rPr>
        <w:fldChar w:fldCharType="separate"/>
      </w:r>
      <w:r w:rsidRPr="00C6575C">
        <w:rPr>
          <w:rFonts w:ascii="Times New Roman" w:eastAsia="Times New Roman" w:hAnsi="Times New Roman" w:cs="Times New Roman"/>
          <w:sz w:val="20"/>
          <w:szCs w:val="20"/>
          <w:lang w:eastAsia="lv-LV"/>
        </w:rPr>
        <w:t>4.3</w:t>
      </w:r>
      <w:r w:rsidRPr="00C6575C">
        <w:rPr>
          <w:rFonts w:ascii="Times New Roman" w:eastAsia="Times New Roman" w:hAnsi="Times New Roman" w:cs="Times New Roman"/>
          <w:sz w:val="20"/>
          <w:szCs w:val="20"/>
          <w:lang w:eastAsia="lv-LV"/>
        </w:rPr>
        <w:fldChar w:fldCharType="end"/>
      </w:r>
      <w:r w:rsidRPr="00C6575C">
        <w:rPr>
          <w:rFonts w:ascii="Times New Roman" w:eastAsia="Times New Roman" w:hAnsi="Times New Roman" w:cs="Times New Roman"/>
          <w:sz w:val="20"/>
          <w:szCs w:val="20"/>
          <w:lang w:eastAsia="lv-LV"/>
        </w:rPr>
        <w:t>. apakšpunktā noteiktā līgumsoda samaksa neatbrīvo Puses no līgumsaistību izpildes.</w:t>
      </w:r>
    </w:p>
    <w:p w:rsidR="00C6575C" w:rsidRPr="00C6575C" w:rsidRDefault="00C6575C" w:rsidP="00C6575C">
      <w:pPr>
        <w:widowControl w:val="0"/>
        <w:numPr>
          <w:ilvl w:val="0"/>
          <w:numId w:val="3"/>
        </w:numPr>
        <w:tabs>
          <w:tab w:val="left" w:pos="396"/>
        </w:tabs>
        <w:autoSpaceDE w:val="0"/>
        <w:autoSpaceDN w:val="0"/>
        <w:adjustRightInd w:val="0"/>
        <w:spacing w:after="0" w:line="252"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 xml:space="preserve">Pasūtītājam ir tiesības ieturēt aprēķināto līgumsodu no jebkurām Projektētājam izmaksājamām summām. Līguma </w:t>
      </w:r>
      <w:r w:rsidRPr="00C6575C">
        <w:rPr>
          <w:rFonts w:ascii="Times New Roman" w:eastAsia="Times New Roman" w:hAnsi="Times New Roman" w:cs="Times New Roman"/>
          <w:sz w:val="20"/>
          <w:szCs w:val="20"/>
          <w:lang w:eastAsia="lv-LV"/>
        </w:rPr>
        <w:fldChar w:fldCharType="begin"/>
      </w:r>
      <w:r w:rsidRPr="00C6575C">
        <w:rPr>
          <w:rFonts w:ascii="Times New Roman" w:eastAsia="Times New Roman" w:hAnsi="Times New Roman" w:cs="Times New Roman"/>
          <w:sz w:val="20"/>
          <w:szCs w:val="20"/>
          <w:lang w:eastAsia="lv-LV"/>
        </w:rPr>
        <w:instrText xml:space="preserve"> REF _Ref478724973 \r \h  \* MERGEFORMAT </w:instrText>
      </w:r>
      <w:r w:rsidRPr="00C6575C">
        <w:rPr>
          <w:rFonts w:ascii="Times New Roman" w:eastAsia="Times New Roman" w:hAnsi="Times New Roman" w:cs="Times New Roman"/>
          <w:sz w:val="20"/>
          <w:szCs w:val="20"/>
          <w:lang w:eastAsia="lv-LV"/>
        </w:rPr>
      </w:r>
      <w:r w:rsidRPr="00C6575C">
        <w:rPr>
          <w:rFonts w:ascii="Times New Roman" w:eastAsia="Times New Roman" w:hAnsi="Times New Roman" w:cs="Times New Roman"/>
          <w:sz w:val="20"/>
          <w:szCs w:val="20"/>
          <w:lang w:eastAsia="lv-LV"/>
        </w:rPr>
        <w:fldChar w:fldCharType="separate"/>
      </w:r>
      <w:r w:rsidRPr="00C6575C">
        <w:rPr>
          <w:rFonts w:ascii="Times New Roman" w:eastAsia="Times New Roman" w:hAnsi="Times New Roman" w:cs="Times New Roman"/>
          <w:sz w:val="20"/>
          <w:szCs w:val="20"/>
          <w:lang w:eastAsia="lv-LV"/>
        </w:rPr>
        <w:t>4.2</w:t>
      </w:r>
      <w:r w:rsidRPr="00C6575C">
        <w:rPr>
          <w:rFonts w:ascii="Times New Roman" w:eastAsia="Times New Roman" w:hAnsi="Times New Roman" w:cs="Times New Roman"/>
          <w:sz w:val="20"/>
          <w:szCs w:val="20"/>
          <w:lang w:eastAsia="lv-LV"/>
        </w:rPr>
        <w:fldChar w:fldCharType="end"/>
      </w:r>
      <w:r w:rsidRPr="00C6575C">
        <w:rPr>
          <w:rFonts w:ascii="Times New Roman" w:eastAsia="Times New Roman" w:hAnsi="Times New Roman" w:cs="Times New Roman"/>
          <w:sz w:val="20"/>
          <w:szCs w:val="20"/>
          <w:lang w:eastAsia="lv-LV"/>
        </w:rPr>
        <w:t xml:space="preserve">. un </w:t>
      </w:r>
      <w:r w:rsidRPr="00C6575C">
        <w:rPr>
          <w:rFonts w:ascii="Times New Roman" w:eastAsia="Times New Roman" w:hAnsi="Times New Roman" w:cs="Times New Roman"/>
          <w:sz w:val="20"/>
          <w:szCs w:val="20"/>
          <w:lang w:eastAsia="lv-LV"/>
        </w:rPr>
        <w:fldChar w:fldCharType="begin"/>
      </w:r>
      <w:r w:rsidRPr="00C6575C">
        <w:rPr>
          <w:rFonts w:ascii="Times New Roman" w:eastAsia="Times New Roman" w:hAnsi="Times New Roman" w:cs="Times New Roman"/>
          <w:sz w:val="20"/>
          <w:szCs w:val="20"/>
          <w:lang w:eastAsia="lv-LV"/>
        </w:rPr>
        <w:instrText xml:space="preserve"> REF _Ref478725007 \r \h  \* MERGEFORMAT </w:instrText>
      </w:r>
      <w:r w:rsidRPr="00C6575C">
        <w:rPr>
          <w:rFonts w:ascii="Times New Roman" w:eastAsia="Times New Roman" w:hAnsi="Times New Roman" w:cs="Times New Roman"/>
          <w:sz w:val="20"/>
          <w:szCs w:val="20"/>
          <w:lang w:eastAsia="lv-LV"/>
        </w:rPr>
      </w:r>
      <w:r w:rsidRPr="00C6575C">
        <w:rPr>
          <w:rFonts w:ascii="Times New Roman" w:eastAsia="Times New Roman" w:hAnsi="Times New Roman" w:cs="Times New Roman"/>
          <w:sz w:val="20"/>
          <w:szCs w:val="20"/>
          <w:lang w:eastAsia="lv-LV"/>
        </w:rPr>
        <w:fldChar w:fldCharType="separate"/>
      </w:r>
      <w:r w:rsidRPr="00C6575C">
        <w:rPr>
          <w:rFonts w:ascii="Times New Roman" w:eastAsia="Times New Roman" w:hAnsi="Times New Roman" w:cs="Times New Roman"/>
          <w:sz w:val="20"/>
          <w:szCs w:val="20"/>
          <w:lang w:eastAsia="lv-LV"/>
        </w:rPr>
        <w:t>4.3</w:t>
      </w:r>
      <w:r w:rsidRPr="00C6575C">
        <w:rPr>
          <w:rFonts w:ascii="Times New Roman" w:eastAsia="Times New Roman" w:hAnsi="Times New Roman" w:cs="Times New Roman"/>
          <w:sz w:val="20"/>
          <w:szCs w:val="20"/>
          <w:lang w:eastAsia="lv-LV"/>
        </w:rPr>
        <w:fldChar w:fldCharType="end"/>
      </w:r>
      <w:r w:rsidRPr="00C6575C">
        <w:rPr>
          <w:rFonts w:ascii="Times New Roman" w:eastAsia="Times New Roman" w:hAnsi="Times New Roman" w:cs="Times New Roman"/>
          <w:sz w:val="20"/>
          <w:szCs w:val="20"/>
          <w:lang w:eastAsia="lv-LV"/>
        </w:rPr>
        <w:t>. apakšpunktā noteiktais līgumsods nav uzskatāms par zaudējumu atlīdzību.</w:t>
      </w:r>
    </w:p>
    <w:p w:rsidR="00C6575C" w:rsidRPr="00C6575C" w:rsidRDefault="00C6575C" w:rsidP="00C6575C">
      <w:pPr>
        <w:widowControl w:val="0"/>
        <w:numPr>
          <w:ilvl w:val="0"/>
          <w:numId w:val="3"/>
        </w:numPr>
        <w:tabs>
          <w:tab w:val="left" w:pos="396"/>
        </w:tabs>
        <w:autoSpaceDE w:val="0"/>
        <w:autoSpaceDN w:val="0"/>
        <w:adjustRightInd w:val="0"/>
        <w:spacing w:after="0" w:line="252" w:lineRule="exact"/>
        <w:jc w:val="both"/>
        <w:rPr>
          <w:rFonts w:ascii="Times New Roman" w:eastAsia="Times New Roman" w:hAnsi="Times New Roman" w:cs="Times New Roman"/>
          <w:sz w:val="20"/>
          <w:szCs w:val="20"/>
          <w:lang w:eastAsia="lv-LV"/>
        </w:rPr>
      </w:pPr>
      <w:r w:rsidRPr="00C6575C">
        <w:rPr>
          <w:rFonts w:ascii="Times New Roman" w:eastAsia="Times New Roman" w:hAnsi="Times New Roman" w:cs="Times New Roman"/>
          <w:sz w:val="20"/>
          <w:szCs w:val="20"/>
          <w:lang w:eastAsia="lv-LV"/>
        </w:rPr>
        <w:t>Ja ir nokavēts kāds no Līgumā noteiktajiem termiņiem, līgumsods tiek aprēķināts par periodu, kas sākas nākamajā kalendārajā dienā pēc Līgumā noteiktā saistību izpildes dienas un ietver dienu, kurā saistības izpildītas.</w:t>
      </w:r>
    </w:p>
    <w:p w:rsidR="00C6575C" w:rsidRPr="00C6575C" w:rsidRDefault="00C6575C" w:rsidP="00C6575C">
      <w:pPr>
        <w:autoSpaceDE w:val="0"/>
        <w:autoSpaceDN w:val="0"/>
        <w:adjustRightInd w:val="0"/>
        <w:spacing w:before="41" w:after="0" w:line="240" w:lineRule="auto"/>
        <w:ind w:right="29"/>
        <w:jc w:val="center"/>
        <w:rPr>
          <w:rFonts w:ascii="Times New Roman" w:eastAsia="Times New Roman" w:hAnsi="Times New Roman" w:cs="Times New Roman"/>
          <w:b/>
          <w:bCs/>
          <w:sz w:val="20"/>
          <w:szCs w:val="20"/>
          <w:lang w:eastAsia="lv-LV"/>
        </w:rPr>
      </w:pPr>
    </w:p>
    <w:p w:rsidR="00C6575C" w:rsidRPr="00C6575C" w:rsidRDefault="00C6575C" w:rsidP="00C6575C">
      <w:pPr>
        <w:numPr>
          <w:ilvl w:val="0"/>
          <w:numId w:val="18"/>
        </w:numPr>
        <w:autoSpaceDE w:val="0"/>
        <w:autoSpaceDN w:val="0"/>
        <w:adjustRightInd w:val="0"/>
        <w:spacing w:before="41" w:after="0" w:line="240" w:lineRule="auto"/>
        <w:ind w:right="29"/>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NEPĀRVARAMA VARA</w:t>
      </w:r>
    </w:p>
    <w:p w:rsidR="00C6575C" w:rsidRPr="00C6575C" w:rsidRDefault="00C6575C" w:rsidP="00C6575C">
      <w:pPr>
        <w:autoSpaceDE w:val="0"/>
        <w:autoSpaceDN w:val="0"/>
        <w:adjustRightInd w:val="0"/>
        <w:spacing w:before="41" w:after="0" w:line="240" w:lineRule="auto"/>
        <w:ind w:right="29"/>
        <w:jc w:val="center"/>
        <w:rPr>
          <w:rFonts w:ascii="Times New Roman" w:eastAsia="Times New Roman" w:hAnsi="Times New Roman" w:cs="Times New Roman"/>
          <w:b/>
          <w:bCs/>
          <w:sz w:val="20"/>
          <w:szCs w:val="20"/>
          <w:lang w:eastAsia="lv-LV"/>
        </w:rPr>
      </w:pP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 xml:space="preserve">Puses var </w:t>
      </w:r>
      <w:proofErr w:type="spellStart"/>
      <w:r w:rsidRPr="00C6575C">
        <w:rPr>
          <w:rFonts w:ascii="Times New Roman" w:eastAsia="Times New Roman" w:hAnsi="Times New Roman" w:cs="Times New Roman"/>
          <w:bCs/>
          <w:sz w:val="20"/>
          <w:szCs w:val="20"/>
          <w:lang w:eastAsia="lv-LV"/>
        </w:rPr>
        <w:t>rakstveidā</w:t>
      </w:r>
      <w:proofErr w:type="spellEnd"/>
      <w:r w:rsidRPr="00C6575C">
        <w:rPr>
          <w:rFonts w:ascii="Times New Roman" w:eastAsia="Times New Roman" w:hAnsi="Times New Roman" w:cs="Times New Roman"/>
          <w:bCs/>
          <w:sz w:val="20"/>
          <w:szCs w:val="20"/>
          <w:lang w:eastAsia="lv-LV"/>
        </w:rPr>
        <w:t xml:space="preserve"> vienoties pagarināt Līguma izpildes termiņus uz laika periodu, kamēr darbojas iepriekšminētie nepārvaramas varas apstākļi.</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Puse, kurai kļuvis neiespējami izpildīt saistības minēto apstākļu dēļ, 5 (piecu) darba dienu laikā paziņo otrai Pusei par šādu apstākļu rašanos vai izbeigšanos.</w:t>
      </w:r>
    </w:p>
    <w:p w:rsidR="00C6575C" w:rsidRPr="00C6575C" w:rsidRDefault="00C6575C" w:rsidP="00C6575C">
      <w:pPr>
        <w:widowControl w:val="0"/>
        <w:tabs>
          <w:tab w:val="left" w:pos="403"/>
        </w:tabs>
        <w:autoSpaceDE w:val="0"/>
        <w:autoSpaceDN w:val="0"/>
        <w:adjustRightInd w:val="0"/>
        <w:spacing w:after="0" w:line="252" w:lineRule="exact"/>
        <w:jc w:val="both"/>
        <w:rPr>
          <w:rFonts w:ascii="Times New Roman" w:eastAsia="Times New Roman" w:hAnsi="Times New Roman" w:cs="Times New Roman"/>
          <w:sz w:val="20"/>
          <w:szCs w:val="20"/>
          <w:lang w:eastAsia="lv-LV"/>
        </w:rPr>
      </w:pPr>
    </w:p>
    <w:p w:rsidR="00C6575C" w:rsidRPr="00C6575C" w:rsidRDefault="00C6575C" w:rsidP="00C6575C">
      <w:pPr>
        <w:numPr>
          <w:ilvl w:val="0"/>
          <w:numId w:val="18"/>
        </w:numPr>
        <w:autoSpaceDE w:val="0"/>
        <w:autoSpaceDN w:val="0"/>
        <w:adjustRightInd w:val="0"/>
        <w:spacing w:before="41" w:after="0" w:line="240" w:lineRule="auto"/>
        <w:ind w:right="29"/>
        <w:jc w:val="center"/>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CITI LĪGUMA NOSACĪJUMI</w:t>
      </w:r>
    </w:p>
    <w:p w:rsidR="00C6575C" w:rsidRPr="00C6575C" w:rsidRDefault="00C6575C" w:rsidP="00C6575C">
      <w:pPr>
        <w:autoSpaceDE w:val="0"/>
        <w:autoSpaceDN w:val="0"/>
        <w:adjustRightInd w:val="0"/>
        <w:spacing w:before="50" w:after="0" w:line="240" w:lineRule="auto"/>
        <w:ind w:left="3074"/>
        <w:jc w:val="both"/>
        <w:rPr>
          <w:rFonts w:ascii="Times New Roman" w:eastAsia="Times New Roman" w:hAnsi="Times New Roman" w:cs="Times New Roman"/>
          <w:b/>
          <w:bCs/>
          <w:sz w:val="20"/>
          <w:szCs w:val="20"/>
          <w:lang w:eastAsia="lv-LV"/>
        </w:rPr>
      </w:pP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Līgums stājas spēkā abu Pušu parakstīšanas dienā un ir spēkā līdz Pušu saistību pilnīgai izpildei, ja Puses nav panākušas citādu rakstveida vienošanos.</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 xml:space="preserve">Līgumu var papildināt, grozīt vai izbeigt Pusēm savstarpēji vienojoties. Jebkuras Līguma izmaiņas vai papildinājumi tiek noformēti </w:t>
      </w:r>
      <w:proofErr w:type="spellStart"/>
      <w:r w:rsidRPr="00C6575C">
        <w:rPr>
          <w:rFonts w:ascii="Times New Roman" w:eastAsia="Times New Roman" w:hAnsi="Times New Roman" w:cs="Times New Roman"/>
          <w:bCs/>
          <w:sz w:val="20"/>
          <w:szCs w:val="20"/>
          <w:lang w:eastAsia="lv-LV"/>
        </w:rPr>
        <w:t>rakstveidā</w:t>
      </w:r>
      <w:proofErr w:type="spellEnd"/>
      <w:r w:rsidRPr="00C6575C">
        <w:rPr>
          <w:rFonts w:ascii="Times New Roman" w:eastAsia="Times New Roman" w:hAnsi="Times New Roman" w:cs="Times New Roman"/>
          <w:bCs/>
          <w:sz w:val="20"/>
          <w:szCs w:val="20"/>
          <w:lang w:eastAsia="lv-LV"/>
        </w:rPr>
        <w:t xml:space="preserve"> un kļūst par Līguma neatņemamām sastāvdaļām.</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Pasūtītājam ir tiesības vienpusēji izbeigt Līgumu, rakstiski informējot par to Projektētāju, ja Projektētājs nepilda kādas Līgumā noteiktās saistības ilgāk par 20 (divdesmit) dienām.</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Klienta nāve tiek uzskatīta par pamatu automātiskai Līguma izbeigšanai bez jebkādām iepriekšējām norunām, izņemot gadījumus, kad Puses uz šādu zināmu apstākļu pamata 30 dienu laikā vienojas par attiecīgu Projektētāja Līgumā paredzēto saistību izpildes termiņu pagarināšanu.</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 xml:space="preserve">Pasūtītājam ir tiesības vienpusēji izbeigt Līgumu, rakstiski informējot par to Projektētāju, ja Klients ir atsaucis savu kā būvniecības ierosinātāja pasūtījumu. Šādā gadījumā Pasūtītājs maksā līgumsodu Izpildītājam EUR 100 (simt </w:t>
      </w:r>
      <w:proofErr w:type="spellStart"/>
      <w:r w:rsidRPr="00C6575C">
        <w:rPr>
          <w:rFonts w:ascii="Times New Roman" w:eastAsia="Times New Roman" w:hAnsi="Times New Roman" w:cs="Times New Roman"/>
          <w:bCs/>
          <w:sz w:val="20"/>
          <w:szCs w:val="20"/>
          <w:lang w:eastAsia="lv-LV"/>
        </w:rPr>
        <w:t>euro</w:t>
      </w:r>
      <w:proofErr w:type="spellEnd"/>
      <w:r w:rsidRPr="00C6575C">
        <w:rPr>
          <w:rFonts w:ascii="Times New Roman" w:eastAsia="Times New Roman" w:hAnsi="Times New Roman" w:cs="Times New Roman"/>
          <w:bCs/>
          <w:sz w:val="20"/>
          <w:szCs w:val="20"/>
          <w:lang w:eastAsia="lv-LV"/>
        </w:rPr>
        <w:t>) apmērā, kā visu Izpildītāja iespējamo zaudējumu kompensāciju. Šajā Līguma punktā paredzēto kārtību nepiemēro, ja Klients ir atsaucis savu kā būvniecības ierosinātāja pasūtījumu tādu iemeslu dēļ, kas norāda uz Izpildītāja saistību nekvalitatīvu, nepilnīgu izpildi vai neizpildi vispār.</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Ja kāda no Līguma Pusēm maina savu juridisko adresi un/vai bankas rekvizītus, tad ne vēlāk kā 5 (piecu) dienu laikā pēc izmaiņu veikšanas rakstiski paziņo par to citai Pusei.</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lastRenderedPageBreak/>
        <w:t>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Līguma noteikumus prioritātes secībā veido šādi dokumenti:</w:t>
      </w:r>
    </w:p>
    <w:p w:rsidR="00C6575C" w:rsidRPr="00C6575C" w:rsidRDefault="00C6575C" w:rsidP="00B07676">
      <w:pPr>
        <w:numPr>
          <w:ilvl w:val="2"/>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šis līgums;</w:t>
      </w:r>
    </w:p>
    <w:p w:rsidR="00C6575C" w:rsidRPr="00C6575C" w:rsidRDefault="00C6575C" w:rsidP="00B07676">
      <w:pPr>
        <w:numPr>
          <w:ilvl w:val="2"/>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Pasūtītāja attiecīgs Uzaicinājums un tam atbilstošs Projektētāja Piedāvājums.</w:t>
      </w:r>
    </w:p>
    <w:p w:rsidR="00C6575C" w:rsidRPr="00C6575C" w:rsidRDefault="00C6575C" w:rsidP="00B07676">
      <w:pPr>
        <w:numPr>
          <w:ilvl w:val="1"/>
          <w:numId w:val="18"/>
        </w:numPr>
        <w:tabs>
          <w:tab w:val="left" w:pos="426"/>
        </w:tabs>
        <w:autoSpaceDE w:val="0"/>
        <w:autoSpaceDN w:val="0"/>
        <w:adjustRightInd w:val="0"/>
        <w:spacing w:before="41" w:after="0" w:line="240" w:lineRule="auto"/>
        <w:ind w:left="0" w:firstLine="0"/>
        <w:jc w:val="both"/>
        <w:rPr>
          <w:rFonts w:ascii="Times New Roman" w:eastAsia="Times New Roman" w:hAnsi="Times New Roman" w:cs="Times New Roman"/>
          <w:bCs/>
          <w:sz w:val="20"/>
          <w:szCs w:val="20"/>
          <w:lang w:eastAsia="lv-LV"/>
        </w:rPr>
      </w:pPr>
      <w:r w:rsidRPr="00C6575C">
        <w:rPr>
          <w:rFonts w:ascii="Times New Roman" w:eastAsia="Times New Roman" w:hAnsi="Times New Roman" w:cs="Times New Roman"/>
          <w:bCs/>
          <w:sz w:val="20"/>
          <w:szCs w:val="20"/>
          <w:lang w:eastAsia="lv-LV"/>
        </w:rPr>
        <w:t>Šis līgums sastādīts latviešu valodā uz 3 (trīs) lapām ar pielikumu “Darbu pieņemšanas-nodošanas akts” uz 1 (vienas) lapas 2 (divos) identiskos eksemplāros ar vienādu juridisku spēku, viens eksemplārs glabājas pie Pasūtītāja, otrais – pie Projektētāja.</w:t>
      </w:r>
    </w:p>
    <w:p w:rsidR="00C6575C" w:rsidRPr="00C6575C" w:rsidRDefault="00C6575C" w:rsidP="00C6575C">
      <w:pPr>
        <w:tabs>
          <w:tab w:val="left" w:pos="418"/>
        </w:tabs>
        <w:autoSpaceDE w:val="0"/>
        <w:autoSpaceDN w:val="0"/>
        <w:adjustRightInd w:val="0"/>
        <w:spacing w:after="0" w:line="259" w:lineRule="exact"/>
        <w:jc w:val="both"/>
        <w:rPr>
          <w:rFonts w:ascii="Times New Roman" w:eastAsia="Times New Roman" w:hAnsi="Times New Roman" w:cs="Times New Roman"/>
          <w:sz w:val="20"/>
          <w:szCs w:val="20"/>
        </w:rPr>
      </w:pPr>
    </w:p>
    <w:tbl>
      <w:tblPr>
        <w:tblpPr w:leftFromText="180" w:rightFromText="180" w:vertAnchor="text" w:horzAnchor="margin" w:tblpY="1357"/>
        <w:tblW w:w="9669" w:type="dxa"/>
        <w:tblLook w:val="04A0" w:firstRow="1" w:lastRow="0" w:firstColumn="1" w:lastColumn="0" w:noHBand="0" w:noVBand="1"/>
      </w:tblPr>
      <w:tblGrid>
        <w:gridCol w:w="5298"/>
        <w:gridCol w:w="4371"/>
      </w:tblGrid>
      <w:tr w:rsidR="00C6575C" w:rsidRPr="00C6575C" w:rsidTr="006E7E85">
        <w:trPr>
          <w:trHeight w:val="5411"/>
        </w:trPr>
        <w:tc>
          <w:tcPr>
            <w:tcW w:w="5298" w:type="dxa"/>
          </w:tcPr>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6575C">
              <w:rPr>
                <w:rFonts w:ascii="Times New Roman" w:eastAsia="Times New Roman" w:hAnsi="Times New Roman" w:cs="Times New Roman"/>
                <w:b/>
                <w:sz w:val="20"/>
                <w:szCs w:val="20"/>
              </w:rPr>
              <w:t>PASŪTĪTĀJS: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SIA „Daugavpils ūdens”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Ūdensvada iela 3, Daugavpils, Latvija</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Pasta indekss: LV-5401</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Reģ.Nr.41503002432</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PVN kods: LV41503002432</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Banka: Swedbank AS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Bankas kods: HABALV22 </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6575C">
              <w:rPr>
                <w:rFonts w:ascii="Times New Roman" w:eastAsia="Times New Roman" w:hAnsi="Times New Roman" w:cs="Times New Roman"/>
                <w:sz w:val="20"/>
                <w:szCs w:val="20"/>
              </w:rPr>
              <w:t>Konts: LV65 HABA 0001 4080 5086 0</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6575C">
              <w:rPr>
                <w:rFonts w:ascii="Times New Roman" w:eastAsia="Times New Roman" w:hAnsi="Times New Roman" w:cs="Times New Roman"/>
                <w:b/>
                <w:sz w:val="20"/>
                <w:szCs w:val="20"/>
              </w:rPr>
              <w:t>Pasūtītāja vārdā:</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6575C">
              <w:rPr>
                <w:rFonts w:ascii="Times New Roman" w:eastAsia="Times New Roman" w:hAnsi="Times New Roman" w:cs="Times New Roman"/>
                <w:b/>
                <w:sz w:val="20"/>
                <w:szCs w:val="20"/>
              </w:rPr>
              <w:t>SIA „Daugavpils ūdens”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valdes loceklis Ģirts Kolendo</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_________________________________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Paraksts, parakstīšanas vieta un datums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371" w:type="dxa"/>
          </w:tcPr>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b/>
                <w:bCs/>
                <w:sz w:val="20"/>
                <w:szCs w:val="20"/>
              </w:rPr>
              <w:t>PROJEKTĒTĀJS: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highlight w:val="yellow"/>
              </w:rPr>
              <w:t>____ “_______”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highlight w:val="yellow"/>
              </w:rPr>
              <w:t>______________________________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Pasta indekss: </w:t>
            </w:r>
            <w:r w:rsidRPr="00C6575C">
              <w:rPr>
                <w:rFonts w:ascii="Times New Roman" w:eastAsia="Times New Roman" w:hAnsi="Times New Roman" w:cs="Times New Roman"/>
                <w:sz w:val="20"/>
                <w:szCs w:val="20"/>
                <w:highlight w:val="yellow"/>
              </w:rPr>
              <w:t>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proofErr w:type="spellStart"/>
            <w:r w:rsidRPr="00C6575C">
              <w:rPr>
                <w:rFonts w:ascii="Times New Roman" w:eastAsia="Times New Roman" w:hAnsi="Times New Roman" w:cs="Times New Roman"/>
                <w:iCs/>
                <w:sz w:val="20"/>
                <w:szCs w:val="20"/>
              </w:rPr>
              <w:t>Reģ.Nr</w:t>
            </w:r>
            <w:proofErr w:type="spellEnd"/>
            <w:r w:rsidRPr="00C6575C">
              <w:rPr>
                <w:rFonts w:ascii="Times New Roman" w:eastAsia="Times New Roman" w:hAnsi="Times New Roman" w:cs="Times New Roman"/>
                <w:iCs/>
                <w:sz w:val="20"/>
                <w:szCs w:val="20"/>
                <w:highlight w:val="yellow"/>
              </w:rPr>
              <w:t>.________________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smartTag w:uri="urn:schemas-microsoft-com:office:smarttags" w:element="stockticker">
              <w:r w:rsidRPr="00C6575C">
                <w:rPr>
                  <w:rFonts w:ascii="Times New Roman" w:eastAsia="Times New Roman" w:hAnsi="Times New Roman" w:cs="Times New Roman"/>
                  <w:iCs/>
                  <w:sz w:val="20"/>
                  <w:szCs w:val="20"/>
                </w:rPr>
                <w:t>PVN</w:t>
              </w:r>
            </w:smartTag>
            <w:r w:rsidRPr="00C6575C">
              <w:rPr>
                <w:rFonts w:ascii="Times New Roman" w:eastAsia="Times New Roman" w:hAnsi="Times New Roman" w:cs="Times New Roman"/>
                <w:iCs/>
                <w:sz w:val="20"/>
                <w:szCs w:val="20"/>
              </w:rPr>
              <w:t xml:space="preserve"> kods: </w:t>
            </w:r>
            <w:r w:rsidRPr="00C6575C">
              <w:rPr>
                <w:rFonts w:ascii="Times New Roman" w:eastAsia="Times New Roman" w:hAnsi="Times New Roman" w:cs="Times New Roman"/>
                <w:iCs/>
                <w:sz w:val="20"/>
                <w:szCs w:val="20"/>
                <w:highlight w:val="yellow"/>
              </w:rPr>
              <w:t>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Banka: </w:t>
            </w:r>
            <w:r w:rsidRPr="00C6575C">
              <w:rPr>
                <w:rFonts w:ascii="Times New Roman" w:eastAsia="Times New Roman" w:hAnsi="Times New Roman" w:cs="Times New Roman"/>
                <w:sz w:val="20"/>
                <w:szCs w:val="20"/>
                <w:highlight w:val="yellow"/>
              </w:rPr>
              <w:t>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Bankas kods: </w:t>
            </w:r>
            <w:r w:rsidRPr="00C6575C">
              <w:rPr>
                <w:rFonts w:ascii="Times New Roman" w:eastAsia="Times New Roman" w:hAnsi="Times New Roman" w:cs="Times New Roman"/>
                <w:sz w:val="20"/>
                <w:szCs w:val="20"/>
                <w:highlight w:val="yellow"/>
              </w:rPr>
              <w:t>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Konts: </w:t>
            </w:r>
            <w:r w:rsidRPr="00C6575C">
              <w:rPr>
                <w:rFonts w:ascii="Times New Roman" w:eastAsia="Times New Roman" w:hAnsi="Times New Roman" w:cs="Times New Roman"/>
                <w:sz w:val="20"/>
                <w:szCs w:val="20"/>
                <w:highlight w:val="yellow"/>
              </w:rPr>
              <w:t>_____________________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C6575C">
              <w:rPr>
                <w:rFonts w:ascii="Times New Roman" w:eastAsia="Times New Roman" w:hAnsi="Times New Roman" w:cs="Times New Roman"/>
                <w:b/>
                <w:sz w:val="20"/>
                <w:szCs w:val="20"/>
              </w:rPr>
              <w:t>Projektētāja vārdā:</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highlight w:val="yellow"/>
              </w:rPr>
            </w:pPr>
            <w:r w:rsidRPr="00C6575C">
              <w:rPr>
                <w:rFonts w:ascii="Times New Roman" w:eastAsia="Times New Roman" w:hAnsi="Times New Roman" w:cs="Times New Roman"/>
                <w:b/>
                <w:sz w:val="20"/>
                <w:szCs w:val="20"/>
                <w:highlight w:val="yellow"/>
              </w:rPr>
              <w:t>___ “________”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highlight w:val="yellow"/>
              </w:rPr>
              <w:t>_______________________________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_________________________________</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Paraksts, parakstīšanas vieta un datums</w:t>
            </w:r>
          </w:p>
          <w:p w:rsidR="00C6575C" w:rsidRPr="00C6575C" w:rsidRDefault="00C6575C" w:rsidP="00C657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575C">
              <w:rPr>
                <w:rFonts w:ascii="Times New Roman" w:eastAsia="Times New Roman" w:hAnsi="Times New Roman" w:cs="Times New Roman"/>
                <w:sz w:val="20"/>
                <w:szCs w:val="20"/>
              </w:rPr>
              <w:t xml:space="preserve">              </w:t>
            </w:r>
          </w:p>
        </w:tc>
      </w:tr>
    </w:tbl>
    <w:p w:rsidR="00C6575C" w:rsidRPr="00C6575C" w:rsidRDefault="00C6575C" w:rsidP="00C6575C">
      <w:pPr>
        <w:autoSpaceDE w:val="0"/>
        <w:autoSpaceDN w:val="0"/>
        <w:adjustRightInd w:val="0"/>
        <w:spacing w:before="5" w:after="281" w:line="240" w:lineRule="auto"/>
        <w:ind w:left="3838"/>
        <w:jc w:val="both"/>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bCs/>
          <w:sz w:val="20"/>
          <w:szCs w:val="20"/>
          <w:lang w:eastAsia="lv-LV"/>
        </w:rPr>
        <w:t xml:space="preserve"> 7. PUŠU REKVIZĪTI</w:t>
      </w:r>
    </w:p>
    <w:p w:rsidR="00C6575C" w:rsidRPr="00C6575C" w:rsidRDefault="00C6575C" w:rsidP="00C6575C">
      <w:pPr>
        <w:autoSpaceDE w:val="0"/>
        <w:autoSpaceDN w:val="0"/>
        <w:adjustRightInd w:val="0"/>
        <w:spacing w:before="5" w:after="281" w:line="240" w:lineRule="auto"/>
        <w:ind w:left="3838"/>
        <w:jc w:val="both"/>
        <w:rPr>
          <w:rFonts w:ascii="Times New Roman" w:eastAsia="Times New Roman" w:hAnsi="Times New Roman" w:cs="Times New Roman"/>
          <w:b/>
          <w:bCs/>
          <w:sz w:val="20"/>
          <w:szCs w:val="20"/>
          <w:lang w:eastAsia="lv-LV"/>
        </w:rPr>
        <w:sectPr w:rsidR="00C6575C" w:rsidRPr="00C6575C" w:rsidSect="002A4710">
          <w:headerReference w:type="default" r:id="rId10"/>
          <w:footerReference w:type="default" r:id="rId11"/>
          <w:pgSz w:w="11905" w:h="16837"/>
          <w:pgMar w:top="851" w:right="990" w:bottom="1135" w:left="1560" w:header="720" w:footer="720" w:gutter="0"/>
          <w:cols w:space="60"/>
          <w:noEndnote/>
          <w:titlePg/>
        </w:sectPr>
      </w:pPr>
    </w:p>
    <w:p w:rsidR="00C6575C" w:rsidRPr="00C6575C" w:rsidRDefault="00C6575C" w:rsidP="00C6575C">
      <w:pPr>
        <w:autoSpaceDE w:val="0"/>
        <w:autoSpaceDN w:val="0"/>
        <w:adjustRightInd w:val="0"/>
        <w:spacing w:after="0" w:line="240" w:lineRule="auto"/>
        <w:jc w:val="both"/>
        <w:rPr>
          <w:rFonts w:ascii="Times New Roman" w:eastAsia="Times New Roman" w:hAnsi="Times New Roman" w:cs="Times New Roman"/>
          <w:sz w:val="20"/>
          <w:szCs w:val="20"/>
          <w:lang w:eastAsia="lv-LV"/>
        </w:rPr>
        <w:sectPr w:rsidR="00C6575C" w:rsidRPr="00C6575C" w:rsidSect="002A4710">
          <w:headerReference w:type="default" r:id="rId12"/>
          <w:type w:val="continuous"/>
          <w:pgSz w:w="11905" w:h="16837"/>
          <w:pgMar w:top="1967" w:right="1923" w:bottom="567" w:left="1434" w:header="720" w:footer="720" w:gutter="0"/>
          <w:cols w:num="3" w:space="720" w:equalWidth="0">
            <w:col w:w="1022" w:space="2038"/>
            <w:col w:w="720" w:space="4046"/>
            <w:col w:w="720"/>
          </w:cols>
          <w:noEndnote/>
        </w:sectPr>
      </w:pPr>
      <w:r w:rsidRPr="00C6575C">
        <w:rPr>
          <w:rFonts w:ascii="Times New Roman" w:eastAsia="Times New Roman" w:hAnsi="Times New Roman" w:cs="Times New Roman"/>
          <w:b/>
          <w:bCs/>
          <w:sz w:val="20"/>
          <w:szCs w:val="20"/>
          <w:lang w:eastAsia="lv-LV"/>
        </w:rPr>
        <w:lastRenderedPageBreak/>
        <w:br w:type="column"/>
      </w:r>
    </w:p>
    <w:p w:rsidR="00C6575C" w:rsidRPr="00C6575C" w:rsidRDefault="00C6575C" w:rsidP="00C6575C">
      <w:pPr>
        <w:autoSpaceDE w:val="0"/>
        <w:autoSpaceDN w:val="0"/>
        <w:adjustRightInd w:val="0"/>
        <w:spacing w:before="113" w:after="0" w:line="240" w:lineRule="auto"/>
        <w:ind w:right="-2"/>
        <w:jc w:val="right"/>
        <w:rPr>
          <w:rFonts w:ascii="Times New Roman" w:eastAsia="Times New Roman" w:hAnsi="Times New Roman" w:cs="Times New Roman"/>
          <w:b/>
          <w:bCs/>
          <w:sz w:val="20"/>
          <w:szCs w:val="20"/>
          <w:lang w:eastAsia="lv-LV"/>
        </w:rPr>
      </w:pPr>
      <w:r w:rsidRPr="00C6575C">
        <w:rPr>
          <w:rFonts w:ascii="Times New Roman" w:eastAsia="Times New Roman" w:hAnsi="Times New Roman" w:cs="Times New Roman"/>
          <w:b/>
          <w:sz w:val="20"/>
          <w:szCs w:val="20"/>
          <w:lang w:eastAsia="lv-LV"/>
        </w:rPr>
        <w:lastRenderedPageBreak/>
        <w:t xml:space="preserve">Pielikums </w:t>
      </w:r>
      <w:r w:rsidRPr="00C6575C">
        <w:rPr>
          <w:rFonts w:ascii="Times New Roman" w:eastAsia="Times New Roman" w:hAnsi="Times New Roman" w:cs="Times New Roman"/>
          <w:b/>
          <w:bCs/>
          <w:sz w:val="20"/>
          <w:szCs w:val="20"/>
          <w:lang w:eastAsia="lv-LV"/>
        </w:rPr>
        <w:t>līgumam</w:t>
      </w:r>
    </w:p>
    <w:p w:rsidR="00C6575C" w:rsidRPr="00C6575C" w:rsidRDefault="00C6575C" w:rsidP="00C6575C">
      <w:pPr>
        <w:widowControl w:val="0"/>
        <w:overflowPunct w:val="0"/>
        <w:autoSpaceDE w:val="0"/>
        <w:autoSpaceDN w:val="0"/>
        <w:adjustRightInd w:val="0"/>
        <w:spacing w:after="0" w:line="240" w:lineRule="auto"/>
        <w:ind w:right="-2"/>
        <w:jc w:val="right"/>
        <w:rPr>
          <w:rFonts w:ascii="Times New Roman" w:eastAsia="Times New Roman" w:hAnsi="Times New Roman" w:cs="Times New Roman"/>
          <w:bCs/>
          <w:sz w:val="20"/>
          <w:szCs w:val="20"/>
        </w:rPr>
      </w:pPr>
      <w:r w:rsidRPr="00C6575C">
        <w:rPr>
          <w:rFonts w:ascii="Times New Roman" w:eastAsia="Times New Roman" w:hAnsi="Times New Roman" w:cs="Times New Roman"/>
          <w:b/>
          <w:bCs/>
          <w:sz w:val="20"/>
          <w:szCs w:val="20"/>
          <w:lang w:eastAsia="lv-LV"/>
        </w:rPr>
        <w:t>par projektēšanas pakalpojumu sniegšanu</w:t>
      </w:r>
    </w:p>
    <w:p w:rsidR="00C6575C" w:rsidRPr="00C6575C" w:rsidRDefault="00C6575C" w:rsidP="00C6575C">
      <w:pPr>
        <w:widowControl w:val="0"/>
        <w:overflowPunct w:val="0"/>
        <w:autoSpaceDE w:val="0"/>
        <w:autoSpaceDN w:val="0"/>
        <w:adjustRightInd w:val="0"/>
        <w:spacing w:after="0" w:line="240" w:lineRule="auto"/>
        <w:ind w:right="43"/>
        <w:jc w:val="center"/>
        <w:rPr>
          <w:rFonts w:ascii="Times New Roman" w:eastAsia="Times New Roman" w:hAnsi="Times New Roman" w:cs="Times New Roman"/>
          <w:b/>
          <w:bCs/>
          <w:sz w:val="20"/>
          <w:szCs w:val="20"/>
        </w:rPr>
      </w:pPr>
    </w:p>
    <w:p w:rsidR="00C6575C" w:rsidRPr="00C6575C" w:rsidRDefault="00C6575C" w:rsidP="00C6575C">
      <w:pPr>
        <w:widowControl w:val="0"/>
        <w:overflowPunct w:val="0"/>
        <w:autoSpaceDE w:val="0"/>
        <w:autoSpaceDN w:val="0"/>
        <w:adjustRightInd w:val="0"/>
        <w:spacing w:after="0" w:line="240" w:lineRule="auto"/>
        <w:ind w:right="43"/>
        <w:jc w:val="center"/>
        <w:rPr>
          <w:rFonts w:ascii="Times New Roman" w:eastAsia="Times New Roman" w:hAnsi="Times New Roman" w:cs="Times New Roman"/>
          <w:b/>
          <w:bCs/>
          <w:sz w:val="20"/>
          <w:szCs w:val="20"/>
        </w:rPr>
      </w:pPr>
    </w:p>
    <w:p w:rsidR="00C6575C" w:rsidRPr="00C6575C" w:rsidRDefault="00C6575C" w:rsidP="00C6575C">
      <w:pPr>
        <w:widowControl w:val="0"/>
        <w:overflowPunct w:val="0"/>
        <w:autoSpaceDE w:val="0"/>
        <w:autoSpaceDN w:val="0"/>
        <w:adjustRightInd w:val="0"/>
        <w:spacing w:after="0" w:line="240" w:lineRule="auto"/>
        <w:ind w:right="43"/>
        <w:jc w:val="center"/>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DARBU PIEŅEMŠANAS-NODOŠANAS AKTS</w:t>
      </w:r>
    </w:p>
    <w:p w:rsidR="00C6575C" w:rsidRPr="00C6575C" w:rsidRDefault="00C6575C" w:rsidP="00C6575C">
      <w:pPr>
        <w:widowControl w:val="0"/>
        <w:overflowPunct w:val="0"/>
        <w:autoSpaceDE w:val="0"/>
        <w:autoSpaceDN w:val="0"/>
        <w:adjustRightInd w:val="0"/>
        <w:spacing w:after="0" w:line="240" w:lineRule="auto"/>
        <w:ind w:right="43"/>
        <w:jc w:val="center"/>
        <w:rPr>
          <w:rFonts w:ascii="Times New Roman" w:eastAsia="Times New Roman" w:hAnsi="Times New Roman" w:cs="Times New Roman"/>
          <w:b/>
          <w:bCs/>
          <w:sz w:val="20"/>
          <w:szCs w:val="20"/>
        </w:rPr>
      </w:pP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highlight w:val="yellow"/>
        </w:rPr>
        <w:t>&lt;Projektētājs&gt;</w:t>
      </w:r>
      <w:r w:rsidRPr="00C6575C">
        <w:rPr>
          <w:rFonts w:ascii="Times New Roman" w:eastAsia="Times New Roman" w:hAnsi="Times New Roman" w:cs="Times New Roman"/>
          <w:bCs/>
          <w:sz w:val="20"/>
          <w:szCs w:val="20"/>
        </w:rPr>
        <w:t xml:space="preserve">, </w:t>
      </w:r>
      <w:proofErr w:type="spellStart"/>
      <w:r w:rsidRPr="00C6575C">
        <w:rPr>
          <w:rFonts w:ascii="Times New Roman" w:eastAsia="Times New Roman" w:hAnsi="Times New Roman" w:cs="Times New Roman"/>
          <w:bCs/>
          <w:sz w:val="20"/>
          <w:szCs w:val="20"/>
        </w:rPr>
        <w:t>reģ.Nr</w:t>
      </w:r>
      <w:proofErr w:type="spellEnd"/>
      <w:r w:rsidRPr="00C6575C">
        <w:rPr>
          <w:rFonts w:ascii="Times New Roman" w:eastAsia="Times New Roman" w:hAnsi="Times New Roman" w:cs="Times New Roman"/>
          <w:bCs/>
          <w:sz w:val="20"/>
          <w:szCs w:val="20"/>
          <w:highlight w:val="yellow"/>
        </w:rPr>
        <w:t>.&lt;reģistrācijas numurs&gt;, &lt;adrese&gt;, &lt;paraksta tiesīgās personas amats, vārds un uzvārds&gt;</w:t>
      </w:r>
      <w:r w:rsidRPr="00C6575C">
        <w:rPr>
          <w:rFonts w:ascii="Times New Roman" w:eastAsia="Times New Roman" w:hAnsi="Times New Roman" w:cs="Times New Roman"/>
          <w:bCs/>
          <w:sz w:val="20"/>
          <w:szCs w:val="20"/>
        </w:rPr>
        <w:t xml:space="preserve"> personā, kas rīkojas pamatojoties uz </w:t>
      </w:r>
      <w:r w:rsidRPr="00C6575C">
        <w:rPr>
          <w:rFonts w:ascii="Times New Roman" w:eastAsia="Times New Roman" w:hAnsi="Times New Roman" w:cs="Times New Roman"/>
          <w:bCs/>
          <w:sz w:val="20"/>
          <w:szCs w:val="20"/>
          <w:highlight w:val="yellow"/>
        </w:rPr>
        <w:t>&lt;atsauce uz dokumentu, kas apliecina paraksta tiesības&gt;</w:t>
      </w:r>
      <w:r w:rsidRPr="00C6575C">
        <w:rPr>
          <w:rFonts w:ascii="Times New Roman" w:eastAsia="Times New Roman" w:hAnsi="Times New Roman" w:cs="Times New Roman"/>
          <w:bCs/>
          <w:sz w:val="20"/>
          <w:szCs w:val="20"/>
        </w:rPr>
        <w:t xml:space="preserve"> (turpmāk – Projektētājs), no vienas puses,</w:t>
      </w:r>
    </w:p>
    <w:p w:rsidR="00C6575C" w:rsidRPr="00C6575C" w:rsidRDefault="00C6575C" w:rsidP="00C6575C">
      <w:pPr>
        <w:widowControl w:val="0"/>
        <w:overflowPunct w:val="0"/>
        <w:autoSpaceDE w:val="0"/>
        <w:autoSpaceDN w:val="0"/>
        <w:adjustRightInd w:val="0"/>
        <w:spacing w:after="0" w:line="240" w:lineRule="auto"/>
        <w:ind w:right="43"/>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un</w:t>
      </w: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 xml:space="preserve">SIA “Daugavpils ūdens”, reģ.Nr.41503002432, Ūdensvada ielā 3, Daugavpilī, Latvijā, LV-5401, </w:t>
      </w:r>
      <w:r w:rsidRPr="00C6575C">
        <w:rPr>
          <w:rFonts w:ascii="Times New Roman" w:eastAsia="Times New Roman" w:hAnsi="Times New Roman" w:cs="Times New Roman"/>
          <w:bCs/>
          <w:sz w:val="20"/>
          <w:szCs w:val="20"/>
          <w:highlight w:val="yellow"/>
        </w:rPr>
        <w:t>&lt;paraksta tiesīgās personas amats, vārds un uzvārds&gt;</w:t>
      </w:r>
      <w:r w:rsidRPr="00C6575C">
        <w:rPr>
          <w:rFonts w:ascii="Times New Roman" w:eastAsia="Times New Roman" w:hAnsi="Times New Roman" w:cs="Times New Roman"/>
          <w:bCs/>
          <w:sz w:val="20"/>
          <w:szCs w:val="20"/>
        </w:rPr>
        <w:t xml:space="preserve"> personā, kas rīkojas pamatojoties uz </w:t>
      </w:r>
      <w:r w:rsidRPr="00C6575C">
        <w:rPr>
          <w:rFonts w:ascii="Times New Roman" w:eastAsia="Times New Roman" w:hAnsi="Times New Roman" w:cs="Times New Roman"/>
          <w:bCs/>
          <w:sz w:val="20"/>
          <w:szCs w:val="20"/>
          <w:highlight w:val="yellow"/>
        </w:rPr>
        <w:t>&lt;atsauce uz dokumentu, kas apliecina paraksta tiesības&gt;</w:t>
      </w:r>
      <w:r w:rsidRPr="00C6575C">
        <w:rPr>
          <w:rFonts w:ascii="Times New Roman" w:eastAsia="Times New Roman" w:hAnsi="Times New Roman" w:cs="Times New Roman"/>
          <w:bCs/>
          <w:sz w:val="20"/>
          <w:szCs w:val="20"/>
        </w:rPr>
        <w:t xml:space="preserve"> (turpmāk – Pasūtītājs), no otras puses,</w:t>
      </w: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 xml:space="preserve">sastāda šo aktu par to, ka saskaņā ar </w:t>
      </w:r>
      <w:r w:rsidRPr="00C6575C">
        <w:rPr>
          <w:rFonts w:ascii="Times New Roman" w:eastAsia="Times New Roman" w:hAnsi="Times New Roman" w:cs="Times New Roman"/>
          <w:bCs/>
          <w:sz w:val="20"/>
          <w:szCs w:val="20"/>
          <w:highlight w:val="yellow"/>
        </w:rPr>
        <w:t>&lt;gads&gt;.gada &lt;datums&gt;.&lt;mēnesis&gt;</w:t>
      </w:r>
      <w:r w:rsidRPr="00C6575C">
        <w:rPr>
          <w:rFonts w:ascii="Times New Roman" w:eastAsia="Times New Roman" w:hAnsi="Times New Roman" w:cs="Times New Roman"/>
          <w:bCs/>
          <w:sz w:val="20"/>
          <w:szCs w:val="20"/>
        </w:rPr>
        <w:t xml:space="preserve"> noslēgto līgumu </w:t>
      </w:r>
      <w:r w:rsidRPr="00C6575C">
        <w:rPr>
          <w:rFonts w:ascii="Times New Roman" w:eastAsia="Times New Roman" w:hAnsi="Times New Roman" w:cs="Times New Roman"/>
          <w:bCs/>
          <w:sz w:val="20"/>
          <w:szCs w:val="20"/>
          <w:highlight w:val="yellow"/>
        </w:rPr>
        <w:t>&lt;līguma nosaukums&gt;</w:t>
      </w:r>
      <w:r w:rsidRPr="00C6575C">
        <w:rPr>
          <w:rFonts w:ascii="Times New Roman" w:eastAsia="Times New Roman" w:hAnsi="Times New Roman" w:cs="Times New Roman"/>
          <w:bCs/>
          <w:sz w:val="20"/>
          <w:szCs w:val="20"/>
        </w:rPr>
        <w:t xml:space="preserve"> Nr</w:t>
      </w:r>
      <w:r w:rsidRPr="00C6575C">
        <w:rPr>
          <w:rFonts w:ascii="Times New Roman" w:eastAsia="Times New Roman" w:hAnsi="Times New Roman" w:cs="Times New Roman"/>
          <w:bCs/>
          <w:sz w:val="20"/>
          <w:szCs w:val="20"/>
          <w:highlight w:val="yellow"/>
        </w:rPr>
        <w:t>.&lt;Līguma numurs&gt;</w:t>
      </w:r>
      <w:r w:rsidRPr="00C6575C">
        <w:rPr>
          <w:rFonts w:ascii="Times New Roman" w:eastAsia="Times New Roman" w:hAnsi="Times New Roman" w:cs="Times New Roman"/>
          <w:bCs/>
          <w:sz w:val="20"/>
          <w:szCs w:val="20"/>
        </w:rPr>
        <w:t xml:space="preserve"> (turpmāk – Līgums)</w:t>
      </w: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Projektētājs ir nodevis un Pasūtītājs ir pieņēmis Darbus</w:t>
      </w: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
          <w:bCs/>
          <w:sz w:val="20"/>
          <w:szCs w:val="20"/>
        </w:rPr>
        <w:t xml:space="preserve">kopā par summu </w:t>
      </w:r>
      <w:r w:rsidRPr="00C6575C">
        <w:rPr>
          <w:rFonts w:ascii="Times New Roman" w:eastAsia="Times New Roman" w:hAnsi="Times New Roman" w:cs="Times New Roman"/>
          <w:b/>
          <w:bCs/>
          <w:sz w:val="20"/>
          <w:szCs w:val="20"/>
          <w:highlight w:val="yellow"/>
        </w:rPr>
        <w:t xml:space="preserve">&lt;…&gt; (&lt;summa vārdiem&gt; </w:t>
      </w:r>
      <w:proofErr w:type="spellStart"/>
      <w:r w:rsidRPr="00C6575C">
        <w:rPr>
          <w:rFonts w:ascii="Times New Roman" w:eastAsia="Times New Roman" w:hAnsi="Times New Roman" w:cs="Times New Roman"/>
          <w:b/>
          <w:bCs/>
          <w:sz w:val="20"/>
          <w:szCs w:val="20"/>
          <w:highlight w:val="yellow"/>
        </w:rPr>
        <w:t>euro</w:t>
      </w:r>
      <w:proofErr w:type="spellEnd"/>
      <w:r w:rsidRPr="00C6575C">
        <w:rPr>
          <w:rFonts w:ascii="Times New Roman" w:eastAsia="Times New Roman" w:hAnsi="Times New Roman" w:cs="Times New Roman"/>
          <w:b/>
          <w:bCs/>
          <w:sz w:val="20"/>
          <w:szCs w:val="20"/>
          <w:highlight w:val="yellow"/>
        </w:rPr>
        <w:t>)</w:t>
      </w:r>
      <w:r w:rsidRPr="00C6575C">
        <w:rPr>
          <w:rFonts w:ascii="Times New Roman" w:eastAsia="Times New Roman" w:hAnsi="Times New Roman" w:cs="Times New Roman"/>
          <w:bCs/>
          <w:sz w:val="20"/>
          <w:szCs w:val="20"/>
        </w:rPr>
        <w:t xml:space="preserve">, summa bez pievienotās vērtības nodokļa ir </w:t>
      </w:r>
      <w:r w:rsidRPr="00C6575C">
        <w:rPr>
          <w:rFonts w:ascii="Times New Roman" w:eastAsia="Times New Roman" w:hAnsi="Times New Roman" w:cs="Times New Roman"/>
          <w:bCs/>
          <w:sz w:val="20"/>
          <w:szCs w:val="20"/>
          <w:highlight w:val="yellow"/>
        </w:rPr>
        <w:t xml:space="preserve">&lt;…&gt; (&lt;summa vārdiem&gt; </w:t>
      </w:r>
      <w:proofErr w:type="spellStart"/>
      <w:r w:rsidRPr="00C6575C">
        <w:rPr>
          <w:rFonts w:ascii="Times New Roman" w:eastAsia="Times New Roman" w:hAnsi="Times New Roman" w:cs="Times New Roman"/>
          <w:bCs/>
          <w:sz w:val="20"/>
          <w:szCs w:val="20"/>
          <w:highlight w:val="yellow"/>
        </w:rPr>
        <w:t>euro</w:t>
      </w:r>
      <w:proofErr w:type="spellEnd"/>
      <w:r w:rsidRPr="00C6575C">
        <w:rPr>
          <w:rFonts w:ascii="Times New Roman" w:eastAsia="Times New Roman" w:hAnsi="Times New Roman" w:cs="Times New Roman"/>
          <w:bCs/>
          <w:sz w:val="20"/>
          <w:szCs w:val="20"/>
          <w:highlight w:val="yellow"/>
        </w:rPr>
        <w:t>)</w:t>
      </w:r>
      <w:r w:rsidRPr="00C6575C">
        <w:rPr>
          <w:rFonts w:ascii="Times New Roman" w:eastAsia="Times New Roman" w:hAnsi="Times New Roman" w:cs="Times New Roman"/>
          <w:bCs/>
          <w:sz w:val="20"/>
          <w:szCs w:val="20"/>
        </w:rPr>
        <w:t xml:space="preserve">, pievienotās vērtības nodoklis </w:t>
      </w:r>
      <w:r w:rsidRPr="00C6575C">
        <w:rPr>
          <w:rFonts w:ascii="Times New Roman" w:eastAsia="Times New Roman" w:hAnsi="Times New Roman" w:cs="Times New Roman"/>
          <w:bCs/>
          <w:sz w:val="20"/>
          <w:szCs w:val="20"/>
          <w:highlight w:val="yellow"/>
        </w:rPr>
        <w:t xml:space="preserve">__% ir &lt;…&gt; </w:t>
      </w:r>
      <w:proofErr w:type="spellStart"/>
      <w:r w:rsidRPr="00C6575C">
        <w:rPr>
          <w:rFonts w:ascii="Times New Roman" w:eastAsia="Times New Roman" w:hAnsi="Times New Roman" w:cs="Times New Roman"/>
          <w:bCs/>
          <w:sz w:val="20"/>
          <w:szCs w:val="20"/>
          <w:highlight w:val="yellow"/>
        </w:rPr>
        <w:t>euro</w:t>
      </w:r>
      <w:proofErr w:type="spellEnd"/>
      <w:r w:rsidRPr="00C6575C">
        <w:rPr>
          <w:rFonts w:ascii="Times New Roman" w:eastAsia="Times New Roman" w:hAnsi="Times New Roman" w:cs="Times New Roman"/>
          <w:bCs/>
          <w:sz w:val="20"/>
          <w:szCs w:val="20"/>
          <w:highlight w:val="yellow"/>
        </w:rPr>
        <w:t xml:space="preserve"> (&lt;summa vārdiem&gt; </w:t>
      </w:r>
      <w:proofErr w:type="spellStart"/>
      <w:r w:rsidRPr="00C6575C">
        <w:rPr>
          <w:rFonts w:ascii="Times New Roman" w:eastAsia="Times New Roman" w:hAnsi="Times New Roman" w:cs="Times New Roman"/>
          <w:bCs/>
          <w:sz w:val="20"/>
          <w:szCs w:val="20"/>
          <w:highlight w:val="yellow"/>
        </w:rPr>
        <w:t>euro</w:t>
      </w:r>
      <w:proofErr w:type="spellEnd"/>
      <w:r w:rsidRPr="00C6575C">
        <w:rPr>
          <w:rFonts w:ascii="Times New Roman" w:eastAsia="Times New Roman" w:hAnsi="Times New Roman" w:cs="Times New Roman"/>
          <w:bCs/>
          <w:sz w:val="20"/>
          <w:szCs w:val="20"/>
          <w:highlight w:val="yellow"/>
        </w:rPr>
        <w:t>)</w:t>
      </w:r>
      <w:r w:rsidRPr="00C6575C">
        <w:rPr>
          <w:rFonts w:ascii="Times New Roman" w:eastAsia="Times New Roman" w:hAnsi="Times New Roman" w:cs="Times New Roman"/>
          <w:bCs/>
          <w:sz w:val="20"/>
          <w:szCs w:val="20"/>
        </w:rPr>
        <w:t xml:space="preserve">.  </w:t>
      </w: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p>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p>
    <w:tbl>
      <w:tblPr>
        <w:tblW w:w="0" w:type="auto"/>
        <w:tblLook w:val="04A0" w:firstRow="1" w:lastRow="0" w:firstColumn="1" w:lastColumn="0" w:noHBand="0" w:noVBand="1"/>
      </w:tblPr>
      <w:tblGrid>
        <w:gridCol w:w="4513"/>
        <w:gridCol w:w="4513"/>
      </w:tblGrid>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Nodeva:</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Pieņēma:</w:t>
            </w: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Projektētāja pārstāvis:</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Pasūtītāja pārstāvis:</w:t>
            </w: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highlight w:val="yellow"/>
              </w:rPr>
            </w:pPr>
            <w:r w:rsidRPr="00C6575C">
              <w:rPr>
                <w:rFonts w:ascii="Times New Roman" w:eastAsia="Times New Roman" w:hAnsi="Times New Roman" w:cs="Times New Roman"/>
                <w:b/>
                <w:bCs/>
                <w:sz w:val="20"/>
                <w:szCs w:val="20"/>
                <w:highlight w:val="yellow"/>
              </w:rPr>
              <w:t>&lt;</w:t>
            </w:r>
            <w:r w:rsidRPr="00C6575C">
              <w:rPr>
                <w:rFonts w:ascii="Times New Roman" w:eastAsia="Times New Roman" w:hAnsi="Times New Roman" w:cs="Times New Roman"/>
                <w:bCs/>
                <w:sz w:val="20"/>
                <w:szCs w:val="20"/>
                <w:highlight w:val="yellow"/>
              </w:rPr>
              <w:t>Projektētājs&gt;</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SIA “Daugavpils ūdens”</w:t>
            </w: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highlight w:val="yellow"/>
              </w:rPr>
            </w:pPr>
            <w:r w:rsidRPr="00C6575C">
              <w:rPr>
                <w:rFonts w:ascii="Times New Roman" w:eastAsia="Times New Roman" w:hAnsi="Times New Roman" w:cs="Times New Roman"/>
                <w:b/>
                <w:bCs/>
                <w:sz w:val="20"/>
                <w:szCs w:val="20"/>
                <w:highlight w:val="yellow"/>
              </w:rPr>
              <w:t>&lt;</w:t>
            </w:r>
            <w:r w:rsidRPr="00C6575C">
              <w:rPr>
                <w:rFonts w:ascii="Times New Roman" w:eastAsia="Times New Roman" w:hAnsi="Times New Roman" w:cs="Times New Roman"/>
                <w:bCs/>
                <w:sz w:val="20"/>
                <w:szCs w:val="20"/>
                <w:highlight w:val="yellow"/>
              </w:rPr>
              <w:t>paraksta tiesīgās personas amats, vārds un uzvārds</w:t>
            </w:r>
            <w:r w:rsidRPr="00C6575C">
              <w:rPr>
                <w:rFonts w:ascii="Times New Roman" w:eastAsia="Times New Roman" w:hAnsi="Times New Roman" w:cs="Times New Roman"/>
                <w:b/>
                <w:bCs/>
                <w:sz w:val="20"/>
                <w:szCs w:val="20"/>
                <w:highlight w:val="yellow"/>
              </w:rPr>
              <w:t>&gt;</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highlight w:val="yellow"/>
              </w:rPr>
              <w:t>&lt;</w:t>
            </w:r>
            <w:r w:rsidRPr="00C6575C">
              <w:rPr>
                <w:rFonts w:ascii="Times New Roman" w:eastAsia="Times New Roman" w:hAnsi="Times New Roman" w:cs="Times New Roman"/>
                <w:bCs/>
                <w:sz w:val="20"/>
                <w:szCs w:val="20"/>
                <w:highlight w:val="yellow"/>
              </w:rPr>
              <w:t>paraksta tiesīgās personas amats, vārds un uzvārds</w:t>
            </w:r>
            <w:r w:rsidRPr="00C6575C">
              <w:rPr>
                <w:rFonts w:ascii="Times New Roman" w:eastAsia="Times New Roman" w:hAnsi="Times New Roman" w:cs="Times New Roman"/>
                <w:b/>
                <w:bCs/>
                <w:sz w:val="20"/>
                <w:szCs w:val="20"/>
                <w:highlight w:val="yellow"/>
              </w:rPr>
              <w:t>&gt;</w:t>
            </w: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p>
        </w:tc>
      </w:tr>
      <w:tr w:rsidR="00C6575C" w:rsidRPr="00C6575C" w:rsidTr="006E7E85">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_________________________________</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
                <w:bCs/>
                <w:sz w:val="20"/>
                <w:szCs w:val="20"/>
              </w:rPr>
            </w:pPr>
            <w:r w:rsidRPr="00C6575C">
              <w:rPr>
                <w:rFonts w:ascii="Times New Roman" w:eastAsia="Times New Roman" w:hAnsi="Times New Roman" w:cs="Times New Roman"/>
                <w:b/>
                <w:bCs/>
                <w:sz w:val="20"/>
                <w:szCs w:val="20"/>
              </w:rPr>
              <w:t>_________________________________</w:t>
            </w:r>
          </w:p>
        </w:tc>
      </w:tr>
      <w:tr w:rsidR="00C6575C" w:rsidRPr="00C6575C" w:rsidTr="006E7E85">
        <w:trPr>
          <w:trHeight w:val="199"/>
        </w:trPr>
        <w:tc>
          <w:tcPr>
            <w:tcW w:w="4594"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Paraksts, parakstīšanas vieta un datums</w:t>
            </w:r>
          </w:p>
        </w:tc>
        <w:tc>
          <w:tcPr>
            <w:tcW w:w="4595" w:type="dxa"/>
            <w:shd w:val="clear" w:color="auto" w:fill="auto"/>
          </w:tcPr>
          <w:p w:rsidR="00C6575C" w:rsidRPr="00C6575C" w:rsidRDefault="00C6575C" w:rsidP="00C6575C">
            <w:pPr>
              <w:widowControl w:val="0"/>
              <w:overflowPunct w:val="0"/>
              <w:autoSpaceDE w:val="0"/>
              <w:autoSpaceDN w:val="0"/>
              <w:adjustRightInd w:val="0"/>
              <w:spacing w:after="0" w:line="240" w:lineRule="auto"/>
              <w:ind w:right="43"/>
              <w:jc w:val="both"/>
              <w:rPr>
                <w:rFonts w:ascii="Times New Roman" w:eastAsia="Times New Roman" w:hAnsi="Times New Roman" w:cs="Times New Roman"/>
                <w:bCs/>
                <w:sz w:val="20"/>
                <w:szCs w:val="20"/>
              </w:rPr>
            </w:pPr>
            <w:r w:rsidRPr="00C6575C">
              <w:rPr>
                <w:rFonts w:ascii="Times New Roman" w:eastAsia="Times New Roman" w:hAnsi="Times New Roman" w:cs="Times New Roman"/>
                <w:bCs/>
                <w:sz w:val="20"/>
                <w:szCs w:val="20"/>
              </w:rPr>
              <w:t>Paraksts, parakstīšanas vieta un datums</w:t>
            </w:r>
          </w:p>
        </w:tc>
      </w:tr>
    </w:tbl>
    <w:p w:rsidR="00C6575C" w:rsidRPr="00C6575C" w:rsidRDefault="00C6575C" w:rsidP="00C6575C">
      <w:pPr>
        <w:spacing w:after="0" w:line="240" w:lineRule="auto"/>
        <w:rPr>
          <w:rFonts w:ascii="Times New Roman" w:eastAsia="Times New Roman" w:hAnsi="Times New Roman" w:cs="Times New Roman"/>
          <w:sz w:val="20"/>
          <w:szCs w:val="20"/>
          <w:lang w:val="en-US" w:eastAsia="lv-LV"/>
        </w:rPr>
      </w:pPr>
    </w:p>
    <w:p w:rsidR="00CC55D9" w:rsidRPr="00C6575C" w:rsidRDefault="00CC55D9">
      <w:pPr>
        <w:rPr>
          <w:lang w:val="en-US"/>
        </w:rPr>
      </w:pPr>
    </w:p>
    <w:sectPr w:rsidR="00CC55D9" w:rsidRPr="00C657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03" w:rsidRDefault="00332C03" w:rsidP="00C6575C">
      <w:pPr>
        <w:spacing w:after="0" w:line="240" w:lineRule="auto"/>
      </w:pPr>
      <w:r>
        <w:separator/>
      </w:r>
    </w:p>
  </w:endnote>
  <w:endnote w:type="continuationSeparator" w:id="0">
    <w:p w:rsidR="00332C03" w:rsidRDefault="00332C03" w:rsidP="00C6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37" w:rsidRPr="00C6575C" w:rsidRDefault="00622BB4">
    <w:pPr>
      <w:pStyle w:val="Footer"/>
      <w:jc w:val="center"/>
      <w:rPr>
        <w:rFonts w:ascii="Times New Roman" w:hAnsi="Times New Roman" w:cs="Times New Roman"/>
        <w:sz w:val="24"/>
        <w:szCs w:val="24"/>
      </w:rPr>
    </w:pPr>
    <w:r w:rsidRPr="00C6575C">
      <w:rPr>
        <w:rFonts w:ascii="Times New Roman" w:hAnsi="Times New Roman" w:cs="Times New Roman"/>
        <w:sz w:val="24"/>
        <w:szCs w:val="24"/>
      </w:rPr>
      <w:fldChar w:fldCharType="begin"/>
    </w:r>
    <w:r w:rsidRPr="00C6575C">
      <w:rPr>
        <w:rFonts w:ascii="Times New Roman" w:hAnsi="Times New Roman" w:cs="Times New Roman"/>
        <w:sz w:val="24"/>
        <w:szCs w:val="24"/>
      </w:rPr>
      <w:instrText xml:space="preserve"> PAGE   \* MERGEFORMAT </w:instrText>
    </w:r>
    <w:r w:rsidRPr="00C6575C">
      <w:rPr>
        <w:rFonts w:ascii="Times New Roman" w:hAnsi="Times New Roman" w:cs="Times New Roman"/>
        <w:sz w:val="24"/>
        <w:szCs w:val="24"/>
      </w:rPr>
      <w:fldChar w:fldCharType="separate"/>
    </w:r>
    <w:r w:rsidR="00054D5D">
      <w:rPr>
        <w:rFonts w:ascii="Times New Roman" w:hAnsi="Times New Roman" w:cs="Times New Roman"/>
        <w:noProof/>
        <w:sz w:val="24"/>
        <w:szCs w:val="24"/>
      </w:rPr>
      <w:t>15</w:t>
    </w:r>
    <w:r w:rsidRPr="00C6575C">
      <w:rPr>
        <w:rFonts w:ascii="Times New Roman" w:hAnsi="Times New Roman" w:cs="Times New Roman"/>
        <w:noProof/>
        <w:sz w:val="24"/>
        <w:szCs w:val="24"/>
      </w:rPr>
      <w:fldChar w:fldCharType="end"/>
    </w:r>
  </w:p>
  <w:p w:rsidR="00FC4C37" w:rsidRDefault="0033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03" w:rsidRDefault="00332C03" w:rsidP="00C6575C">
      <w:pPr>
        <w:spacing w:after="0" w:line="240" w:lineRule="auto"/>
      </w:pPr>
      <w:r>
        <w:separator/>
      </w:r>
    </w:p>
  </w:footnote>
  <w:footnote w:type="continuationSeparator" w:id="0">
    <w:p w:rsidR="00332C03" w:rsidRDefault="00332C03" w:rsidP="00C65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01" w:rsidRDefault="00332C03">
    <w:pPr>
      <w:pStyle w:val="Style8"/>
      <w:widowControl/>
      <w:ind w:left="4702" w:right="8"/>
      <w:jc w:val="both"/>
      <w:rPr>
        <w:rStyle w:val="FontStyle18"/>
        <w:lang w:val="lv-LV" w:eastAsia="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01" w:rsidRDefault="00622BB4">
    <w:pPr>
      <w:pStyle w:val="Style8"/>
      <w:widowControl/>
      <w:ind w:left="4680" w:right="-1209"/>
      <w:jc w:val="both"/>
      <w:rPr>
        <w:rStyle w:val="FontStyle18"/>
        <w:lang w:val="lv-LV" w:eastAsia="lv-LV"/>
      </w:rPr>
    </w:pPr>
    <w:r>
      <w:rPr>
        <w:rStyle w:val="FontStyle18"/>
        <w:lang w:val="lv-LV" w:eastAsia="lv-LV"/>
      </w:rPr>
      <w:fldChar w:fldCharType="begin"/>
    </w:r>
    <w:r>
      <w:rPr>
        <w:rStyle w:val="FontStyle18"/>
        <w:lang w:val="lv-LV" w:eastAsia="lv-LV"/>
      </w:rPr>
      <w:instrText>PAGE</w:instrText>
    </w:r>
    <w:r>
      <w:rPr>
        <w:rStyle w:val="FontStyle18"/>
        <w:lang w:val="lv-LV" w:eastAsia="lv-LV"/>
      </w:rPr>
      <w:fldChar w:fldCharType="separate"/>
    </w:r>
    <w:r w:rsidR="00014182">
      <w:rPr>
        <w:rStyle w:val="FontStyle18"/>
        <w:noProof/>
        <w:lang w:val="lv-LV" w:eastAsia="lv-LV"/>
      </w:rPr>
      <w:t>15</w:t>
    </w:r>
    <w:r>
      <w:rPr>
        <w:rStyle w:val="FontStyle18"/>
        <w:lang w:val="lv-LV" w:eastAsia="lv-LV"/>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C02F1C"/>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2">
    <w:nsid w:val="00000002"/>
    <w:multiLevelType w:val="singleLevel"/>
    <w:tmpl w:val="F40AE180"/>
    <w:lvl w:ilvl="0">
      <w:start w:val="1"/>
      <w:numFmt w:val="bullet"/>
      <w:lvlText w:val="-"/>
      <w:lvlJc w:val="left"/>
      <w:pPr>
        <w:ind w:left="720" w:hanging="360"/>
      </w:pPr>
      <w:rPr>
        <w:rFonts w:ascii="Times New Roman" w:hAnsi="Times New Roman" w:cs="Times New Roman"/>
        <w:b w:val="0"/>
      </w:rPr>
    </w:lvl>
  </w:abstractNum>
  <w:abstractNum w:abstractNumId="3">
    <w:nsid w:val="00000003"/>
    <w:multiLevelType w:val="multilevel"/>
    <w:tmpl w:val="AE5CAD90"/>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Tahoma" w:hAnsi="Tahoma"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10"/>
    <w:lvl w:ilvl="0">
      <w:start w:val="3"/>
      <w:numFmt w:val="bullet"/>
      <w:lvlText w:val="-"/>
      <w:lvlJc w:val="left"/>
      <w:pPr>
        <w:tabs>
          <w:tab w:val="num" w:pos="0"/>
        </w:tabs>
        <w:ind w:left="1800" w:hanging="360"/>
      </w:pPr>
      <w:rPr>
        <w:rFonts w:ascii="Tahoma" w:hAnsi="Tahoma"/>
      </w:rPr>
    </w:lvl>
  </w:abstractNum>
  <w:abstractNum w:abstractNumId="7">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multilevel"/>
    <w:tmpl w:val="0000000D"/>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E"/>
    <w:multiLevelType w:val="multilevel"/>
    <w:tmpl w:val="0000000E"/>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nsid w:val="00000014"/>
    <w:multiLevelType w:val="multilevel"/>
    <w:tmpl w:val="00000014"/>
    <w:name w:val="WW8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nsid w:val="18BB6A17"/>
    <w:multiLevelType w:val="multilevel"/>
    <w:tmpl w:val="FEB061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9356BFC"/>
    <w:multiLevelType w:val="multilevel"/>
    <w:tmpl w:val="1F847E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EE48B8"/>
    <w:multiLevelType w:val="singleLevel"/>
    <w:tmpl w:val="D8B2BDD6"/>
    <w:lvl w:ilvl="0">
      <w:start w:val="1"/>
      <w:numFmt w:val="decimal"/>
      <w:lvlText w:val="4.%1."/>
      <w:legacy w:legacy="1" w:legacySpace="0" w:legacyIndent="396"/>
      <w:lvlJc w:val="left"/>
      <w:rPr>
        <w:rFonts w:ascii="Times New Roman" w:hAnsi="Times New Roman" w:cs="Times New Roman" w:hint="default"/>
      </w:rPr>
    </w:lvl>
  </w:abstractNum>
  <w:abstractNum w:abstractNumId="18">
    <w:nsid w:val="4BE97805"/>
    <w:multiLevelType w:val="singleLevel"/>
    <w:tmpl w:val="37784374"/>
    <w:lvl w:ilvl="0">
      <w:start w:val="1"/>
      <w:numFmt w:val="decimal"/>
      <w:lvlText w:val="%1."/>
      <w:legacy w:legacy="1" w:legacySpace="0" w:legacyIndent="139"/>
      <w:lvlJc w:val="left"/>
      <w:rPr>
        <w:rFonts w:ascii="Times New Roman" w:hAnsi="Times New Roman" w:cs="Times New Roman" w:hint="default"/>
      </w:rPr>
    </w:lvl>
  </w:abstractNum>
  <w:abstractNum w:abstractNumId="19">
    <w:nsid w:val="4ED86AA1"/>
    <w:multiLevelType w:val="singleLevel"/>
    <w:tmpl w:val="F1AE6572"/>
    <w:lvl w:ilvl="0">
      <w:start w:val="1"/>
      <w:numFmt w:val="decimal"/>
      <w:lvlText w:val="%1."/>
      <w:legacy w:legacy="1" w:legacySpace="0" w:legacyIndent="336"/>
      <w:lvlJc w:val="left"/>
      <w:rPr>
        <w:rFonts w:ascii="Times New Roman" w:hAnsi="Times New Roman" w:cs="Times New Roman" w:hint="default"/>
        <w:b/>
        <w:color w:val="auto"/>
      </w:rPr>
    </w:lvl>
  </w:abstractNum>
  <w:abstractNum w:abstractNumId="20">
    <w:nsid w:val="55C70466"/>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21">
    <w:nsid w:val="654B31BD"/>
    <w:multiLevelType w:val="singleLevel"/>
    <w:tmpl w:val="DDA46502"/>
    <w:lvl w:ilvl="0">
      <w:start w:val="10"/>
      <w:numFmt w:val="decimal"/>
      <w:lvlText w:val="%1."/>
      <w:legacy w:legacy="1" w:legacySpace="0" w:legacyIndent="336"/>
      <w:lvlJc w:val="left"/>
      <w:rPr>
        <w:rFonts w:ascii="Times New Roman" w:hAnsi="Times New Roman" w:cs="Times New Roman" w:hint="default"/>
        <w:b/>
        <w:color w:val="auto"/>
      </w:rPr>
    </w:lvl>
  </w:abstractNum>
  <w:abstractNum w:abstractNumId="22">
    <w:nsid w:val="78AE6F00"/>
    <w:multiLevelType w:val="hybridMultilevel"/>
    <w:tmpl w:val="E76CB6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5"/>
  </w:num>
  <w:num w:numId="18">
    <w:abstractNumId w:val="16"/>
  </w:num>
  <w:num w:numId="19">
    <w:abstractNumId w:val="19"/>
  </w:num>
  <w:num w:numId="20">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1">
    <w:abstractNumId w:val="2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C"/>
    <w:rsid w:val="00014182"/>
    <w:rsid w:val="00054D5D"/>
    <w:rsid w:val="0008111F"/>
    <w:rsid w:val="000F1BFE"/>
    <w:rsid w:val="00122E45"/>
    <w:rsid w:val="001C0269"/>
    <w:rsid w:val="00295A3B"/>
    <w:rsid w:val="00315CD9"/>
    <w:rsid w:val="00330B7C"/>
    <w:rsid w:val="00332C03"/>
    <w:rsid w:val="00355F00"/>
    <w:rsid w:val="003A5D27"/>
    <w:rsid w:val="003F158E"/>
    <w:rsid w:val="00425D3E"/>
    <w:rsid w:val="00427B0B"/>
    <w:rsid w:val="004C5125"/>
    <w:rsid w:val="004E1653"/>
    <w:rsid w:val="00533BBE"/>
    <w:rsid w:val="005366B4"/>
    <w:rsid w:val="00622BB4"/>
    <w:rsid w:val="006A2DF0"/>
    <w:rsid w:val="00734EB4"/>
    <w:rsid w:val="00907310"/>
    <w:rsid w:val="0094674B"/>
    <w:rsid w:val="00AF1BEB"/>
    <w:rsid w:val="00B07676"/>
    <w:rsid w:val="00B61A57"/>
    <w:rsid w:val="00B83922"/>
    <w:rsid w:val="00C433A8"/>
    <w:rsid w:val="00C6575C"/>
    <w:rsid w:val="00C72DF3"/>
    <w:rsid w:val="00CC55D9"/>
    <w:rsid w:val="00D937F6"/>
    <w:rsid w:val="00DF10A6"/>
    <w:rsid w:val="00E7057A"/>
    <w:rsid w:val="00EF20F2"/>
    <w:rsid w:val="00FF6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155D0C-2A74-4345-B45F-BDB5CF24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75C"/>
  </w:style>
  <w:style w:type="paragraph" w:customStyle="1" w:styleId="Style8">
    <w:name w:val="Style8"/>
    <w:basedOn w:val="Normal"/>
    <w:uiPriority w:val="99"/>
    <w:rsid w:val="00C6575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uiPriority w:val="99"/>
    <w:rsid w:val="00C6575C"/>
    <w:rPr>
      <w:rFonts w:ascii="Times New Roman" w:hAnsi="Times New Roman" w:cs="Times New Roman"/>
      <w:sz w:val="20"/>
      <w:szCs w:val="20"/>
    </w:rPr>
  </w:style>
  <w:style w:type="paragraph" w:styleId="ListParagraph">
    <w:name w:val="List Paragraph"/>
    <w:basedOn w:val="Normal"/>
    <w:uiPriority w:val="34"/>
    <w:qFormat/>
    <w:rsid w:val="00C6575C"/>
    <w:pPr>
      <w:ind w:left="720"/>
      <w:contextualSpacing/>
    </w:pPr>
  </w:style>
  <w:style w:type="paragraph" w:styleId="Header">
    <w:name w:val="header"/>
    <w:basedOn w:val="Normal"/>
    <w:link w:val="HeaderChar"/>
    <w:uiPriority w:val="99"/>
    <w:unhideWhenUsed/>
    <w:rsid w:val="00C6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75C"/>
  </w:style>
  <w:style w:type="character" w:styleId="Hyperlink">
    <w:name w:val="Hyperlink"/>
    <w:basedOn w:val="DefaultParagraphFont"/>
    <w:uiPriority w:val="99"/>
    <w:unhideWhenUsed/>
    <w:rsid w:val="004C5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ja.meinerte@daugavpils.uden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pinska@daugavpils.udens.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takti@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Julija Meinerte</cp:lastModifiedBy>
  <cp:revision>13</cp:revision>
  <dcterms:created xsi:type="dcterms:W3CDTF">2017-08-01T06:37:00Z</dcterms:created>
  <dcterms:modified xsi:type="dcterms:W3CDTF">2017-09-07T09:31:00Z</dcterms:modified>
</cp:coreProperties>
</file>