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8308EA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>Dau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>gavpils pilsētas domes iepirkuma komisijas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br/>
        <w:t xml:space="preserve">2016.gada </w:t>
      </w:r>
      <w:r w:rsidR="00C21643">
        <w:rPr>
          <w:rFonts w:ascii="Times New Roman" w:eastAsia="Times New Roman" w:hAnsi="Times New Roman" w:cs="Times New Roman"/>
          <w:bCs/>
          <w:sz w:val="23"/>
          <w:szCs w:val="23"/>
        </w:rPr>
        <w:t>4</w:t>
      </w:r>
      <w:r w:rsidR="00E461E8">
        <w:rPr>
          <w:rFonts w:ascii="Times New Roman" w:eastAsia="Times New Roman" w:hAnsi="Times New Roman" w:cs="Times New Roman"/>
          <w:bCs/>
          <w:sz w:val="23"/>
          <w:szCs w:val="23"/>
        </w:rPr>
        <w:t>.novembra</w:t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C21643">
        <w:rPr>
          <w:rFonts w:ascii="Times New Roman" w:eastAsia="Times New Roman" w:hAnsi="Times New Roman" w:cs="Times New Roman"/>
          <w:bCs/>
          <w:sz w:val="23"/>
          <w:szCs w:val="23"/>
        </w:rPr>
        <w:t>5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9341FF" w:rsidRPr="004C0315" w:rsidRDefault="009341FF" w:rsidP="00E46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</w:t>
      </w:r>
      <w:r w:rsidR="00E8352C" w:rsidRPr="004C0315">
        <w:rPr>
          <w:rFonts w:ascii="Times New Roman" w:eastAsia="Times New Roman" w:hAnsi="Times New Roman" w:cs="Times New Roman"/>
          <w:bCs/>
          <w:caps/>
          <w:sz w:val="23"/>
          <w:szCs w:val="23"/>
        </w:rPr>
        <w:t>a</w:t>
      </w:r>
      <w:r w:rsidRPr="004C0315">
        <w:rPr>
          <w:rFonts w:ascii="Times New Roman" w:eastAsia="Times New Roman" w:hAnsi="Times New Roman" w:cs="Times New Roman"/>
          <w:bCs/>
          <w:caps/>
          <w:sz w:val="23"/>
          <w:szCs w:val="23"/>
        </w:rPr>
        <w:t xml:space="preserve"> konkursa</w:t>
      </w:r>
    </w:p>
    <w:p w:rsidR="009341FF" w:rsidRPr="004C0315" w:rsidRDefault="002818DF" w:rsidP="00E461E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r w:rsidRPr="004C0315">
        <w:rPr>
          <w:rFonts w:ascii="Times New Roman" w:eastAsia="Times New Roman" w:hAnsi="Times New Roman" w:cs="Times New Roman"/>
          <w:b/>
          <w:caps/>
          <w:sz w:val="23"/>
          <w:szCs w:val="23"/>
        </w:rPr>
        <w:t xml:space="preserve"> </w:t>
      </w:r>
      <w:r w:rsidR="009341FF" w:rsidRPr="004C0315">
        <w:rPr>
          <w:rFonts w:ascii="Times New Roman" w:eastAsia="Times New Roman" w:hAnsi="Times New Roman" w:cs="Times New Roman"/>
          <w:b/>
          <w:caps/>
          <w:sz w:val="23"/>
          <w:szCs w:val="23"/>
        </w:rPr>
        <w:t>“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Jauno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Stropu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promenādes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izbūve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Daugavpilī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un </w:t>
      </w:r>
      <w:proofErr w:type="spellStart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gaismekļu</w:t>
      </w:r>
      <w:proofErr w:type="spellEnd"/>
      <w:r w:rsidR="00C21643" w:rsidRPr="004C0315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piegāde</w:t>
      </w:r>
      <w:r w:rsidR="009341FF" w:rsidRPr="004C0315">
        <w:rPr>
          <w:rFonts w:ascii="Times New Roman" w:eastAsia="Times New Roman" w:hAnsi="Times New Roman" w:cs="Times New Roman"/>
          <w:b/>
          <w:caps/>
          <w:sz w:val="23"/>
          <w:szCs w:val="23"/>
        </w:rPr>
        <w:t>”</w:t>
      </w:r>
    </w:p>
    <w:p w:rsidR="009341FF" w:rsidRPr="004C0315" w:rsidRDefault="008308EA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sz w:val="23"/>
          <w:szCs w:val="23"/>
        </w:rPr>
        <w:t>identifikācijas numurs DPD 2016/</w:t>
      </w:r>
      <w:r w:rsidR="00C21643" w:rsidRPr="004C0315">
        <w:rPr>
          <w:rFonts w:ascii="Times New Roman" w:eastAsia="Times New Roman" w:hAnsi="Times New Roman" w:cs="Times New Roman"/>
          <w:sz w:val="23"/>
          <w:szCs w:val="23"/>
        </w:rPr>
        <w:t>144</w:t>
      </w:r>
    </w:p>
    <w:p w:rsidR="009341FF" w:rsidRPr="004C0315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2818DF" w:rsidRPr="004C0315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4C0315">
        <w:rPr>
          <w:rFonts w:ascii="Times New Roman" w:eastAsia="Times New Roman" w:hAnsi="Times New Roman" w:cs="Times New Roman"/>
          <w:b/>
          <w:sz w:val="23"/>
          <w:szCs w:val="23"/>
        </w:rPr>
        <w:t xml:space="preserve"> NR.1</w:t>
      </w:r>
    </w:p>
    <w:p w:rsidR="00E461E8" w:rsidRPr="004C0315" w:rsidRDefault="009341FF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315">
        <w:rPr>
          <w:rFonts w:ascii="Times New Roman" w:hAnsi="Times New Roman" w:cs="Times New Roman"/>
          <w:sz w:val="23"/>
          <w:szCs w:val="23"/>
        </w:rPr>
        <w:tab/>
        <w:t>Daugavpils pilsētas domes iepirkum</w:t>
      </w:r>
      <w:r w:rsidR="00771844" w:rsidRPr="004C0315">
        <w:rPr>
          <w:rFonts w:ascii="Times New Roman" w:hAnsi="Times New Roman" w:cs="Times New Roman"/>
          <w:sz w:val="23"/>
          <w:szCs w:val="23"/>
        </w:rPr>
        <w:t>a</w:t>
      </w:r>
      <w:r w:rsidRPr="004C0315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8308EA" w:rsidRPr="004C0315">
        <w:rPr>
          <w:rFonts w:ascii="Times New Roman" w:hAnsi="Times New Roman" w:cs="Times New Roman"/>
          <w:sz w:val="23"/>
          <w:szCs w:val="23"/>
        </w:rPr>
        <w:t>6</w:t>
      </w:r>
      <w:r w:rsidRPr="004C0315">
        <w:rPr>
          <w:rFonts w:ascii="Times New Roman" w:hAnsi="Times New Roman" w:cs="Times New Roman"/>
          <w:sz w:val="23"/>
          <w:szCs w:val="23"/>
        </w:rPr>
        <w:t xml:space="preserve">.gada </w:t>
      </w:r>
      <w:r w:rsidR="00C21643" w:rsidRPr="004C0315">
        <w:rPr>
          <w:rFonts w:ascii="Times New Roman" w:hAnsi="Times New Roman" w:cs="Times New Roman"/>
          <w:sz w:val="23"/>
          <w:szCs w:val="23"/>
        </w:rPr>
        <w:t>4</w:t>
      </w:r>
      <w:r w:rsidR="00E461E8" w:rsidRPr="004C0315">
        <w:rPr>
          <w:rFonts w:ascii="Times New Roman" w:hAnsi="Times New Roman" w:cs="Times New Roman"/>
          <w:sz w:val="23"/>
          <w:szCs w:val="23"/>
        </w:rPr>
        <w:t>.novembra</w:t>
      </w:r>
      <w:r w:rsidRPr="004C0315">
        <w:rPr>
          <w:rFonts w:ascii="Times New Roman" w:hAnsi="Times New Roman" w:cs="Times New Roman"/>
          <w:sz w:val="23"/>
          <w:szCs w:val="23"/>
        </w:rPr>
        <w:t xml:space="preserve"> sēdē (prot.Nr.</w:t>
      </w:r>
      <w:r w:rsidR="00C21643" w:rsidRPr="004C0315">
        <w:rPr>
          <w:rFonts w:ascii="Times New Roman" w:hAnsi="Times New Roman" w:cs="Times New Roman"/>
          <w:sz w:val="23"/>
          <w:szCs w:val="23"/>
        </w:rPr>
        <w:t>5</w:t>
      </w:r>
      <w:r w:rsidRPr="004C0315">
        <w:rPr>
          <w:rFonts w:ascii="Times New Roman" w:hAnsi="Times New Roman" w:cs="Times New Roman"/>
          <w:sz w:val="23"/>
          <w:szCs w:val="23"/>
        </w:rPr>
        <w:t>), ir pieņēmusi lēmumu izdarīt atklāta konkursa „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Jauno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Stropu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promenādes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izbūve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Daugavpilī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un </w:t>
      </w:r>
      <w:proofErr w:type="spellStart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>gaismekļu</w:t>
      </w:r>
      <w:proofErr w:type="spellEnd"/>
      <w:r w:rsidR="00C21643" w:rsidRPr="004C0315">
        <w:rPr>
          <w:rFonts w:ascii="Times New Roman" w:eastAsia="Times New Roman" w:hAnsi="Times New Roman" w:cs="Times New Roman"/>
          <w:bCs/>
          <w:sz w:val="23"/>
          <w:szCs w:val="23"/>
          <w:lang w:val="en-US"/>
        </w:rPr>
        <w:t xml:space="preserve"> piegāde</w:t>
      </w:r>
      <w:r w:rsidR="008308EA" w:rsidRPr="004C0315">
        <w:rPr>
          <w:rFonts w:ascii="Times New Roman" w:hAnsi="Times New Roman" w:cs="Times New Roman"/>
          <w:sz w:val="23"/>
          <w:szCs w:val="23"/>
        </w:rPr>
        <w:t>”, DPD 2016</w:t>
      </w:r>
      <w:r w:rsidRPr="004C0315">
        <w:rPr>
          <w:rFonts w:ascii="Times New Roman" w:hAnsi="Times New Roman" w:cs="Times New Roman"/>
          <w:sz w:val="23"/>
          <w:szCs w:val="23"/>
        </w:rPr>
        <w:t>/</w:t>
      </w:r>
      <w:r w:rsidR="00C21643" w:rsidRPr="004C0315">
        <w:rPr>
          <w:rFonts w:ascii="Times New Roman" w:hAnsi="Times New Roman" w:cs="Times New Roman"/>
          <w:sz w:val="23"/>
          <w:szCs w:val="23"/>
        </w:rPr>
        <w:t>144</w:t>
      </w:r>
      <w:r w:rsidRPr="004C0315">
        <w:rPr>
          <w:rFonts w:ascii="Times New Roman" w:hAnsi="Times New Roman" w:cs="Times New Roman"/>
          <w:sz w:val="23"/>
          <w:szCs w:val="23"/>
        </w:rPr>
        <w:t xml:space="preserve">  </w:t>
      </w:r>
      <w:r w:rsidR="00113FD6" w:rsidRPr="004C0315">
        <w:rPr>
          <w:rFonts w:ascii="Times New Roman" w:hAnsi="Times New Roman" w:cs="Times New Roman"/>
          <w:sz w:val="23"/>
          <w:szCs w:val="23"/>
        </w:rPr>
        <w:t>nolikum</w:t>
      </w:r>
      <w:r w:rsidR="008308EA" w:rsidRPr="004C0315">
        <w:rPr>
          <w:rFonts w:ascii="Times New Roman" w:hAnsi="Times New Roman" w:cs="Times New Roman"/>
          <w:sz w:val="23"/>
          <w:szCs w:val="23"/>
        </w:rPr>
        <w:t xml:space="preserve">ā </w:t>
      </w:r>
      <w:r w:rsidR="00113FD6" w:rsidRPr="004C0315">
        <w:rPr>
          <w:rFonts w:ascii="Times New Roman" w:hAnsi="Times New Roman" w:cs="Times New Roman"/>
          <w:sz w:val="23"/>
          <w:szCs w:val="23"/>
        </w:rPr>
        <w:t>šādu</w:t>
      </w:r>
      <w:r w:rsidR="001D3975" w:rsidRPr="004C0315">
        <w:rPr>
          <w:rFonts w:ascii="Times New Roman" w:hAnsi="Times New Roman" w:cs="Times New Roman"/>
          <w:sz w:val="23"/>
          <w:szCs w:val="23"/>
        </w:rPr>
        <w:t>s</w:t>
      </w:r>
      <w:r w:rsidR="00113FD6" w:rsidRPr="004C0315">
        <w:rPr>
          <w:rFonts w:ascii="Times New Roman" w:hAnsi="Times New Roman" w:cs="Times New Roman"/>
          <w:sz w:val="23"/>
          <w:szCs w:val="23"/>
        </w:rPr>
        <w:t xml:space="preserve"> grozījumu</w:t>
      </w:r>
      <w:r w:rsidR="001D3975" w:rsidRPr="004C0315">
        <w:rPr>
          <w:rFonts w:ascii="Times New Roman" w:hAnsi="Times New Roman" w:cs="Times New Roman"/>
          <w:sz w:val="23"/>
          <w:szCs w:val="23"/>
        </w:rPr>
        <w:t>s</w:t>
      </w:r>
      <w:r w:rsidRPr="004C0315">
        <w:rPr>
          <w:rFonts w:ascii="Times New Roman" w:hAnsi="Times New Roman" w:cs="Times New Roman"/>
          <w:sz w:val="23"/>
          <w:szCs w:val="23"/>
        </w:rPr>
        <w:t>:</w:t>
      </w:r>
    </w:p>
    <w:p w:rsidR="00C21643" w:rsidRPr="004C0315" w:rsidRDefault="00C21643" w:rsidP="00C2164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4C0315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</w:t>
      </w:r>
      <w:r w:rsidRPr="004C0315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izstāt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tekstā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vārdus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un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skaitļus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„2016.gada 11.novembris, plkst.10.00”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attiecīgā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locījumā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ar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vārdiem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un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skaitļiem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„2016.gada 25.novembris, plkst.10.00”,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attiecīgā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locījumā</w:t>
      </w:r>
      <w:proofErr w:type="spellEnd"/>
      <w:r w:rsidRPr="004C0315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C21643" w:rsidRPr="00C21643" w:rsidRDefault="00C21643" w:rsidP="00C2164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b/>
          <w:iCs/>
          <w:sz w:val="23"/>
          <w:szCs w:val="23"/>
        </w:rPr>
        <w:t>S</w:t>
      </w:r>
      <w:r w:rsidRPr="00C21643">
        <w:rPr>
          <w:rFonts w:ascii="Times New Roman" w:eastAsia="Times New Roman" w:hAnsi="Times New Roman" w:cs="Times New Roman"/>
          <w:b/>
          <w:iCs/>
          <w:sz w:val="23"/>
          <w:szCs w:val="23"/>
        </w:rPr>
        <w:t>vītrot</w:t>
      </w:r>
      <w:r w:rsidRPr="00C21643">
        <w:rPr>
          <w:rFonts w:ascii="Times New Roman" w:eastAsia="Times New Roman" w:hAnsi="Times New Roman" w:cs="Times New Roman"/>
          <w:iCs/>
          <w:sz w:val="23"/>
          <w:szCs w:val="23"/>
        </w:rPr>
        <w:t xml:space="preserve"> konkursa Nolikuma 24.2.apakšpunktā vārdus iekavās “(līdz 15 lappusēm)”;</w:t>
      </w:r>
    </w:p>
    <w:p w:rsidR="00C21643" w:rsidRPr="00C21643" w:rsidRDefault="00C21643" w:rsidP="00C2164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b/>
          <w:iCs/>
          <w:sz w:val="23"/>
          <w:szCs w:val="23"/>
        </w:rPr>
        <w:t>A</w:t>
      </w:r>
      <w:r w:rsidRPr="00C21643">
        <w:rPr>
          <w:rFonts w:ascii="Times New Roman" w:eastAsia="Times New Roman" w:hAnsi="Times New Roman" w:cs="Times New Roman"/>
          <w:b/>
          <w:iCs/>
          <w:sz w:val="23"/>
          <w:szCs w:val="23"/>
        </w:rPr>
        <w:t>izstāt</w:t>
      </w:r>
      <w:r w:rsidRPr="00C21643">
        <w:rPr>
          <w:rFonts w:ascii="Times New Roman" w:eastAsia="Times New Roman" w:hAnsi="Times New Roman" w:cs="Times New Roman"/>
          <w:iCs/>
          <w:sz w:val="23"/>
          <w:szCs w:val="23"/>
        </w:rPr>
        <w:t xml:space="preserve"> konkursa Nolikuma 1.Pielikumā “Pieteikums dalībai atklātā konkursā” vārdus “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tā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direktora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vadītāja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valdes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priekšsēdētāja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valdes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locekļa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 ar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paraksta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tiesībām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vārds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uzvārds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personā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” ar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vārdiem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“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paraksttiesīgās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personas (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vārds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,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uzvārds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 </w:t>
      </w:r>
      <w:proofErr w:type="spellStart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personā</w:t>
      </w:r>
      <w:proofErr w:type="spellEnd"/>
      <w:r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”;</w:t>
      </w:r>
    </w:p>
    <w:p w:rsidR="00C21643" w:rsidRPr="00C21643" w:rsidRDefault="00C21643" w:rsidP="00C21643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iCs/>
          <w:sz w:val="23"/>
          <w:szCs w:val="23"/>
        </w:rPr>
        <w:t>P</w:t>
      </w:r>
      <w:r w:rsidRPr="00C21643">
        <w:rPr>
          <w:rFonts w:ascii="Times New Roman" w:eastAsia="Times New Roman" w:hAnsi="Times New Roman" w:cs="Times New Roman"/>
          <w:iCs/>
          <w:sz w:val="23"/>
          <w:szCs w:val="23"/>
        </w:rPr>
        <w:t>apildināt konkursa Nolikuma 2.pielikuma 1.DAĻAS tehniskās specifikācijas ELT DAĻU ar 35.</w:t>
      </w:r>
      <w:r w:rsidRPr="00C21643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1</w:t>
      </w:r>
      <w:r w:rsidRPr="00C21643">
        <w:rPr>
          <w:rFonts w:ascii="Times New Roman" w:eastAsia="Times New Roman" w:hAnsi="Times New Roman" w:cs="Times New Roman"/>
          <w:iCs/>
          <w:sz w:val="23"/>
          <w:szCs w:val="23"/>
        </w:rPr>
        <w:t xml:space="preserve"> punktu šādā redakcijā: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5796"/>
        <w:gridCol w:w="1234"/>
        <w:gridCol w:w="1665"/>
      </w:tblGrid>
      <w:tr w:rsidR="00C21643" w:rsidRPr="00C21643" w:rsidTr="004C0315">
        <w:tc>
          <w:tcPr>
            <w:tcW w:w="341" w:type="pct"/>
            <w:vAlign w:val="center"/>
          </w:tcPr>
          <w:p w:rsidR="00C21643" w:rsidRPr="00C21643" w:rsidRDefault="00C21643" w:rsidP="00C21643">
            <w:pPr>
              <w:spacing w:after="120"/>
              <w:jc w:val="center"/>
              <w:rPr>
                <w:iCs/>
                <w:sz w:val="23"/>
                <w:szCs w:val="23"/>
              </w:rPr>
            </w:pPr>
            <w:r w:rsidRPr="00C21643">
              <w:rPr>
                <w:iCs/>
                <w:sz w:val="23"/>
                <w:szCs w:val="23"/>
              </w:rPr>
              <w:t>35</w:t>
            </w:r>
            <w:r w:rsidRPr="00C21643">
              <w:rPr>
                <w:iCs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3106" w:type="pct"/>
            <w:vAlign w:val="center"/>
          </w:tcPr>
          <w:p w:rsidR="00C21643" w:rsidRPr="00C21643" w:rsidRDefault="00C21643" w:rsidP="00C21643">
            <w:pPr>
              <w:spacing w:after="120"/>
              <w:jc w:val="center"/>
              <w:rPr>
                <w:iCs/>
                <w:sz w:val="23"/>
                <w:szCs w:val="23"/>
              </w:rPr>
            </w:pPr>
            <w:r w:rsidRPr="00C21643">
              <w:rPr>
                <w:sz w:val="23"/>
                <w:szCs w:val="23"/>
              </w:rPr>
              <w:t xml:space="preserve">ZS </w:t>
            </w:r>
            <w:proofErr w:type="spellStart"/>
            <w:r w:rsidRPr="00C21643">
              <w:rPr>
                <w:sz w:val="23"/>
                <w:szCs w:val="23"/>
              </w:rPr>
              <w:t>kabeļa</w:t>
            </w:r>
            <w:proofErr w:type="spellEnd"/>
            <w:r w:rsidRPr="00C21643">
              <w:rPr>
                <w:sz w:val="23"/>
                <w:szCs w:val="23"/>
              </w:rPr>
              <w:t xml:space="preserve"> </w:t>
            </w:r>
            <w:proofErr w:type="spellStart"/>
            <w:r w:rsidRPr="00C21643">
              <w:rPr>
                <w:sz w:val="23"/>
                <w:szCs w:val="23"/>
              </w:rPr>
              <w:t>līdz</w:t>
            </w:r>
            <w:proofErr w:type="spellEnd"/>
            <w:r w:rsidRPr="00C21643">
              <w:rPr>
                <w:sz w:val="23"/>
                <w:szCs w:val="23"/>
              </w:rPr>
              <w:t xml:space="preserve"> 35 mm</w:t>
            </w:r>
            <w:r w:rsidRPr="00C21643">
              <w:rPr>
                <w:sz w:val="23"/>
                <w:szCs w:val="23"/>
                <w:vertAlign w:val="superscript"/>
              </w:rPr>
              <w:t>2</w:t>
            </w:r>
            <w:r w:rsidRPr="00C21643">
              <w:rPr>
                <w:sz w:val="23"/>
                <w:szCs w:val="23"/>
              </w:rPr>
              <w:t xml:space="preserve"> </w:t>
            </w:r>
            <w:proofErr w:type="spellStart"/>
            <w:r w:rsidRPr="00C21643">
              <w:rPr>
                <w:sz w:val="23"/>
                <w:szCs w:val="23"/>
              </w:rPr>
              <w:t>ieguldīšana</w:t>
            </w:r>
            <w:proofErr w:type="spellEnd"/>
            <w:r w:rsidRPr="00C21643">
              <w:rPr>
                <w:sz w:val="23"/>
                <w:szCs w:val="23"/>
              </w:rPr>
              <w:t xml:space="preserve"> </w:t>
            </w:r>
            <w:proofErr w:type="spellStart"/>
            <w:r w:rsidRPr="00C21643">
              <w:rPr>
                <w:sz w:val="23"/>
                <w:szCs w:val="23"/>
              </w:rPr>
              <w:t>gatavā</w:t>
            </w:r>
            <w:proofErr w:type="spellEnd"/>
            <w:r w:rsidRPr="00C21643">
              <w:rPr>
                <w:sz w:val="23"/>
                <w:szCs w:val="23"/>
              </w:rPr>
              <w:t xml:space="preserve"> </w:t>
            </w:r>
            <w:proofErr w:type="spellStart"/>
            <w:r w:rsidRPr="00C21643">
              <w:rPr>
                <w:sz w:val="23"/>
                <w:szCs w:val="23"/>
              </w:rPr>
              <w:t>tranšejā</w:t>
            </w:r>
            <w:proofErr w:type="spellEnd"/>
          </w:p>
        </w:tc>
        <w:tc>
          <w:tcPr>
            <w:tcW w:w="661" w:type="pct"/>
            <w:vAlign w:val="center"/>
          </w:tcPr>
          <w:p w:rsidR="00C21643" w:rsidRPr="00C21643" w:rsidRDefault="00C21643" w:rsidP="00C21643">
            <w:pPr>
              <w:spacing w:after="120"/>
              <w:jc w:val="center"/>
              <w:rPr>
                <w:iCs/>
                <w:sz w:val="23"/>
                <w:szCs w:val="23"/>
              </w:rPr>
            </w:pPr>
            <w:r w:rsidRPr="00C21643">
              <w:rPr>
                <w:iCs/>
                <w:sz w:val="23"/>
                <w:szCs w:val="23"/>
              </w:rPr>
              <w:t>m</w:t>
            </w:r>
          </w:p>
        </w:tc>
        <w:tc>
          <w:tcPr>
            <w:tcW w:w="892" w:type="pct"/>
            <w:vAlign w:val="center"/>
          </w:tcPr>
          <w:p w:rsidR="00C21643" w:rsidRPr="00C21643" w:rsidRDefault="00C21643" w:rsidP="00C21643">
            <w:pPr>
              <w:spacing w:after="120"/>
              <w:jc w:val="center"/>
              <w:rPr>
                <w:iCs/>
                <w:sz w:val="23"/>
                <w:szCs w:val="23"/>
              </w:rPr>
            </w:pPr>
            <w:r w:rsidRPr="00C21643">
              <w:rPr>
                <w:iCs/>
                <w:sz w:val="23"/>
                <w:szCs w:val="23"/>
              </w:rPr>
              <w:t>2580</w:t>
            </w:r>
          </w:p>
        </w:tc>
      </w:tr>
    </w:tbl>
    <w:p w:rsidR="00C21643" w:rsidRPr="00C21643" w:rsidRDefault="00436AB2" w:rsidP="00436AB2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iCs/>
          <w:sz w:val="23"/>
          <w:szCs w:val="23"/>
        </w:rPr>
        <w:t>I</w:t>
      </w:r>
      <w:r w:rsidR="00C21643" w:rsidRPr="00C21643">
        <w:rPr>
          <w:rFonts w:ascii="Times New Roman" w:eastAsia="Times New Roman" w:hAnsi="Times New Roman" w:cs="Times New Roman"/>
          <w:iCs/>
          <w:sz w:val="23"/>
          <w:szCs w:val="23"/>
        </w:rPr>
        <w:t>zteikt konkursa Nolikuma 2.pielikuma 1.DAĻAS tehniskās specifikācijas CD DAĻAS 36.punktu šādā redakcijā: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6119"/>
        <w:gridCol w:w="1022"/>
        <w:gridCol w:w="1636"/>
      </w:tblGrid>
      <w:tr w:rsidR="00C21643" w:rsidRPr="00C21643" w:rsidTr="004C0315">
        <w:trPr>
          <w:trHeight w:val="340"/>
        </w:trPr>
        <w:tc>
          <w:tcPr>
            <w:tcW w:w="334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36</w:t>
            </w:r>
          </w:p>
        </w:tc>
        <w:tc>
          <w:tcPr>
            <w:tcW w:w="3169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Seguma apstrāde ar </w:t>
            </w:r>
            <w:proofErr w:type="spellStart"/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pretslīdu</w:t>
            </w:r>
            <w:proofErr w:type="spellEnd"/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un ūdensnecaurlaidīgs komponentu “</w:t>
            </w:r>
            <w:proofErr w:type="spellStart"/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Starpath</w:t>
            </w:r>
            <w:proofErr w:type="spellEnd"/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” vai ekvivalentu. </w:t>
            </w:r>
          </w:p>
          <w:p w:rsidR="00C21643" w:rsidRPr="00C21643" w:rsidRDefault="00C21643" w:rsidP="00C216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Papildus informācija: </w:t>
            </w:r>
            <w:hyperlink r:id="rId7" w:history="1">
              <w:r w:rsidRPr="004C031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v-LV"/>
                </w:rPr>
                <w:t>http://www.pro-teqsurfacing.com/pathways-collection/</w:t>
              </w:r>
              <w:r w:rsidRPr="004C031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lv-LV"/>
                </w:rPr>
                <w:br/>
                <w:t>http://www.isciencetimes.com/articles/6232/20131025/starpath-spray-coating -glow-dark-park-paths.htm</w:t>
              </w:r>
            </w:hyperlink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.</w:t>
            </w:r>
          </w:p>
          <w:p w:rsidR="00C21643" w:rsidRPr="00C21643" w:rsidRDefault="00C21643" w:rsidP="00C2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</w:rPr>
              <w:t>Starpath</w:t>
            </w:r>
            <w:proofErr w:type="spellEnd"/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iespējamās alternatīvas:</w:t>
            </w:r>
          </w:p>
          <w:p w:rsidR="00C21643" w:rsidRPr="00C21643" w:rsidRDefault="00C21643" w:rsidP="00C2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 </w:t>
            </w:r>
            <w:hyperlink r:id="rId8" w:tgtFrame="_blank" w:history="1">
              <w:r w:rsidRPr="004C031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http://www.futurecolor.ee/en/luminescent-paint/</w:t>
              </w:r>
            </w:hyperlink>
          </w:p>
          <w:p w:rsidR="00C21643" w:rsidRPr="00C21643" w:rsidRDefault="00C21643" w:rsidP="00C2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 </w:t>
            </w:r>
            <w:hyperlink r:id="rId9" w:tgtFrame="_blank" w:history="1">
              <w:r w:rsidRPr="004C031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https://www.promain.co.uk/wall-paints-and-coatings/fluorescent-luminous-paint/high-visibility-paint.html</w:t>
              </w:r>
            </w:hyperlink>
          </w:p>
          <w:p w:rsidR="00C21643" w:rsidRPr="00C21643" w:rsidRDefault="00C21643" w:rsidP="00C2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• </w:t>
            </w:r>
            <w:hyperlink r:id="rId10" w:tgtFrame="_blank" w:history="1">
              <w:r w:rsidRPr="004C0315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val="en-US"/>
                </w:rPr>
                <w:t>http://www.smarol.com/glow-in-dark-paint.html</w:t>
              </w:r>
            </w:hyperlink>
          </w:p>
          <w:p w:rsidR="00C21643" w:rsidRPr="00C21643" w:rsidRDefault="00C21643" w:rsidP="00C2164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</w:t>
            </w: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lv-LV"/>
              </w:rPr>
              <w:t>2</w:t>
            </w: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2850,00</w:t>
            </w:r>
          </w:p>
        </w:tc>
      </w:tr>
    </w:tbl>
    <w:p w:rsidR="00C21643" w:rsidRPr="00C21643" w:rsidRDefault="0045434F" w:rsidP="0045434F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4C0315">
        <w:rPr>
          <w:rFonts w:ascii="Times New Roman" w:eastAsia="Times New Roman" w:hAnsi="Times New Roman" w:cs="Times New Roman"/>
          <w:iCs/>
          <w:sz w:val="23"/>
          <w:szCs w:val="23"/>
        </w:rPr>
        <w:t>I</w:t>
      </w:r>
      <w:r w:rsidR="00C21643" w:rsidRPr="00C21643">
        <w:rPr>
          <w:rFonts w:ascii="Times New Roman" w:eastAsia="Times New Roman" w:hAnsi="Times New Roman" w:cs="Times New Roman"/>
          <w:iCs/>
          <w:sz w:val="23"/>
          <w:szCs w:val="23"/>
        </w:rPr>
        <w:t>zteikt konkursa Nolikuma 2.pielikuma 1.DAĻAS tehniskās specifikācijas CD DAĻAS 59.punktu šādā redakcijā: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5849"/>
        <w:gridCol w:w="1265"/>
        <w:gridCol w:w="1583"/>
      </w:tblGrid>
      <w:tr w:rsidR="00C21643" w:rsidRPr="00C21643" w:rsidTr="004C0315">
        <w:trPr>
          <w:trHeight w:val="340"/>
        </w:trPr>
        <w:tc>
          <w:tcPr>
            <w:tcW w:w="340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59</w:t>
            </w:r>
          </w:p>
        </w:tc>
        <w:tc>
          <w:tcPr>
            <w:tcW w:w="3134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Koka </w:t>
            </w:r>
            <w:proofErr w:type="spellStart"/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mulčas</w:t>
            </w:r>
            <w:proofErr w:type="spellEnd"/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 xml:space="preserve"> slāņa ierīkošana, b=40-50mm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</w:t>
            </w: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lv-LV"/>
              </w:rPr>
              <w:t>2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C21643" w:rsidRPr="00C21643" w:rsidRDefault="00C21643" w:rsidP="00C2164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C21643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1345</w:t>
            </w:r>
          </w:p>
        </w:tc>
      </w:tr>
    </w:tbl>
    <w:p w:rsidR="00C21643" w:rsidRPr="00C21643" w:rsidRDefault="00F96B08" w:rsidP="004C0315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4C0315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I</w:t>
      </w:r>
      <w:r w:rsidR="00C21643" w:rsidRPr="00C2164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zteikt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6.pielikuma “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Līguma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projekts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konkursa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1.DAĻĀ” 56.punktu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šādā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redakcijā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: </w:t>
      </w:r>
    </w:p>
    <w:p w:rsidR="00C21643" w:rsidRPr="00C21643" w:rsidRDefault="004C0315" w:rsidP="004C0315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US"/>
        </w:rPr>
        <w:tab/>
      </w:r>
      <w:r w:rsidR="00C21643" w:rsidRPr="00C2164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US"/>
        </w:rPr>
        <w:t>“56. Ja Būv</w:t>
      </w:r>
      <w:bookmarkStart w:id="0" w:name="_GoBack"/>
      <w:bookmarkEnd w:id="0"/>
      <w:r w:rsidR="00C21643" w:rsidRPr="00C2164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val="en-US"/>
        </w:rPr>
        <w:t>uzņēmējs nokavē būvdarbu grafikā paredzētus būvdarbu izpildes termiņus, Pasūtītājs, veicot norēķinu par kārtējo mēnesi, no Būvuzņēmējam izmaksājamās summas ietur līgumsodu 0,2% apmērā no attiecīgā kalendārā mēneša ietvaros nepaveikto būvdarbu summas par katru nokavēto dienu, bet ne vairāk kā 10% no kopējās līguma summas”.</w:t>
      </w:r>
    </w:p>
    <w:p w:rsidR="004C0315" w:rsidRPr="004C0315" w:rsidRDefault="004C0315" w:rsidP="004C031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4C0315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</w:t>
      </w:r>
      <w:r w:rsidR="00C21643" w:rsidRPr="00C21643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izstāt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konkursa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>Nolikuma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6.pielikuma “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Līguma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projekts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konkursa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1.DAĻĀ” 66.punktā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vārdu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“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Pārdevēja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” ar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vārdu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“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Būvuzņēmēja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”.</w:t>
      </w:r>
    </w:p>
    <w:p w:rsidR="00C21643" w:rsidRPr="00C21643" w:rsidRDefault="004C0315" w:rsidP="004C0315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proofErr w:type="spellStart"/>
      <w:r w:rsidRPr="004C0315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I</w:t>
      </w:r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zteikt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konkursa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Nolikuma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6.pielikuma “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Līguma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projekts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konkursa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1.DAĻĀ” 77.punktu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šādā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 xml:space="preserve"> </w:t>
      </w:r>
      <w:proofErr w:type="spellStart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redakcijā</w:t>
      </w:r>
      <w:proofErr w:type="spellEnd"/>
      <w:r w:rsidR="00C21643" w:rsidRPr="00C21643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:</w:t>
      </w:r>
    </w:p>
    <w:p w:rsidR="00C21643" w:rsidRPr="00C21643" w:rsidRDefault="00C21643" w:rsidP="004C0315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3"/>
          <w:szCs w:val="23"/>
          <w:lang w:val="en-US"/>
        </w:rPr>
      </w:pPr>
      <w:r w:rsidRPr="00C21643">
        <w:rPr>
          <w:rFonts w:ascii="Times New Roman" w:eastAsia="Times New Roman" w:hAnsi="Times New Roman" w:cs="Times New Roman"/>
          <w:noProof/>
          <w:sz w:val="23"/>
          <w:szCs w:val="23"/>
          <w:lang w:val="en-US"/>
        </w:rPr>
        <w:t>“77. Līgums ir sastādīts uz __ lapām ar lokālo tāmi, kvalifikācijas apraksta un tehniskā piedāvājuma kopiju pielikumā, latviešu valodā un parakstīts divos eksemplāros, pa vienam eksemplāram katram Līdzējam. Abiem eksemplāriem ir vienāds juridiskais spēks.”</w:t>
      </w:r>
    </w:p>
    <w:p w:rsidR="004C0315" w:rsidRPr="004C0315" w:rsidRDefault="004C0315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0619D" w:rsidRPr="004C0315" w:rsidRDefault="008308EA" w:rsidP="00E461E8">
      <w:pPr>
        <w:spacing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315">
        <w:rPr>
          <w:rFonts w:ascii="Times New Roman" w:hAnsi="Times New Roman" w:cs="Times New Roman"/>
          <w:sz w:val="23"/>
          <w:szCs w:val="23"/>
        </w:rPr>
        <w:t>Iepirkuma komisijas priekšsēdētāja</w:t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="0035168A" w:rsidRPr="004C0315">
        <w:rPr>
          <w:rFonts w:ascii="Times New Roman" w:hAnsi="Times New Roman" w:cs="Times New Roman"/>
          <w:sz w:val="23"/>
          <w:szCs w:val="23"/>
        </w:rPr>
        <w:tab/>
      </w:r>
      <w:r w:rsidR="0020619D" w:rsidRPr="004C0315">
        <w:rPr>
          <w:rFonts w:ascii="Times New Roman" w:hAnsi="Times New Roman" w:cs="Times New Roman"/>
          <w:sz w:val="23"/>
          <w:szCs w:val="23"/>
        </w:rPr>
        <w:tab/>
      </w:r>
      <w:r w:rsidRPr="004C0315">
        <w:rPr>
          <w:rFonts w:ascii="Times New Roman" w:hAnsi="Times New Roman" w:cs="Times New Roman"/>
          <w:sz w:val="23"/>
          <w:szCs w:val="23"/>
        </w:rPr>
        <w:t>J.Kornutjaka</w:t>
      </w:r>
    </w:p>
    <w:sectPr w:rsidR="0020619D" w:rsidRPr="004C0315" w:rsidSect="00D95F30">
      <w:footerReference w:type="default" r:id="rId11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4C031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95781"/>
    <w:rsid w:val="00113FD6"/>
    <w:rsid w:val="0019159D"/>
    <w:rsid w:val="001D3975"/>
    <w:rsid w:val="0020619D"/>
    <w:rsid w:val="002818DF"/>
    <w:rsid w:val="002E1515"/>
    <w:rsid w:val="0035168A"/>
    <w:rsid w:val="003811D0"/>
    <w:rsid w:val="00436AB2"/>
    <w:rsid w:val="0045434F"/>
    <w:rsid w:val="004C0315"/>
    <w:rsid w:val="0056699F"/>
    <w:rsid w:val="0065418E"/>
    <w:rsid w:val="0069713D"/>
    <w:rsid w:val="007358A3"/>
    <w:rsid w:val="00771844"/>
    <w:rsid w:val="007E541B"/>
    <w:rsid w:val="008308EA"/>
    <w:rsid w:val="00881C3A"/>
    <w:rsid w:val="009341FF"/>
    <w:rsid w:val="00A6523D"/>
    <w:rsid w:val="00B50576"/>
    <w:rsid w:val="00BB4736"/>
    <w:rsid w:val="00C21643"/>
    <w:rsid w:val="00D95F30"/>
    <w:rsid w:val="00E461E8"/>
    <w:rsid w:val="00E8352C"/>
    <w:rsid w:val="00F203B2"/>
    <w:rsid w:val="00F9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C21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color.ee/en/luminescent-pai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-teqsurfacing.com/pathways-collec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marol.com/glow-in-dark-pai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main.co.uk/wall-paints-and-coatings/fluorescent-luminous-paint/high-visibility-pai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8</cp:revision>
  <cp:lastPrinted>2016-11-01T08:17:00Z</cp:lastPrinted>
  <dcterms:created xsi:type="dcterms:W3CDTF">2016-11-01T08:03:00Z</dcterms:created>
  <dcterms:modified xsi:type="dcterms:W3CDTF">2016-11-04T07:48:00Z</dcterms:modified>
</cp:coreProperties>
</file>