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8308EA" w:rsidRDefault="00BB4736" w:rsidP="00BB4736">
      <w:pPr>
        <w:spacing w:after="0" w:line="240" w:lineRule="auto"/>
        <w:jc w:val="right"/>
        <w:rPr>
          <w:rFonts w:ascii="Times New Roman" w:eastAsia="Times New Roman" w:hAnsi="Times New Roman" w:cs="Times New Roman"/>
          <w:bCs/>
          <w:sz w:val="23"/>
          <w:szCs w:val="23"/>
        </w:rPr>
      </w:pPr>
      <w:r w:rsidRPr="008308EA">
        <w:rPr>
          <w:rFonts w:ascii="Times New Roman" w:eastAsia="Times New Roman" w:hAnsi="Times New Roman" w:cs="Times New Roman"/>
          <w:bCs/>
          <w:caps/>
          <w:sz w:val="23"/>
          <w:szCs w:val="23"/>
        </w:rPr>
        <w:t>Apstiprināt</w:t>
      </w:r>
      <w:r w:rsidR="00E659F6">
        <w:rPr>
          <w:rFonts w:ascii="Times New Roman" w:eastAsia="Times New Roman" w:hAnsi="Times New Roman" w:cs="Times New Roman"/>
          <w:bCs/>
          <w:caps/>
          <w:sz w:val="23"/>
          <w:szCs w:val="23"/>
        </w:rPr>
        <w:t>I</w:t>
      </w:r>
      <w:r w:rsidRPr="008308EA">
        <w:rPr>
          <w:rFonts w:ascii="Times New Roman" w:eastAsia="Times New Roman" w:hAnsi="Times New Roman" w:cs="Times New Roman"/>
          <w:bCs/>
          <w:caps/>
          <w:sz w:val="23"/>
          <w:szCs w:val="23"/>
        </w:rPr>
        <w:br/>
      </w:r>
      <w:r w:rsidRPr="008308EA">
        <w:rPr>
          <w:rFonts w:ascii="Times New Roman" w:eastAsia="Times New Roman" w:hAnsi="Times New Roman" w:cs="Times New Roman"/>
          <w:bCs/>
          <w:sz w:val="23"/>
          <w:szCs w:val="23"/>
        </w:rPr>
        <w:t>Dau</w:t>
      </w:r>
      <w:r w:rsidR="008308EA" w:rsidRPr="008308EA">
        <w:rPr>
          <w:rFonts w:ascii="Times New Roman" w:eastAsia="Times New Roman" w:hAnsi="Times New Roman" w:cs="Times New Roman"/>
          <w:bCs/>
          <w:sz w:val="23"/>
          <w:szCs w:val="23"/>
        </w:rPr>
        <w:t>gavpils pilsētas domes iepirkuma komisijas</w:t>
      </w:r>
      <w:r w:rsidR="008308EA" w:rsidRPr="008308EA">
        <w:rPr>
          <w:rFonts w:ascii="Times New Roman" w:eastAsia="Times New Roman" w:hAnsi="Times New Roman" w:cs="Times New Roman"/>
          <w:bCs/>
          <w:sz w:val="23"/>
          <w:szCs w:val="23"/>
        </w:rPr>
        <w:br/>
        <w:t xml:space="preserve">2016.gada </w:t>
      </w:r>
      <w:r w:rsidR="00EA6D95">
        <w:rPr>
          <w:rFonts w:ascii="Times New Roman" w:eastAsia="Times New Roman" w:hAnsi="Times New Roman" w:cs="Times New Roman"/>
          <w:bCs/>
          <w:sz w:val="23"/>
          <w:szCs w:val="23"/>
        </w:rPr>
        <w:t>12.dec</w:t>
      </w:r>
      <w:r w:rsidR="00E461E8">
        <w:rPr>
          <w:rFonts w:ascii="Times New Roman" w:eastAsia="Times New Roman" w:hAnsi="Times New Roman" w:cs="Times New Roman"/>
          <w:bCs/>
          <w:sz w:val="23"/>
          <w:szCs w:val="23"/>
        </w:rPr>
        <w:t>embra</w:t>
      </w:r>
      <w:r w:rsidRPr="008308EA">
        <w:rPr>
          <w:rFonts w:ascii="Times New Roman" w:eastAsia="Times New Roman" w:hAnsi="Times New Roman" w:cs="Times New Roman"/>
          <w:bCs/>
          <w:sz w:val="23"/>
          <w:szCs w:val="23"/>
        </w:rPr>
        <w:t xml:space="preserve"> sēdē, prot.Nr.</w:t>
      </w:r>
      <w:r w:rsidR="00EA6D95">
        <w:rPr>
          <w:rFonts w:ascii="Times New Roman" w:eastAsia="Times New Roman" w:hAnsi="Times New Roman" w:cs="Times New Roman"/>
          <w:bCs/>
          <w:sz w:val="23"/>
          <w:szCs w:val="23"/>
        </w:rPr>
        <w:t>3</w:t>
      </w:r>
    </w:p>
    <w:p w:rsidR="00BB4736" w:rsidRPr="008308EA" w:rsidRDefault="00BB4736" w:rsidP="009341FF">
      <w:pPr>
        <w:spacing w:after="0" w:line="240" w:lineRule="auto"/>
        <w:jc w:val="center"/>
        <w:rPr>
          <w:rFonts w:ascii="Times New Roman" w:eastAsia="Times New Roman" w:hAnsi="Times New Roman" w:cs="Times New Roman"/>
          <w:b/>
          <w:bCs/>
          <w:caps/>
          <w:sz w:val="23"/>
          <w:szCs w:val="23"/>
        </w:rPr>
      </w:pPr>
    </w:p>
    <w:p w:rsidR="00BB4736" w:rsidRPr="008308EA" w:rsidRDefault="00BB4736" w:rsidP="009341FF">
      <w:pPr>
        <w:spacing w:after="0" w:line="240" w:lineRule="auto"/>
        <w:jc w:val="center"/>
        <w:rPr>
          <w:rFonts w:ascii="Times New Roman" w:eastAsia="Times New Roman" w:hAnsi="Times New Roman" w:cs="Times New Roman"/>
          <w:b/>
          <w:bCs/>
          <w:caps/>
          <w:sz w:val="23"/>
          <w:szCs w:val="23"/>
        </w:rPr>
      </w:pPr>
    </w:p>
    <w:p w:rsidR="00E659F6" w:rsidRPr="00E659F6" w:rsidRDefault="00E659F6" w:rsidP="00E659F6">
      <w:pPr>
        <w:spacing w:after="0" w:line="240" w:lineRule="auto"/>
        <w:jc w:val="center"/>
        <w:rPr>
          <w:rFonts w:ascii="Times New Roman" w:eastAsia="Times New Roman" w:hAnsi="Times New Roman" w:cs="Times New Roman"/>
          <w:bCs/>
          <w:caps/>
          <w:sz w:val="23"/>
          <w:szCs w:val="23"/>
        </w:rPr>
      </w:pPr>
      <w:r>
        <w:rPr>
          <w:rFonts w:ascii="Times New Roman" w:eastAsia="Times New Roman" w:hAnsi="Times New Roman" w:cs="Times New Roman"/>
          <w:bCs/>
          <w:caps/>
          <w:sz w:val="23"/>
          <w:szCs w:val="23"/>
        </w:rPr>
        <w:t>ATKLĀTA KONKURSA</w:t>
      </w:r>
    </w:p>
    <w:p w:rsidR="00E659F6" w:rsidRPr="00E659F6" w:rsidRDefault="00E659F6" w:rsidP="00E659F6">
      <w:pPr>
        <w:spacing w:after="0" w:line="240" w:lineRule="auto"/>
        <w:jc w:val="center"/>
        <w:rPr>
          <w:rFonts w:ascii="Times New Roman" w:eastAsia="Times New Roman" w:hAnsi="Times New Roman" w:cs="Times New Roman"/>
          <w:bCs/>
          <w:caps/>
          <w:sz w:val="23"/>
          <w:szCs w:val="23"/>
        </w:rPr>
      </w:pPr>
      <w:r w:rsidRPr="00E659F6">
        <w:rPr>
          <w:rFonts w:ascii="Times New Roman" w:eastAsia="Times New Roman" w:hAnsi="Times New Roman" w:cs="Times New Roman"/>
          <w:bCs/>
          <w:caps/>
          <w:sz w:val="23"/>
          <w:szCs w:val="23"/>
        </w:rPr>
        <w:t>VIRS ES LĪMEŅA</w:t>
      </w:r>
    </w:p>
    <w:p w:rsidR="00E659F6" w:rsidRPr="00E659F6" w:rsidRDefault="00E659F6" w:rsidP="00E659F6">
      <w:pPr>
        <w:spacing w:after="0" w:line="240" w:lineRule="auto"/>
        <w:jc w:val="center"/>
        <w:rPr>
          <w:rFonts w:ascii="Times New Roman" w:eastAsia="Times New Roman" w:hAnsi="Times New Roman" w:cs="Times New Roman"/>
          <w:b/>
          <w:bCs/>
          <w:caps/>
          <w:sz w:val="23"/>
          <w:szCs w:val="23"/>
        </w:rPr>
      </w:pPr>
      <w:r w:rsidRPr="00E659F6">
        <w:rPr>
          <w:rFonts w:ascii="Times New Roman" w:eastAsia="Times New Roman" w:hAnsi="Times New Roman" w:cs="Times New Roman"/>
          <w:b/>
          <w:bCs/>
          <w:caps/>
          <w:sz w:val="23"/>
          <w:szCs w:val="23"/>
        </w:rPr>
        <w:t xml:space="preserve"> “ATKRITUMU APSAIMNIEKOŠANAS PAKALPOJUMA NODROŠINĀŠANA</w:t>
      </w:r>
    </w:p>
    <w:p w:rsidR="00E659F6" w:rsidRPr="00E659F6" w:rsidRDefault="00E659F6" w:rsidP="00E659F6">
      <w:pPr>
        <w:spacing w:after="0" w:line="240" w:lineRule="auto"/>
        <w:jc w:val="center"/>
        <w:rPr>
          <w:rFonts w:ascii="Times New Roman" w:eastAsia="Times New Roman" w:hAnsi="Times New Roman" w:cs="Times New Roman"/>
          <w:b/>
          <w:bCs/>
          <w:caps/>
          <w:sz w:val="23"/>
          <w:szCs w:val="23"/>
        </w:rPr>
      </w:pPr>
      <w:r w:rsidRPr="00E659F6">
        <w:rPr>
          <w:rFonts w:ascii="Times New Roman" w:eastAsia="Times New Roman" w:hAnsi="Times New Roman" w:cs="Times New Roman"/>
          <w:b/>
          <w:bCs/>
          <w:caps/>
          <w:sz w:val="23"/>
          <w:szCs w:val="23"/>
        </w:rPr>
        <w:t xml:space="preserve"> DAUGAVPILS PILSĒTAS PAŠVALDĪBAS VAJADZĪBĀM”</w:t>
      </w:r>
    </w:p>
    <w:p w:rsidR="009341FF" w:rsidRPr="004C0315" w:rsidRDefault="00E659F6" w:rsidP="00E659F6">
      <w:pPr>
        <w:spacing w:after="0" w:line="240" w:lineRule="auto"/>
        <w:jc w:val="center"/>
        <w:rPr>
          <w:rFonts w:ascii="Times New Roman" w:eastAsia="Times New Roman" w:hAnsi="Times New Roman" w:cs="Times New Roman"/>
          <w:sz w:val="23"/>
          <w:szCs w:val="23"/>
        </w:rPr>
      </w:pPr>
      <w:r w:rsidRPr="00E659F6">
        <w:rPr>
          <w:rFonts w:ascii="Times New Roman" w:eastAsia="Times New Roman" w:hAnsi="Times New Roman" w:cs="Times New Roman"/>
          <w:bCs/>
          <w:caps/>
          <w:sz w:val="23"/>
          <w:szCs w:val="23"/>
        </w:rPr>
        <w:t>IDENTIFIKĀCIJAS NUMURS DPD 2016/176</w:t>
      </w:r>
    </w:p>
    <w:p w:rsidR="009341FF" w:rsidRPr="004C0315" w:rsidRDefault="009341FF" w:rsidP="00113FD6">
      <w:pPr>
        <w:spacing w:before="360" w:after="360" w:line="240" w:lineRule="auto"/>
        <w:jc w:val="center"/>
        <w:rPr>
          <w:rFonts w:ascii="Times New Roman" w:eastAsia="Times New Roman" w:hAnsi="Times New Roman" w:cs="Times New Roman"/>
          <w:b/>
          <w:sz w:val="23"/>
          <w:szCs w:val="23"/>
        </w:rPr>
      </w:pPr>
      <w:r w:rsidRPr="004C0315">
        <w:rPr>
          <w:rFonts w:ascii="Times New Roman" w:eastAsia="Times New Roman" w:hAnsi="Times New Roman" w:cs="Times New Roman"/>
          <w:b/>
          <w:sz w:val="23"/>
          <w:szCs w:val="23"/>
        </w:rPr>
        <w:t>NOLIKUMA GROZĪJUM</w:t>
      </w:r>
      <w:r w:rsidR="002818DF" w:rsidRPr="004C0315">
        <w:rPr>
          <w:rFonts w:ascii="Times New Roman" w:eastAsia="Times New Roman" w:hAnsi="Times New Roman" w:cs="Times New Roman"/>
          <w:b/>
          <w:sz w:val="23"/>
          <w:szCs w:val="23"/>
        </w:rPr>
        <w:t>I</w:t>
      </w:r>
      <w:r w:rsidR="00EA6D95">
        <w:rPr>
          <w:rFonts w:ascii="Times New Roman" w:eastAsia="Times New Roman" w:hAnsi="Times New Roman" w:cs="Times New Roman"/>
          <w:b/>
          <w:sz w:val="23"/>
          <w:szCs w:val="23"/>
        </w:rPr>
        <w:t xml:space="preserve"> NR.2</w:t>
      </w:r>
      <w:bookmarkStart w:id="0" w:name="_GoBack"/>
      <w:bookmarkEnd w:id="0"/>
    </w:p>
    <w:p w:rsidR="00E461E8" w:rsidRPr="004C0315" w:rsidRDefault="009341FF" w:rsidP="00E461E8">
      <w:pPr>
        <w:spacing w:after="240" w:line="240" w:lineRule="auto"/>
        <w:jc w:val="both"/>
        <w:rPr>
          <w:rFonts w:ascii="Times New Roman" w:hAnsi="Times New Roman" w:cs="Times New Roman"/>
          <w:sz w:val="23"/>
          <w:szCs w:val="23"/>
        </w:rPr>
      </w:pPr>
      <w:r w:rsidRPr="004C0315">
        <w:rPr>
          <w:rFonts w:ascii="Times New Roman" w:hAnsi="Times New Roman" w:cs="Times New Roman"/>
          <w:sz w:val="23"/>
          <w:szCs w:val="23"/>
        </w:rPr>
        <w:tab/>
        <w:t>Daugavpils pilsētas domes iepirkum</w:t>
      </w:r>
      <w:r w:rsidR="00771844" w:rsidRPr="004C0315">
        <w:rPr>
          <w:rFonts w:ascii="Times New Roman" w:hAnsi="Times New Roman" w:cs="Times New Roman"/>
          <w:sz w:val="23"/>
          <w:szCs w:val="23"/>
        </w:rPr>
        <w:t>a</w:t>
      </w:r>
      <w:r w:rsidRPr="004C0315">
        <w:rPr>
          <w:rFonts w:ascii="Times New Roman" w:hAnsi="Times New Roman" w:cs="Times New Roman"/>
          <w:sz w:val="23"/>
          <w:szCs w:val="23"/>
        </w:rPr>
        <w:t xml:space="preserve"> komisija 201</w:t>
      </w:r>
      <w:r w:rsidR="008308EA" w:rsidRPr="004C0315">
        <w:rPr>
          <w:rFonts w:ascii="Times New Roman" w:hAnsi="Times New Roman" w:cs="Times New Roman"/>
          <w:sz w:val="23"/>
          <w:szCs w:val="23"/>
        </w:rPr>
        <w:t>6</w:t>
      </w:r>
      <w:r w:rsidRPr="004C0315">
        <w:rPr>
          <w:rFonts w:ascii="Times New Roman" w:hAnsi="Times New Roman" w:cs="Times New Roman"/>
          <w:sz w:val="23"/>
          <w:szCs w:val="23"/>
        </w:rPr>
        <w:t xml:space="preserve">.gada </w:t>
      </w:r>
      <w:r w:rsidR="00EA6D95">
        <w:rPr>
          <w:rFonts w:ascii="Times New Roman" w:hAnsi="Times New Roman" w:cs="Times New Roman"/>
          <w:sz w:val="23"/>
          <w:szCs w:val="23"/>
        </w:rPr>
        <w:t>12</w:t>
      </w:r>
      <w:r w:rsidR="00E461E8" w:rsidRPr="004C0315">
        <w:rPr>
          <w:rFonts w:ascii="Times New Roman" w:hAnsi="Times New Roman" w:cs="Times New Roman"/>
          <w:sz w:val="23"/>
          <w:szCs w:val="23"/>
        </w:rPr>
        <w:t>.</w:t>
      </w:r>
      <w:r w:rsidR="00EA6D95">
        <w:rPr>
          <w:rFonts w:ascii="Times New Roman" w:hAnsi="Times New Roman" w:cs="Times New Roman"/>
          <w:sz w:val="23"/>
          <w:szCs w:val="23"/>
        </w:rPr>
        <w:t>decembra</w:t>
      </w:r>
      <w:r w:rsidRPr="004C0315">
        <w:rPr>
          <w:rFonts w:ascii="Times New Roman" w:hAnsi="Times New Roman" w:cs="Times New Roman"/>
          <w:sz w:val="23"/>
          <w:szCs w:val="23"/>
        </w:rPr>
        <w:t xml:space="preserve"> sēdē (prot.Nr.</w:t>
      </w:r>
      <w:r w:rsidR="00176526">
        <w:rPr>
          <w:rFonts w:ascii="Times New Roman" w:hAnsi="Times New Roman" w:cs="Times New Roman"/>
          <w:sz w:val="23"/>
          <w:szCs w:val="23"/>
        </w:rPr>
        <w:t>4</w:t>
      </w:r>
      <w:r w:rsidR="004165DE">
        <w:rPr>
          <w:rFonts w:ascii="Times New Roman" w:hAnsi="Times New Roman" w:cs="Times New Roman"/>
          <w:sz w:val="23"/>
          <w:szCs w:val="23"/>
        </w:rPr>
        <w:t>)</w:t>
      </w:r>
      <w:r w:rsidRPr="004C0315">
        <w:rPr>
          <w:rFonts w:ascii="Times New Roman" w:hAnsi="Times New Roman" w:cs="Times New Roman"/>
          <w:sz w:val="23"/>
          <w:szCs w:val="23"/>
        </w:rPr>
        <w:t xml:space="preserve"> ir pieņēmusi lēmumu izdarīt atklāta konkursa „</w:t>
      </w:r>
      <w:r w:rsidR="00F10D7C" w:rsidRPr="00F10D7C">
        <w:rPr>
          <w:rFonts w:ascii="Times New Roman" w:eastAsia="Times New Roman" w:hAnsi="Times New Roman" w:cs="Times New Roman"/>
          <w:bCs/>
          <w:sz w:val="23"/>
          <w:szCs w:val="23"/>
          <w:lang w:val="en-US"/>
        </w:rPr>
        <w:t>Atkritumu apsaimniekošanas pakalpojuma nodrošināšana Daugavpils pilsētas pašvaldības vajadzībām</w:t>
      </w:r>
      <w:r w:rsidR="008308EA" w:rsidRPr="004C0315">
        <w:rPr>
          <w:rFonts w:ascii="Times New Roman" w:hAnsi="Times New Roman" w:cs="Times New Roman"/>
          <w:sz w:val="23"/>
          <w:szCs w:val="23"/>
        </w:rPr>
        <w:t>”, DPD 2016</w:t>
      </w:r>
      <w:r w:rsidRPr="004C0315">
        <w:rPr>
          <w:rFonts w:ascii="Times New Roman" w:hAnsi="Times New Roman" w:cs="Times New Roman"/>
          <w:sz w:val="23"/>
          <w:szCs w:val="23"/>
        </w:rPr>
        <w:t>/</w:t>
      </w:r>
      <w:r w:rsidR="00F10D7C">
        <w:rPr>
          <w:rFonts w:ascii="Times New Roman" w:hAnsi="Times New Roman" w:cs="Times New Roman"/>
          <w:sz w:val="23"/>
          <w:szCs w:val="23"/>
        </w:rPr>
        <w:t>176</w:t>
      </w:r>
      <w:r w:rsidRPr="004C0315">
        <w:rPr>
          <w:rFonts w:ascii="Times New Roman" w:hAnsi="Times New Roman" w:cs="Times New Roman"/>
          <w:sz w:val="23"/>
          <w:szCs w:val="23"/>
        </w:rPr>
        <w:t xml:space="preserve">  </w:t>
      </w:r>
      <w:r w:rsidR="00113FD6" w:rsidRPr="004C0315">
        <w:rPr>
          <w:rFonts w:ascii="Times New Roman" w:hAnsi="Times New Roman" w:cs="Times New Roman"/>
          <w:sz w:val="23"/>
          <w:szCs w:val="23"/>
        </w:rPr>
        <w:t>nolikum</w:t>
      </w:r>
      <w:r w:rsidR="008308EA" w:rsidRPr="004C0315">
        <w:rPr>
          <w:rFonts w:ascii="Times New Roman" w:hAnsi="Times New Roman" w:cs="Times New Roman"/>
          <w:sz w:val="23"/>
          <w:szCs w:val="23"/>
        </w:rPr>
        <w:t xml:space="preserve">ā </w:t>
      </w:r>
      <w:r w:rsidR="00113FD6" w:rsidRPr="004C0315">
        <w:rPr>
          <w:rFonts w:ascii="Times New Roman" w:hAnsi="Times New Roman" w:cs="Times New Roman"/>
          <w:sz w:val="23"/>
          <w:szCs w:val="23"/>
        </w:rPr>
        <w:t>šādu</w:t>
      </w:r>
      <w:r w:rsidR="001D3975" w:rsidRPr="004C0315">
        <w:rPr>
          <w:rFonts w:ascii="Times New Roman" w:hAnsi="Times New Roman" w:cs="Times New Roman"/>
          <w:sz w:val="23"/>
          <w:szCs w:val="23"/>
        </w:rPr>
        <w:t>s</w:t>
      </w:r>
      <w:r w:rsidR="00113FD6" w:rsidRPr="004C0315">
        <w:rPr>
          <w:rFonts w:ascii="Times New Roman" w:hAnsi="Times New Roman" w:cs="Times New Roman"/>
          <w:sz w:val="23"/>
          <w:szCs w:val="23"/>
        </w:rPr>
        <w:t xml:space="preserve"> grozījumu</w:t>
      </w:r>
      <w:r w:rsidR="001D3975" w:rsidRPr="004C0315">
        <w:rPr>
          <w:rFonts w:ascii="Times New Roman" w:hAnsi="Times New Roman" w:cs="Times New Roman"/>
          <w:sz w:val="23"/>
          <w:szCs w:val="23"/>
        </w:rPr>
        <w:t>s</w:t>
      </w:r>
      <w:r w:rsidRPr="004C0315">
        <w:rPr>
          <w:rFonts w:ascii="Times New Roman" w:hAnsi="Times New Roman" w:cs="Times New Roman"/>
          <w:sz w:val="23"/>
          <w:szCs w:val="23"/>
        </w:rPr>
        <w:t>:</w:t>
      </w:r>
    </w:p>
    <w:p w:rsidR="00EA6D95" w:rsidRDefault="00EA6D95" w:rsidP="00EA6D95">
      <w:pPr>
        <w:numPr>
          <w:ilvl w:val="0"/>
          <w:numId w:val="2"/>
        </w:numPr>
        <w:tabs>
          <w:tab w:val="left" w:pos="426"/>
        </w:tabs>
        <w:spacing w:after="120" w:line="240" w:lineRule="auto"/>
        <w:jc w:val="both"/>
        <w:rPr>
          <w:rFonts w:ascii="Times New Roman" w:eastAsia="Times New Roman" w:hAnsi="Times New Roman" w:cs="Times New Roman"/>
          <w:iCs/>
          <w:sz w:val="23"/>
          <w:szCs w:val="23"/>
        </w:rPr>
      </w:pPr>
      <w:r w:rsidRPr="00EA6D95">
        <w:rPr>
          <w:rFonts w:ascii="Times New Roman" w:eastAsia="Times New Roman" w:hAnsi="Times New Roman" w:cs="Times New Roman"/>
          <w:iCs/>
          <w:sz w:val="23"/>
          <w:szCs w:val="23"/>
        </w:rPr>
        <w:t>Aizstāt konkursa Nolikuma tekstā vārdus un skaitļus “2016.gada 16.decembris, plkst.10.00” attiecīgā locījumā, ar vārdiem un skaitļiem “2017.gada 11.janvāris, plkst.10.00” attiecīgā locījumā.</w:t>
      </w:r>
    </w:p>
    <w:p w:rsidR="00EA6D95" w:rsidRDefault="00EA6D95" w:rsidP="00EA6D95">
      <w:pPr>
        <w:numPr>
          <w:ilvl w:val="0"/>
          <w:numId w:val="2"/>
        </w:numPr>
        <w:tabs>
          <w:tab w:val="left" w:pos="426"/>
        </w:tabs>
        <w:spacing w:after="120" w:line="240" w:lineRule="auto"/>
        <w:jc w:val="both"/>
        <w:rPr>
          <w:rFonts w:ascii="Times New Roman" w:eastAsia="Times New Roman" w:hAnsi="Times New Roman" w:cs="Times New Roman"/>
          <w:iCs/>
          <w:sz w:val="23"/>
          <w:szCs w:val="23"/>
        </w:rPr>
      </w:pPr>
      <w:r w:rsidRPr="00EA6D95">
        <w:rPr>
          <w:rFonts w:ascii="Times New Roman" w:eastAsia="Times New Roman" w:hAnsi="Times New Roman" w:cs="Times New Roman"/>
          <w:iCs/>
          <w:sz w:val="23"/>
          <w:szCs w:val="23"/>
        </w:rPr>
        <w:t>Aizstāt konkursa Nolikuma 25.punktā skaitļus un vārdus iekavās “</w:t>
      </w:r>
      <w:r w:rsidRPr="00EA6D95">
        <w:rPr>
          <w:rFonts w:ascii="Times New Roman" w:eastAsia="Times New Roman" w:hAnsi="Times New Roman" w:cs="Times New Roman"/>
          <w:sz w:val="23"/>
          <w:szCs w:val="23"/>
          <w:lang w:val="en-US"/>
        </w:rPr>
        <w:t>(2015., 2014., 2013.gads)” ar skaitļiem un vārdiem iekavās “(2016., 2015., 2014.gads).</w:t>
      </w:r>
    </w:p>
    <w:p w:rsidR="00EA6D95" w:rsidRDefault="00EA6D95" w:rsidP="00EA6D95">
      <w:pPr>
        <w:numPr>
          <w:ilvl w:val="0"/>
          <w:numId w:val="2"/>
        </w:numPr>
        <w:tabs>
          <w:tab w:val="left" w:pos="426"/>
        </w:tabs>
        <w:spacing w:after="120" w:line="240" w:lineRule="auto"/>
        <w:jc w:val="both"/>
        <w:rPr>
          <w:rFonts w:ascii="Times New Roman" w:eastAsia="Times New Roman" w:hAnsi="Times New Roman" w:cs="Times New Roman"/>
          <w:iCs/>
          <w:sz w:val="23"/>
          <w:szCs w:val="23"/>
        </w:rPr>
      </w:pPr>
      <w:r w:rsidRPr="00EA6D95">
        <w:rPr>
          <w:rFonts w:ascii="Times New Roman" w:eastAsia="Times New Roman" w:hAnsi="Times New Roman" w:cs="Times New Roman"/>
          <w:iCs/>
          <w:sz w:val="23"/>
          <w:szCs w:val="23"/>
        </w:rPr>
        <w:t>Aizstāt konkursa Nolikuma 26.punktā skaitļus un vārdus “</w:t>
      </w:r>
      <w:r w:rsidRPr="00EA6D95">
        <w:rPr>
          <w:rFonts w:ascii="Times New Roman" w:eastAsia="Times New Roman" w:hAnsi="Times New Roman" w:cs="Times New Roman"/>
          <w:sz w:val="23"/>
          <w:szCs w:val="23"/>
          <w:lang w:val="en-US"/>
        </w:rPr>
        <w:t>2015., 2014., 2013.gads un 2016.gads” ar skaitļiem un vārdiem “2016., 2015., 2014.gads un 2017.gads”.</w:t>
      </w:r>
    </w:p>
    <w:p w:rsidR="00EA6D95" w:rsidRDefault="00EA6D95" w:rsidP="00EA6D95">
      <w:pPr>
        <w:numPr>
          <w:ilvl w:val="0"/>
          <w:numId w:val="2"/>
        </w:numPr>
        <w:tabs>
          <w:tab w:val="left" w:pos="426"/>
        </w:tabs>
        <w:spacing w:after="120" w:line="240" w:lineRule="auto"/>
        <w:jc w:val="both"/>
        <w:rPr>
          <w:rFonts w:ascii="Times New Roman" w:eastAsia="Times New Roman" w:hAnsi="Times New Roman" w:cs="Times New Roman"/>
          <w:iCs/>
          <w:sz w:val="23"/>
          <w:szCs w:val="23"/>
        </w:rPr>
      </w:pPr>
      <w:r w:rsidRPr="00EA6D95">
        <w:rPr>
          <w:rFonts w:ascii="Times New Roman" w:eastAsia="Times New Roman" w:hAnsi="Times New Roman" w:cs="Times New Roman"/>
          <w:sz w:val="23"/>
          <w:szCs w:val="23"/>
          <w:lang w:val="en-US"/>
        </w:rPr>
        <w:t xml:space="preserve">Aizstāt konkursa Nolikuma </w:t>
      </w:r>
      <w:r w:rsidRPr="00EA6D95">
        <w:rPr>
          <w:rFonts w:ascii="Times New Roman" w:eastAsia="Times New Roman" w:hAnsi="Times New Roman" w:cs="Times New Roman"/>
          <w:iCs/>
          <w:sz w:val="23"/>
          <w:szCs w:val="23"/>
        </w:rPr>
        <w:t>2.Pielikuma “Tehniskā specifikācija” 3.6.4.apakšpunktā skaitļus un vārdus iekavās “</w:t>
      </w:r>
      <w:r w:rsidRPr="00EA6D95">
        <w:rPr>
          <w:rFonts w:ascii="Times New Roman" w:eastAsia="Times New Roman" w:hAnsi="Times New Roman" w:cs="Times New Roman"/>
          <w:color w:val="000000"/>
          <w:sz w:val="23"/>
          <w:szCs w:val="23"/>
          <w:lang w:eastAsia="lv-LV"/>
        </w:rPr>
        <w:t>(2015., 2014., 2013. un 2016.gada periods)” ar skaitļiem un vārdiem iekavās “(2016., 2015., 2014. un 2017.gada periods)”.</w:t>
      </w:r>
    </w:p>
    <w:p w:rsidR="00EA6D95" w:rsidRDefault="00EA6D95" w:rsidP="00EA6D95">
      <w:pPr>
        <w:numPr>
          <w:ilvl w:val="0"/>
          <w:numId w:val="2"/>
        </w:numPr>
        <w:tabs>
          <w:tab w:val="left" w:pos="426"/>
        </w:tabs>
        <w:spacing w:after="120" w:line="240" w:lineRule="auto"/>
        <w:jc w:val="both"/>
        <w:rPr>
          <w:rFonts w:ascii="Times New Roman" w:eastAsia="Times New Roman" w:hAnsi="Times New Roman" w:cs="Times New Roman"/>
          <w:iCs/>
          <w:sz w:val="23"/>
          <w:szCs w:val="23"/>
        </w:rPr>
      </w:pPr>
      <w:r w:rsidRPr="00EA6D95">
        <w:rPr>
          <w:rFonts w:ascii="Times New Roman" w:eastAsia="Times New Roman" w:hAnsi="Times New Roman" w:cs="Times New Roman"/>
          <w:sz w:val="23"/>
          <w:szCs w:val="23"/>
          <w:lang w:val="en-US"/>
        </w:rPr>
        <w:t xml:space="preserve">Aizstāt konkursa Nolikuma </w:t>
      </w:r>
      <w:r w:rsidRPr="00EA6D95">
        <w:rPr>
          <w:rFonts w:ascii="Times New Roman" w:eastAsia="Times New Roman" w:hAnsi="Times New Roman" w:cs="Times New Roman"/>
          <w:iCs/>
          <w:sz w:val="23"/>
          <w:szCs w:val="23"/>
        </w:rPr>
        <w:t>3.Pielikuma “Tehniskais piedāvājums” 1.8.4.apakšpunktā skaitļus un vārdus iekavās “</w:t>
      </w:r>
      <w:r w:rsidRPr="00EA6D95">
        <w:rPr>
          <w:rFonts w:ascii="Times New Roman" w:eastAsia="Times New Roman" w:hAnsi="Times New Roman" w:cs="Times New Roman"/>
          <w:color w:val="000000"/>
          <w:sz w:val="23"/>
          <w:szCs w:val="23"/>
          <w:lang w:eastAsia="lv-LV"/>
        </w:rPr>
        <w:t>(2015., 2014., 2013. un 2016.gada periods)” ar skaitļiem un vārdiem iekavās “(2016., 2015., 2014. un 2017.gada periods)”.</w:t>
      </w:r>
    </w:p>
    <w:p w:rsidR="00EA6D95" w:rsidRPr="00EA6D95" w:rsidRDefault="00EA6D95" w:rsidP="00EA6D95">
      <w:pPr>
        <w:numPr>
          <w:ilvl w:val="0"/>
          <w:numId w:val="2"/>
        </w:numPr>
        <w:tabs>
          <w:tab w:val="left" w:pos="426"/>
        </w:tabs>
        <w:spacing w:after="120" w:line="240" w:lineRule="auto"/>
        <w:jc w:val="both"/>
        <w:rPr>
          <w:rFonts w:ascii="Times New Roman" w:eastAsia="Times New Roman" w:hAnsi="Times New Roman" w:cs="Times New Roman"/>
          <w:iCs/>
          <w:sz w:val="23"/>
          <w:szCs w:val="23"/>
        </w:rPr>
      </w:pPr>
      <w:r w:rsidRPr="00EA6D95">
        <w:rPr>
          <w:rFonts w:ascii="Times New Roman" w:eastAsia="Times New Roman" w:hAnsi="Times New Roman" w:cs="Times New Roman"/>
          <w:color w:val="000000"/>
          <w:sz w:val="23"/>
          <w:szCs w:val="23"/>
          <w:lang w:eastAsia="lv-LV"/>
        </w:rPr>
        <w:t xml:space="preserve">Izteikt </w:t>
      </w:r>
      <w:r w:rsidRPr="00EA6D95">
        <w:rPr>
          <w:rFonts w:ascii="Times New Roman" w:eastAsia="Times New Roman" w:hAnsi="Times New Roman" w:cs="Times New Roman"/>
          <w:sz w:val="23"/>
          <w:szCs w:val="23"/>
          <w:lang w:val="en-US"/>
        </w:rPr>
        <w:t xml:space="preserve">konkursa Nolikuma </w:t>
      </w:r>
      <w:r w:rsidRPr="00EA6D95">
        <w:rPr>
          <w:rFonts w:ascii="Times New Roman" w:eastAsia="Times New Roman" w:hAnsi="Times New Roman" w:cs="Times New Roman"/>
          <w:iCs/>
          <w:sz w:val="23"/>
          <w:szCs w:val="23"/>
        </w:rPr>
        <w:t>5.Pielikuma “Kvalifikācijas apraksts” 1. punkta tabulu šādā redakcijā:</w:t>
      </w:r>
    </w:p>
    <w:tbl>
      <w:tblPr>
        <w:tblW w:w="463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2255"/>
        <w:gridCol w:w="5642"/>
      </w:tblGrid>
      <w:tr w:rsidR="00FA10CF" w:rsidRPr="00EA6D95" w:rsidTr="00FA10CF">
        <w:tc>
          <w:tcPr>
            <w:tcW w:w="433" w:type="pct"/>
            <w:shd w:val="clear" w:color="auto" w:fill="auto"/>
          </w:tcPr>
          <w:p w:rsidR="00EA6D95" w:rsidRPr="00EA6D95" w:rsidRDefault="00EA6D95" w:rsidP="00EA6D95">
            <w:pPr>
              <w:tabs>
                <w:tab w:val="left" w:pos="426"/>
                <w:tab w:val="left" w:pos="993"/>
              </w:tabs>
              <w:spacing w:after="0" w:line="240" w:lineRule="auto"/>
              <w:jc w:val="center"/>
              <w:rPr>
                <w:rFonts w:ascii="Times New Roman" w:eastAsia="Calibri" w:hAnsi="Times New Roman" w:cs="Times New Roman"/>
                <w:b/>
                <w:sz w:val="23"/>
                <w:szCs w:val="23"/>
                <w:lang w:val="en-US"/>
              </w:rPr>
            </w:pPr>
            <w:r w:rsidRPr="00EA6D95">
              <w:rPr>
                <w:rFonts w:ascii="Times New Roman" w:eastAsia="Calibri" w:hAnsi="Times New Roman" w:cs="Times New Roman"/>
                <w:b/>
                <w:sz w:val="23"/>
                <w:szCs w:val="23"/>
                <w:lang w:val="en-US"/>
              </w:rPr>
              <w:t>Nr.</w:t>
            </w:r>
          </w:p>
        </w:tc>
        <w:tc>
          <w:tcPr>
            <w:tcW w:w="1303" w:type="pct"/>
            <w:shd w:val="clear" w:color="auto" w:fill="auto"/>
          </w:tcPr>
          <w:p w:rsidR="00EA6D95" w:rsidRPr="00EA6D95" w:rsidRDefault="00EA6D95" w:rsidP="00EA6D95">
            <w:pPr>
              <w:tabs>
                <w:tab w:val="left" w:pos="426"/>
                <w:tab w:val="left" w:pos="993"/>
              </w:tabs>
              <w:spacing w:after="0" w:line="240" w:lineRule="auto"/>
              <w:jc w:val="center"/>
              <w:rPr>
                <w:rFonts w:ascii="Times New Roman" w:eastAsia="Calibri" w:hAnsi="Times New Roman" w:cs="Times New Roman"/>
                <w:b/>
                <w:sz w:val="23"/>
                <w:szCs w:val="23"/>
                <w:lang w:val="en-US"/>
              </w:rPr>
            </w:pPr>
            <w:r w:rsidRPr="00EA6D95">
              <w:rPr>
                <w:rFonts w:ascii="Times New Roman" w:eastAsia="Calibri" w:hAnsi="Times New Roman" w:cs="Times New Roman"/>
                <w:b/>
                <w:sz w:val="23"/>
                <w:szCs w:val="23"/>
                <w:lang w:val="en-US"/>
              </w:rPr>
              <w:t>Gads</w:t>
            </w:r>
          </w:p>
        </w:tc>
        <w:tc>
          <w:tcPr>
            <w:tcW w:w="3263" w:type="pct"/>
            <w:shd w:val="clear" w:color="auto" w:fill="auto"/>
          </w:tcPr>
          <w:p w:rsidR="00EA6D95" w:rsidRPr="00EA6D95" w:rsidRDefault="00EA6D95" w:rsidP="00EA6D95">
            <w:pPr>
              <w:tabs>
                <w:tab w:val="left" w:pos="426"/>
                <w:tab w:val="left" w:pos="993"/>
              </w:tabs>
              <w:spacing w:after="0" w:line="240" w:lineRule="auto"/>
              <w:jc w:val="center"/>
              <w:rPr>
                <w:rFonts w:ascii="Times New Roman" w:eastAsia="Calibri" w:hAnsi="Times New Roman" w:cs="Times New Roman"/>
                <w:b/>
                <w:sz w:val="23"/>
                <w:szCs w:val="23"/>
                <w:lang w:val="en-US"/>
              </w:rPr>
            </w:pPr>
            <w:r w:rsidRPr="00EA6D95">
              <w:rPr>
                <w:rFonts w:ascii="Times New Roman" w:eastAsia="Calibri" w:hAnsi="Times New Roman" w:cs="Times New Roman"/>
                <w:b/>
                <w:sz w:val="23"/>
                <w:szCs w:val="23"/>
                <w:lang w:val="en-US"/>
              </w:rPr>
              <w:t>Finanšu apgrozījums</w:t>
            </w:r>
          </w:p>
        </w:tc>
      </w:tr>
      <w:tr w:rsidR="00FA10CF" w:rsidRPr="00EA6D95" w:rsidTr="00FA10CF">
        <w:tc>
          <w:tcPr>
            <w:tcW w:w="433" w:type="pct"/>
            <w:shd w:val="clear" w:color="auto" w:fill="auto"/>
            <w:vAlign w:val="bottom"/>
          </w:tcPr>
          <w:p w:rsidR="00EA6D95" w:rsidRPr="00EA6D95" w:rsidRDefault="00EA6D95" w:rsidP="00EA6D95">
            <w:pPr>
              <w:tabs>
                <w:tab w:val="left" w:pos="426"/>
                <w:tab w:val="left" w:pos="993"/>
              </w:tabs>
              <w:spacing w:after="0" w:line="240" w:lineRule="auto"/>
              <w:jc w:val="center"/>
              <w:rPr>
                <w:rFonts w:ascii="Times New Roman" w:eastAsia="Calibri" w:hAnsi="Times New Roman" w:cs="Times New Roman"/>
                <w:sz w:val="23"/>
                <w:szCs w:val="23"/>
                <w:lang w:val="en-US"/>
              </w:rPr>
            </w:pPr>
            <w:r w:rsidRPr="00EA6D95">
              <w:rPr>
                <w:rFonts w:ascii="Times New Roman" w:eastAsia="Calibri" w:hAnsi="Times New Roman" w:cs="Times New Roman"/>
                <w:sz w:val="23"/>
                <w:szCs w:val="23"/>
                <w:lang w:val="en-US"/>
              </w:rPr>
              <w:t>1.</w:t>
            </w:r>
          </w:p>
        </w:tc>
        <w:tc>
          <w:tcPr>
            <w:tcW w:w="1303" w:type="pct"/>
            <w:shd w:val="clear" w:color="auto" w:fill="auto"/>
            <w:vAlign w:val="bottom"/>
          </w:tcPr>
          <w:p w:rsidR="00EA6D95" w:rsidRPr="00EA6D95" w:rsidRDefault="00EA6D95" w:rsidP="00EA6D95">
            <w:pPr>
              <w:tabs>
                <w:tab w:val="left" w:pos="426"/>
                <w:tab w:val="left" w:pos="993"/>
              </w:tabs>
              <w:spacing w:after="0" w:line="240" w:lineRule="auto"/>
              <w:jc w:val="center"/>
              <w:rPr>
                <w:rFonts w:ascii="Times New Roman" w:eastAsia="Calibri" w:hAnsi="Times New Roman" w:cs="Times New Roman"/>
                <w:sz w:val="23"/>
                <w:szCs w:val="23"/>
                <w:lang w:val="en-US"/>
              </w:rPr>
            </w:pPr>
            <w:r w:rsidRPr="00EA6D95">
              <w:rPr>
                <w:rFonts w:ascii="Times New Roman" w:eastAsia="Calibri" w:hAnsi="Times New Roman" w:cs="Times New Roman"/>
                <w:sz w:val="23"/>
                <w:szCs w:val="23"/>
                <w:lang w:val="en-US"/>
              </w:rPr>
              <w:t>2016.</w:t>
            </w:r>
          </w:p>
        </w:tc>
        <w:tc>
          <w:tcPr>
            <w:tcW w:w="3263" w:type="pct"/>
            <w:shd w:val="clear" w:color="auto" w:fill="auto"/>
            <w:vAlign w:val="bottom"/>
          </w:tcPr>
          <w:p w:rsidR="00EA6D95" w:rsidRPr="00EA6D95" w:rsidRDefault="00EA6D95" w:rsidP="00EA6D95">
            <w:pPr>
              <w:tabs>
                <w:tab w:val="left" w:pos="426"/>
                <w:tab w:val="left" w:pos="993"/>
              </w:tabs>
              <w:spacing w:after="0" w:line="240" w:lineRule="auto"/>
              <w:jc w:val="center"/>
              <w:rPr>
                <w:rFonts w:ascii="Times New Roman" w:eastAsia="Calibri" w:hAnsi="Times New Roman" w:cs="Times New Roman"/>
                <w:sz w:val="23"/>
                <w:szCs w:val="23"/>
                <w:lang w:val="en-US"/>
              </w:rPr>
            </w:pPr>
          </w:p>
        </w:tc>
      </w:tr>
      <w:tr w:rsidR="00FA10CF" w:rsidRPr="00EA6D95" w:rsidTr="00FA10CF">
        <w:tc>
          <w:tcPr>
            <w:tcW w:w="433" w:type="pct"/>
            <w:shd w:val="clear" w:color="auto" w:fill="auto"/>
            <w:vAlign w:val="bottom"/>
          </w:tcPr>
          <w:p w:rsidR="00EA6D95" w:rsidRPr="00EA6D95" w:rsidRDefault="00EA6D95" w:rsidP="00EA6D95">
            <w:pPr>
              <w:tabs>
                <w:tab w:val="left" w:pos="426"/>
                <w:tab w:val="left" w:pos="993"/>
              </w:tabs>
              <w:spacing w:after="0" w:line="240" w:lineRule="auto"/>
              <w:jc w:val="center"/>
              <w:rPr>
                <w:rFonts w:ascii="Times New Roman" w:eastAsia="Calibri" w:hAnsi="Times New Roman" w:cs="Times New Roman"/>
                <w:sz w:val="23"/>
                <w:szCs w:val="23"/>
                <w:lang w:val="en-US"/>
              </w:rPr>
            </w:pPr>
            <w:r w:rsidRPr="00EA6D95">
              <w:rPr>
                <w:rFonts w:ascii="Times New Roman" w:eastAsia="Calibri" w:hAnsi="Times New Roman" w:cs="Times New Roman"/>
                <w:sz w:val="23"/>
                <w:szCs w:val="23"/>
                <w:lang w:val="en-US"/>
              </w:rPr>
              <w:t>2.</w:t>
            </w:r>
          </w:p>
        </w:tc>
        <w:tc>
          <w:tcPr>
            <w:tcW w:w="1303" w:type="pct"/>
            <w:shd w:val="clear" w:color="auto" w:fill="auto"/>
            <w:vAlign w:val="bottom"/>
          </w:tcPr>
          <w:p w:rsidR="00EA6D95" w:rsidRPr="00EA6D95" w:rsidRDefault="00EA6D95" w:rsidP="00EA6D95">
            <w:pPr>
              <w:tabs>
                <w:tab w:val="left" w:pos="426"/>
                <w:tab w:val="left" w:pos="993"/>
              </w:tabs>
              <w:spacing w:after="0" w:line="240" w:lineRule="auto"/>
              <w:jc w:val="center"/>
              <w:rPr>
                <w:rFonts w:ascii="Times New Roman" w:eastAsia="Calibri" w:hAnsi="Times New Roman" w:cs="Times New Roman"/>
                <w:sz w:val="23"/>
                <w:szCs w:val="23"/>
                <w:lang w:val="en-US"/>
              </w:rPr>
            </w:pPr>
            <w:r w:rsidRPr="00EA6D95">
              <w:rPr>
                <w:rFonts w:ascii="Times New Roman" w:eastAsia="Calibri" w:hAnsi="Times New Roman" w:cs="Times New Roman"/>
                <w:sz w:val="23"/>
                <w:szCs w:val="23"/>
                <w:lang w:val="en-US"/>
              </w:rPr>
              <w:t>2015.</w:t>
            </w:r>
          </w:p>
        </w:tc>
        <w:tc>
          <w:tcPr>
            <w:tcW w:w="3263" w:type="pct"/>
            <w:shd w:val="clear" w:color="auto" w:fill="auto"/>
            <w:vAlign w:val="bottom"/>
          </w:tcPr>
          <w:p w:rsidR="00EA6D95" w:rsidRPr="00EA6D95" w:rsidRDefault="00EA6D95" w:rsidP="00EA6D95">
            <w:pPr>
              <w:tabs>
                <w:tab w:val="left" w:pos="426"/>
                <w:tab w:val="left" w:pos="993"/>
              </w:tabs>
              <w:spacing w:after="0" w:line="240" w:lineRule="auto"/>
              <w:jc w:val="center"/>
              <w:rPr>
                <w:rFonts w:ascii="Times New Roman" w:eastAsia="Calibri" w:hAnsi="Times New Roman" w:cs="Times New Roman"/>
                <w:sz w:val="23"/>
                <w:szCs w:val="23"/>
                <w:lang w:val="en-US"/>
              </w:rPr>
            </w:pPr>
          </w:p>
        </w:tc>
      </w:tr>
      <w:tr w:rsidR="00FA10CF" w:rsidRPr="00EA6D95" w:rsidTr="00FA10CF">
        <w:tc>
          <w:tcPr>
            <w:tcW w:w="433" w:type="pct"/>
            <w:shd w:val="clear" w:color="auto" w:fill="auto"/>
            <w:vAlign w:val="bottom"/>
          </w:tcPr>
          <w:p w:rsidR="00EA6D95" w:rsidRPr="00EA6D95" w:rsidRDefault="00EA6D95" w:rsidP="00EA6D95">
            <w:pPr>
              <w:tabs>
                <w:tab w:val="left" w:pos="426"/>
                <w:tab w:val="left" w:pos="993"/>
              </w:tabs>
              <w:spacing w:after="0" w:line="240" w:lineRule="auto"/>
              <w:jc w:val="center"/>
              <w:rPr>
                <w:rFonts w:ascii="Times New Roman" w:eastAsia="Calibri" w:hAnsi="Times New Roman" w:cs="Times New Roman"/>
                <w:sz w:val="23"/>
                <w:szCs w:val="23"/>
                <w:lang w:val="en-US"/>
              </w:rPr>
            </w:pPr>
            <w:r w:rsidRPr="00EA6D95">
              <w:rPr>
                <w:rFonts w:ascii="Times New Roman" w:eastAsia="Calibri" w:hAnsi="Times New Roman" w:cs="Times New Roman"/>
                <w:sz w:val="23"/>
                <w:szCs w:val="23"/>
                <w:lang w:val="en-US"/>
              </w:rPr>
              <w:t>3.</w:t>
            </w:r>
          </w:p>
        </w:tc>
        <w:tc>
          <w:tcPr>
            <w:tcW w:w="1303" w:type="pct"/>
            <w:shd w:val="clear" w:color="auto" w:fill="auto"/>
            <w:vAlign w:val="bottom"/>
          </w:tcPr>
          <w:p w:rsidR="00EA6D95" w:rsidRPr="00EA6D95" w:rsidRDefault="00EA6D95" w:rsidP="00EA6D95">
            <w:pPr>
              <w:tabs>
                <w:tab w:val="left" w:pos="426"/>
                <w:tab w:val="left" w:pos="993"/>
              </w:tabs>
              <w:spacing w:after="0" w:line="240" w:lineRule="auto"/>
              <w:jc w:val="center"/>
              <w:rPr>
                <w:rFonts w:ascii="Times New Roman" w:eastAsia="Calibri" w:hAnsi="Times New Roman" w:cs="Times New Roman"/>
                <w:sz w:val="23"/>
                <w:szCs w:val="23"/>
                <w:lang w:val="en-US"/>
              </w:rPr>
            </w:pPr>
            <w:r w:rsidRPr="00EA6D95">
              <w:rPr>
                <w:rFonts w:ascii="Times New Roman" w:eastAsia="Calibri" w:hAnsi="Times New Roman" w:cs="Times New Roman"/>
                <w:sz w:val="23"/>
                <w:szCs w:val="23"/>
                <w:lang w:val="en-US"/>
              </w:rPr>
              <w:t>2014.</w:t>
            </w:r>
          </w:p>
        </w:tc>
        <w:tc>
          <w:tcPr>
            <w:tcW w:w="3263" w:type="pct"/>
            <w:shd w:val="clear" w:color="auto" w:fill="auto"/>
            <w:vAlign w:val="bottom"/>
          </w:tcPr>
          <w:p w:rsidR="00EA6D95" w:rsidRPr="00EA6D95" w:rsidRDefault="00EA6D95" w:rsidP="00EA6D95">
            <w:pPr>
              <w:tabs>
                <w:tab w:val="left" w:pos="426"/>
                <w:tab w:val="left" w:pos="993"/>
              </w:tabs>
              <w:spacing w:after="0" w:line="240" w:lineRule="auto"/>
              <w:jc w:val="center"/>
              <w:rPr>
                <w:rFonts w:ascii="Times New Roman" w:eastAsia="Calibri" w:hAnsi="Times New Roman" w:cs="Times New Roman"/>
                <w:sz w:val="23"/>
                <w:szCs w:val="23"/>
                <w:lang w:val="en-US"/>
              </w:rPr>
            </w:pPr>
          </w:p>
        </w:tc>
      </w:tr>
      <w:tr w:rsidR="00EA6D95" w:rsidRPr="00EA6D95" w:rsidTr="00FA10CF">
        <w:trPr>
          <w:trHeight w:val="319"/>
        </w:trPr>
        <w:tc>
          <w:tcPr>
            <w:tcW w:w="1737" w:type="pct"/>
            <w:gridSpan w:val="2"/>
            <w:shd w:val="clear" w:color="auto" w:fill="auto"/>
            <w:vAlign w:val="bottom"/>
          </w:tcPr>
          <w:p w:rsidR="00EA6D95" w:rsidRPr="00EA6D95" w:rsidRDefault="00EA6D95" w:rsidP="00396669">
            <w:pPr>
              <w:tabs>
                <w:tab w:val="left" w:pos="426"/>
                <w:tab w:val="left" w:pos="993"/>
              </w:tabs>
              <w:spacing w:after="0" w:line="240" w:lineRule="auto"/>
              <w:jc w:val="center"/>
              <w:rPr>
                <w:rFonts w:ascii="Times New Roman" w:eastAsia="Calibri" w:hAnsi="Times New Roman" w:cs="Times New Roman"/>
                <w:sz w:val="23"/>
                <w:szCs w:val="23"/>
                <w:lang w:val="en-US"/>
              </w:rPr>
            </w:pPr>
            <w:r w:rsidRPr="00EA6D95">
              <w:rPr>
                <w:rFonts w:ascii="Times New Roman" w:eastAsia="Calibri" w:hAnsi="Times New Roman" w:cs="Times New Roman"/>
                <w:sz w:val="23"/>
                <w:szCs w:val="23"/>
                <w:lang w:val="en-US"/>
              </w:rPr>
              <w:t>Vidēj</w:t>
            </w:r>
            <w:r w:rsidR="00396669">
              <w:rPr>
                <w:rFonts w:ascii="Times New Roman" w:eastAsia="Calibri" w:hAnsi="Times New Roman" w:cs="Times New Roman"/>
                <w:sz w:val="23"/>
                <w:szCs w:val="23"/>
                <w:lang w:val="en-US"/>
              </w:rPr>
              <w:t>ais</w:t>
            </w:r>
            <w:r w:rsidRPr="00EA6D95">
              <w:rPr>
                <w:rFonts w:ascii="Times New Roman" w:eastAsia="Calibri" w:hAnsi="Times New Roman" w:cs="Times New Roman"/>
                <w:sz w:val="23"/>
                <w:szCs w:val="23"/>
                <w:lang w:val="en-US"/>
              </w:rPr>
              <w:t xml:space="preserve"> gadā (1+2+3):3 = </w:t>
            </w:r>
          </w:p>
        </w:tc>
        <w:tc>
          <w:tcPr>
            <w:tcW w:w="3263" w:type="pct"/>
            <w:shd w:val="clear" w:color="auto" w:fill="auto"/>
            <w:vAlign w:val="bottom"/>
          </w:tcPr>
          <w:p w:rsidR="00EA6D95" w:rsidRPr="00EA6D95" w:rsidRDefault="00EA6D95" w:rsidP="00EA6D95">
            <w:pPr>
              <w:tabs>
                <w:tab w:val="left" w:pos="426"/>
                <w:tab w:val="left" w:pos="993"/>
              </w:tabs>
              <w:spacing w:after="0" w:line="240" w:lineRule="auto"/>
              <w:jc w:val="center"/>
              <w:rPr>
                <w:rFonts w:ascii="Times New Roman" w:eastAsia="Calibri" w:hAnsi="Times New Roman" w:cs="Times New Roman"/>
                <w:sz w:val="23"/>
                <w:szCs w:val="23"/>
                <w:lang w:val="en-US"/>
              </w:rPr>
            </w:pPr>
          </w:p>
        </w:tc>
      </w:tr>
    </w:tbl>
    <w:p w:rsidR="00EA6D95" w:rsidRPr="00EA6D95" w:rsidRDefault="00EA6D95" w:rsidP="00EA6D95">
      <w:pPr>
        <w:numPr>
          <w:ilvl w:val="0"/>
          <w:numId w:val="2"/>
        </w:numPr>
        <w:tabs>
          <w:tab w:val="left" w:pos="426"/>
        </w:tabs>
        <w:spacing w:before="120" w:after="120" w:line="240" w:lineRule="auto"/>
        <w:jc w:val="both"/>
        <w:rPr>
          <w:rFonts w:ascii="Times New Roman" w:eastAsia="Times New Roman" w:hAnsi="Times New Roman" w:cs="Times New Roman"/>
          <w:iCs/>
          <w:sz w:val="23"/>
          <w:szCs w:val="23"/>
        </w:rPr>
      </w:pPr>
      <w:r w:rsidRPr="00EA6D95">
        <w:rPr>
          <w:rFonts w:ascii="Times New Roman" w:eastAsia="Times New Roman" w:hAnsi="Times New Roman" w:cs="Times New Roman"/>
          <w:iCs/>
          <w:sz w:val="23"/>
          <w:szCs w:val="23"/>
        </w:rPr>
        <w:t>Izteikt konkursa Nolikuma 2.Pielikuma “Tehniskā specifikācija” 3.1.2.apakšpunktu šādā redakcijā:</w:t>
      </w:r>
    </w:p>
    <w:p w:rsidR="00EA6D95" w:rsidRPr="00EA6D95" w:rsidRDefault="00EA6D95" w:rsidP="006B19D4">
      <w:pPr>
        <w:tabs>
          <w:tab w:val="left" w:pos="426"/>
        </w:tabs>
        <w:spacing w:after="120" w:line="240" w:lineRule="auto"/>
        <w:ind w:left="426"/>
        <w:jc w:val="both"/>
        <w:rPr>
          <w:rFonts w:ascii="Times New Roman" w:eastAsia="Times New Roman" w:hAnsi="Times New Roman" w:cs="Times New Roman"/>
          <w:color w:val="000000"/>
          <w:sz w:val="23"/>
          <w:szCs w:val="23"/>
          <w:lang w:eastAsia="lv-LV"/>
        </w:rPr>
      </w:pPr>
      <w:r w:rsidRPr="00EA6D95">
        <w:rPr>
          <w:rFonts w:ascii="Times New Roman" w:eastAsia="Times New Roman" w:hAnsi="Times New Roman" w:cs="Times New Roman"/>
          <w:iCs/>
          <w:sz w:val="23"/>
          <w:szCs w:val="23"/>
        </w:rPr>
        <w:t xml:space="preserve">“3.1.2. </w:t>
      </w:r>
      <w:r w:rsidRPr="00EA6D95">
        <w:rPr>
          <w:rFonts w:ascii="Times New Roman" w:eastAsia="Times New Roman" w:hAnsi="Times New Roman" w:cs="Times New Roman"/>
          <w:color w:val="000000"/>
          <w:sz w:val="23"/>
          <w:szCs w:val="23"/>
          <w:lang w:eastAsia="lv-LV"/>
        </w:rPr>
        <w:t xml:space="preserve">Lielgabarīta atkritumu apsaimniekošanu jāveic saskaņā ar Daugavpils pilsētas domes saistošajos noteikumos Nr.16 “Atkritumu apsaimniekošanas noteikumi Daugavpils pilsētas pašvaldībā” noteiktajām prasībām. </w:t>
      </w:r>
    </w:p>
    <w:p w:rsidR="00EA6D95" w:rsidRPr="00EA6D95" w:rsidRDefault="00EA6D95" w:rsidP="006B19D4">
      <w:pPr>
        <w:tabs>
          <w:tab w:val="left" w:pos="426"/>
        </w:tabs>
        <w:spacing w:after="120" w:line="240" w:lineRule="auto"/>
        <w:ind w:left="426"/>
        <w:jc w:val="both"/>
        <w:rPr>
          <w:rFonts w:ascii="Times New Roman" w:eastAsia="Times New Roman" w:hAnsi="Times New Roman" w:cs="Times New Roman"/>
          <w:sz w:val="23"/>
          <w:szCs w:val="23"/>
          <w:lang w:eastAsia="lv-LV"/>
        </w:rPr>
      </w:pPr>
      <w:r w:rsidRPr="00EA6D95">
        <w:rPr>
          <w:rFonts w:ascii="Times New Roman" w:eastAsia="Times New Roman" w:hAnsi="Times New Roman" w:cs="Times New Roman"/>
          <w:sz w:val="23"/>
          <w:szCs w:val="23"/>
        </w:rPr>
        <w:t>Par lielgabarīta atkritumu apsaimniekošanu atkritumu apsaimniekotājs piemēro vispārējo nešķiroto sadzīves atkritumu apsaimniekošanas maksu.</w:t>
      </w:r>
    </w:p>
    <w:p w:rsidR="00EA6D95" w:rsidRPr="00EA6D95" w:rsidRDefault="00EA6D95" w:rsidP="006B19D4">
      <w:pPr>
        <w:tabs>
          <w:tab w:val="left" w:pos="426"/>
        </w:tabs>
        <w:spacing w:after="120" w:line="240" w:lineRule="auto"/>
        <w:ind w:left="426"/>
        <w:jc w:val="both"/>
        <w:rPr>
          <w:rFonts w:ascii="Times New Roman" w:eastAsia="Times New Roman" w:hAnsi="Times New Roman" w:cs="Times New Roman"/>
          <w:color w:val="000000"/>
          <w:sz w:val="23"/>
          <w:szCs w:val="23"/>
          <w:lang w:eastAsia="lv-LV"/>
        </w:rPr>
      </w:pPr>
      <w:r w:rsidRPr="00EA6D95">
        <w:rPr>
          <w:rFonts w:ascii="Times New Roman" w:eastAsia="Times New Roman" w:hAnsi="Times New Roman" w:cs="Times New Roman"/>
          <w:color w:val="000000"/>
          <w:sz w:val="23"/>
          <w:szCs w:val="23"/>
          <w:u w:val="single"/>
          <w:lang w:eastAsia="lv-LV"/>
        </w:rPr>
        <w:t>Lielgabarīta atkritumu izvešanas kārtība daudzīvokļu dzīvojamo māju īpašniekiem:</w:t>
      </w:r>
    </w:p>
    <w:p w:rsidR="00EA6D95" w:rsidRPr="00EA6D95" w:rsidRDefault="00EA6D95" w:rsidP="006B19D4">
      <w:pPr>
        <w:tabs>
          <w:tab w:val="left" w:pos="426"/>
        </w:tabs>
        <w:spacing w:after="120" w:line="240" w:lineRule="auto"/>
        <w:ind w:left="426"/>
        <w:jc w:val="both"/>
        <w:rPr>
          <w:rFonts w:ascii="Times New Roman" w:eastAsia="Times New Roman" w:hAnsi="Times New Roman" w:cs="Times New Roman"/>
          <w:color w:val="000000"/>
          <w:sz w:val="23"/>
          <w:szCs w:val="23"/>
          <w:lang w:eastAsia="lv-LV"/>
        </w:rPr>
      </w:pPr>
      <w:r w:rsidRPr="00EA6D95">
        <w:rPr>
          <w:rFonts w:ascii="Times New Roman" w:eastAsia="Times New Roman" w:hAnsi="Times New Roman" w:cs="Times New Roman"/>
          <w:color w:val="000000"/>
          <w:sz w:val="23"/>
          <w:szCs w:val="23"/>
          <w:lang w:eastAsia="lv-LV"/>
        </w:rPr>
        <w:lastRenderedPageBreak/>
        <w:t>Atkritumu apsaimniekotājam jānodrošina lielgabarīta sadzīves atkritumu izvešana daudzdzīvokļu dzīvojamo māju apsaimniekotājiem ne retāk kā reizi nedēļā pēc atsevišķa grafika.</w:t>
      </w:r>
      <w:r w:rsidRPr="00EA6D95">
        <w:rPr>
          <w:rFonts w:ascii="Times New Roman" w:eastAsia="Times New Roman" w:hAnsi="Times New Roman" w:cs="Times New Roman"/>
          <w:sz w:val="23"/>
          <w:szCs w:val="23"/>
          <w:lang w:eastAsia="lv-LV"/>
        </w:rPr>
        <w:t xml:space="preserve"> </w:t>
      </w:r>
      <w:r w:rsidRPr="00EA6D95">
        <w:rPr>
          <w:rFonts w:ascii="Times New Roman" w:eastAsia="Times New Roman" w:hAnsi="Times New Roman" w:cs="Times New Roman"/>
          <w:sz w:val="23"/>
          <w:szCs w:val="23"/>
        </w:rPr>
        <w:t>Atkritumu apsaimniekotājam līgumā ar daudzdzīvokļu dzīvojamo māju apsaimniekotāju jānosaka konkrēta diena, kurā tiks veikta pieteikto lielgabarīta atkritumu izvešana.</w:t>
      </w:r>
    </w:p>
    <w:p w:rsidR="00EA6D95" w:rsidRPr="00EA6D95" w:rsidRDefault="00EA6D95" w:rsidP="006B19D4">
      <w:pPr>
        <w:tabs>
          <w:tab w:val="left" w:pos="426"/>
        </w:tabs>
        <w:spacing w:after="120" w:line="240" w:lineRule="auto"/>
        <w:ind w:left="426"/>
        <w:jc w:val="both"/>
        <w:rPr>
          <w:rFonts w:ascii="Times New Roman" w:eastAsia="Times New Roman" w:hAnsi="Times New Roman" w:cs="Times New Roman"/>
          <w:sz w:val="23"/>
          <w:szCs w:val="23"/>
          <w:u w:val="single"/>
        </w:rPr>
      </w:pPr>
      <w:r w:rsidRPr="00EA6D95">
        <w:rPr>
          <w:rFonts w:ascii="Times New Roman" w:eastAsia="Times New Roman" w:hAnsi="Times New Roman" w:cs="Times New Roman"/>
          <w:color w:val="000000"/>
          <w:sz w:val="23"/>
          <w:szCs w:val="23"/>
          <w:u w:val="single"/>
          <w:lang w:eastAsia="lv-LV"/>
        </w:rPr>
        <w:t>Lielgabarīta atkritumu izvešanas kārtība pārējiem atkritumu radītājiem:</w:t>
      </w:r>
      <w:r w:rsidRPr="00EA6D95">
        <w:rPr>
          <w:rFonts w:ascii="Times New Roman" w:eastAsia="Times New Roman" w:hAnsi="Times New Roman" w:cs="Times New Roman"/>
          <w:sz w:val="23"/>
          <w:szCs w:val="23"/>
          <w:u w:val="single"/>
        </w:rPr>
        <w:t xml:space="preserve"> </w:t>
      </w:r>
    </w:p>
    <w:p w:rsidR="00EA6D95" w:rsidRPr="00EA6D95" w:rsidRDefault="00EA6D95" w:rsidP="006B19D4">
      <w:pPr>
        <w:tabs>
          <w:tab w:val="left" w:pos="426"/>
        </w:tabs>
        <w:spacing w:after="120" w:line="240" w:lineRule="auto"/>
        <w:ind w:left="426"/>
        <w:jc w:val="both"/>
        <w:rPr>
          <w:rFonts w:ascii="Times New Roman" w:eastAsia="Times New Roman" w:hAnsi="Times New Roman" w:cs="Times New Roman"/>
          <w:sz w:val="23"/>
          <w:szCs w:val="23"/>
        </w:rPr>
      </w:pPr>
      <w:r w:rsidRPr="00EA6D95">
        <w:rPr>
          <w:rFonts w:ascii="Times New Roman" w:eastAsia="Times New Roman" w:hAnsi="Times New Roman" w:cs="Times New Roman"/>
          <w:sz w:val="23"/>
          <w:szCs w:val="23"/>
        </w:rPr>
        <w:t>Ne retāk kā reizi mēnesī atkritumu radītājiem, kuriem ir radušies lielgabarīta atkritumi, jānodrošina iespēja tos nodot atkritumu apsaimniekotājam, zvanot uz klientu apkalpošanas centru, norādot konkrētu izvešanas adresi un lielgabarīta atkritumu aptuveno raksturojumu. Atkritumu apsaimniekotājam līgumā ar klientu jānosaka konkrēta diena, kurā tiks veikta pieteikto lielgabarīta atkritumu izvešana.</w:t>
      </w:r>
    </w:p>
    <w:p w:rsidR="00EA6D95" w:rsidRPr="00EA6D95" w:rsidRDefault="00EA6D95" w:rsidP="006B19D4">
      <w:pPr>
        <w:tabs>
          <w:tab w:val="left" w:pos="426"/>
        </w:tabs>
        <w:spacing w:after="120" w:line="240" w:lineRule="auto"/>
        <w:ind w:left="426"/>
        <w:jc w:val="both"/>
        <w:rPr>
          <w:rFonts w:ascii="Times New Roman" w:eastAsia="Times New Roman" w:hAnsi="Times New Roman" w:cs="Times New Roman"/>
          <w:iCs/>
          <w:sz w:val="23"/>
          <w:szCs w:val="23"/>
        </w:rPr>
      </w:pPr>
      <w:r w:rsidRPr="00EA6D95">
        <w:rPr>
          <w:rFonts w:ascii="Times New Roman" w:eastAsia="Times New Roman" w:hAnsi="Times New Roman" w:cs="Times New Roman"/>
          <w:color w:val="000000"/>
          <w:sz w:val="23"/>
          <w:szCs w:val="23"/>
          <w:lang w:eastAsia="lv-LV"/>
        </w:rPr>
        <w:t>Atkritumu apsaimniekotājs nedrīkst pieprasīt papildus samaksu par lielgabarīta atkritumu apsaimniekošanu (piemēram, iekraušanas, autotransporta pakalpojumu u.c.).”</w:t>
      </w:r>
    </w:p>
    <w:p w:rsidR="00EA6D95" w:rsidRPr="00EA6D95" w:rsidRDefault="00EA6D95" w:rsidP="006B19D4">
      <w:pPr>
        <w:numPr>
          <w:ilvl w:val="0"/>
          <w:numId w:val="2"/>
        </w:numPr>
        <w:tabs>
          <w:tab w:val="left" w:pos="426"/>
        </w:tabs>
        <w:spacing w:after="120" w:line="240" w:lineRule="auto"/>
        <w:jc w:val="both"/>
        <w:rPr>
          <w:rFonts w:ascii="Times New Roman" w:eastAsia="Times New Roman" w:hAnsi="Times New Roman" w:cs="Times New Roman"/>
          <w:iCs/>
          <w:sz w:val="23"/>
          <w:szCs w:val="23"/>
        </w:rPr>
      </w:pPr>
      <w:r w:rsidRPr="00EA6D95">
        <w:rPr>
          <w:rFonts w:ascii="Times New Roman" w:eastAsia="Times New Roman" w:hAnsi="Times New Roman" w:cs="Times New Roman"/>
          <w:iCs/>
          <w:sz w:val="23"/>
          <w:szCs w:val="23"/>
        </w:rPr>
        <w:t>Izteikt konkursa Nolikuma 3.Pielikuma “Tehniskais piedāvājums” 1.2. apakšpunktu šādā redakcijā:</w:t>
      </w:r>
    </w:p>
    <w:p w:rsidR="00EA6D95" w:rsidRPr="00EA6D95" w:rsidRDefault="00EA6D95" w:rsidP="006B19D4">
      <w:pPr>
        <w:tabs>
          <w:tab w:val="left" w:pos="426"/>
        </w:tabs>
        <w:spacing w:after="120" w:line="240" w:lineRule="auto"/>
        <w:ind w:left="426"/>
        <w:jc w:val="both"/>
        <w:rPr>
          <w:rFonts w:ascii="Times New Roman" w:eastAsia="Times New Roman" w:hAnsi="Times New Roman" w:cs="Times New Roman"/>
          <w:color w:val="000000"/>
          <w:sz w:val="23"/>
          <w:szCs w:val="23"/>
          <w:lang w:eastAsia="lv-LV"/>
        </w:rPr>
      </w:pPr>
      <w:r w:rsidRPr="00EA6D95">
        <w:rPr>
          <w:rFonts w:ascii="Times New Roman" w:eastAsia="Times New Roman" w:hAnsi="Times New Roman" w:cs="Times New Roman"/>
          <w:iCs/>
          <w:sz w:val="23"/>
          <w:szCs w:val="23"/>
        </w:rPr>
        <w:t>“1.2.</w:t>
      </w:r>
      <w:r w:rsidRPr="00EA6D95">
        <w:rPr>
          <w:rFonts w:ascii="Times New Roman" w:eastAsia="Times New Roman" w:hAnsi="Times New Roman" w:cs="Times New Roman"/>
          <w:color w:val="000000"/>
          <w:sz w:val="23"/>
          <w:szCs w:val="23"/>
          <w:lang w:eastAsia="lv-LV"/>
        </w:rPr>
        <w:t xml:space="preserve"> Lielgabarīta atkritumu apsaimniekošanu jāveic saskaņā ar Daugavpils pilsētas domes saistošajos noteikumos Nr.16 “Atkritumu apsaimniekošanas noteikumi Daugavpils pilsētas pašvaldībā” noteiktajām prasībām. </w:t>
      </w:r>
    </w:p>
    <w:p w:rsidR="00EA6D95" w:rsidRPr="00EA6D95" w:rsidRDefault="00EA6D95" w:rsidP="006B19D4">
      <w:pPr>
        <w:tabs>
          <w:tab w:val="left" w:pos="426"/>
        </w:tabs>
        <w:spacing w:after="120" w:line="240" w:lineRule="auto"/>
        <w:ind w:left="426"/>
        <w:jc w:val="both"/>
        <w:rPr>
          <w:rFonts w:ascii="Times New Roman" w:eastAsia="Times New Roman" w:hAnsi="Times New Roman" w:cs="Times New Roman"/>
          <w:sz w:val="23"/>
          <w:szCs w:val="23"/>
          <w:lang w:eastAsia="lv-LV"/>
        </w:rPr>
      </w:pPr>
      <w:r w:rsidRPr="00EA6D95">
        <w:rPr>
          <w:rFonts w:ascii="Times New Roman" w:eastAsia="Times New Roman" w:hAnsi="Times New Roman" w:cs="Times New Roman"/>
          <w:sz w:val="23"/>
          <w:szCs w:val="23"/>
        </w:rPr>
        <w:t>Par lielgabarīta atkritumu apsaimniekošanu atkritumu apsaimniekotājs piemēro vispārējo nešķiroto sadzīves atkritumu apsaimniekošanas maksu.</w:t>
      </w:r>
    </w:p>
    <w:p w:rsidR="00EA6D95" w:rsidRPr="00EA6D95" w:rsidRDefault="00EA6D95" w:rsidP="006B19D4">
      <w:pPr>
        <w:tabs>
          <w:tab w:val="left" w:pos="426"/>
        </w:tabs>
        <w:spacing w:after="120" w:line="240" w:lineRule="auto"/>
        <w:ind w:left="426"/>
        <w:jc w:val="both"/>
        <w:rPr>
          <w:rFonts w:ascii="Times New Roman" w:eastAsia="Times New Roman" w:hAnsi="Times New Roman" w:cs="Times New Roman"/>
          <w:color w:val="000000"/>
          <w:sz w:val="23"/>
          <w:szCs w:val="23"/>
          <w:lang w:eastAsia="lv-LV"/>
        </w:rPr>
      </w:pPr>
      <w:r w:rsidRPr="00EA6D95">
        <w:rPr>
          <w:rFonts w:ascii="Times New Roman" w:eastAsia="Times New Roman" w:hAnsi="Times New Roman" w:cs="Times New Roman"/>
          <w:color w:val="000000"/>
          <w:sz w:val="23"/>
          <w:szCs w:val="23"/>
          <w:u w:val="single"/>
          <w:lang w:eastAsia="lv-LV"/>
        </w:rPr>
        <w:t>Lielgabarīta atkritumu izvešanas kārtība daudzīvokļu dzīvojamo māju īpašniekiem:</w:t>
      </w:r>
    </w:p>
    <w:p w:rsidR="00EA6D95" w:rsidRPr="00EA6D95" w:rsidRDefault="00EA6D95" w:rsidP="006B19D4">
      <w:pPr>
        <w:tabs>
          <w:tab w:val="left" w:pos="426"/>
        </w:tabs>
        <w:spacing w:after="120" w:line="240" w:lineRule="auto"/>
        <w:ind w:left="426"/>
        <w:jc w:val="both"/>
        <w:rPr>
          <w:rFonts w:ascii="Times New Roman" w:eastAsia="Times New Roman" w:hAnsi="Times New Roman" w:cs="Times New Roman"/>
          <w:color w:val="000000"/>
          <w:sz w:val="23"/>
          <w:szCs w:val="23"/>
          <w:lang w:eastAsia="lv-LV"/>
        </w:rPr>
      </w:pPr>
      <w:r w:rsidRPr="00EA6D95">
        <w:rPr>
          <w:rFonts w:ascii="Times New Roman" w:eastAsia="Times New Roman" w:hAnsi="Times New Roman" w:cs="Times New Roman"/>
          <w:color w:val="000000"/>
          <w:sz w:val="23"/>
          <w:szCs w:val="23"/>
          <w:lang w:eastAsia="lv-LV"/>
        </w:rPr>
        <w:t>Atkritumu apsaimniekotājam jānodrošina lielgabarīta sadzīves atkritumu izvešana daudzdzīvokļu dzīvojamo māju apsaimniekotājiem ne retāk kā reizi nedēļā pēc atsevišķa grafika.</w:t>
      </w:r>
      <w:r w:rsidRPr="00EA6D95">
        <w:rPr>
          <w:rFonts w:ascii="Times New Roman" w:eastAsia="Times New Roman" w:hAnsi="Times New Roman" w:cs="Times New Roman"/>
          <w:sz w:val="23"/>
          <w:szCs w:val="23"/>
          <w:lang w:eastAsia="lv-LV"/>
        </w:rPr>
        <w:t xml:space="preserve"> </w:t>
      </w:r>
      <w:r w:rsidRPr="00EA6D95">
        <w:rPr>
          <w:rFonts w:ascii="Times New Roman" w:eastAsia="Times New Roman" w:hAnsi="Times New Roman" w:cs="Times New Roman"/>
          <w:sz w:val="23"/>
          <w:szCs w:val="23"/>
        </w:rPr>
        <w:t>Atkritumu apsaimniekotājam līgumā ar daudzdzīvokļu dzīvojamo māju apsaimniekotāju jānosaka konkrēta diena, kurā tiks veikta pieteikto lielgabarīta atkritumu izvešana.</w:t>
      </w:r>
    </w:p>
    <w:p w:rsidR="00EA6D95" w:rsidRPr="00EA6D95" w:rsidRDefault="00EA6D95" w:rsidP="006B19D4">
      <w:pPr>
        <w:tabs>
          <w:tab w:val="left" w:pos="426"/>
        </w:tabs>
        <w:spacing w:after="120" w:line="240" w:lineRule="auto"/>
        <w:ind w:left="426"/>
        <w:jc w:val="both"/>
        <w:rPr>
          <w:rFonts w:ascii="Times New Roman" w:eastAsia="Times New Roman" w:hAnsi="Times New Roman" w:cs="Times New Roman"/>
          <w:sz w:val="23"/>
          <w:szCs w:val="23"/>
          <w:u w:val="single"/>
        </w:rPr>
      </w:pPr>
      <w:r w:rsidRPr="00EA6D95">
        <w:rPr>
          <w:rFonts w:ascii="Times New Roman" w:eastAsia="Times New Roman" w:hAnsi="Times New Roman" w:cs="Times New Roman"/>
          <w:color w:val="000000"/>
          <w:sz w:val="23"/>
          <w:szCs w:val="23"/>
          <w:u w:val="single"/>
          <w:lang w:eastAsia="lv-LV"/>
        </w:rPr>
        <w:t>Lielgabarīta atkritumu izvešanas kārtība pārējiem atkritumu radītājiem:</w:t>
      </w:r>
      <w:r w:rsidRPr="00EA6D95">
        <w:rPr>
          <w:rFonts w:ascii="Times New Roman" w:eastAsia="Times New Roman" w:hAnsi="Times New Roman" w:cs="Times New Roman"/>
          <w:sz w:val="23"/>
          <w:szCs w:val="23"/>
          <w:u w:val="single"/>
        </w:rPr>
        <w:t xml:space="preserve"> </w:t>
      </w:r>
    </w:p>
    <w:p w:rsidR="00EA6D95" w:rsidRPr="00EA6D95" w:rsidRDefault="00EA6D95" w:rsidP="006B19D4">
      <w:pPr>
        <w:tabs>
          <w:tab w:val="left" w:pos="426"/>
        </w:tabs>
        <w:spacing w:after="120" w:line="240" w:lineRule="auto"/>
        <w:ind w:left="426"/>
        <w:jc w:val="both"/>
        <w:rPr>
          <w:rFonts w:ascii="Times New Roman" w:eastAsia="Times New Roman" w:hAnsi="Times New Roman" w:cs="Times New Roman"/>
          <w:sz w:val="23"/>
          <w:szCs w:val="23"/>
        </w:rPr>
      </w:pPr>
      <w:r w:rsidRPr="00EA6D95">
        <w:rPr>
          <w:rFonts w:ascii="Times New Roman" w:eastAsia="Times New Roman" w:hAnsi="Times New Roman" w:cs="Times New Roman"/>
          <w:sz w:val="23"/>
          <w:szCs w:val="23"/>
        </w:rPr>
        <w:t>Ne retāk kā reizi mēnesī atkritumu radītājiem, kuriem ir radušies lielgabarīta atkritumi, jānodrošina iespēja tos nodot atkritumu apsaimniekotājam, zvanot uz klientu apkalpošanas centru, norādot konkrētu izvešanas adresi un lielgabarīta atkritumu aptuveno raksturojumu. Atkritumu apsaimniekotājam līgumā ar klientu jānosaka konkrēta diena, kurā tiks veikta pieteikto lielgabarīta atkritumu izvešana.</w:t>
      </w:r>
    </w:p>
    <w:p w:rsidR="00EA6D95" w:rsidRPr="00EA6D95" w:rsidRDefault="00EA6D95" w:rsidP="006B19D4">
      <w:pPr>
        <w:tabs>
          <w:tab w:val="left" w:pos="426"/>
        </w:tabs>
        <w:spacing w:after="120" w:line="240" w:lineRule="auto"/>
        <w:ind w:left="426"/>
        <w:jc w:val="both"/>
        <w:rPr>
          <w:rFonts w:ascii="Times New Roman" w:eastAsia="Times New Roman" w:hAnsi="Times New Roman" w:cs="Times New Roman"/>
          <w:iCs/>
          <w:sz w:val="23"/>
          <w:szCs w:val="23"/>
        </w:rPr>
      </w:pPr>
      <w:r w:rsidRPr="00EA6D95">
        <w:rPr>
          <w:rFonts w:ascii="Times New Roman" w:eastAsia="Times New Roman" w:hAnsi="Times New Roman" w:cs="Times New Roman"/>
          <w:color w:val="000000"/>
          <w:sz w:val="23"/>
          <w:szCs w:val="23"/>
          <w:lang w:eastAsia="lv-LV"/>
        </w:rPr>
        <w:t>Atkritumu apsaimniekotājs nedrīkst pieprasīt papildus samaksu par lielgabarīta atkritumu apsaimniekošanu (piemēram, iekraušanas, autotransporta pakalpojumu u.c.).”</w:t>
      </w:r>
    </w:p>
    <w:p w:rsidR="00EA6D95" w:rsidRPr="00EA6D95" w:rsidRDefault="00EA6D95" w:rsidP="006B19D4">
      <w:pPr>
        <w:numPr>
          <w:ilvl w:val="0"/>
          <w:numId w:val="2"/>
        </w:numPr>
        <w:tabs>
          <w:tab w:val="left" w:pos="426"/>
        </w:tabs>
        <w:spacing w:after="120" w:line="240" w:lineRule="auto"/>
        <w:jc w:val="both"/>
        <w:rPr>
          <w:rFonts w:ascii="Times New Roman" w:eastAsia="Times New Roman" w:hAnsi="Times New Roman" w:cs="Times New Roman"/>
          <w:iCs/>
          <w:sz w:val="23"/>
          <w:szCs w:val="23"/>
        </w:rPr>
      </w:pPr>
      <w:r w:rsidRPr="00EA6D95">
        <w:rPr>
          <w:rFonts w:ascii="Times New Roman" w:eastAsia="Times New Roman" w:hAnsi="Times New Roman" w:cs="Times New Roman"/>
          <w:iCs/>
          <w:sz w:val="23"/>
          <w:szCs w:val="23"/>
        </w:rPr>
        <w:t>Izteikt konkursa Nolikuma 2.Pielikuma “Tehniskā specifikācija” 3.1.7.apakšpunktu šādā redakcijā:</w:t>
      </w:r>
    </w:p>
    <w:p w:rsidR="00EA6D95" w:rsidRPr="00EA6D95" w:rsidRDefault="00EA6D95" w:rsidP="006B19D4">
      <w:pPr>
        <w:tabs>
          <w:tab w:val="left" w:pos="426"/>
        </w:tabs>
        <w:spacing w:after="120" w:line="240" w:lineRule="auto"/>
        <w:ind w:left="426"/>
        <w:jc w:val="both"/>
        <w:rPr>
          <w:rFonts w:ascii="Times New Roman" w:eastAsia="Times New Roman" w:hAnsi="Times New Roman" w:cs="Times New Roman"/>
          <w:color w:val="000000"/>
          <w:sz w:val="23"/>
          <w:szCs w:val="23"/>
          <w:lang w:eastAsia="lv-LV"/>
        </w:rPr>
      </w:pPr>
      <w:r w:rsidRPr="00EA6D95">
        <w:rPr>
          <w:rFonts w:ascii="Times New Roman" w:eastAsia="Times New Roman" w:hAnsi="Times New Roman" w:cs="Times New Roman"/>
          <w:iCs/>
          <w:sz w:val="23"/>
          <w:szCs w:val="23"/>
        </w:rPr>
        <w:t>“3.1.7.</w:t>
      </w:r>
      <w:r w:rsidRPr="00EA6D95">
        <w:rPr>
          <w:rFonts w:ascii="Times New Roman" w:eastAsia="Times New Roman" w:hAnsi="Times New Roman" w:cs="Times New Roman"/>
          <w:color w:val="000000"/>
          <w:sz w:val="23"/>
          <w:szCs w:val="23"/>
          <w:lang w:eastAsia="lv-LV"/>
        </w:rPr>
        <w:t xml:space="preserve"> Atkritumu tvertnēm ar tilpumu 1,1 m</w:t>
      </w:r>
      <w:r w:rsidRPr="00EA6D95">
        <w:rPr>
          <w:rFonts w:ascii="Times New Roman" w:eastAsia="Times New Roman" w:hAnsi="Times New Roman" w:cs="Times New Roman"/>
          <w:color w:val="000000"/>
          <w:sz w:val="23"/>
          <w:szCs w:val="23"/>
          <w:vertAlign w:val="superscript"/>
          <w:lang w:eastAsia="lv-LV"/>
        </w:rPr>
        <w:t>3</w:t>
      </w:r>
      <w:r w:rsidRPr="00EA6D95">
        <w:rPr>
          <w:rFonts w:ascii="Times New Roman" w:eastAsia="Times New Roman" w:hAnsi="Times New Roman" w:cs="Times New Roman"/>
          <w:color w:val="000000"/>
          <w:sz w:val="23"/>
          <w:szCs w:val="23"/>
          <w:lang w:eastAsia="lv-LV"/>
        </w:rPr>
        <w:t xml:space="preserve"> ir jābūt aprīkotām ar kupolveida tipa atveramo vāku (arkveida nobīdāms vāks) atkritumu izmešanai.”</w:t>
      </w:r>
    </w:p>
    <w:p w:rsidR="00EA6D95" w:rsidRPr="00EA6D95" w:rsidRDefault="00EA6D95" w:rsidP="006B19D4">
      <w:pPr>
        <w:numPr>
          <w:ilvl w:val="0"/>
          <w:numId w:val="2"/>
        </w:numPr>
        <w:tabs>
          <w:tab w:val="left" w:pos="993"/>
        </w:tabs>
        <w:spacing w:after="120" w:line="240" w:lineRule="auto"/>
        <w:jc w:val="both"/>
        <w:rPr>
          <w:rFonts w:ascii="Times New Roman" w:eastAsia="Times New Roman" w:hAnsi="Times New Roman" w:cs="Times New Roman"/>
          <w:iCs/>
          <w:sz w:val="23"/>
          <w:szCs w:val="23"/>
        </w:rPr>
      </w:pPr>
      <w:r w:rsidRPr="00EA6D95">
        <w:rPr>
          <w:rFonts w:ascii="Times New Roman" w:eastAsia="Times New Roman" w:hAnsi="Times New Roman" w:cs="Times New Roman"/>
          <w:iCs/>
          <w:sz w:val="23"/>
          <w:szCs w:val="23"/>
        </w:rPr>
        <w:t>Izteikt konkursa Nolikuma 3.Pielikuma “Tehniskais piedāvājums” 1.3.4.apakšpunktu šādā redakcijā:</w:t>
      </w:r>
    </w:p>
    <w:p w:rsidR="00EA6D95" w:rsidRPr="00EA6D95" w:rsidRDefault="00EA6D95" w:rsidP="006B19D4">
      <w:pPr>
        <w:spacing w:after="120" w:line="240" w:lineRule="auto"/>
        <w:ind w:left="284"/>
        <w:jc w:val="both"/>
        <w:rPr>
          <w:rFonts w:ascii="Times New Roman" w:eastAsia="Times New Roman" w:hAnsi="Times New Roman" w:cs="Times New Roman"/>
          <w:iCs/>
          <w:sz w:val="23"/>
          <w:szCs w:val="23"/>
        </w:rPr>
      </w:pPr>
      <w:r w:rsidRPr="00EA6D95">
        <w:rPr>
          <w:rFonts w:ascii="Times New Roman" w:eastAsia="Times New Roman" w:hAnsi="Times New Roman" w:cs="Times New Roman"/>
          <w:iCs/>
          <w:sz w:val="23"/>
          <w:szCs w:val="23"/>
        </w:rPr>
        <w:t>“1.3.4.</w:t>
      </w:r>
      <w:r w:rsidRPr="00EA6D95">
        <w:rPr>
          <w:rFonts w:ascii="Times New Roman" w:eastAsia="Times New Roman" w:hAnsi="Times New Roman" w:cs="Times New Roman"/>
          <w:color w:val="000000"/>
          <w:sz w:val="23"/>
          <w:szCs w:val="23"/>
          <w:lang w:eastAsia="lv-LV"/>
        </w:rPr>
        <w:t xml:space="preserve"> Atkritumu tvertnēm ar tilpumu 1,1 m</w:t>
      </w:r>
      <w:r w:rsidRPr="00EA6D95">
        <w:rPr>
          <w:rFonts w:ascii="Times New Roman" w:eastAsia="Times New Roman" w:hAnsi="Times New Roman" w:cs="Times New Roman"/>
          <w:color w:val="000000"/>
          <w:sz w:val="23"/>
          <w:szCs w:val="23"/>
          <w:vertAlign w:val="superscript"/>
          <w:lang w:eastAsia="lv-LV"/>
        </w:rPr>
        <w:t>3</w:t>
      </w:r>
      <w:r w:rsidRPr="00EA6D95">
        <w:rPr>
          <w:rFonts w:ascii="Times New Roman" w:eastAsia="Times New Roman" w:hAnsi="Times New Roman" w:cs="Times New Roman"/>
          <w:color w:val="000000"/>
          <w:sz w:val="23"/>
          <w:szCs w:val="23"/>
          <w:lang w:eastAsia="lv-LV"/>
        </w:rPr>
        <w:t xml:space="preserve"> ir jābūt aprīkotām ar kupolveida tipa atveramo vāku (arkveida nobīdāms vāks) atkritumu izmešanai.”</w:t>
      </w:r>
    </w:p>
    <w:p w:rsidR="00EA6D95" w:rsidRPr="00EA6D95" w:rsidRDefault="00EA6D95" w:rsidP="006B19D4">
      <w:pPr>
        <w:numPr>
          <w:ilvl w:val="0"/>
          <w:numId w:val="2"/>
        </w:numPr>
        <w:tabs>
          <w:tab w:val="left" w:pos="993"/>
        </w:tabs>
        <w:spacing w:after="120" w:line="240" w:lineRule="auto"/>
        <w:jc w:val="both"/>
        <w:rPr>
          <w:rFonts w:ascii="Times New Roman" w:eastAsia="Times New Roman" w:hAnsi="Times New Roman" w:cs="Times New Roman"/>
          <w:iCs/>
          <w:sz w:val="23"/>
          <w:szCs w:val="23"/>
        </w:rPr>
      </w:pPr>
      <w:r w:rsidRPr="00EA6D95">
        <w:rPr>
          <w:rFonts w:ascii="Times New Roman" w:eastAsia="Times New Roman" w:hAnsi="Times New Roman" w:cs="Times New Roman"/>
          <w:iCs/>
          <w:sz w:val="23"/>
          <w:szCs w:val="23"/>
        </w:rPr>
        <w:t>Papildināt konkursa Nolikuma 3.pielikuma “Tehniskais piedāvājums” 1.1.punkta tabulu “Atkritumu tvertnes” ar jaunu punktu šādā redakcijā (precizējot numerāciju):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6599"/>
        <w:gridCol w:w="1285"/>
      </w:tblGrid>
      <w:tr w:rsidR="00EA6D95" w:rsidRPr="00EA6D95" w:rsidTr="00A61691">
        <w:tc>
          <w:tcPr>
            <w:tcW w:w="913" w:type="dxa"/>
            <w:shd w:val="clear" w:color="auto" w:fill="auto"/>
          </w:tcPr>
          <w:p w:rsidR="00EA6D95" w:rsidRPr="00EA6D95" w:rsidRDefault="00EA6D95" w:rsidP="00EA6D95">
            <w:pPr>
              <w:autoSpaceDE w:val="0"/>
              <w:autoSpaceDN w:val="0"/>
              <w:adjustRightInd w:val="0"/>
              <w:spacing w:after="0" w:line="240" w:lineRule="auto"/>
              <w:jc w:val="center"/>
              <w:rPr>
                <w:rFonts w:ascii="Times New Roman" w:eastAsia="Times New Roman" w:hAnsi="Times New Roman" w:cs="Times New Roman"/>
                <w:sz w:val="23"/>
                <w:szCs w:val="23"/>
                <w:lang w:val="en-US" w:eastAsia="lv-LV"/>
              </w:rPr>
            </w:pPr>
            <w:r w:rsidRPr="00EA6D95">
              <w:rPr>
                <w:rFonts w:ascii="Times New Roman" w:eastAsia="Times New Roman" w:hAnsi="Times New Roman" w:cs="Times New Roman"/>
                <w:sz w:val="23"/>
                <w:szCs w:val="23"/>
                <w:lang w:val="en-US" w:eastAsia="lv-LV"/>
              </w:rPr>
              <w:lastRenderedPageBreak/>
              <w:t>1.</w:t>
            </w:r>
          </w:p>
        </w:tc>
        <w:tc>
          <w:tcPr>
            <w:tcW w:w="6599" w:type="dxa"/>
            <w:shd w:val="clear" w:color="auto" w:fill="auto"/>
          </w:tcPr>
          <w:p w:rsidR="00EA6D95" w:rsidRPr="00EA6D95" w:rsidRDefault="00EA6D95" w:rsidP="00EA6D95">
            <w:pPr>
              <w:autoSpaceDE w:val="0"/>
              <w:autoSpaceDN w:val="0"/>
              <w:adjustRightInd w:val="0"/>
              <w:spacing w:after="0" w:line="240" w:lineRule="auto"/>
              <w:rPr>
                <w:rFonts w:ascii="Times New Roman" w:eastAsia="Times New Roman" w:hAnsi="Times New Roman" w:cs="Times New Roman"/>
                <w:b/>
                <w:sz w:val="23"/>
                <w:szCs w:val="23"/>
                <w:lang w:val="en-US" w:eastAsia="lv-LV"/>
              </w:rPr>
            </w:pPr>
            <w:r w:rsidRPr="00EA6D95">
              <w:rPr>
                <w:rFonts w:ascii="Times New Roman" w:eastAsia="Times New Roman" w:hAnsi="Times New Roman" w:cs="Times New Roman"/>
                <w:sz w:val="23"/>
                <w:szCs w:val="23"/>
                <w:lang w:val="en-US" w:eastAsia="lv-LV"/>
              </w:rPr>
              <w:t>Plastmasas atkritumu tvertnes ar tilpumu 0,12 m</w:t>
            </w:r>
            <w:r w:rsidRPr="00EA6D95">
              <w:rPr>
                <w:rFonts w:ascii="Times New Roman" w:eastAsia="Times New Roman" w:hAnsi="Times New Roman" w:cs="Times New Roman"/>
                <w:sz w:val="23"/>
                <w:szCs w:val="23"/>
                <w:vertAlign w:val="superscript"/>
                <w:lang w:val="en-US" w:eastAsia="lv-LV"/>
              </w:rPr>
              <w:t>3</w:t>
            </w:r>
          </w:p>
        </w:tc>
        <w:tc>
          <w:tcPr>
            <w:tcW w:w="1285" w:type="dxa"/>
            <w:shd w:val="clear" w:color="auto" w:fill="auto"/>
          </w:tcPr>
          <w:p w:rsidR="00EA6D95" w:rsidRPr="00EA6D95" w:rsidRDefault="00EA6D95" w:rsidP="00EA6D95">
            <w:pPr>
              <w:autoSpaceDE w:val="0"/>
              <w:autoSpaceDN w:val="0"/>
              <w:adjustRightInd w:val="0"/>
              <w:spacing w:after="0" w:line="240" w:lineRule="auto"/>
              <w:jc w:val="center"/>
              <w:rPr>
                <w:rFonts w:ascii="Times New Roman" w:eastAsia="Times New Roman" w:hAnsi="Times New Roman" w:cs="Times New Roman"/>
                <w:sz w:val="23"/>
                <w:szCs w:val="23"/>
                <w:lang w:val="en-US" w:eastAsia="lv-LV"/>
              </w:rPr>
            </w:pPr>
            <w:r w:rsidRPr="00EA6D95">
              <w:rPr>
                <w:rFonts w:ascii="Times New Roman" w:eastAsia="Times New Roman" w:hAnsi="Times New Roman" w:cs="Times New Roman"/>
                <w:sz w:val="23"/>
                <w:szCs w:val="23"/>
                <w:lang w:val="en-US" w:eastAsia="lv-LV"/>
              </w:rPr>
              <w:t>3 500</w:t>
            </w:r>
          </w:p>
        </w:tc>
      </w:tr>
    </w:tbl>
    <w:p w:rsidR="00EA6D95" w:rsidRPr="00EA6D95" w:rsidRDefault="00EA6D95" w:rsidP="006B19D4">
      <w:pPr>
        <w:numPr>
          <w:ilvl w:val="0"/>
          <w:numId w:val="2"/>
        </w:numPr>
        <w:tabs>
          <w:tab w:val="left" w:pos="993"/>
        </w:tabs>
        <w:spacing w:before="120" w:after="120" w:line="240" w:lineRule="auto"/>
        <w:jc w:val="both"/>
        <w:rPr>
          <w:rFonts w:ascii="Times New Roman" w:eastAsia="Times New Roman" w:hAnsi="Times New Roman" w:cs="Times New Roman"/>
          <w:iCs/>
          <w:sz w:val="23"/>
          <w:szCs w:val="23"/>
        </w:rPr>
      </w:pPr>
      <w:r w:rsidRPr="00EA6D95">
        <w:rPr>
          <w:rFonts w:ascii="Times New Roman" w:eastAsia="Times New Roman" w:hAnsi="Times New Roman" w:cs="Times New Roman"/>
          <w:iCs/>
          <w:sz w:val="23"/>
          <w:szCs w:val="23"/>
        </w:rPr>
        <w:t>Aizstāt konkursa Nolikuma 2.pielikuma “Tehniskā specifikācija” 3.1.9.apakšpunktā vārdus un skaitļus iekavās “</w:t>
      </w:r>
      <w:r w:rsidRPr="00EA6D95">
        <w:rPr>
          <w:rFonts w:ascii="Times New Roman" w:eastAsia="Times New Roman" w:hAnsi="Times New Roman" w:cs="Times New Roman"/>
          <w:sz w:val="23"/>
          <w:szCs w:val="23"/>
          <w:lang w:val="en-US"/>
        </w:rPr>
        <w:t>(0.24, 0.66 vai 1.1 m</w:t>
      </w:r>
      <w:r w:rsidRPr="00EA6D95">
        <w:rPr>
          <w:rFonts w:ascii="Times New Roman" w:eastAsia="Times New Roman" w:hAnsi="Times New Roman" w:cs="Times New Roman"/>
          <w:sz w:val="23"/>
          <w:szCs w:val="23"/>
          <w:vertAlign w:val="superscript"/>
          <w:lang w:val="en-US"/>
        </w:rPr>
        <w:t>3</w:t>
      </w:r>
      <w:r w:rsidRPr="00EA6D95">
        <w:rPr>
          <w:rFonts w:ascii="Times New Roman" w:eastAsia="Times New Roman" w:hAnsi="Times New Roman" w:cs="Times New Roman"/>
          <w:sz w:val="23"/>
          <w:szCs w:val="23"/>
          <w:lang w:val="en-US"/>
        </w:rPr>
        <w:t>)” ar vārdiem un skaitļiem iekavās “(0.12, 0.24, 0.66 vai 1.1 m</w:t>
      </w:r>
      <w:r w:rsidRPr="00EA6D95">
        <w:rPr>
          <w:rFonts w:ascii="Times New Roman" w:eastAsia="Times New Roman" w:hAnsi="Times New Roman" w:cs="Times New Roman"/>
          <w:sz w:val="23"/>
          <w:szCs w:val="23"/>
          <w:vertAlign w:val="superscript"/>
          <w:lang w:val="en-US"/>
        </w:rPr>
        <w:t>3</w:t>
      </w:r>
      <w:r w:rsidRPr="00EA6D95">
        <w:rPr>
          <w:rFonts w:ascii="Times New Roman" w:eastAsia="Times New Roman" w:hAnsi="Times New Roman" w:cs="Times New Roman"/>
          <w:sz w:val="23"/>
          <w:szCs w:val="23"/>
          <w:lang w:val="en-US"/>
        </w:rPr>
        <w:t>)”.</w:t>
      </w:r>
    </w:p>
    <w:p w:rsidR="00EA6D95" w:rsidRPr="00EA6D95" w:rsidRDefault="00EA6D95" w:rsidP="006B19D4">
      <w:pPr>
        <w:numPr>
          <w:ilvl w:val="0"/>
          <w:numId w:val="2"/>
        </w:numPr>
        <w:tabs>
          <w:tab w:val="left" w:pos="426"/>
        </w:tabs>
        <w:spacing w:after="120" w:line="240" w:lineRule="auto"/>
        <w:jc w:val="both"/>
        <w:rPr>
          <w:rFonts w:ascii="Times New Roman" w:eastAsia="Times New Roman" w:hAnsi="Times New Roman" w:cs="Times New Roman"/>
          <w:iCs/>
          <w:sz w:val="23"/>
          <w:szCs w:val="23"/>
        </w:rPr>
      </w:pPr>
      <w:r w:rsidRPr="00EA6D95">
        <w:rPr>
          <w:rFonts w:ascii="Times New Roman" w:eastAsia="Times New Roman" w:hAnsi="Times New Roman" w:cs="Times New Roman"/>
          <w:iCs/>
          <w:sz w:val="23"/>
          <w:szCs w:val="23"/>
        </w:rPr>
        <w:t>Aizstāt konkursa Nolikuma 3.pielikuma “Tehniskais piedāvājums” 1.3.6.apakšpunktā vārdus un skaitļus iekavās “</w:t>
      </w:r>
      <w:r w:rsidRPr="00EA6D95">
        <w:rPr>
          <w:rFonts w:ascii="Times New Roman" w:eastAsia="Times New Roman" w:hAnsi="Times New Roman" w:cs="Times New Roman"/>
          <w:sz w:val="23"/>
          <w:szCs w:val="23"/>
          <w:lang w:val="en-US"/>
        </w:rPr>
        <w:t>(0.24, 0.66 vai 1.1 m</w:t>
      </w:r>
      <w:r w:rsidRPr="00EA6D95">
        <w:rPr>
          <w:rFonts w:ascii="Times New Roman" w:eastAsia="Times New Roman" w:hAnsi="Times New Roman" w:cs="Times New Roman"/>
          <w:sz w:val="23"/>
          <w:szCs w:val="23"/>
          <w:vertAlign w:val="superscript"/>
          <w:lang w:val="en-US"/>
        </w:rPr>
        <w:t>3</w:t>
      </w:r>
      <w:r w:rsidRPr="00EA6D95">
        <w:rPr>
          <w:rFonts w:ascii="Times New Roman" w:eastAsia="Times New Roman" w:hAnsi="Times New Roman" w:cs="Times New Roman"/>
          <w:sz w:val="23"/>
          <w:szCs w:val="23"/>
          <w:lang w:val="en-US"/>
        </w:rPr>
        <w:t>)” ar vārdiem un skaitļiem iekavās “(0.12, 0.24, 0.66 vai 1.1 m</w:t>
      </w:r>
      <w:r w:rsidRPr="00EA6D95">
        <w:rPr>
          <w:rFonts w:ascii="Times New Roman" w:eastAsia="Times New Roman" w:hAnsi="Times New Roman" w:cs="Times New Roman"/>
          <w:sz w:val="23"/>
          <w:szCs w:val="23"/>
          <w:vertAlign w:val="superscript"/>
          <w:lang w:val="en-US"/>
        </w:rPr>
        <w:t>3</w:t>
      </w:r>
      <w:r w:rsidRPr="00EA6D95">
        <w:rPr>
          <w:rFonts w:ascii="Times New Roman" w:eastAsia="Times New Roman" w:hAnsi="Times New Roman" w:cs="Times New Roman"/>
          <w:sz w:val="23"/>
          <w:szCs w:val="23"/>
          <w:lang w:val="en-US"/>
        </w:rPr>
        <w:t>)”.</w:t>
      </w:r>
    </w:p>
    <w:p w:rsidR="00EA6D95" w:rsidRPr="00EA6D95" w:rsidRDefault="00EA6D95" w:rsidP="006B19D4">
      <w:pPr>
        <w:numPr>
          <w:ilvl w:val="0"/>
          <w:numId w:val="2"/>
        </w:numPr>
        <w:tabs>
          <w:tab w:val="left" w:pos="426"/>
        </w:tabs>
        <w:spacing w:after="120" w:line="240" w:lineRule="auto"/>
        <w:jc w:val="both"/>
        <w:rPr>
          <w:rFonts w:ascii="Times New Roman" w:eastAsia="Times New Roman" w:hAnsi="Times New Roman" w:cs="Times New Roman"/>
          <w:iCs/>
          <w:sz w:val="23"/>
          <w:szCs w:val="23"/>
        </w:rPr>
      </w:pPr>
      <w:r w:rsidRPr="00EA6D95">
        <w:rPr>
          <w:rFonts w:ascii="Times New Roman" w:eastAsia="Times New Roman" w:hAnsi="Times New Roman" w:cs="Times New Roman"/>
          <w:sz w:val="23"/>
          <w:szCs w:val="23"/>
          <w:lang w:val="en-US"/>
        </w:rPr>
        <w:t>Aizstāt konkursa Nolikuma 3.pielikuma “Tehniskais piedāvājums” 1.4.apakšpunktā vārdus un skaitļus “1.4. un 1.5. punktu” ar vārdiem un skaitli “1.4.punktu”.</w:t>
      </w:r>
    </w:p>
    <w:p w:rsidR="00EA6D95" w:rsidRPr="00EA6D95" w:rsidRDefault="00EA6D95" w:rsidP="006B19D4">
      <w:pPr>
        <w:numPr>
          <w:ilvl w:val="0"/>
          <w:numId w:val="2"/>
        </w:numPr>
        <w:tabs>
          <w:tab w:val="left" w:pos="426"/>
          <w:tab w:val="left" w:pos="993"/>
        </w:tabs>
        <w:spacing w:after="120" w:line="240" w:lineRule="auto"/>
        <w:jc w:val="both"/>
        <w:rPr>
          <w:rFonts w:ascii="Times New Roman" w:eastAsia="Times New Roman" w:hAnsi="Times New Roman" w:cs="Times New Roman"/>
          <w:iCs/>
          <w:sz w:val="23"/>
          <w:szCs w:val="23"/>
        </w:rPr>
      </w:pPr>
      <w:r w:rsidRPr="00EA6D95">
        <w:rPr>
          <w:rFonts w:ascii="Times New Roman" w:eastAsia="Times New Roman" w:hAnsi="Times New Roman" w:cs="Times New Roman"/>
          <w:iCs/>
          <w:sz w:val="23"/>
          <w:szCs w:val="23"/>
        </w:rPr>
        <w:t xml:space="preserve">Izteikt konkursa Nolikuma līguma projektā (6.pielikums), kas slēdzams starp atkritumu apsaimniekotāju un atkritumu radītāju </w:t>
      </w:r>
      <w:r w:rsidRPr="00EA6D95">
        <w:rPr>
          <w:rFonts w:ascii="Times New Roman" w:eastAsia="Times New Roman" w:hAnsi="Times New Roman" w:cs="Times New Roman"/>
          <w:sz w:val="23"/>
          <w:szCs w:val="23"/>
          <w:lang w:val="en-US"/>
        </w:rPr>
        <w:t>vai valdītāju 2.7.punktu šādā redakcijā:</w:t>
      </w:r>
    </w:p>
    <w:p w:rsidR="00F10D7C" w:rsidRPr="008B4B66" w:rsidRDefault="00EA6D95" w:rsidP="00EA6D95">
      <w:pPr>
        <w:tabs>
          <w:tab w:val="left" w:pos="426"/>
        </w:tabs>
        <w:spacing w:after="120" w:line="240" w:lineRule="auto"/>
        <w:ind w:left="360"/>
        <w:jc w:val="both"/>
        <w:rPr>
          <w:rFonts w:ascii="Times New Roman" w:eastAsia="Times New Roman" w:hAnsi="Times New Roman" w:cs="Times New Roman"/>
          <w:iCs/>
          <w:sz w:val="23"/>
          <w:szCs w:val="23"/>
        </w:rPr>
      </w:pPr>
      <w:r w:rsidRPr="00EA6D95">
        <w:rPr>
          <w:rFonts w:ascii="Times New Roman" w:eastAsia="Times New Roman" w:hAnsi="Times New Roman" w:cs="Times New Roman"/>
          <w:sz w:val="23"/>
          <w:szCs w:val="23"/>
          <w:lang w:val="en-US"/>
        </w:rPr>
        <w:tab/>
        <w:t xml:space="preserve">“2.7. </w:t>
      </w:r>
      <w:r w:rsidRPr="00EA6D95">
        <w:rPr>
          <w:rFonts w:ascii="Times New Roman" w:eastAsia="Times New Roman" w:hAnsi="Times New Roman" w:cs="Times New Roman"/>
          <w:sz w:val="23"/>
          <w:szCs w:val="23"/>
          <w:lang w:eastAsia="lv-LV"/>
        </w:rPr>
        <w:t xml:space="preserve">Sadzīvē radušos lielgabarīta atkritumus PASŪTĪTĀJS savāc atsevišķi no citiem atkritumiem un nodrošina to nogādāšanu uz dalītās atkritumu savākšanas punktiem vai laukumiem ar savu transportu, vai izmantojot APSAIMNIEKOTĀJA pakalpojumus, par šo atkritumu pārvadāšanu vienojoties atsevišķi, un nosakot </w:t>
      </w:r>
      <w:r w:rsidRPr="00EA6D95">
        <w:rPr>
          <w:rFonts w:ascii="Times New Roman" w:eastAsia="Times New Roman" w:hAnsi="Times New Roman" w:cs="Times New Roman"/>
          <w:sz w:val="23"/>
          <w:szCs w:val="23"/>
        </w:rPr>
        <w:t>konkrētu dienu, kurā tiks veikta pieteikto lielgabarīta atkritumu izvešana</w:t>
      </w:r>
      <w:r w:rsidRPr="00EA6D95">
        <w:rPr>
          <w:rFonts w:ascii="Times New Roman" w:eastAsia="Times New Roman" w:hAnsi="Times New Roman" w:cs="Times New Roman"/>
          <w:sz w:val="23"/>
          <w:szCs w:val="23"/>
          <w:lang w:eastAsia="lv-LV"/>
        </w:rPr>
        <w:t xml:space="preserve">. </w:t>
      </w:r>
      <w:r w:rsidRPr="00EA6D95">
        <w:rPr>
          <w:rFonts w:ascii="Times New Roman" w:eastAsia="Times New Roman" w:hAnsi="Times New Roman" w:cs="Times New Roman"/>
          <w:caps/>
          <w:color w:val="000000"/>
          <w:sz w:val="23"/>
          <w:szCs w:val="23"/>
          <w:lang w:eastAsia="lv-LV"/>
        </w:rPr>
        <w:t>Apsaimniekotājs</w:t>
      </w:r>
      <w:r w:rsidRPr="00EA6D95">
        <w:rPr>
          <w:rFonts w:ascii="Times New Roman" w:eastAsia="Times New Roman" w:hAnsi="Times New Roman" w:cs="Times New Roman"/>
          <w:color w:val="000000"/>
          <w:sz w:val="23"/>
          <w:szCs w:val="23"/>
          <w:lang w:eastAsia="lv-LV"/>
        </w:rPr>
        <w:t xml:space="preserve"> nedrīkst pieprasīt papildus samaksu par lielgabarīta atkritumu apsaimniekošanu (piemēram, iekraušanas, autotransporta pakalpojumu u.c.)</w:t>
      </w:r>
      <w:r w:rsidRPr="00EA6D95">
        <w:rPr>
          <w:rFonts w:ascii="Times New Roman" w:eastAsia="Times New Roman" w:hAnsi="Times New Roman" w:cs="Times New Roman"/>
          <w:sz w:val="23"/>
          <w:szCs w:val="23"/>
          <w:lang w:eastAsia="lv-LV"/>
        </w:rPr>
        <w:t>.”</w:t>
      </w:r>
    </w:p>
    <w:p w:rsidR="004C0315" w:rsidRPr="004C0315" w:rsidRDefault="004C0315" w:rsidP="00E461E8">
      <w:pPr>
        <w:spacing w:after="240" w:line="240" w:lineRule="auto"/>
        <w:jc w:val="both"/>
        <w:rPr>
          <w:rFonts w:ascii="Times New Roman" w:hAnsi="Times New Roman" w:cs="Times New Roman"/>
          <w:sz w:val="23"/>
          <w:szCs w:val="23"/>
        </w:rPr>
      </w:pPr>
    </w:p>
    <w:p w:rsidR="0020619D" w:rsidRPr="004C0315" w:rsidRDefault="008308EA" w:rsidP="00E461E8">
      <w:pPr>
        <w:spacing w:after="240" w:line="240" w:lineRule="auto"/>
        <w:jc w:val="both"/>
        <w:rPr>
          <w:rFonts w:ascii="Times New Roman" w:hAnsi="Times New Roman" w:cs="Times New Roman"/>
          <w:sz w:val="23"/>
          <w:szCs w:val="23"/>
        </w:rPr>
      </w:pPr>
      <w:r w:rsidRPr="004C0315">
        <w:rPr>
          <w:rFonts w:ascii="Times New Roman" w:hAnsi="Times New Roman" w:cs="Times New Roman"/>
          <w:sz w:val="23"/>
          <w:szCs w:val="23"/>
        </w:rPr>
        <w:t>Iepirkuma komisijas priekšsēdētāja</w:t>
      </w:r>
      <w:r w:rsidR="0020619D" w:rsidRPr="004C0315">
        <w:rPr>
          <w:rFonts w:ascii="Times New Roman" w:hAnsi="Times New Roman" w:cs="Times New Roman"/>
          <w:sz w:val="23"/>
          <w:szCs w:val="23"/>
        </w:rPr>
        <w:tab/>
      </w:r>
      <w:r w:rsidR="0020619D" w:rsidRPr="004C0315">
        <w:rPr>
          <w:rFonts w:ascii="Times New Roman" w:hAnsi="Times New Roman" w:cs="Times New Roman"/>
          <w:sz w:val="23"/>
          <w:szCs w:val="23"/>
        </w:rPr>
        <w:tab/>
      </w:r>
      <w:r w:rsidR="0020619D" w:rsidRPr="004C0315">
        <w:rPr>
          <w:rFonts w:ascii="Times New Roman" w:hAnsi="Times New Roman" w:cs="Times New Roman"/>
          <w:sz w:val="23"/>
          <w:szCs w:val="23"/>
        </w:rPr>
        <w:tab/>
      </w:r>
      <w:r w:rsidR="0020619D" w:rsidRPr="004C0315">
        <w:rPr>
          <w:rFonts w:ascii="Times New Roman" w:hAnsi="Times New Roman" w:cs="Times New Roman"/>
          <w:sz w:val="23"/>
          <w:szCs w:val="23"/>
        </w:rPr>
        <w:tab/>
      </w:r>
      <w:r w:rsidR="0035168A" w:rsidRPr="004C0315">
        <w:rPr>
          <w:rFonts w:ascii="Times New Roman" w:hAnsi="Times New Roman" w:cs="Times New Roman"/>
          <w:sz w:val="23"/>
          <w:szCs w:val="23"/>
        </w:rPr>
        <w:tab/>
      </w:r>
      <w:r w:rsidR="0020619D" w:rsidRPr="004C0315">
        <w:rPr>
          <w:rFonts w:ascii="Times New Roman" w:hAnsi="Times New Roman" w:cs="Times New Roman"/>
          <w:sz w:val="23"/>
          <w:szCs w:val="23"/>
        </w:rPr>
        <w:tab/>
      </w:r>
      <w:r w:rsidRPr="004C0315">
        <w:rPr>
          <w:rFonts w:ascii="Times New Roman" w:hAnsi="Times New Roman" w:cs="Times New Roman"/>
          <w:sz w:val="23"/>
          <w:szCs w:val="23"/>
        </w:rPr>
        <w:t>J.Kornutjaka</w:t>
      </w:r>
    </w:p>
    <w:sectPr w:rsidR="0020619D" w:rsidRPr="004C0315"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23D" w:rsidRDefault="00A6523D" w:rsidP="00D95F30">
      <w:pPr>
        <w:spacing w:after="0" w:line="240" w:lineRule="auto"/>
      </w:pPr>
      <w:r>
        <w:separator/>
      </w:r>
    </w:p>
  </w:endnote>
  <w:endnote w:type="continuationSeparator" w:id="0">
    <w:p w:rsidR="00A6523D" w:rsidRDefault="00A6523D"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D95F30" w:rsidRPr="00D95F30" w:rsidRDefault="00D95F30">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176526">
          <w:rPr>
            <w:rFonts w:ascii="Times New Roman" w:hAnsi="Times New Roman" w:cs="Times New Roman"/>
            <w:noProof/>
          </w:rPr>
          <w:t>3</w:t>
        </w:r>
        <w:r w:rsidRPr="00D95F30">
          <w:rPr>
            <w:rFonts w:ascii="Times New Roman" w:hAnsi="Times New Roman" w:cs="Times New Roman"/>
            <w:noProof/>
          </w:rPr>
          <w:fldChar w:fldCharType="end"/>
        </w:r>
      </w:p>
    </w:sdtContent>
  </w:sdt>
  <w:p w:rsidR="00D95F30" w:rsidRDefault="00D9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23D" w:rsidRDefault="00A6523D" w:rsidP="00D95F30">
      <w:pPr>
        <w:spacing w:after="0" w:line="240" w:lineRule="auto"/>
      </w:pPr>
      <w:r>
        <w:separator/>
      </w:r>
    </w:p>
  </w:footnote>
  <w:footnote w:type="continuationSeparator" w:id="0">
    <w:p w:rsidR="00A6523D" w:rsidRDefault="00A6523D"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E4EA0"/>
    <w:multiLevelType w:val="multilevel"/>
    <w:tmpl w:val="4DECC23A"/>
    <w:lvl w:ilvl="0">
      <w:start w:val="1"/>
      <w:numFmt w:val="decimal"/>
      <w:lvlText w:val="%1."/>
      <w:lvlJc w:val="left"/>
      <w:pPr>
        <w:ind w:left="360" w:hanging="360"/>
      </w:pPr>
    </w:lvl>
    <w:lvl w:ilvl="1">
      <w:start w:val="1"/>
      <w:numFmt w:val="decimal"/>
      <w:lvlText w:val="%1.%2."/>
      <w:lvlJc w:val="left"/>
      <w:pPr>
        <w:ind w:left="858"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FCB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95781"/>
    <w:rsid w:val="00113FD6"/>
    <w:rsid w:val="00176526"/>
    <w:rsid w:val="0019159D"/>
    <w:rsid w:val="001D3975"/>
    <w:rsid w:val="001D4B4C"/>
    <w:rsid w:val="0020619D"/>
    <w:rsid w:val="00245CF7"/>
    <w:rsid w:val="002818DF"/>
    <w:rsid w:val="002E1515"/>
    <w:rsid w:val="0035168A"/>
    <w:rsid w:val="003811D0"/>
    <w:rsid w:val="00396669"/>
    <w:rsid w:val="00397970"/>
    <w:rsid w:val="004165DE"/>
    <w:rsid w:val="00436AB2"/>
    <w:rsid w:val="0045434F"/>
    <w:rsid w:val="004641B4"/>
    <w:rsid w:val="004C0315"/>
    <w:rsid w:val="0056699F"/>
    <w:rsid w:val="0065418E"/>
    <w:rsid w:val="0069713D"/>
    <w:rsid w:val="006B19D4"/>
    <w:rsid w:val="007358A3"/>
    <w:rsid w:val="00771844"/>
    <w:rsid w:val="007E541B"/>
    <w:rsid w:val="008308EA"/>
    <w:rsid w:val="00881C3A"/>
    <w:rsid w:val="008B4B66"/>
    <w:rsid w:val="009341FF"/>
    <w:rsid w:val="00961EBF"/>
    <w:rsid w:val="00A6523D"/>
    <w:rsid w:val="00AF692D"/>
    <w:rsid w:val="00B50576"/>
    <w:rsid w:val="00BB4736"/>
    <w:rsid w:val="00C21643"/>
    <w:rsid w:val="00C409AF"/>
    <w:rsid w:val="00CA6048"/>
    <w:rsid w:val="00D95F30"/>
    <w:rsid w:val="00E461E8"/>
    <w:rsid w:val="00E659F6"/>
    <w:rsid w:val="00E8352C"/>
    <w:rsid w:val="00EA6D95"/>
    <w:rsid w:val="00F10D7C"/>
    <w:rsid w:val="00F203B2"/>
    <w:rsid w:val="00F374D0"/>
    <w:rsid w:val="00F96B08"/>
    <w:rsid w:val="00FA10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D4EC9-7845-413B-843D-345E4B02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BodyTextIndent">
    <w:name w:val="Body Text Indent"/>
    <w:basedOn w:val="Normal"/>
    <w:link w:val="BodyTextIndentChar"/>
    <w:rsid w:val="001D397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D3975"/>
    <w:rPr>
      <w:rFonts w:ascii="Times New Roman" w:eastAsia="Times New Roman" w:hAnsi="Times New Roman" w:cs="Times New Roman"/>
      <w:sz w:val="28"/>
      <w:szCs w:val="24"/>
    </w:rPr>
  </w:style>
  <w:style w:type="table" w:styleId="TableGrid">
    <w:name w:val="Table Grid"/>
    <w:basedOn w:val="TableNormal"/>
    <w:rsid w:val="00C216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17</cp:revision>
  <cp:lastPrinted>2016-11-01T08:17:00Z</cp:lastPrinted>
  <dcterms:created xsi:type="dcterms:W3CDTF">2016-11-01T08:03:00Z</dcterms:created>
  <dcterms:modified xsi:type="dcterms:W3CDTF">2016-12-12T14:00:00Z</dcterms:modified>
</cp:coreProperties>
</file>