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4" w:rsidRDefault="008B1504" w:rsidP="008B1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 w:rsidR="00C57745">
        <w:rPr>
          <w:rFonts w:ascii="Times New Roman" w:hAnsi="Times New Roman"/>
          <w:b/>
          <w:sz w:val="26"/>
          <w:szCs w:val="26"/>
        </w:rPr>
        <w:t>1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D2</w:t>
      </w:r>
      <w:r w:rsidR="00C57745">
        <w:rPr>
          <w:rFonts w:ascii="Times New Roman" w:hAnsi="Times New Roman"/>
          <w:sz w:val="24"/>
          <w:szCs w:val="24"/>
          <w:u w:val="single"/>
        </w:rPr>
        <w:t>1</w:t>
      </w:r>
      <w:r w:rsidR="003504C3">
        <w:rPr>
          <w:rFonts w:ascii="Times New Roman" w:hAnsi="Times New Roman"/>
          <w:sz w:val="24"/>
          <w:szCs w:val="24"/>
          <w:u w:val="single"/>
        </w:rPr>
        <w:t>.PII2017/1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5572BF" w:rsidRDefault="005572BF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72BF" w:rsidRPr="005572BF" w:rsidRDefault="005572BF" w:rsidP="008B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</w:t>
      </w:r>
      <w:proofErr w:type="gramStart"/>
      <w:r w:rsidRPr="005572BF">
        <w:rPr>
          <w:rFonts w:ascii="Times New Roman" w:hAnsi="Times New Roman"/>
          <w:b/>
          <w:sz w:val="24"/>
          <w:szCs w:val="24"/>
        </w:rPr>
        <w:t xml:space="preserve">      </w:t>
      </w:r>
      <w:proofErr w:type="gramEnd"/>
      <w:r w:rsidRPr="005572BF">
        <w:rPr>
          <w:rFonts w:ascii="Times New Roman" w:hAnsi="Times New Roman"/>
          <w:b/>
          <w:sz w:val="24"/>
          <w:szCs w:val="24"/>
        </w:rPr>
        <w:t>MĀCĪBU LITERATŪRA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8B1504" w:rsidRPr="00E4703F" w:rsidTr="008B1504">
        <w:tc>
          <w:tcPr>
            <w:tcW w:w="675" w:type="dxa"/>
            <w:vAlign w:val="center"/>
          </w:tcPr>
          <w:p w:rsidR="008B1504" w:rsidRPr="00E4703F" w:rsidRDefault="008B1504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8B1504" w:rsidRPr="00E4703F" w:rsidRDefault="008B1504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8B1504" w:rsidRPr="00E4703F" w:rsidRDefault="008B1504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8B1504" w:rsidRPr="00E4703F" w:rsidRDefault="008B1504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8B1504" w:rsidRPr="00E4703F" w:rsidRDefault="008B1504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4" w:rsidRPr="00E4703F" w:rsidRDefault="008B1504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8B1504" w:rsidRPr="00E4703F" w:rsidRDefault="008B1504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3504C3" w:rsidRPr="00D47902" w:rsidTr="008B1504">
        <w:tc>
          <w:tcPr>
            <w:tcW w:w="675" w:type="dxa"/>
          </w:tcPr>
          <w:p w:rsidR="003504C3" w:rsidRPr="00D47902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3504C3" w:rsidRPr="00D47902" w:rsidRDefault="006232E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I.Antiņa „Minamās mīklas”, Raka</w:t>
            </w:r>
          </w:p>
        </w:tc>
        <w:tc>
          <w:tcPr>
            <w:tcW w:w="1508" w:type="dxa"/>
            <w:vAlign w:val="center"/>
          </w:tcPr>
          <w:p w:rsidR="003504C3" w:rsidRPr="00D47902" w:rsidRDefault="006232EF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3504C3" w:rsidRPr="000602F1" w:rsidRDefault="003504C3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3" w:rsidRDefault="003504C3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9F" w:rsidRPr="00D47902" w:rsidTr="008B1504">
        <w:tc>
          <w:tcPr>
            <w:tcW w:w="675" w:type="dxa"/>
          </w:tcPr>
          <w:p w:rsidR="00676D9F" w:rsidRPr="00D47902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676D9F" w:rsidRDefault="00676D9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„Meža putnu mazā dziesmu grāmata.”</w:t>
            </w:r>
          </w:p>
        </w:tc>
        <w:tc>
          <w:tcPr>
            <w:tcW w:w="1508" w:type="dxa"/>
            <w:vAlign w:val="center"/>
          </w:tcPr>
          <w:p w:rsidR="00676D9F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676D9F" w:rsidRPr="000602F1" w:rsidRDefault="00676D9F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9F" w:rsidRPr="00D47902" w:rsidTr="008B1504">
        <w:tc>
          <w:tcPr>
            <w:tcW w:w="675" w:type="dxa"/>
          </w:tcPr>
          <w:p w:rsidR="00676D9F" w:rsidRPr="00D47902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676D9F" w:rsidRDefault="00F26E1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„Mazā lauku enciklopēdija”</w:t>
            </w:r>
          </w:p>
        </w:tc>
        <w:tc>
          <w:tcPr>
            <w:tcW w:w="1508" w:type="dxa"/>
            <w:vAlign w:val="center"/>
          </w:tcPr>
          <w:p w:rsidR="00676D9F" w:rsidRDefault="00AF3735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76D9F" w:rsidRPr="000602F1" w:rsidRDefault="00676D9F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9F" w:rsidRPr="00D47902" w:rsidTr="008B1504">
        <w:tc>
          <w:tcPr>
            <w:tcW w:w="675" w:type="dxa"/>
          </w:tcPr>
          <w:p w:rsidR="00676D9F" w:rsidRPr="00D47902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676D9F" w:rsidRDefault="00F26E1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J.Beļko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„Jautri zinātniski eksperimenti” 2.daļa Avots</w:t>
            </w:r>
          </w:p>
        </w:tc>
        <w:tc>
          <w:tcPr>
            <w:tcW w:w="1508" w:type="dxa"/>
            <w:vAlign w:val="center"/>
          </w:tcPr>
          <w:p w:rsidR="00676D9F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76D9F" w:rsidRPr="000602F1" w:rsidRDefault="00676D9F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1B" w:rsidRPr="00D47902" w:rsidTr="008B1504">
        <w:tc>
          <w:tcPr>
            <w:tcW w:w="675" w:type="dxa"/>
          </w:tcPr>
          <w:p w:rsidR="00F26E1B" w:rsidRPr="00D47902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F26E1B" w:rsidRDefault="00F26E1B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„365 zinātnes eksperimenti”</w:t>
            </w:r>
          </w:p>
          <w:p w:rsidR="00F26E1B" w:rsidRDefault="00F26E1B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Pētergailis</w:t>
            </w:r>
          </w:p>
        </w:tc>
        <w:tc>
          <w:tcPr>
            <w:tcW w:w="1508" w:type="dxa"/>
            <w:vAlign w:val="center"/>
          </w:tcPr>
          <w:p w:rsid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26E1B" w:rsidRPr="000602F1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1B" w:rsidRDefault="00F26E1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1B" w:rsidRPr="00D47902" w:rsidTr="008B1504">
        <w:tc>
          <w:tcPr>
            <w:tcW w:w="675" w:type="dxa"/>
          </w:tcPr>
          <w:p w:rsidR="00F26E1B" w:rsidRPr="00D47902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F26E1B" w:rsidRDefault="00F26E1B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„5 minūšu pasakas”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26E1B" w:rsidRPr="000602F1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1B" w:rsidRDefault="00F26E1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0F" w:rsidRPr="00D47902" w:rsidTr="008B1504">
        <w:tc>
          <w:tcPr>
            <w:tcW w:w="675" w:type="dxa"/>
          </w:tcPr>
          <w:p w:rsidR="006B430F" w:rsidRPr="00D47902" w:rsidRDefault="00BC54D5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6B430F" w:rsidRPr="00D47902" w:rsidRDefault="006232E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„Martas un Gustava atklājumu pasaule”, Zvaigzne ABC</w:t>
            </w:r>
          </w:p>
        </w:tc>
        <w:tc>
          <w:tcPr>
            <w:tcW w:w="1508" w:type="dxa"/>
            <w:vAlign w:val="center"/>
          </w:tcPr>
          <w:p w:rsidR="006B430F" w:rsidRPr="00D47902" w:rsidRDefault="00AF3735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B430F" w:rsidRPr="000602F1" w:rsidRDefault="006B430F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0F" w:rsidRDefault="006B430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0F" w:rsidRPr="00D47902" w:rsidTr="008B1504">
        <w:tc>
          <w:tcPr>
            <w:tcW w:w="675" w:type="dxa"/>
          </w:tcPr>
          <w:p w:rsidR="006B430F" w:rsidRPr="00D47902" w:rsidRDefault="00BC54D5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6B430F" w:rsidRPr="00D47902" w:rsidRDefault="006232E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R.Cimdiņa „Burtiņš pie burtiņa. Domā, krāso, raksti”, Zvaigzne ABC</w:t>
            </w:r>
          </w:p>
        </w:tc>
        <w:tc>
          <w:tcPr>
            <w:tcW w:w="1508" w:type="dxa"/>
            <w:vAlign w:val="center"/>
          </w:tcPr>
          <w:p w:rsidR="006B430F" w:rsidRPr="00D47902" w:rsidRDefault="006232EF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B430F" w:rsidRPr="000602F1" w:rsidRDefault="006B430F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0F" w:rsidRDefault="006B430F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117D7B" w:rsidRPr="003A2242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Dalīšanās.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855" w:type="dxa"/>
          </w:tcPr>
          <w:p w:rsidR="00117D7B" w:rsidRPr="003A2242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Atvaino!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281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117D7B" w:rsidRPr="003A2242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Lūdzu!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117D7B" w:rsidRPr="003A2242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Paldies!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„Raibā pasaule. 6 gadi. Burti”,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„Zīmē, krāso un skaiti”. 6 gadi,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Testi. 6 gadi. Matemātika, valoda, atmiņa, domāšana”.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G.Andersone „Varu un daru. 6 gadi. Testi”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„Sākam mācīties” d/l 1.daļa.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Treniņburtnīca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glīta rokraksta veidošanai.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D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Gaiļa ābece. Burtnīca tiem, kam patīk rēķināt.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„Burti un vārdi.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Treniņburtnīca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Es jau rakstu.”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Burtiņgrāmata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Lasi, raksti, krāso”. 5+</w:t>
            </w:r>
          </w:p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Lauku avīze</w:t>
            </w:r>
            <w:proofErr w:type="gramEnd"/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117D7B" w:rsidRPr="00D47902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„Izglītojoši vingrinājumi 6 gadi”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„Izglītojošie vingrinājumi, 5 gadi”, Zvaigzne ABC</w:t>
            </w:r>
          </w:p>
        </w:tc>
        <w:tc>
          <w:tcPr>
            <w:tcW w:w="1508" w:type="dxa"/>
            <w:vAlign w:val="center"/>
          </w:tcPr>
          <w:p w:rsidR="00117D7B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1A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Andersone G. „Pēti, domā un dari, 5 gadi”, Zvaigzne ABC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17D7B" w:rsidRPr="000602F1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1A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1A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117D7B" w:rsidRPr="00D47902" w:rsidRDefault="00117D7B" w:rsidP="00FC31A7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„Sāc rakstīt. No punktiem līdz burtiem”, Raka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117D7B" w:rsidRPr="000602F1" w:rsidRDefault="00117D7B" w:rsidP="001A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117D7B" w:rsidRPr="00AF3735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N” „Gatavojamies rakstīšanai” uzdevumi rakstīšanas iemaņu apgūšanai 5 gadi 1. Daļa</w:t>
            </w:r>
          </w:p>
        </w:tc>
        <w:tc>
          <w:tcPr>
            <w:tcW w:w="1508" w:type="dxa"/>
            <w:vAlign w:val="center"/>
          </w:tcPr>
          <w:p w:rsidR="00117D7B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117D7B" w:rsidRPr="003A2242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N” „Gatavojamies rakstīšanai” uzdevumi rakstīšanas iemaņu apgūšanai 5 gadi 2. Daļa</w:t>
            </w:r>
          </w:p>
        </w:tc>
        <w:tc>
          <w:tcPr>
            <w:tcW w:w="1508" w:type="dxa"/>
            <w:vAlign w:val="center"/>
          </w:tcPr>
          <w:p w:rsidR="00117D7B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117D7B" w:rsidRPr="003A2242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N” „Gatavojamies rakstīšanai” uzdevumi rakstīšanas iemaņu apgūšanai 5 gadi 3. Daļa</w:t>
            </w:r>
          </w:p>
        </w:tc>
        <w:tc>
          <w:tcPr>
            <w:tcW w:w="1508" w:type="dxa"/>
            <w:vAlign w:val="center"/>
          </w:tcPr>
          <w:p w:rsidR="00117D7B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623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D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117D7B" w:rsidRPr="00D47902" w:rsidRDefault="00117D7B" w:rsidP="00FC31A7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Mācāmies matemātiku. Uzdevumu burtnīca bērnu attīstīšanai. 1.daļa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855" w:type="dxa"/>
          </w:tcPr>
          <w:p w:rsidR="00117D7B" w:rsidRPr="00D47902" w:rsidRDefault="00117D7B" w:rsidP="00FC31A7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Mācāmies matemātiku. Uzdevumu burtnīca bērnu attīstīšanai. 2.daļa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117D7B" w:rsidRPr="003A2242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mazuļiem. Mācāmies skaitīt un salīdzināt.</w:t>
            </w:r>
            <w:r>
              <w:rPr>
                <w:rFonts w:ascii="Times New Roman" w:hAnsi="Times New Roman"/>
                <w:sz w:val="24"/>
                <w:szCs w:val="24"/>
              </w:rPr>
              <w:t>5-6 gadi.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(3.daļa) 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117D7B" w:rsidRPr="003A2242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</w:t>
            </w:r>
            <w:proofErr w:type="gramStart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A2242">
              <w:rPr>
                <w:rFonts w:ascii="Times New Roman" w:hAnsi="Times New Roman"/>
                <w:sz w:val="24"/>
                <w:szCs w:val="24"/>
              </w:rPr>
              <w:t>Mācāmies rakstīt ciparus.</w:t>
            </w:r>
            <w:r>
              <w:rPr>
                <w:rFonts w:ascii="Times New Roman" w:hAnsi="Times New Roman"/>
                <w:sz w:val="24"/>
                <w:szCs w:val="24"/>
              </w:rPr>
              <w:t>5-6 gadi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(4.daļa) 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117D7B" w:rsidRPr="003A2242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Matemātika mazuļiem</w:t>
            </w:r>
            <w:proofErr w:type="gramStart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A2242">
              <w:rPr>
                <w:rFonts w:ascii="Times New Roman" w:hAnsi="Times New Roman"/>
                <w:sz w:val="24"/>
                <w:szCs w:val="24"/>
              </w:rPr>
              <w:t>Saskaitām un atņemam.</w:t>
            </w:r>
            <w:r>
              <w:rPr>
                <w:rFonts w:ascii="Times New Roman" w:hAnsi="Times New Roman"/>
                <w:sz w:val="24"/>
                <w:szCs w:val="24"/>
              </w:rPr>
              <w:t>5-6 gadi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2242">
              <w:rPr>
                <w:rFonts w:ascii="Times New Roman" w:hAnsi="Times New Roman"/>
                <w:sz w:val="24"/>
                <w:szCs w:val="24"/>
              </w:rPr>
              <w:t xml:space="preserve">.daļa) 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117D7B" w:rsidRPr="003A2242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 xml:space="preserve">Matemātika mazuļiem. Mācāmies skaitīt un salīdzināt. 6-7gadi.(1.daļa) 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117D7B" w:rsidRPr="003A2242" w:rsidRDefault="00117D7B" w:rsidP="00F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 xml:space="preserve">Matemātika mazuļiem. Mācāmies skaitīt un salīdzināt. 6-7gadi.(2.daļa) </w:t>
            </w:r>
            <w:proofErr w:type="spellStart"/>
            <w:r w:rsidRPr="003A224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3A2242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Default="0028148C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117D7B" w:rsidRPr="00D47902" w:rsidRDefault="00117D7B" w:rsidP="00FC31A7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Skaitļi (5-6 gadi). „Es rēķinu”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FC3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117D7B" w:rsidRPr="000602F1" w:rsidRDefault="00117D7B" w:rsidP="00BC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Pr="00D47902" w:rsidRDefault="00117D7B" w:rsidP="00FC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117D7B" w:rsidRPr="003A2242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Dalīšanās.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117D7B" w:rsidRPr="003A2242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Atvaino!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D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117D7B" w:rsidRPr="003A2242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Lūdzu!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1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7B" w:rsidRPr="00D47902" w:rsidTr="008B1504">
        <w:tc>
          <w:tcPr>
            <w:tcW w:w="675" w:type="dxa"/>
          </w:tcPr>
          <w:p w:rsidR="00117D7B" w:rsidRPr="00D47902" w:rsidRDefault="0028148C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D7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855" w:type="dxa"/>
          </w:tcPr>
          <w:p w:rsidR="00117D7B" w:rsidRPr="003A2242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42">
              <w:rPr>
                <w:rFonts w:ascii="Times New Roman" w:hAnsi="Times New Roman"/>
                <w:sz w:val="24"/>
                <w:szCs w:val="24"/>
              </w:rPr>
              <w:t>Paldies! Manas pirmās manieres. SIA Egmont Latvija</w:t>
            </w:r>
          </w:p>
        </w:tc>
        <w:tc>
          <w:tcPr>
            <w:tcW w:w="1508" w:type="dxa"/>
            <w:vAlign w:val="center"/>
          </w:tcPr>
          <w:p w:rsidR="00117D7B" w:rsidRPr="00D47902" w:rsidRDefault="00117D7B" w:rsidP="00117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17D7B" w:rsidRPr="000602F1" w:rsidRDefault="00117D7B" w:rsidP="008F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7B" w:rsidRDefault="00117D7B" w:rsidP="008F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RPr="00D47902" w:rsidTr="008B1504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D.Bumbiere „Burtu paslēpes”, Raka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RPr="00D47902" w:rsidTr="008B1504">
        <w:tc>
          <w:tcPr>
            <w:tcW w:w="675" w:type="dxa"/>
          </w:tcPr>
          <w:p w:rsidR="0028148C" w:rsidRPr="00D47902" w:rsidRDefault="0028148C" w:rsidP="00281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J.Līdaka „Lasu un izprotu”, Raka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RPr="00D47902" w:rsidTr="008B1504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P.Ektermane „Latvju spēka zīmju krāsojamā grāmata”,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Lauku avīze</w:t>
            </w:r>
            <w:proofErr w:type="gramEnd"/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RPr="00D47902" w:rsidTr="008B1504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enciklopēdija”, Zvaigzne ABC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RPr="00D47902" w:rsidTr="008B1504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K.Deinsa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„Izzini savu ķermeni”, Zvaigzne ABC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RPr="00D47902" w:rsidTr="008B1504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J.Ābols „Burvju durtiņas”, SIA „J.L.V.”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55D" w:rsidRPr="00D47902" w:rsidRDefault="00CC755D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48C" w:rsidRDefault="0028148C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48C" w:rsidRDefault="0028148C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METODISKĀ LITERATŪRA</w:t>
      </w:r>
    </w:p>
    <w:p w:rsidR="0028148C" w:rsidRDefault="0028148C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8148C" w:rsidRPr="00E4703F" w:rsidTr="00915A33">
        <w:tc>
          <w:tcPr>
            <w:tcW w:w="675" w:type="dxa"/>
            <w:vAlign w:val="center"/>
          </w:tcPr>
          <w:p w:rsidR="0028148C" w:rsidRPr="00E4703F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8148C" w:rsidRPr="00E4703F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28148C" w:rsidRPr="00E4703F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8148C" w:rsidRPr="00E4703F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8148C" w:rsidRPr="00E4703F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8C" w:rsidRPr="00E4703F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8148C" w:rsidRPr="00E4703F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8148C" w:rsidRPr="00D47902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 xml:space="preserve">Cukura A. „Vispārējie vingrinājumi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logoritmikā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</w:rPr>
              <w:t>”, Pētergailis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S.Geka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„Sociālās spēles”, Raka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B.Brice „Visi desmit spēlējas”, Zvaigzne ABC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28148C" w:rsidRPr="006C1629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K.Моргунова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Цветы в технике квиллинг», Эксмо, Москва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Pirkstiņdarbi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radošām meitenēm un zēniem”, Zvaigzne ABC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B.Brice „Skaņu spēles”, Raka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28148C" w:rsidRPr="00D47902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I.Miltiņa „Modelēšana logopēdijā”, Raka</w:t>
            </w:r>
          </w:p>
        </w:tc>
        <w:tc>
          <w:tcPr>
            <w:tcW w:w="1508" w:type="dxa"/>
            <w:vAlign w:val="center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I.Šternfelde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„Sīkās motorikas attīstīšana pirmsskolas vecuma bērniem”, Pētergailis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V.Veidere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„Re, ka protu”, Raka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M.Lasmanis „Raibas dziesmas”, Raka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M.Lasmanis „Dziesmas par zvēriņiem”, Raka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G.Grige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„Jautrie pirkstiņi”, Raka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I.Circene „Dziesmotais gads”, Raka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48C" w:rsidTr="00915A33">
        <w:tc>
          <w:tcPr>
            <w:tcW w:w="675" w:type="dxa"/>
          </w:tcPr>
          <w:p w:rsidR="0028148C" w:rsidRPr="00D47902" w:rsidRDefault="0028148C" w:rsidP="00281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55" w:type="dxa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I.Gaile „Kā veidot muzikālu uzvedumu”, Raka</w:t>
            </w:r>
          </w:p>
        </w:tc>
        <w:tc>
          <w:tcPr>
            <w:tcW w:w="1508" w:type="dxa"/>
            <w:vAlign w:val="center"/>
          </w:tcPr>
          <w:p w:rsidR="0028148C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8148C" w:rsidRPr="000602F1" w:rsidRDefault="0028148C" w:rsidP="0091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8C" w:rsidRDefault="0028148C" w:rsidP="0091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48C" w:rsidRDefault="0028148C" w:rsidP="002814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48C" w:rsidRDefault="0028148C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48C" w:rsidRDefault="0028148C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050" w:rsidRPr="005572BF" w:rsidRDefault="00F26E1B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28148C">
        <w:rPr>
          <w:rFonts w:ascii="Times New Roman" w:hAnsi="Times New Roman"/>
          <w:b/>
          <w:sz w:val="24"/>
          <w:szCs w:val="24"/>
        </w:rPr>
        <w:t>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2D1050"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2D1050" w:rsidRPr="00DF6677" w:rsidRDefault="002D1050" w:rsidP="002D1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6B1F23">
        <w:tc>
          <w:tcPr>
            <w:tcW w:w="675" w:type="dxa"/>
            <w:vAlign w:val="center"/>
          </w:tcPr>
          <w:p w:rsidR="002D1050" w:rsidRPr="00E4703F" w:rsidRDefault="002D1050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</w:p>
          <w:p w:rsidR="002D1050" w:rsidRPr="00E4703F" w:rsidRDefault="002D1050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F26E1B" w:rsidRPr="00E4703F" w:rsidTr="006B1F23">
        <w:tc>
          <w:tcPr>
            <w:tcW w:w="675" w:type="dxa"/>
            <w:vAlign w:val="center"/>
          </w:tcPr>
          <w:p w:rsidR="00F26E1B" w:rsidRPr="00E4703F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55" w:type="dxa"/>
            <w:vAlign w:val="center"/>
          </w:tcPr>
          <w:p w:rsidR="00F26E1B" w:rsidRP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t>„Iepazīsti Latvijas dārzeņus.” 32 kartītes.</w:t>
            </w:r>
          </w:p>
          <w:p w:rsidR="00F26E1B" w:rsidRP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t>SIA „J.L.V.”</w:t>
            </w:r>
          </w:p>
        </w:tc>
        <w:tc>
          <w:tcPr>
            <w:tcW w:w="1508" w:type="dxa"/>
            <w:vAlign w:val="center"/>
          </w:tcPr>
          <w:p w:rsidR="00F26E1B" w:rsidRP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F26E1B" w:rsidRPr="00E4703F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1B" w:rsidRPr="00E4703F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E1B" w:rsidRPr="00E4703F" w:rsidTr="006B1F23">
        <w:tc>
          <w:tcPr>
            <w:tcW w:w="675" w:type="dxa"/>
            <w:vAlign w:val="center"/>
          </w:tcPr>
          <w:p w:rsidR="00F26E1B" w:rsidRPr="00E4703F" w:rsidRDefault="00117D7B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55" w:type="dxa"/>
            <w:vAlign w:val="center"/>
          </w:tcPr>
          <w:p w:rsidR="00F26E1B" w:rsidRP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t>„Iepazīsti Latvijas zīdītājus.” 32 kartītes</w:t>
            </w:r>
          </w:p>
          <w:p w:rsidR="00F26E1B" w:rsidRP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t xml:space="preserve"> SIA „J.L.V.”</w:t>
            </w:r>
          </w:p>
        </w:tc>
        <w:tc>
          <w:tcPr>
            <w:tcW w:w="1508" w:type="dxa"/>
            <w:vAlign w:val="center"/>
          </w:tcPr>
          <w:p w:rsidR="00F26E1B" w:rsidRPr="00F26E1B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F26E1B" w:rsidRPr="00E4703F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1B" w:rsidRPr="00E4703F" w:rsidRDefault="00F26E1B" w:rsidP="0062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6B4D" w:rsidRDefault="00C16B4D" w:rsidP="00C16B4D">
      <w:pPr>
        <w:rPr>
          <w:rFonts w:ascii="Times New Roman" w:hAnsi="Times New Roman"/>
          <w:b/>
          <w:sz w:val="24"/>
          <w:szCs w:val="24"/>
        </w:rPr>
      </w:pPr>
    </w:p>
    <w:p w:rsidR="00D47902" w:rsidRDefault="00D47902" w:rsidP="00C16B4D">
      <w:pPr>
        <w:rPr>
          <w:rFonts w:ascii="Times New Roman" w:hAnsi="Times New Roman"/>
          <w:b/>
          <w:sz w:val="24"/>
          <w:szCs w:val="24"/>
        </w:rPr>
      </w:pPr>
    </w:p>
    <w:p w:rsidR="008F7366" w:rsidRPr="003A2242" w:rsidRDefault="008F7366" w:rsidP="008F7366">
      <w:pPr>
        <w:rPr>
          <w:rFonts w:ascii="Times New Roman" w:hAnsi="Times New Roman"/>
          <w:b/>
          <w:sz w:val="24"/>
          <w:szCs w:val="24"/>
        </w:rPr>
      </w:pPr>
      <w:r w:rsidRPr="003A2242"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8F7366" w:rsidRPr="003A2242" w:rsidRDefault="008F7366" w:rsidP="008F7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2242">
        <w:rPr>
          <w:rFonts w:ascii="Times New Roman" w:hAnsi="Times New Roman"/>
          <w:sz w:val="24"/>
          <w:szCs w:val="24"/>
        </w:rPr>
        <w:t>______________________________________________</w:t>
      </w:r>
      <w:r w:rsidR="00AF3735">
        <w:rPr>
          <w:rFonts w:ascii="Times New Roman" w:hAnsi="Times New Roman"/>
          <w:sz w:val="24"/>
          <w:szCs w:val="24"/>
        </w:rPr>
        <w:t>_____________________________</w:t>
      </w:r>
    </w:p>
    <w:p w:rsidR="008F7366" w:rsidRPr="003A2242" w:rsidRDefault="00AF3735" w:rsidP="008F7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7366" w:rsidRPr="003A2242">
        <w:rPr>
          <w:rFonts w:ascii="Times New Roman" w:hAnsi="Times New Roman"/>
          <w:sz w:val="24"/>
          <w:szCs w:val="24"/>
        </w:rPr>
        <w:t xml:space="preserve">                                                         (amats, paraksts, vārds, uzvārds, zīmogs)</w:t>
      </w:r>
    </w:p>
    <w:p w:rsidR="008F7366" w:rsidRPr="003A2242" w:rsidRDefault="008F7366" w:rsidP="008F7366">
      <w:pPr>
        <w:rPr>
          <w:rFonts w:ascii="Times New Roman" w:hAnsi="Times New Roman"/>
          <w:sz w:val="24"/>
          <w:szCs w:val="24"/>
        </w:rPr>
      </w:pPr>
    </w:p>
    <w:p w:rsidR="00C16B4D" w:rsidRDefault="00C16B4D"/>
    <w:p w:rsidR="008F7366" w:rsidRDefault="008F7366"/>
    <w:p w:rsidR="008F7366" w:rsidRDefault="008F7366"/>
    <w:sectPr w:rsidR="008F7366" w:rsidSect="00C0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D2D"/>
    <w:rsid w:val="00015DD2"/>
    <w:rsid w:val="000602F1"/>
    <w:rsid w:val="00083EBC"/>
    <w:rsid w:val="000841EF"/>
    <w:rsid w:val="000B18D2"/>
    <w:rsid w:val="000F1325"/>
    <w:rsid w:val="00117D7B"/>
    <w:rsid w:val="001A1DA0"/>
    <w:rsid w:val="001C3993"/>
    <w:rsid w:val="001D1DAB"/>
    <w:rsid w:val="002109B6"/>
    <w:rsid w:val="0025032D"/>
    <w:rsid w:val="0028148C"/>
    <w:rsid w:val="00292A5B"/>
    <w:rsid w:val="00295983"/>
    <w:rsid w:val="002965D1"/>
    <w:rsid w:val="002D1050"/>
    <w:rsid w:val="002D30B7"/>
    <w:rsid w:val="002E65CD"/>
    <w:rsid w:val="003157D4"/>
    <w:rsid w:val="003504C3"/>
    <w:rsid w:val="003B7270"/>
    <w:rsid w:val="003C2707"/>
    <w:rsid w:val="003E4F48"/>
    <w:rsid w:val="0040335C"/>
    <w:rsid w:val="004677B0"/>
    <w:rsid w:val="004E2CF1"/>
    <w:rsid w:val="004E6BD9"/>
    <w:rsid w:val="0051123F"/>
    <w:rsid w:val="00512379"/>
    <w:rsid w:val="00521CE9"/>
    <w:rsid w:val="005572BF"/>
    <w:rsid w:val="00584D2D"/>
    <w:rsid w:val="005C6FF6"/>
    <w:rsid w:val="005E633A"/>
    <w:rsid w:val="00613346"/>
    <w:rsid w:val="006232EF"/>
    <w:rsid w:val="00656482"/>
    <w:rsid w:val="00676D9F"/>
    <w:rsid w:val="006B1F23"/>
    <w:rsid w:val="006B430F"/>
    <w:rsid w:val="006C1629"/>
    <w:rsid w:val="006C6882"/>
    <w:rsid w:val="0077766C"/>
    <w:rsid w:val="007A02D2"/>
    <w:rsid w:val="007D4C5C"/>
    <w:rsid w:val="008209D4"/>
    <w:rsid w:val="00855BD8"/>
    <w:rsid w:val="00861718"/>
    <w:rsid w:val="00866567"/>
    <w:rsid w:val="008B1504"/>
    <w:rsid w:val="008F1503"/>
    <w:rsid w:val="008F7366"/>
    <w:rsid w:val="009113FF"/>
    <w:rsid w:val="00954363"/>
    <w:rsid w:val="00982ED7"/>
    <w:rsid w:val="009A6377"/>
    <w:rsid w:val="009B4D2D"/>
    <w:rsid w:val="00A55AC6"/>
    <w:rsid w:val="00AC0D0D"/>
    <w:rsid w:val="00AF0763"/>
    <w:rsid w:val="00AF10EE"/>
    <w:rsid w:val="00AF3735"/>
    <w:rsid w:val="00B254EE"/>
    <w:rsid w:val="00B54954"/>
    <w:rsid w:val="00BC54D5"/>
    <w:rsid w:val="00C02A05"/>
    <w:rsid w:val="00C16B4D"/>
    <w:rsid w:val="00C37B70"/>
    <w:rsid w:val="00C57745"/>
    <w:rsid w:val="00CC755D"/>
    <w:rsid w:val="00D00250"/>
    <w:rsid w:val="00D01AD2"/>
    <w:rsid w:val="00D20F3A"/>
    <w:rsid w:val="00D47902"/>
    <w:rsid w:val="00D71420"/>
    <w:rsid w:val="00E11D50"/>
    <w:rsid w:val="00E450F0"/>
    <w:rsid w:val="00E464EC"/>
    <w:rsid w:val="00E57713"/>
    <w:rsid w:val="00EC3F3E"/>
    <w:rsid w:val="00F26E1B"/>
    <w:rsid w:val="00F65E0E"/>
    <w:rsid w:val="00F72507"/>
    <w:rsid w:val="00F979C7"/>
    <w:rsid w:val="00FA3D3C"/>
    <w:rsid w:val="00F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2BF"/>
  </w:style>
  <w:style w:type="character" w:customStyle="1" w:styleId="Heading2Char">
    <w:name w:val="Heading 2 Char"/>
    <w:basedOn w:val="DefaultParagraphFont"/>
    <w:link w:val="Heading2"/>
    <w:uiPriority w:val="9"/>
    <w:rsid w:val="002D105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D10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150824</cp:lastModifiedBy>
  <cp:revision>5</cp:revision>
  <cp:lastPrinted>2017-07-10T12:00:00Z</cp:lastPrinted>
  <dcterms:created xsi:type="dcterms:W3CDTF">2017-07-12T08:12:00Z</dcterms:created>
  <dcterms:modified xsi:type="dcterms:W3CDTF">2017-07-14T04:46:00Z</dcterms:modified>
</cp:coreProperties>
</file>