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CD16" w14:textId="5DE184BC" w:rsidR="004E705E" w:rsidRPr="008848F1" w:rsidRDefault="004E705E">
      <w:pPr>
        <w:jc w:val="right"/>
      </w:pPr>
      <w:r w:rsidRPr="00ED6669">
        <w:rPr>
          <w:caps/>
        </w:rPr>
        <w:t>apstiprinĀts</w:t>
      </w:r>
      <w:r w:rsidRPr="00ED6669">
        <w:rPr>
          <w:caps/>
        </w:rPr>
        <w:br/>
      </w:r>
      <w:r w:rsidRPr="00ED6669">
        <w:t xml:space="preserve"> Daugavpils pilsētas domes Iepirkum</w:t>
      </w:r>
      <w:r w:rsidR="00414B2E" w:rsidRPr="00ED6669">
        <w:t>a</w:t>
      </w:r>
      <w:r w:rsidRPr="00ED6669">
        <w:t xml:space="preserve"> komisijas </w:t>
      </w:r>
      <w:r w:rsidRPr="00ED6669">
        <w:br/>
        <w:t>201</w:t>
      </w:r>
      <w:r w:rsidR="003D4FF1" w:rsidRPr="00ED6669">
        <w:t>8</w:t>
      </w:r>
      <w:r w:rsidR="006B1C75" w:rsidRPr="00ED6669">
        <w:t xml:space="preserve">.gada </w:t>
      </w:r>
      <w:r w:rsidR="002146F3" w:rsidRPr="00ED6669">
        <w:t>18</w:t>
      </w:r>
      <w:r w:rsidR="00B2297F" w:rsidRPr="00ED6669">
        <w:t>.</w:t>
      </w:r>
      <w:r w:rsidR="003D4FF1" w:rsidRPr="00ED6669">
        <w:t>aprīļa</w:t>
      </w:r>
      <w:r w:rsidR="00C630F3" w:rsidRPr="00ED6669">
        <w:t xml:space="preserve"> </w:t>
      </w:r>
      <w:r w:rsidRPr="008848F1">
        <w:t>sēdē, prot.Nr.</w:t>
      </w:r>
      <w:r w:rsidR="003509F4" w:rsidRPr="008848F1">
        <w:t>1</w:t>
      </w:r>
    </w:p>
    <w:p w14:paraId="583BBEF9" w14:textId="77777777" w:rsidR="004E705E" w:rsidRPr="008848F1" w:rsidRDefault="004E705E" w:rsidP="00277816">
      <w:pPr>
        <w:pStyle w:val="a0"/>
        <w:suppressLineNumbers w:val="0"/>
        <w:jc w:val="right"/>
        <w:rPr>
          <w:b w:val="0"/>
          <w:bCs w:val="0"/>
        </w:rPr>
      </w:pPr>
    </w:p>
    <w:p w14:paraId="1D8808BA" w14:textId="09A0A498" w:rsidR="00F44F4C" w:rsidRPr="008848F1" w:rsidRDefault="00F44F4C" w:rsidP="00F44F4C">
      <w:pPr>
        <w:pStyle w:val="a0"/>
        <w:jc w:val="right"/>
        <w:rPr>
          <w:b w:val="0"/>
        </w:rPr>
      </w:pPr>
      <w:r w:rsidRPr="008848F1">
        <w:rPr>
          <w:b w:val="0"/>
        </w:rPr>
        <w:t>Ie</w:t>
      </w:r>
      <w:r w:rsidR="003D4FF1" w:rsidRPr="008848F1">
        <w:rPr>
          <w:b w:val="0"/>
        </w:rPr>
        <w:t>pirkuma komisijas priekšsēdētājs</w:t>
      </w:r>
    </w:p>
    <w:p w14:paraId="06C38F0E" w14:textId="77777777" w:rsidR="00F44F4C" w:rsidRPr="008848F1" w:rsidRDefault="00F44F4C" w:rsidP="00F44F4C">
      <w:pPr>
        <w:pStyle w:val="a0"/>
        <w:rPr>
          <w:b w:val="0"/>
        </w:rPr>
      </w:pPr>
    </w:p>
    <w:p w14:paraId="0FDF24C0" w14:textId="6F7E2EA5" w:rsidR="004E705E" w:rsidRPr="008848F1" w:rsidRDefault="00F44F4C" w:rsidP="00F44F4C">
      <w:pPr>
        <w:pStyle w:val="a0"/>
        <w:suppressLineNumbers w:val="0"/>
        <w:jc w:val="right"/>
        <w:rPr>
          <w:b w:val="0"/>
          <w:bCs w:val="0"/>
        </w:rPr>
      </w:pPr>
      <w:r w:rsidRPr="008848F1">
        <w:rPr>
          <w:b w:val="0"/>
          <w:bCs w:val="0"/>
        </w:rPr>
        <w:t xml:space="preserve">___________________ </w:t>
      </w:r>
      <w:r w:rsidR="003D4FF1" w:rsidRPr="008848F1">
        <w:rPr>
          <w:b w:val="0"/>
          <w:bCs w:val="0"/>
        </w:rPr>
        <w:t>A.Streiķis</w:t>
      </w:r>
    </w:p>
    <w:p w14:paraId="7E9196E3" w14:textId="77777777" w:rsidR="004E705E" w:rsidRPr="008848F1" w:rsidRDefault="004E705E">
      <w:pPr>
        <w:pStyle w:val="a0"/>
        <w:suppressLineNumbers w:val="0"/>
        <w:rPr>
          <w:caps/>
        </w:rPr>
      </w:pPr>
    </w:p>
    <w:p w14:paraId="32568B0F" w14:textId="77777777" w:rsidR="004E705E" w:rsidRPr="008848F1" w:rsidRDefault="004E705E">
      <w:pPr>
        <w:pStyle w:val="a0"/>
        <w:suppressLineNumbers w:val="0"/>
        <w:rPr>
          <w:caps/>
        </w:rPr>
      </w:pPr>
    </w:p>
    <w:p w14:paraId="3D219D62" w14:textId="77777777" w:rsidR="004E705E" w:rsidRPr="008848F1" w:rsidRDefault="004E705E" w:rsidP="00BE09E9">
      <w:pPr>
        <w:pStyle w:val="a0"/>
        <w:suppressLineNumbers w:val="0"/>
      </w:pPr>
    </w:p>
    <w:p w14:paraId="4D9F97C3" w14:textId="77777777" w:rsidR="004E705E" w:rsidRPr="008848F1" w:rsidRDefault="004E705E" w:rsidP="00BE09E9">
      <w:pPr>
        <w:pStyle w:val="a0"/>
        <w:suppressLineNumbers w:val="0"/>
      </w:pPr>
    </w:p>
    <w:p w14:paraId="7B94EAF6" w14:textId="77777777" w:rsidR="000B11B0" w:rsidRPr="008848F1" w:rsidRDefault="000B11B0" w:rsidP="00BE09E9">
      <w:pPr>
        <w:pStyle w:val="a0"/>
        <w:suppressLineNumbers w:val="0"/>
      </w:pPr>
    </w:p>
    <w:p w14:paraId="1B06E365" w14:textId="77777777" w:rsidR="000B11B0" w:rsidRPr="008848F1" w:rsidRDefault="000B11B0" w:rsidP="00BE09E9">
      <w:pPr>
        <w:pStyle w:val="a0"/>
        <w:suppressLineNumbers w:val="0"/>
      </w:pPr>
    </w:p>
    <w:p w14:paraId="37CC1220" w14:textId="77777777" w:rsidR="004E705E" w:rsidRPr="008848F1" w:rsidRDefault="004E705E" w:rsidP="00BE09E9">
      <w:pPr>
        <w:pStyle w:val="a0"/>
        <w:suppressLineNumbers w:val="0"/>
      </w:pPr>
    </w:p>
    <w:p w14:paraId="2AE02FFD" w14:textId="77777777" w:rsidR="004E705E" w:rsidRPr="008848F1" w:rsidRDefault="004E705E" w:rsidP="00BE09E9">
      <w:pPr>
        <w:pStyle w:val="a0"/>
        <w:suppressLineNumbers w:val="0"/>
        <w:rPr>
          <w:sz w:val="32"/>
        </w:rPr>
      </w:pPr>
    </w:p>
    <w:p w14:paraId="0AE03581" w14:textId="6C4FBE2B" w:rsidR="00C66300" w:rsidRPr="008848F1" w:rsidRDefault="00CF19E4" w:rsidP="00C66300">
      <w:pPr>
        <w:pStyle w:val="a0"/>
        <w:suppressLineNumbers w:val="0"/>
        <w:rPr>
          <w:caps/>
          <w:sz w:val="32"/>
        </w:rPr>
      </w:pPr>
      <w:r w:rsidRPr="008848F1">
        <w:rPr>
          <w:caps/>
          <w:sz w:val="32"/>
        </w:rPr>
        <w:t>NOLIKUMS</w:t>
      </w:r>
    </w:p>
    <w:p w14:paraId="56713DCD" w14:textId="0EAD8DFC" w:rsidR="00C66300" w:rsidRPr="008848F1" w:rsidRDefault="00C66300" w:rsidP="00C66300">
      <w:pPr>
        <w:pStyle w:val="a0"/>
        <w:suppressLineNumbers w:val="0"/>
        <w:rPr>
          <w:sz w:val="32"/>
        </w:rPr>
      </w:pPr>
      <w:r w:rsidRPr="008848F1">
        <w:rPr>
          <w:sz w:val="32"/>
        </w:rPr>
        <w:t>ATKLĀTAM KONKURSAM</w:t>
      </w:r>
      <w:r w:rsidR="00414B2E" w:rsidRPr="008848F1">
        <w:rPr>
          <w:sz w:val="32"/>
        </w:rPr>
        <w:br/>
        <w:t>virs ES līmeņa</w:t>
      </w:r>
    </w:p>
    <w:p w14:paraId="5539D36F" w14:textId="77777777" w:rsidR="004E705E" w:rsidRPr="008848F1" w:rsidRDefault="004E705E">
      <w:pPr>
        <w:jc w:val="center"/>
        <w:rPr>
          <w:b/>
          <w:bCs/>
          <w:sz w:val="44"/>
          <w:highlight w:val="yellow"/>
        </w:rPr>
      </w:pPr>
    </w:p>
    <w:p w14:paraId="5CAC9BF2" w14:textId="27DBA04E" w:rsidR="004E705E" w:rsidRPr="008848F1" w:rsidRDefault="00F77627">
      <w:pPr>
        <w:pStyle w:val="a0"/>
        <w:suppressLineNumbers w:val="0"/>
        <w:rPr>
          <w:caps/>
          <w:sz w:val="44"/>
        </w:rPr>
      </w:pPr>
      <w:r w:rsidRPr="008848F1">
        <w:rPr>
          <w:caps/>
          <w:sz w:val="44"/>
        </w:rPr>
        <w:t>Remontmateriālu piegāde Daugavpils pilsētas pašvaldības iestādēm</w:t>
      </w:r>
    </w:p>
    <w:p w14:paraId="32A3E4E6" w14:textId="77777777" w:rsidR="00DF6A89" w:rsidRPr="00ED6669" w:rsidRDefault="00DF6A89">
      <w:pPr>
        <w:pStyle w:val="a0"/>
        <w:suppressLineNumbers w:val="0"/>
        <w:rPr>
          <w:b w:val="0"/>
          <w:bCs w:val="0"/>
        </w:rPr>
      </w:pPr>
    </w:p>
    <w:p w14:paraId="11B426B1" w14:textId="2FAE0E71" w:rsidR="004E705E" w:rsidRPr="00ED6669" w:rsidRDefault="004E705E" w:rsidP="003D4FF1">
      <w:pPr>
        <w:pStyle w:val="a0"/>
        <w:suppressLineNumbers w:val="0"/>
        <w:rPr>
          <w:b w:val="0"/>
          <w:bCs w:val="0"/>
          <w:sz w:val="32"/>
        </w:rPr>
      </w:pPr>
      <w:r w:rsidRPr="00ED6669">
        <w:rPr>
          <w:b w:val="0"/>
          <w:bCs w:val="0"/>
          <w:sz w:val="32"/>
        </w:rPr>
        <w:t xml:space="preserve">Identifikācijas numurs DPD </w:t>
      </w:r>
      <w:r w:rsidR="00535414" w:rsidRPr="00ED6669">
        <w:rPr>
          <w:b w:val="0"/>
          <w:bCs w:val="0"/>
          <w:sz w:val="32"/>
        </w:rPr>
        <w:t>201</w:t>
      </w:r>
      <w:r w:rsidR="003D4FF1" w:rsidRPr="00ED6669">
        <w:rPr>
          <w:b w:val="0"/>
          <w:bCs w:val="0"/>
          <w:sz w:val="32"/>
        </w:rPr>
        <w:t>8</w:t>
      </w:r>
      <w:r w:rsidR="0057038D" w:rsidRPr="00ED6669">
        <w:rPr>
          <w:b w:val="0"/>
          <w:bCs w:val="0"/>
          <w:sz w:val="32"/>
        </w:rPr>
        <w:t>/</w:t>
      </w:r>
      <w:r w:rsidR="002146F3" w:rsidRPr="00ED6669">
        <w:rPr>
          <w:b w:val="0"/>
          <w:bCs w:val="0"/>
          <w:sz w:val="32"/>
        </w:rPr>
        <w:t>55</w:t>
      </w:r>
    </w:p>
    <w:p w14:paraId="473D0DC5" w14:textId="77777777" w:rsidR="004E705E" w:rsidRPr="008848F1" w:rsidRDefault="004E705E" w:rsidP="00BE09E9"/>
    <w:p w14:paraId="0C46249F" w14:textId="77777777" w:rsidR="004E705E" w:rsidRPr="008848F1" w:rsidRDefault="004E705E" w:rsidP="00BE09E9"/>
    <w:p w14:paraId="79F7AA5F" w14:textId="77777777" w:rsidR="004E705E" w:rsidRPr="008848F1" w:rsidRDefault="004E705E" w:rsidP="00BE09E9"/>
    <w:p w14:paraId="2D4FEAB6" w14:textId="77777777" w:rsidR="004E705E" w:rsidRPr="008848F1" w:rsidRDefault="004E705E" w:rsidP="00BE09E9"/>
    <w:p w14:paraId="6DEC06AE" w14:textId="77777777" w:rsidR="004E705E" w:rsidRPr="008848F1" w:rsidRDefault="004E705E" w:rsidP="00BE09E9"/>
    <w:p w14:paraId="12C934C1" w14:textId="77777777" w:rsidR="004E705E" w:rsidRPr="008848F1" w:rsidRDefault="004E705E" w:rsidP="00BE09E9"/>
    <w:p w14:paraId="4BF9872F" w14:textId="77777777" w:rsidR="004E705E" w:rsidRPr="008848F1" w:rsidRDefault="004E705E" w:rsidP="00BE09E9"/>
    <w:p w14:paraId="3EC40352" w14:textId="77777777" w:rsidR="004E705E" w:rsidRPr="008848F1" w:rsidRDefault="004E705E" w:rsidP="00BE09E9"/>
    <w:p w14:paraId="00C03430" w14:textId="77777777" w:rsidR="004E705E" w:rsidRPr="008848F1" w:rsidRDefault="004E705E" w:rsidP="00BE09E9"/>
    <w:p w14:paraId="689ECF48" w14:textId="77777777" w:rsidR="004E705E" w:rsidRPr="008848F1" w:rsidRDefault="004E705E" w:rsidP="00BE09E9">
      <w:pPr>
        <w:tabs>
          <w:tab w:val="left" w:pos="3510"/>
        </w:tabs>
      </w:pPr>
      <w:r w:rsidRPr="008848F1">
        <w:tab/>
      </w:r>
    </w:p>
    <w:p w14:paraId="0A894760" w14:textId="77777777" w:rsidR="004E705E" w:rsidRPr="008848F1" w:rsidRDefault="004E705E" w:rsidP="00BE09E9">
      <w:pPr>
        <w:tabs>
          <w:tab w:val="left" w:pos="3510"/>
        </w:tabs>
      </w:pPr>
    </w:p>
    <w:p w14:paraId="146440A9" w14:textId="77777777" w:rsidR="009F61AF" w:rsidRPr="008848F1" w:rsidRDefault="009F61AF" w:rsidP="00BE09E9">
      <w:pPr>
        <w:tabs>
          <w:tab w:val="left" w:pos="3510"/>
        </w:tabs>
      </w:pPr>
    </w:p>
    <w:p w14:paraId="65115ACD" w14:textId="77777777" w:rsidR="009F61AF" w:rsidRPr="008848F1" w:rsidRDefault="009F61AF" w:rsidP="00BE09E9">
      <w:pPr>
        <w:tabs>
          <w:tab w:val="left" w:pos="3510"/>
        </w:tabs>
      </w:pPr>
    </w:p>
    <w:p w14:paraId="65D54848" w14:textId="77777777" w:rsidR="009F61AF" w:rsidRPr="008848F1" w:rsidRDefault="009F61AF" w:rsidP="00BE09E9">
      <w:pPr>
        <w:tabs>
          <w:tab w:val="left" w:pos="3510"/>
        </w:tabs>
      </w:pPr>
    </w:p>
    <w:p w14:paraId="3B8B4A3C" w14:textId="77777777" w:rsidR="009D78EE" w:rsidRPr="00ED6669" w:rsidRDefault="009D78EE" w:rsidP="00BE09E9">
      <w:pPr>
        <w:tabs>
          <w:tab w:val="left" w:pos="3510"/>
        </w:tabs>
        <w:jc w:val="center"/>
        <w:rPr>
          <w:b/>
          <w:bCs/>
        </w:rPr>
      </w:pPr>
    </w:p>
    <w:p w14:paraId="4F83F3B5" w14:textId="42C0E1B9" w:rsidR="004E705E" w:rsidRPr="00ED6669" w:rsidRDefault="004E705E" w:rsidP="00BE09E9">
      <w:pPr>
        <w:tabs>
          <w:tab w:val="left" w:pos="3510"/>
        </w:tabs>
        <w:jc w:val="center"/>
        <w:rPr>
          <w:b/>
          <w:bCs/>
        </w:rPr>
      </w:pPr>
      <w:r w:rsidRPr="00ED6669">
        <w:rPr>
          <w:b/>
          <w:bCs/>
        </w:rPr>
        <w:t>Daugavpils, 201</w:t>
      </w:r>
      <w:r w:rsidR="002146F3" w:rsidRPr="00ED6669">
        <w:rPr>
          <w:b/>
          <w:bCs/>
        </w:rPr>
        <w:t>8</w:t>
      </w:r>
    </w:p>
    <w:p w14:paraId="6DAAF38A" w14:textId="4242DBE1" w:rsidR="00C66300" w:rsidRPr="008848F1" w:rsidRDefault="004230AB" w:rsidP="009F61AF">
      <w:pPr>
        <w:suppressAutoHyphens w:val="0"/>
        <w:jc w:val="center"/>
        <w:rPr>
          <w:b/>
        </w:rPr>
      </w:pPr>
      <w:r w:rsidRPr="008848F1">
        <w:rPr>
          <w:b/>
          <w:bCs/>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8848F1">
        <w:rPr>
          <w:b/>
        </w:rPr>
        <w:lastRenderedPageBreak/>
        <w:t>I. Vispārīgā informācija</w:t>
      </w:r>
    </w:p>
    <w:p w14:paraId="4D8DF671" w14:textId="25FFB96C" w:rsidR="003D4FF1" w:rsidRPr="008848F1" w:rsidRDefault="006B150B" w:rsidP="00B45731">
      <w:pPr>
        <w:pStyle w:val="StyleStyle2Justified"/>
        <w:numPr>
          <w:ilvl w:val="0"/>
          <w:numId w:val="6"/>
        </w:numPr>
        <w:spacing w:before="120"/>
        <w:ind w:left="357" w:hanging="357"/>
        <w:rPr>
          <w:b/>
          <w:szCs w:val="24"/>
        </w:rPr>
      </w:pPr>
      <w:r w:rsidRPr="00F2541B">
        <w:rPr>
          <w:b/>
          <w:szCs w:val="24"/>
        </w:rPr>
        <w:t>Atklātā konkursa</w:t>
      </w:r>
      <w:r w:rsidR="003D4FF1" w:rsidRPr="00F2541B">
        <w:rPr>
          <w:b/>
          <w:szCs w:val="24"/>
        </w:rPr>
        <w:t xml:space="preserve"> nosaukums</w:t>
      </w:r>
      <w:r w:rsidR="00285238" w:rsidRPr="008848F1">
        <w:rPr>
          <w:b/>
          <w:szCs w:val="24"/>
        </w:rPr>
        <w:t>:</w:t>
      </w:r>
    </w:p>
    <w:p w14:paraId="70A5FFC6" w14:textId="5A59B143" w:rsidR="003D4FF1" w:rsidRPr="008848F1" w:rsidRDefault="00285238" w:rsidP="003D4FF1">
      <w:pPr>
        <w:pStyle w:val="StyleStyle2Justified"/>
        <w:numPr>
          <w:ilvl w:val="0"/>
          <w:numId w:val="0"/>
        </w:numPr>
        <w:spacing w:before="120"/>
        <w:ind w:left="357"/>
        <w:rPr>
          <w:szCs w:val="24"/>
        </w:rPr>
      </w:pPr>
      <w:r w:rsidRPr="008848F1">
        <w:rPr>
          <w:szCs w:val="24"/>
        </w:rPr>
        <w:t>„</w:t>
      </w:r>
      <w:r w:rsidR="003D4FF1" w:rsidRPr="008848F1">
        <w:rPr>
          <w:szCs w:val="24"/>
        </w:rPr>
        <w:t>Remontmateriālu piegāde Daugavpils pilsētas pašvaldības iestādēm</w:t>
      </w:r>
      <w:r w:rsidRPr="008848F1">
        <w:rPr>
          <w:szCs w:val="24"/>
        </w:rPr>
        <w:t>”</w:t>
      </w:r>
      <w:r w:rsidR="003D4FF1" w:rsidRPr="008848F1">
        <w:rPr>
          <w:szCs w:val="24"/>
        </w:rPr>
        <w:t>.</w:t>
      </w:r>
    </w:p>
    <w:p w14:paraId="40B00D2C" w14:textId="77777777" w:rsidR="003D4FF1" w:rsidRPr="008848F1" w:rsidRDefault="0061331B" w:rsidP="00B45731">
      <w:pPr>
        <w:pStyle w:val="StyleStyle2Justified"/>
        <w:numPr>
          <w:ilvl w:val="0"/>
          <w:numId w:val="6"/>
        </w:numPr>
        <w:spacing w:before="120"/>
        <w:ind w:left="357" w:hanging="357"/>
        <w:rPr>
          <w:b/>
          <w:szCs w:val="24"/>
        </w:rPr>
      </w:pPr>
      <w:r w:rsidRPr="008848F1">
        <w:rPr>
          <w:b/>
          <w:szCs w:val="24"/>
        </w:rPr>
        <w:t>Atklāta konkursa</w:t>
      </w:r>
      <w:r w:rsidR="00C66300" w:rsidRPr="008848F1">
        <w:rPr>
          <w:b/>
          <w:szCs w:val="24"/>
        </w:rPr>
        <w:t xml:space="preserve"> identifikācijas numurs</w:t>
      </w:r>
      <w:bookmarkEnd w:id="0"/>
      <w:bookmarkEnd w:id="1"/>
      <w:bookmarkEnd w:id="2"/>
      <w:bookmarkEnd w:id="3"/>
      <w:bookmarkEnd w:id="4"/>
      <w:bookmarkEnd w:id="5"/>
      <w:bookmarkEnd w:id="6"/>
      <w:bookmarkEnd w:id="7"/>
      <w:bookmarkEnd w:id="8"/>
      <w:r w:rsidR="00C66300" w:rsidRPr="008848F1">
        <w:rPr>
          <w:b/>
          <w:szCs w:val="24"/>
        </w:rPr>
        <w:t xml:space="preserve">: </w:t>
      </w:r>
    </w:p>
    <w:p w14:paraId="2D84ECD6" w14:textId="3DF23DEB" w:rsidR="00747CBD" w:rsidRPr="008848F1" w:rsidRDefault="00C66300" w:rsidP="003D4FF1">
      <w:pPr>
        <w:pStyle w:val="StyleStyle2Justified"/>
        <w:numPr>
          <w:ilvl w:val="0"/>
          <w:numId w:val="0"/>
        </w:numPr>
        <w:spacing w:before="120"/>
        <w:ind w:left="357"/>
        <w:rPr>
          <w:b/>
          <w:szCs w:val="24"/>
        </w:rPr>
      </w:pPr>
      <w:r w:rsidRPr="008848F1">
        <w:rPr>
          <w:b/>
          <w:szCs w:val="24"/>
        </w:rPr>
        <w:t xml:space="preserve">DPD </w:t>
      </w:r>
      <w:r w:rsidR="00B2297F" w:rsidRPr="008848F1">
        <w:rPr>
          <w:b/>
          <w:szCs w:val="24"/>
        </w:rPr>
        <w:t>201</w:t>
      </w:r>
      <w:r w:rsidR="003D4FF1" w:rsidRPr="008848F1">
        <w:rPr>
          <w:b/>
          <w:szCs w:val="24"/>
        </w:rPr>
        <w:t>8</w:t>
      </w:r>
      <w:r w:rsidR="003D4FF1" w:rsidRPr="00981DB6">
        <w:rPr>
          <w:b/>
          <w:szCs w:val="24"/>
        </w:rPr>
        <w:t>/</w:t>
      </w:r>
      <w:r w:rsidR="00285238" w:rsidRPr="00981DB6">
        <w:rPr>
          <w:b/>
          <w:szCs w:val="24"/>
        </w:rPr>
        <w:t>55</w:t>
      </w:r>
    </w:p>
    <w:p w14:paraId="2EA40BD5" w14:textId="59E9FFEE" w:rsidR="00F90684" w:rsidRPr="008848F1" w:rsidRDefault="00C66300" w:rsidP="00B45731">
      <w:pPr>
        <w:pStyle w:val="StyleStyle2Justified"/>
        <w:numPr>
          <w:ilvl w:val="0"/>
          <w:numId w:val="6"/>
        </w:numPr>
        <w:spacing w:before="120"/>
        <w:ind w:left="357" w:hanging="357"/>
        <w:rPr>
          <w:b/>
          <w:szCs w:val="24"/>
        </w:rPr>
      </w:pPr>
      <w:r w:rsidRPr="008848F1">
        <w:rPr>
          <w:b/>
          <w:szCs w:val="24"/>
        </w:rPr>
        <w:t>Pasūtītāja nosaukums, adrese un rekvizīti:</w:t>
      </w:r>
      <w:bookmarkStart w:id="9" w:name="_Toc332007745"/>
      <w:r w:rsidR="003D4FF1" w:rsidRPr="008848F1">
        <w:rPr>
          <w:b/>
          <w:szCs w:val="24"/>
        </w:rPr>
        <w:t xml:space="preserve"> </w:t>
      </w:r>
    </w:p>
    <w:tbl>
      <w:tblPr>
        <w:tblW w:w="90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1336"/>
        <w:gridCol w:w="3851"/>
      </w:tblGrid>
      <w:tr w:rsidR="00F90684" w:rsidRPr="008848F1" w14:paraId="5BB08B18" w14:textId="77777777" w:rsidTr="00742863">
        <w:tc>
          <w:tcPr>
            <w:tcW w:w="3882" w:type="dxa"/>
            <w:tcBorders>
              <w:top w:val="single" w:sz="4" w:space="0" w:color="auto"/>
              <w:left w:val="single" w:sz="4" w:space="0" w:color="auto"/>
              <w:bottom w:val="single" w:sz="4" w:space="0" w:color="auto"/>
              <w:right w:val="single" w:sz="4" w:space="0" w:color="auto"/>
            </w:tcBorders>
          </w:tcPr>
          <w:p w14:paraId="1485AFE6" w14:textId="7EBDD847" w:rsidR="00F90684" w:rsidRPr="008848F1" w:rsidRDefault="00F90684" w:rsidP="00772C41">
            <w:pPr>
              <w:rPr>
                <w:b/>
              </w:rPr>
            </w:pPr>
            <w:r w:rsidRPr="008848F1">
              <w:rPr>
                <w:b/>
              </w:rPr>
              <w:t>Pasūtītāja nosaukums</w:t>
            </w:r>
            <w:r w:rsidR="00742863" w:rsidRPr="008848F1">
              <w:rPr>
                <w:b/>
              </w:rPr>
              <w:t>:</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8848F1" w:rsidRDefault="00F90684" w:rsidP="00D87F12">
            <w:pPr>
              <w:rPr>
                <w:b/>
              </w:rPr>
            </w:pPr>
            <w:r w:rsidRPr="008848F1">
              <w:rPr>
                <w:b/>
              </w:rPr>
              <w:t>Daugavpils pilsētas dome</w:t>
            </w:r>
            <w:r w:rsidR="00D87F12" w:rsidRPr="008848F1">
              <w:rPr>
                <w:lang w:eastAsia="en-US"/>
              </w:rPr>
              <w:t xml:space="preserve"> </w:t>
            </w:r>
          </w:p>
        </w:tc>
      </w:tr>
      <w:tr w:rsidR="00F90684" w:rsidRPr="008848F1" w14:paraId="74EA4DC0" w14:textId="77777777" w:rsidTr="00742863">
        <w:tc>
          <w:tcPr>
            <w:tcW w:w="3882" w:type="dxa"/>
            <w:tcBorders>
              <w:top w:val="single" w:sz="4" w:space="0" w:color="auto"/>
              <w:left w:val="single" w:sz="4" w:space="0" w:color="auto"/>
              <w:bottom w:val="single" w:sz="4" w:space="0" w:color="auto"/>
              <w:right w:val="single" w:sz="4" w:space="0" w:color="auto"/>
            </w:tcBorders>
          </w:tcPr>
          <w:p w14:paraId="1ED50198" w14:textId="11DC8A5E" w:rsidR="00F90684" w:rsidRPr="008848F1" w:rsidRDefault="00F90684" w:rsidP="00772C41">
            <w:r w:rsidRPr="008848F1">
              <w:t>PVN maksātāja reģistrācijas numurs</w:t>
            </w:r>
            <w:r w:rsidR="00742863" w:rsidRPr="008848F1">
              <w:t>:</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8848F1" w:rsidRDefault="00F90684" w:rsidP="00772C41">
            <w:r w:rsidRPr="008848F1">
              <w:t>90000077325</w:t>
            </w:r>
          </w:p>
        </w:tc>
      </w:tr>
      <w:tr w:rsidR="00F90684" w:rsidRPr="008848F1" w14:paraId="3BDBD222" w14:textId="77777777" w:rsidTr="00742863">
        <w:tc>
          <w:tcPr>
            <w:tcW w:w="3882" w:type="dxa"/>
            <w:tcBorders>
              <w:top w:val="single" w:sz="4" w:space="0" w:color="auto"/>
              <w:left w:val="single" w:sz="4" w:space="0" w:color="auto"/>
              <w:bottom w:val="single" w:sz="4" w:space="0" w:color="auto"/>
              <w:right w:val="single" w:sz="4" w:space="0" w:color="auto"/>
            </w:tcBorders>
          </w:tcPr>
          <w:p w14:paraId="5BB5B6DC" w14:textId="56DB3D77" w:rsidR="00F90684" w:rsidRPr="008848F1" w:rsidRDefault="00F90684" w:rsidP="00772C41">
            <w:r w:rsidRPr="008848F1">
              <w:t>Juridiskā adrese</w:t>
            </w:r>
            <w:r w:rsidR="00742863" w:rsidRPr="008848F1">
              <w:t>:</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8848F1" w:rsidRDefault="00F90684" w:rsidP="00772C41">
            <w:r w:rsidRPr="008848F1">
              <w:t>Krišjāņa Valdemāra iela 1, Daugavpils, LV-5401</w:t>
            </w:r>
          </w:p>
        </w:tc>
      </w:tr>
      <w:tr w:rsidR="00285238" w:rsidRPr="008848F1" w14:paraId="41DDB2B0" w14:textId="77777777" w:rsidTr="00742863">
        <w:tc>
          <w:tcPr>
            <w:tcW w:w="3882" w:type="dxa"/>
            <w:tcBorders>
              <w:top w:val="single" w:sz="4" w:space="0" w:color="auto"/>
              <w:left w:val="single" w:sz="4" w:space="0" w:color="auto"/>
              <w:bottom w:val="single" w:sz="4" w:space="0" w:color="auto"/>
              <w:right w:val="single" w:sz="4" w:space="0" w:color="auto"/>
            </w:tcBorders>
          </w:tcPr>
          <w:p w14:paraId="23EB63F9" w14:textId="51829FED" w:rsidR="00285238" w:rsidRPr="008848F1" w:rsidRDefault="004C4BE6" w:rsidP="00772C41">
            <w:pPr>
              <w:rPr>
                <w:b/>
              </w:rPr>
            </w:pPr>
            <w:r w:rsidRPr="00981DB6">
              <w:rPr>
                <w:b/>
              </w:rPr>
              <w:t>Kontaktpunkta nosaukums: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1B3E3877" w14:textId="77777777" w:rsidR="004C4BE6" w:rsidRPr="008848F1" w:rsidRDefault="00B454F8" w:rsidP="00B454F8">
            <w:r w:rsidRPr="008848F1">
              <w:t xml:space="preserve">Daugavpils pilsētas domes </w:t>
            </w:r>
          </w:p>
          <w:p w14:paraId="1866FBFC" w14:textId="3D090040" w:rsidR="00285238" w:rsidRPr="008848F1" w:rsidRDefault="00B454F8" w:rsidP="00B454F8">
            <w:pPr>
              <w:rPr>
                <w:strike/>
              </w:rPr>
            </w:pPr>
            <w:r w:rsidRPr="008848F1">
              <w:t>Centralizēto iepirkumu nodaļa</w:t>
            </w:r>
          </w:p>
        </w:tc>
      </w:tr>
      <w:tr w:rsidR="00285238" w:rsidRPr="008848F1" w14:paraId="23A0EF67" w14:textId="77777777" w:rsidTr="00742863">
        <w:tc>
          <w:tcPr>
            <w:tcW w:w="3882" w:type="dxa"/>
            <w:tcBorders>
              <w:top w:val="single" w:sz="4" w:space="0" w:color="auto"/>
              <w:left w:val="single" w:sz="4" w:space="0" w:color="auto"/>
              <w:bottom w:val="single" w:sz="4" w:space="0" w:color="auto"/>
              <w:right w:val="single" w:sz="4" w:space="0" w:color="auto"/>
            </w:tcBorders>
          </w:tcPr>
          <w:p w14:paraId="15891C23" w14:textId="17BCF72F" w:rsidR="00285238" w:rsidRPr="008848F1" w:rsidRDefault="00B454F8" w:rsidP="00772C41">
            <w:r w:rsidRPr="008848F1">
              <w:t>Kontaktpunkta adrese:</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80930C6" w14:textId="4763896F" w:rsidR="00285238" w:rsidRPr="008848F1" w:rsidRDefault="00285238" w:rsidP="00772C41">
            <w:pPr>
              <w:rPr>
                <w:strike/>
              </w:rPr>
            </w:pPr>
            <w:r w:rsidRPr="008848F1">
              <w:t>Imantas iela 9 – 1B (ieeja no Teātra ielas</w:t>
            </w:r>
            <w:r w:rsidR="00B454F8" w:rsidRPr="008848F1">
              <w:t xml:space="preserve"> puses</w:t>
            </w:r>
            <w:r w:rsidRPr="008848F1">
              <w:t>), Daugavpils, LV-5401, Latvija</w:t>
            </w:r>
          </w:p>
        </w:tc>
      </w:tr>
      <w:tr w:rsidR="00742863" w:rsidRPr="008848F1" w14:paraId="244FC3A9" w14:textId="77777777" w:rsidTr="004C4BE6">
        <w:tc>
          <w:tcPr>
            <w:tcW w:w="3882" w:type="dxa"/>
            <w:vMerge w:val="restart"/>
            <w:tcBorders>
              <w:top w:val="single" w:sz="4" w:space="0" w:color="auto"/>
              <w:left w:val="single" w:sz="4" w:space="0" w:color="auto"/>
              <w:right w:val="single" w:sz="4" w:space="0" w:color="auto"/>
            </w:tcBorders>
            <w:vAlign w:val="center"/>
          </w:tcPr>
          <w:p w14:paraId="237D3D58" w14:textId="586AF9EB" w:rsidR="00742863" w:rsidRPr="008848F1" w:rsidRDefault="00742863" w:rsidP="004C4BE6">
            <w:r w:rsidRPr="008848F1">
              <w:t>Kontaktpersonas: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16A71EA8" w14:textId="11C64319" w:rsidR="00742863" w:rsidRPr="008848F1" w:rsidRDefault="00742863" w:rsidP="00742863">
            <w:r w:rsidRPr="008848F1">
              <w:t xml:space="preserve">Ilga Leikuma </w:t>
            </w:r>
          </w:p>
        </w:tc>
      </w:tr>
      <w:tr w:rsidR="00742863" w:rsidRPr="008848F1" w14:paraId="7F47061A" w14:textId="77777777" w:rsidTr="00E670ED">
        <w:tc>
          <w:tcPr>
            <w:tcW w:w="3882" w:type="dxa"/>
            <w:vMerge/>
            <w:tcBorders>
              <w:left w:val="single" w:sz="4" w:space="0" w:color="auto"/>
              <w:bottom w:val="single" w:sz="4" w:space="0" w:color="auto"/>
              <w:right w:val="single" w:sz="4" w:space="0" w:color="auto"/>
            </w:tcBorders>
          </w:tcPr>
          <w:p w14:paraId="27310F58" w14:textId="77777777" w:rsidR="00742863" w:rsidRPr="008848F1" w:rsidRDefault="00742863" w:rsidP="00772C41"/>
        </w:tc>
        <w:tc>
          <w:tcPr>
            <w:tcW w:w="5165" w:type="dxa"/>
            <w:gridSpan w:val="2"/>
            <w:tcBorders>
              <w:top w:val="single" w:sz="4" w:space="0" w:color="auto"/>
              <w:left w:val="single" w:sz="4" w:space="0" w:color="auto"/>
              <w:bottom w:val="single" w:sz="4" w:space="0" w:color="auto"/>
              <w:right w:val="single" w:sz="4" w:space="0" w:color="auto"/>
            </w:tcBorders>
            <w:vAlign w:val="center"/>
          </w:tcPr>
          <w:p w14:paraId="20267AF0" w14:textId="72B1C8F5" w:rsidR="00742863" w:rsidRPr="008848F1" w:rsidRDefault="00742863" w:rsidP="00772C41">
            <w:r w:rsidRPr="008848F1">
              <w:t>Līga Brenča</w:t>
            </w:r>
          </w:p>
        </w:tc>
      </w:tr>
      <w:tr w:rsidR="00F90684" w:rsidRPr="008848F1" w14:paraId="16A3C470" w14:textId="77777777" w:rsidTr="004C4BE6">
        <w:tc>
          <w:tcPr>
            <w:tcW w:w="3882" w:type="dxa"/>
            <w:tcBorders>
              <w:top w:val="single" w:sz="4" w:space="0" w:color="auto"/>
              <w:left w:val="single" w:sz="4" w:space="0" w:color="auto"/>
              <w:bottom w:val="single" w:sz="4" w:space="0" w:color="auto"/>
              <w:right w:val="single" w:sz="4" w:space="0" w:color="auto"/>
            </w:tcBorders>
            <w:vAlign w:val="center"/>
          </w:tcPr>
          <w:p w14:paraId="2311FFD1" w14:textId="1B84535D" w:rsidR="00F90684" w:rsidRPr="008848F1" w:rsidRDefault="00742863" w:rsidP="004C4BE6">
            <w:r w:rsidRPr="008848F1">
              <w:t>Tālruņa numuri:</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5A43CAF7" w14:textId="77777777" w:rsidR="004C4BE6" w:rsidRPr="008848F1" w:rsidRDefault="00F90684" w:rsidP="00BA5464">
            <w:r w:rsidRPr="008848F1">
              <w:t>654 043</w:t>
            </w:r>
            <w:r w:rsidR="00742863" w:rsidRPr="008848F1">
              <w:t xml:space="preserve">98; </w:t>
            </w:r>
          </w:p>
          <w:p w14:paraId="048FAB1A" w14:textId="75CE451C" w:rsidR="00F90684" w:rsidRPr="008848F1" w:rsidRDefault="00742863" w:rsidP="00BA5464">
            <w:r w:rsidRPr="008848F1">
              <w:t>654 04329</w:t>
            </w:r>
          </w:p>
        </w:tc>
      </w:tr>
      <w:tr w:rsidR="00F90684" w:rsidRPr="008848F1" w14:paraId="7D5C8511" w14:textId="77777777" w:rsidTr="00742863">
        <w:tc>
          <w:tcPr>
            <w:tcW w:w="3882" w:type="dxa"/>
            <w:tcBorders>
              <w:top w:val="single" w:sz="4" w:space="0" w:color="auto"/>
              <w:left w:val="single" w:sz="4" w:space="0" w:color="auto"/>
              <w:bottom w:val="single" w:sz="4" w:space="0" w:color="auto"/>
              <w:right w:val="single" w:sz="4" w:space="0" w:color="auto"/>
            </w:tcBorders>
          </w:tcPr>
          <w:p w14:paraId="23B3B4D0" w14:textId="58ADF8BE" w:rsidR="00F90684" w:rsidRPr="008848F1" w:rsidRDefault="00742863" w:rsidP="00772C41">
            <w:r w:rsidRPr="008848F1">
              <w:t>Faksa numurs: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8848F1" w:rsidRDefault="00F90684" w:rsidP="00772C41">
            <w:r w:rsidRPr="008848F1">
              <w:t>654 21941</w:t>
            </w:r>
          </w:p>
        </w:tc>
      </w:tr>
      <w:tr w:rsidR="00F90684" w:rsidRPr="008848F1" w14:paraId="4F6AD7D4" w14:textId="77777777" w:rsidTr="004C4BE6">
        <w:tc>
          <w:tcPr>
            <w:tcW w:w="3882" w:type="dxa"/>
            <w:tcBorders>
              <w:top w:val="single" w:sz="4" w:space="0" w:color="auto"/>
              <w:left w:val="single" w:sz="4" w:space="0" w:color="auto"/>
              <w:bottom w:val="single" w:sz="4" w:space="0" w:color="auto"/>
              <w:right w:val="single" w:sz="4" w:space="0" w:color="auto"/>
            </w:tcBorders>
            <w:vAlign w:val="center"/>
          </w:tcPr>
          <w:p w14:paraId="6169E8FE" w14:textId="1018C8BF" w:rsidR="00F90684" w:rsidRPr="008848F1" w:rsidRDefault="00F90684" w:rsidP="004C4BE6">
            <w:r w:rsidRPr="008848F1">
              <w:t>e-pasta adrese</w:t>
            </w:r>
            <w:r w:rsidR="00742863" w:rsidRPr="008848F1">
              <w:t>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15E544C3" w14:textId="6581F06A" w:rsidR="004C4BE6" w:rsidRPr="008848F1" w:rsidRDefault="000E4DE4" w:rsidP="004C4BE6">
            <w:hyperlink r:id="rId8" w:history="1">
              <w:r w:rsidR="004C4BE6" w:rsidRPr="008848F1">
                <w:rPr>
                  <w:rStyle w:val="Hyperlink"/>
                </w:rPr>
                <w:t>liga.brenca@daugavpils.lv</w:t>
              </w:r>
            </w:hyperlink>
            <w:r w:rsidR="004C4BE6" w:rsidRPr="008848F1">
              <w:t>;</w:t>
            </w:r>
          </w:p>
          <w:p w14:paraId="371C3004" w14:textId="5DD89E75" w:rsidR="00F90684" w:rsidRPr="008848F1" w:rsidRDefault="000E4DE4" w:rsidP="004C4BE6">
            <w:hyperlink r:id="rId9" w:history="1">
              <w:r w:rsidR="00BA5464" w:rsidRPr="008848F1">
                <w:rPr>
                  <w:rStyle w:val="Hyperlink"/>
                </w:rPr>
                <w:t>ilga.leikuma@daugavpils.lv</w:t>
              </w:r>
            </w:hyperlink>
          </w:p>
        </w:tc>
      </w:tr>
      <w:tr w:rsidR="00F90684" w:rsidRPr="008848F1" w14:paraId="18CA547A" w14:textId="77777777" w:rsidTr="00742863">
        <w:tc>
          <w:tcPr>
            <w:tcW w:w="3882" w:type="dxa"/>
            <w:vMerge w:val="restart"/>
            <w:tcBorders>
              <w:top w:val="single" w:sz="4" w:space="0" w:color="auto"/>
              <w:left w:val="single" w:sz="4" w:space="0" w:color="auto"/>
              <w:right w:val="single" w:sz="4" w:space="0" w:color="auto"/>
            </w:tcBorders>
            <w:vAlign w:val="center"/>
          </w:tcPr>
          <w:p w14:paraId="50E6B9B4" w14:textId="178BB8BF" w:rsidR="00F90684" w:rsidRPr="008848F1" w:rsidRDefault="00F90684" w:rsidP="006E2294">
            <w:r w:rsidRPr="008848F1">
              <w:t>Darb</w:t>
            </w:r>
            <w:r w:rsidR="006E2294" w:rsidRPr="008848F1">
              <w:t>a laiks</w:t>
            </w:r>
          </w:p>
        </w:tc>
        <w:tc>
          <w:tcPr>
            <w:tcW w:w="1289" w:type="dxa"/>
            <w:tcBorders>
              <w:top w:val="single" w:sz="4" w:space="0" w:color="auto"/>
              <w:left w:val="single" w:sz="4" w:space="0" w:color="auto"/>
              <w:bottom w:val="single" w:sz="4" w:space="0" w:color="auto"/>
              <w:right w:val="single" w:sz="4" w:space="0" w:color="auto"/>
            </w:tcBorders>
          </w:tcPr>
          <w:p w14:paraId="3E6F187D" w14:textId="77777777" w:rsidR="00F90684" w:rsidRPr="008848F1" w:rsidRDefault="00F90684" w:rsidP="00772C41">
            <w:r w:rsidRPr="008848F1">
              <w:t>Pirmdiena</w:t>
            </w:r>
          </w:p>
        </w:tc>
        <w:tc>
          <w:tcPr>
            <w:tcW w:w="3876" w:type="dxa"/>
            <w:tcBorders>
              <w:top w:val="single" w:sz="4" w:space="0" w:color="auto"/>
              <w:left w:val="single" w:sz="4" w:space="0" w:color="auto"/>
              <w:bottom w:val="single" w:sz="4" w:space="0" w:color="auto"/>
              <w:right w:val="single" w:sz="4" w:space="0" w:color="auto"/>
            </w:tcBorders>
          </w:tcPr>
          <w:p w14:paraId="470B550B" w14:textId="77777777" w:rsidR="00F90684" w:rsidRPr="008848F1" w:rsidRDefault="00F90684" w:rsidP="00772C41">
            <w:r w:rsidRPr="008848F1">
              <w:t>08.00  – 12.00, 13.00  – 18.00</w:t>
            </w:r>
          </w:p>
        </w:tc>
      </w:tr>
      <w:tr w:rsidR="00F90684" w:rsidRPr="008848F1" w14:paraId="6D5FA38F" w14:textId="77777777" w:rsidTr="00742863">
        <w:tc>
          <w:tcPr>
            <w:tcW w:w="3882" w:type="dxa"/>
            <w:vMerge/>
            <w:tcBorders>
              <w:left w:val="single" w:sz="4" w:space="0" w:color="auto"/>
              <w:right w:val="single" w:sz="4" w:space="0" w:color="auto"/>
            </w:tcBorders>
          </w:tcPr>
          <w:p w14:paraId="251778C1" w14:textId="77777777" w:rsidR="00F90684" w:rsidRPr="008848F1" w:rsidRDefault="00F90684" w:rsidP="00772C41"/>
        </w:tc>
        <w:tc>
          <w:tcPr>
            <w:tcW w:w="1289" w:type="dxa"/>
            <w:tcBorders>
              <w:top w:val="single" w:sz="4" w:space="0" w:color="auto"/>
              <w:left w:val="single" w:sz="4" w:space="0" w:color="auto"/>
              <w:bottom w:val="single" w:sz="4" w:space="0" w:color="auto"/>
              <w:right w:val="single" w:sz="4" w:space="0" w:color="auto"/>
            </w:tcBorders>
          </w:tcPr>
          <w:p w14:paraId="108052F1" w14:textId="77777777" w:rsidR="00F90684" w:rsidRPr="008848F1" w:rsidRDefault="00F90684" w:rsidP="00772C41">
            <w:r w:rsidRPr="008848F1">
              <w:t>Otrdiena</w:t>
            </w:r>
          </w:p>
          <w:p w14:paraId="25FA9E53" w14:textId="77777777" w:rsidR="00F90684" w:rsidRPr="008848F1" w:rsidRDefault="00F90684" w:rsidP="00772C41">
            <w:r w:rsidRPr="008848F1">
              <w:t>Trešdiena Ceturtdiena</w:t>
            </w:r>
          </w:p>
        </w:tc>
        <w:tc>
          <w:tcPr>
            <w:tcW w:w="387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8848F1" w:rsidRDefault="00F90684" w:rsidP="00772C41">
            <w:r w:rsidRPr="008848F1">
              <w:t>08.00  – 12.00, 13.00 – 17.00</w:t>
            </w:r>
          </w:p>
        </w:tc>
      </w:tr>
      <w:tr w:rsidR="00F90684" w:rsidRPr="008848F1" w14:paraId="4575E2BA" w14:textId="77777777" w:rsidTr="00742863">
        <w:tc>
          <w:tcPr>
            <w:tcW w:w="3882" w:type="dxa"/>
            <w:vMerge/>
            <w:tcBorders>
              <w:left w:val="single" w:sz="4" w:space="0" w:color="auto"/>
              <w:bottom w:val="single" w:sz="4" w:space="0" w:color="auto"/>
              <w:right w:val="single" w:sz="4" w:space="0" w:color="auto"/>
            </w:tcBorders>
          </w:tcPr>
          <w:p w14:paraId="091283AA" w14:textId="77777777" w:rsidR="00F90684" w:rsidRPr="008848F1" w:rsidRDefault="00F90684" w:rsidP="00772C41"/>
        </w:tc>
        <w:tc>
          <w:tcPr>
            <w:tcW w:w="1289" w:type="dxa"/>
            <w:tcBorders>
              <w:top w:val="single" w:sz="4" w:space="0" w:color="auto"/>
              <w:left w:val="single" w:sz="4" w:space="0" w:color="auto"/>
              <w:bottom w:val="single" w:sz="4" w:space="0" w:color="auto"/>
              <w:right w:val="single" w:sz="4" w:space="0" w:color="auto"/>
            </w:tcBorders>
          </w:tcPr>
          <w:p w14:paraId="2651B4A6" w14:textId="77777777" w:rsidR="00F90684" w:rsidRPr="008848F1" w:rsidRDefault="00F90684" w:rsidP="00772C41">
            <w:r w:rsidRPr="008848F1">
              <w:t>Piektdiena</w:t>
            </w:r>
          </w:p>
        </w:tc>
        <w:tc>
          <w:tcPr>
            <w:tcW w:w="387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8848F1" w:rsidRDefault="00F90684" w:rsidP="00772C41">
            <w:r w:rsidRPr="008848F1">
              <w:t>08.00 – 12.00, 13.00 – 16.00</w:t>
            </w:r>
          </w:p>
        </w:tc>
      </w:tr>
    </w:tbl>
    <w:p w14:paraId="1047CC20" w14:textId="1485DC21" w:rsidR="00036EBF" w:rsidRPr="008848F1" w:rsidRDefault="009229A5" w:rsidP="00B45731">
      <w:pPr>
        <w:pStyle w:val="StyleStyle2Justified"/>
        <w:numPr>
          <w:ilvl w:val="0"/>
          <w:numId w:val="6"/>
        </w:numPr>
        <w:spacing w:before="120"/>
        <w:ind w:left="357" w:hanging="357"/>
        <w:rPr>
          <w:szCs w:val="24"/>
        </w:rPr>
      </w:pPr>
      <w:r w:rsidRPr="008848F1">
        <w:rPr>
          <w:b/>
          <w:szCs w:val="24"/>
        </w:rPr>
        <w:t>Pasūtītāji</w:t>
      </w:r>
      <w:r w:rsidR="00036EBF" w:rsidRPr="008848F1">
        <w:rPr>
          <w:b/>
          <w:szCs w:val="24"/>
        </w:rPr>
        <w:t>, kuru</w:t>
      </w:r>
      <w:r w:rsidR="00884827" w:rsidRPr="008848F1">
        <w:rPr>
          <w:b/>
          <w:szCs w:val="24"/>
        </w:rPr>
        <w:t xml:space="preserve"> vajadzībām</w:t>
      </w:r>
      <w:r w:rsidR="00036EBF" w:rsidRPr="008848F1">
        <w:rPr>
          <w:b/>
          <w:szCs w:val="24"/>
        </w:rPr>
        <w:t xml:space="preserve"> tiek veikts konkurss</w:t>
      </w:r>
      <w:r w:rsidR="003F2C88" w:rsidRPr="008848F1">
        <w:rPr>
          <w:b/>
          <w:szCs w:val="24"/>
        </w:rPr>
        <w:t>,</w:t>
      </w:r>
      <w:r w:rsidR="00036EBF" w:rsidRPr="008848F1">
        <w:rPr>
          <w:b/>
          <w:szCs w:val="24"/>
        </w:rPr>
        <w:t xml:space="preserve"> un līguma slēdzēji:</w:t>
      </w:r>
    </w:p>
    <w:p w14:paraId="0AD79DC0" w14:textId="35432FC5" w:rsidR="00F61532"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pilsētas dome</w:t>
      </w:r>
      <w:r w:rsidR="00F61532" w:rsidRPr="008848F1">
        <w:rPr>
          <w:szCs w:val="24"/>
        </w:rPr>
        <w:t xml:space="preserve">, </w:t>
      </w:r>
      <w:r w:rsidR="00BA5464" w:rsidRPr="008848F1">
        <w:rPr>
          <w:szCs w:val="24"/>
        </w:rPr>
        <w:t>reģ.Nr.</w:t>
      </w:r>
      <w:r w:rsidR="00F61532" w:rsidRPr="008848F1">
        <w:rPr>
          <w:szCs w:val="24"/>
        </w:rPr>
        <w:t>90000077325, K.Valdemāra iela 1, Daugavpils, LV-5401</w:t>
      </w:r>
      <w:r w:rsidRPr="008848F1">
        <w:rPr>
          <w:szCs w:val="24"/>
        </w:rPr>
        <w:t>;</w:t>
      </w:r>
    </w:p>
    <w:p w14:paraId="6D8C751A" w14:textId="631966A5" w:rsidR="00136488" w:rsidRPr="008848F1" w:rsidRDefault="00136488"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pilsētas Sporta pārvalde, reģ.Nr.90011647754, Kandavas iela 17A, Daugavpils, LV-5401;</w:t>
      </w:r>
    </w:p>
    <w:p w14:paraId="5AB6026E" w14:textId="48D09C0E" w:rsidR="00F61532"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pilsētas Izglītības pārvalde</w:t>
      </w:r>
      <w:r w:rsidR="00F61532" w:rsidRPr="008848F1">
        <w:rPr>
          <w:szCs w:val="24"/>
        </w:rPr>
        <w:t>,</w:t>
      </w:r>
      <w:r w:rsidR="00BA5464" w:rsidRPr="008848F1">
        <w:rPr>
          <w:szCs w:val="24"/>
        </w:rPr>
        <w:t xml:space="preserve"> reģ.Nr.</w:t>
      </w:r>
      <w:r w:rsidR="00F61532" w:rsidRPr="008848F1">
        <w:rPr>
          <w:szCs w:val="24"/>
        </w:rPr>
        <w:t xml:space="preserve">90009737220, Saules iela </w:t>
      </w:r>
      <w:r w:rsidR="00AC199E" w:rsidRPr="008848F1">
        <w:rPr>
          <w:szCs w:val="24"/>
        </w:rPr>
        <w:t>7</w:t>
      </w:r>
      <w:r w:rsidR="00F61532" w:rsidRPr="008848F1">
        <w:rPr>
          <w:szCs w:val="24"/>
        </w:rPr>
        <w:t>, Daugavpils, LV-5401;</w:t>
      </w:r>
    </w:p>
    <w:p w14:paraId="00D0776B" w14:textId="05FFA260"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 xml:space="preserve">Daugavpils pilsētas </w:t>
      </w:r>
      <w:r w:rsidR="00BA5464" w:rsidRPr="008848F1">
        <w:rPr>
          <w:szCs w:val="24"/>
        </w:rPr>
        <w:t>pašvaldības iestāde „Sociālais dienests”</w:t>
      </w:r>
      <w:r w:rsidR="00F61532" w:rsidRPr="008848F1">
        <w:rPr>
          <w:szCs w:val="24"/>
        </w:rPr>
        <w:t>,</w:t>
      </w:r>
      <w:r w:rsidR="00F61532" w:rsidRPr="008848F1">
        <w:rPr>
          <w:rFonts w:eastAsiaTheme="minorHAnsi"/>
          <w:szCs w:val="24"/>
          <w:lang w:val="en-US"/>
        </w:rPr>
        <w:t xml:space="preserve"> </w:t>
      </w:r>
      <w:r w:rsidR="00BA5464" w:rsidRPr="008848F1">
        <w:rPr>
          <w:szCs w:val="24"/>
        </w:rPr>
        <w:t>reģ.Nr.</w:t>
      </w:r>
      <w:r w:rsidR="00F61532" w:rsidRPr="008848F1">
        <w:rPr>
          <w:szCs w:val="24"/>
          <w:lang w:val="en-US"/>
        </w:rPr>
        <w:t>90001998587, Vienības iela 8, Daugavpils, LV-5401</w:t>
      </w:r>
      <w:r w:rsidRPr="008848F1">
        <w:rPr>
          <w:szCs w:val="24"/>
        </w:rPr>
        <w:t>;</w:t>
      </w:r>
    </w:p>
    <w:p w14:paraId="356EE570" w14:textId="3B04F5D2" w:rsidR="00C3231A"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Latviešu kultūras centrs</w:t>
      </w:r>
      <w:r w:rsidR="00F61532" w:rsidRPr="008848F1">
        <w:rPr>
          <w:szCs w:val="24"/>
        </w:rPr>
        <w:t>,</w:t>
      </w:r>
      <w:r w:rsidR="00C3231A" w:rsidRPr="008848F1">
        <w:rPr>
          <w:szCs w:val="24"/>
        </w:rPr>
        <w:t xml:space="preserve"> </w:t>
      </w:r>
      <w:r w:rsidR="00BA5464" w:rsidRPr="008848F1">
        <w:rPr>
          <w:szCs w:val="24"/>
        </w:rPr>
        <w:t>reģ.Nr.</w:t>
      </w:r>
      <w:r w:rsidR="00C3231A" w:rsidRPr="008848F1">
        <w:rPr>
          <w:szCs w:val="24"/>
        </w:rPr>
        <w:t>90000077556, Rīgas iela 22</w:t>
      </w:r>
      <w:r w:rsidR="00BA5464" w:rsidRPr="008848F1">
        <w:rPr>
          <w:szCs w:val="24"/>
        </w:rPr>
        <w:t>A</w:t>
      </w:r>
      <w:r w:rsidR="00C3231A" w:rsidRPr="008848F1">
        <w:rPr>
          <w:szCs w:val="24"/>
        </w:rPr>
        <w:t>, Daugavpils, LV-5401</w:t>
      </w:r>
      <w:r w:rsidRPr="008848F1">
        <w:rPr>
          <w:szCs w:val="24"/>
        </w:rPr>
        <w:t>;</w:t>
      </w:r>
    </w:p>
    <w:p w14:paraId="162EF173" w14:textId="485754ED"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Krievu kultūras centrs</w:t>
      </w:r>
      <w:r w:rsidR="00C3231A" w:rsidRPr="008848F1">
        <w:rPr>
          <w:szCs w:val="24"/>
        </w:rPr>
        <w:t xml:space="preserve">, </w:t>
      </w:r>
      <w:r w:rsidR="00BA5464" w:rsidRPr="008848F1">
        <w:rPr>
          <w:szCs w:val="24"/>
        </w:rPr>
        <w:t>reģ.Nr.</w:t>
      </w:r>
      <w:r w:rsidR="00C3231A" w:rsidRPr="008848F1">
        <w:rPr>
          <w:szCs w:val="24"/>
          <w:lang w:val="en-US"/>
        </w:rPr>
        <w:t>90000957223, Varšavas iela 14, Daugavpils, LV-5404</w:t>
      </w:r>
      <w:r w:rsidRPr="008848F1">
        <w:rPr>
          <w:szCs w:val="24"/>
        </w:rPr>
        <w:t>;</w:t>
      </w:r>
    </w:p>
    <w:p w14:paraId="29B7FF1D" w14:textId="1BFD1C2A"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Latgales centrālā bibliotēka</w:t>
      </w:r>
      <w:r w:rsidR="00C3231A" w:rsidRPr="008848F1">
        <w:rPr>
          <w:szCs w:val="24"/>
        </w:rPr>
        <w:t xml:space="preserve">, </w:t>
      </w:r>
      <w:r w:rsidR="00BA5464" w:rsidRPr="008848F1">
        <w:rPr>
          <w:szCs w:val="24"/>
        </w:rPr>
        <w:t>reģ.Nr.</w:t>
      </w:r>
      <w:r w:rsidR="00DD242F" w:rsidRPr="008848F1">
        <w:rPr>
          <w:szCs w:val="24"/>
          <w:lang w:val="en-US"/>
        </w:rPr>
        <w:t>90000066637, Rīgas iela 22</w:t>
      </w:r>
      <w:r w:rsidR="00BA5464" w:rsidRPr="008848F1">
        <w:rPr>
          <w:szCs w:val="24"/>
          <w:lang w:val="en-US"/>
        </w:rPr>
        <w:t>A</w:t>
      </w:r>
      <w:r w:rsidR="00DD242F" w:rsidRPr="008848F1">
        <w:rPr>
          <w:szCs w:val="24"/>
          <w:lang w:val="en-US"/>
        </w:rPr>
        <w:t>, Daugavpils, LV-5401</w:t>
      </w:r>
      <w:r w:rsidRPr="008848F1">
        <w:rPr>
          <w:szCs w:val="24"/>
        </w:rPr>
        <w:t>;</w:t>
      </w:r>
    </w:p>
    <w:p w14:paraId="15854D8A" w14:textId="5961E78E"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Novadpētniecības un mākslas muzejs</w:t>
      </w:r>
      <w:r w:rsidR="00DD242F" w:rsidRPr="008848F1">
        <w:rPr>
          <w:szCs w:val="24"/>
        </w:rPr>
        <w:t xml:space="preserve">, </w:t>
      </w:r>
      <w:r w:rsidR="00BA5464" w:rsidRPr="008848F1">
        <w:rPr>
          <w:szCs w:val="24"/>
        </w:rPr>
        <w:t>reģ.Nr.</w:t>
      </w:r>
      <w:r w:rsidR="00DD242F" w:rsidRPr="008848F1">
        <w:rPr>
          <w:szCs w:val="24"/>
        </w:rPr>
        <w:t>90000030377, Rīgas iela 8, Daugavpils, LV-5401</w:t>
      </w:r>
      <w:r w:rsidRPr="008848F1">
        <w:rPr>
          <w:szCs w:val="24"/>
        </w:rPr>
        <w:t>;</w:t>
      </w:r>
    </w:p>
    <w:p w14:paraId="2AEBC8B4" w14:textId="582E281C"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pensionāru sociālās apkalpošanas teritoriālais centrs</w:t>
      </w:r>
      <w:r w:rsidR="00DD242F" w:rsidRPr="008848F1">
        <w:rPr>
          <w:szCs w:val="24"/>
        </w:rPr>
        <w:t>,</w:t>
      </w:r>
      <w:r w:rsidR="00034242" w:rsidRPr="008848F1">
        <w:rPr>
          <w:rFonts w:eastAsiaTheme="minorHAnsi"/>
          <w:szCs w:val="24"/>
          <w:lang w:val="en-US"/>
        </w:rPr>
        <w:t xml:space="preserve"> </w:t>
      </w:r>
      <w:r w:rsidR="00BA5464" w:rsidRPr="008848F1">
        <w:rPr>
          <w:szCs w:val="24"/>
        </w:rPr>
        <w:t>reģ.Nr.</w:t>
      </w:r>
      <w:r w:rsidR="00034242" w:rsidRPr="008848F1">
        <w:rPr>
          <w:szCs w:val="24"/>
          <w:lang w:val="en-US"/>
        </w:rPr>
        <w:t>90000065913, 18.Novembra iela 354</w:t>
      </w:r>
      <w:r w:rsidR="00BA5464" w:rsidRPr="008848F1">
        <w:rPr>
          <w:szCs w:val="24"/>
          <w:lang w:val="en-US"/>
        </w:rPr>
        <w:t>A</w:t>
      </w:r>
      <w:r w:rsidR="00034242" w:rsidRPr="008848F1">
        <w:rPr>
          <w:szCs w:val="24"/>
          <w:lang w:val="en-US"/>
        </w:rPr>
        <w:t>, Daugavpils, LV-5413</w:t>
      </w:r>
      <w:r w:rsidRPr="008848F1">
        <w:rPr>
          <w:szCs w:val="24"/>
        </w:rPr>
        <w:t>;</w:t>
      </w:r>
    </w:p>
    <w:p w14:paraId="4DB3A1BE" w14:textId="7DC5A47E"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lastRenderedPageBreak/>
        <w:t>Daugavpils pilsētas pašvaldības policija</w:t>
      </w:r>
      <w:r w:rsidR="00487BDD" w:rsidRPr="008848F1">
        <w:rPr>
          <w:szCs w:val="24"/>
        </w:rPr>
        <w:t>,</w:t>
      </w:r>
      <w:r w:rsidR="00487BDD" w:rsidRPr="008848F1">
        <w:rPr>
          <w:rFonts w:eastAsiaTheme="minorHAnsi"/>
          <w:color w:val="FF0000"/>
          <w:szCs w:val="24"/>
          <w:lang w:val="en-US"/>
        </w:rPr>
        <w:t xml:space="preserve"> </w:t>
      </w:r>
      <w:r w:rsidR="00BA5464" w:rsidRPr="008848F1">
        <w:rPr>
          <w:szCs w:val="24"/>
        </w:rPr>
        <w:t>reģ.Nr.</w:t>
      </w:r>
      <w:r w:rsidR="00487BDD" w:rsidRPr="008848F1">
        <w:rPr>
          <w:szCs w:val="24"/>
          <w:lang w:val="en-US"/>
        </w:rPr>
        <w:t>90002067001, Muzeja iela 6, Daugavpils, LV-5401</w:t>
      </w:r>
      <w:r w:rsidRPr="008848F1">
        <w:rPr>
          <w:szCs w:val="24"/>
        </w:rPr>
        <w:t>;</w:t>
      </w:r>
    </w:p>
    <w:p w14:paraId="0598B51C" w14:textId="22446C50"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pilsētas domes iestāde “Kultūras pils”</w:t>
      </w:r>
      <w:r w:rsidR="00487BDD" w:rsidRPr="008848F1">
        <w:rPr>
          <w:szCs w:val="24"/>
        </w:rPr>
        <w:t>,</w:t>
      </w:r>
      <w:r w:rsidR="00EB4BDE" w:rsidRPr="008848F1">
        <w:rPr>
          <w:rFonts w:eastAsiaTheme="minorHAnsi"/>
          <w:szCs w:val="24"/>
          <w:lang w:val="en-US"/>
        </w:rPr>
        <w:t xml:space="preserve"> </w:t>
      </w:r>
      <w:r w:rsidR="00BA5464" w:rsidRPr="008848F1">
        <w:rPr>
          <w:szCs w:val="24"/>
        </w:rPr>
        <w:t>reģ.Nr.</w:t>
      </w:r>
      <w:r w:rsidR="00EB4BDE" w:rsidRPr="008848F1">
        <w:rPr>
          <w:szCs w:val="24"/>
          <w:lang w:val="en-US"/>
        </w:rPr>
        <w:t>90002682862, Smilšu iela 92, Daugavpils, LV-5410</w:t>
      </w:r>
      <w:r w:rsidRPr="008848F1">
        <w:rPr>
          <w:szCs w:val="24"/>
        </w:rPr>
        <w:t>;</w:t>
      </w:r>
    </w:p>
    <w:p w14:paraId="19D8954D" w14:textId="35FBFA53" w:rsidR="00EB4BDE" w:rsidRPr="008848F1" w:rsidRDefault="00B73F1D"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pilsētas pašvaldības iestāde “</w:t>
      </w:r>
      <w:r w:rsidR="00036EBF" w:rsidRPr="008848F1">
        <w:rPr>
          <w:szCs w:val="24"/>
        </w:rPr>
        <w:t>Komunālās saimniecības pārvalde</w:t>
      </w:r>
      <w:r w:rsidRPr="008848F1">
        <w:rPr>
          <w:szCs w:val="24"/>
        </w:rPr>
        <w:t>”</w:t>
      </w:r>
      <w:r w:rsidR="00EB4BDE" w:rsidRPr="008848F1">
        <w:rPr>
          <w:szCs w:val="24"/>
        </w:rPr>
        <w:t xml:space="preserve">, </w:t>
      </w:r>
      <w:r w:rsidR="00BA5464" w:rsidRPr="008848F1">
        <w:rPr>
          <w:szCs w:val="24"/>
        </w:rPr>
        <w:t>reģ.Nr.</w:t>
      </w:r>
      <w:r w:rsidR="00EB4BDE" w:rsidRPr="008848F1">
        <w:rPr>
          <w:szCs w:val="24"/>
        </w:rPr>
        <w:t>90009547852, Saules iela 5</w:t>
      </w:r>
      <w:r w:rsidR="00BA5464" w:rsidRPr="008848F1">
        <w:rPr>
          <w:szCs w:val="24"/>
        </w:rPr>
        <w:t>A</w:t>
      </w:r>
      <w:r w:rsidR="00EB4BDE" w:rsidRPr="008848F1">
        <w:rPr>
          <w:szCs w:val="24"/>
        </w:rPr>
        <w:t>, Daugavpils, LV-5401</w:t>
      </w:r>
      <w:r w:rsidR="00036EBF" w:rsidRPr="008848F1">
        <w:rPr>
          <w:szCs w:val="24"/>
        </w:rPr>
        <w:t xml:space="preserve">; </w:t>
      </w:r>
    </w:p>
    <w:p w14:paraId="211BA991" w14:textId="1EBF2403" w:rsidR="00036EBF"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Daugavpils Marka Rotko mākslas centrs</w:t>
      </w:r>
      <w:r w:rsidR="00EB4BDE" w:rsidRPr="008848F1">
        <w:rPr>
          <w:szCs w:val="24"/>
        </w:rPr>
        <w:t xml:space="preserve">, </w:t>
      </w:r>
      <w:r w:rsidR="00BA5464" w:rsidRPr="008848F1">
        <w:rPr>
          <w:szCs w:val="24"/>
        </w:rPr>
        <w:t>reģ.Nr.</w:t>
      </w:r>
      <w:r w:rsidR="00EB4BDE" w:rsidRPr="008848F1">
        <w:rPr>
          <w:szCs w:val="24"/>
        </w:rPr>
        <w:t xml:space="preserve">90009938567, </w:t>
      </w:r>
      <w:r w:rsidR="00EB4BDE" w:rsidRPr="008848F1">
        <w:rPr>
          <w:szCs w:val="24"/>
          <w:lang w:val="en-US"/>
        </w:rPr>
        <w:t>Mihaila iela 3, Daugavpils, LV-5401;</w:t>
      </w:r>
    </w:p>
    <w:p w14:paraId="5CB3514B" w14:textId="30DF98B9" w:rsidR="00E76C08" w:rsidRPr="008848F1" w:rsidRDefault="00036EBF" w:rsidP="00B45731">
      <w:pPr>
        <w:pStyle w:val="StyleStyle2Justified"/>
        <w:numPr>
          <w:ilvl w:val="1"/>
          <w:numId w:val="6"/>
        </w:numPr>
        <w:tabs>
          <w:tab w:val="clear" w:pos="1080"/>
          <w:tab w:val="left" w:pos="426"/>
        </w:tabs>
        <w:spacing w:before="0" w:after="60"/>
        <w:ind w:left="1134" w:hanging="635"/>
        <w:rPr>
          <w:szCs w:val="24"/>
        </w:rPr>
      </w:pPr>
      <w:r w:rsidRPr="008848F1">
        <w:rPr>
          <w:szCs w:val="24"/>
        </w:rPr>
        <w:t>Bērnunams – patversme “Priedīte”</w:t>
      </w:r>
      <w:r w:rsidR="00EB4BDE" w:rsidRPr="008848F1">
        <w:rPr>
          <w:szCs w:val="24"/>
        </w:rPr>
        <w:t xml:space="preserve">, </w:t>
      </w:r>
      <w:r w:rsidR="00BA5464" w:rsidRPr="008848F1">
        <w:rPr>
          <w:szCs w:val="24"/>
        </w:rPr>
        <w:t>reģ.Nr.</w:t>
      </w:r>
      <w:r w:rsidR="00EB4BDE" w:rsidRPr="008848F1">
        <w:rPr>
          <w:szCs w:val="24"/>
          <w:lang w:val="en-US"/>
        </w:rPr>
        <w:t>90010437371, Turaidas iela 36, Daugavpils, LV-5417</w:t>
      </w:r>
      <w:r w:rsidR="002C2CDE" w:rsidRPr="008848F1">
        <w:rPr>
          <w:szCs w:val="24"/>
          <w:lang w:val="en-US"/>
        </w:rPr>
        <w:t>;</w:t>
      </w:r>
    </w:p>
    <w:p w14:paraId="22F62AB8" w14:textId="77777777" w:rsidR="000331D3" w:rsidRPr="008848F1" w:rsidRDefault="0052114E" w:rsidP="000331D3">
      <w:pPr>
        <w:pStyle w:val="StyleStyle2Justified"/>
        <w:numPr>
          <w:ilvl w:val="1"/>
          <w:numId w:val="6"/>
        </w:numPr>
        <w:tabs>
          <w:tab w:val="clear" w:pos="1080"/>
          <w:tab w:val="left" w:pos="426"/>
        </w:tabs>
        <w:spacing w:before="0" w:after="60"/>
        <w:ind w:left="1134" w:hanging="635"/>
        <w:rPr>
          <w:szCs w:val="24"/>
        </w:rPr>
      </w:pPr>
      <w:r w:rsidRPr="008848F1">
        <w:rPr>
          <w:szCs w:val="24"/>
        </w:rPr>
        <w:t xml:space="preserve">Daugavpils pilsētas pašvaldības tūrisma attīstības un informācijas aģentūra, </w:t>
      </w:r>
      <w:r w:rsidR="00BA5464" w:rsidRPr="008848F1">
        <w:rPr>
          <w:szCs w:val="24"/>
        </w:rPr>
        <w:t>reģ.Nr.</w:t>
      </w:r>
      <w:r w:rsidRPr="008848F1">
        <w:rPr>
          <w:szCs w:val="24"/>
        </w:rPr>
        <w:t xml:space="preserve">90010652160, Rīgas </w:t>
      </w:r>
      <w:r w:rsidR="002C2CDE" w:rsidRPr="008848F1">
        <w:rPr>
          <w:szCs w:val="24"/>
        </w:rPr>
        <w:t>iela 22A, Daugavpils, LV – 5401;</w:t>
      </w:r>
    </w:p>
    <w:p w14:paraId="5778767E" w14:textId="77777777" w:rsidR="000331D3" w:rsidRPr="008848F1" w:rsidRDefault="002C2CDE" w:rsidP="000331D3">
      <w:pPr>
        <w:pStyle w:val="StyleStyle2Justified"/>
        <w:numPr>
          <w:ilvl w:val="1"/>
          <w:numId w:val="6"/>
        </w:numPr>
        <w:tabs>
          <w:tab w:val="clear" w:pos="1080"/>
          <w:tab w:val="left" w:pos="426"/>
        </w:tabs>
        <w:spacing w:before="0" w:after="60"/>
        <w:ind w:left="1134" w:hanging="635"/>
        <w:rPr>
          <w:szCs w:val="24"/>
        </w:rPr>
      </w:pPr>
      <w:r w:rsidRPr="008848F1">
        <w:rPr>
          <w:bCs/>
          <w:szCs w:val="24"/>
        </w:rPr>
        <w:t>Latgales zoodārzs, reģ.Nr. 90000705874, Vienības iela 27, Daugavpils, LV-5401;</w:t>
      </w:r>
    </w:p>
    <w:p w14:paraId="19F73964" w14:textId="74F433E9" w:rsidR="002C2CDE" w:rsidRPr="008848F1" w:rsidRDefault="00876B6E" w:rsidP="000331D3">
      <w:pPr>
        <w:pStyle w:val="StyleStyle2Justified"/>
        <w:numPr>
          <w:ilvl w:val="1"/>
          <w:numId w:val="6"/>
        </w:numPr>
        <w:tabs>
          <w:tab w:val="clear" w:pos="1080"/>
          <w:tab w:val="left" w:pos="426"/>
        </w:tabs>
        <w:spacing w:before="0" w:after="60"/>
        <w:ind w:left="1134" w:hanging="635"/>
        <w:rPr>
          <w:szCs w:val="24"/>
        </w:rPr>
      </w:pPr>
      <w:r w:rsidRPr="008848F1">
        <w:rPr>
          <w:szCs w:val="24"/>
        </w:rPr>
        <w:t>Profesionālās izglītības kompetences centrs “</w:t>
      </w:r>
      <w:r w:rsidR="002C2CDE" w:rsidRPr="008848F1">
        <w:rPr>
          <w:szCs w:val="24"/>
        </w:rPr>
        <w:t xml:space="preserve">Daugavpils Dizaina un mākslas </w:t>
      </w:r>
      <w:r w:rsidRPr="008848F1">
        <w:rPr>
          <w:szCs w:val="24"/>
        </w:rPr>
        <w:t>vidus</w:t>
      </w:r>
      <w:r w:rsidR="002C2CDE" w:rsidRPr="008848F1">
        <w:rPr>
          <w:szCs w:val="24"/>
        </w:rPr>
        <w:t>skola „Saules skola”, reģ.Nr.90000064918, Saules iela 6/8, Daugavpils, LV- 5401.</w:t>
      </w:r>
    </w:p>
    <w:p w14:paraId="76B3854E" w14:textId="627866EF" w:rsidR="002C2CDE" w:rsidRPr="008848F1" w:rsidRDefault="002C2CDE" w:rsidP="002C2CDE">
      <w:pPr>
        <w:pStyle w:val="ListParagraph"/>
        <w:tabs>
          <w:tab w:val="left" w:pos="0"/>
          <w:tab w:val="num" w:pos="1421"/>
        </w:tabs>
        <w:spacing w:before="240" w:after="240"/>
        <w:ind w:left="360"/>
        <w:jc w:val="center"/>
      </w:pPr>
      <w:r w:rsidRPr="008848F1">
        <w:rPr>
          <w:b/>
        </w:rPr>
        <w:t xml:space="preserve">II. Iepirkuma </w:t>
      </w:r>
      <w:r w:rsidR="00534BEC" w:rsidRPr="008848F1">
        <w:rPr>
          <w:b/>
        </w:rPr>
        <w:t>priekšmeta apraksts</w:t>
      </w:r>
      <w:r w:rsidR="00482D11" w:rsidRPr="008848F1">
        <w:rPr>
          <w:b/>
        </w:rPr>
        <w:t xml:space="preserve"> un</w:t>
      </w:r>
      <w:r w:rsidR="00534BEC" w:rsidRPr="008848F1">
        <w:rPr>
          <w:b/>
        </w:rPr>
        <w:t xml:space="preserve"> atbilstošākais CPV kods </w:t>
      </w:r>
    </w:p>
    <w:p w14:paraId="5DD1003F" w14:textId="77777777" w:rsidR="00447E7D" w:rsidRPr="008848F1" w:rsidRDefault="002C2CDE" w:rsidP="00B45731">
      <w:pPr>
        <w:pStyle w:val="StyleStyle2Justified"/>
        <w:numPr>
          <w:ilvl w:val="0"/>
          <w:numId w:val="6"/>
        </w:numPr>
        <w:spacing w:before="120"/>
        <w:rPr>
          <w:szCs w:val="24"/>
        </w:rPr>
      </w:pPr>
      <w:r w:rsidRPr="008848F1">
        <w:rPr>
          <w:szCs w:val="24"/>
        </w:rPr>
        <w:t xml:space="preserve">Iepirkuma priekšmets: </w:t>
      </w:r>
      <w:r w:rsidR="001044D9" w:rsidRPr="008848F1">
        <w:rPr>
          <w:b/>
          <w:szCs w:val="24"/>
        </w:rPr>
        <w:t>Remontmateriālu piegāde Daugavpils pilsētas pašvaldības iestādēm</w:t>
      </w:r>
      <w:r w:rsidR="001044D9" w:rsidRPr="008848F1">
        <w:rPr>
          <w:szCs w:val="24"/>
        </w:rPr>
        <w:t>.</w:t>
      </w:r>
    </w:p>
    <w:p w14:paraId="5F700C89" w14:textId="7C819806" w:rsidR="00447E7D" w:rsidRPr="008848F1" w:rsidRDefault="00447E7D" w:rsidP="00B45731">
      <w:pPr>
        <w:pStyle w:val="StyleStyle2Justified"/>
        <w:numPr>
          <w:ilvl w:val="0"/>
          <w:numId w:val="6"/>
        </w:numPr>
        <w:spacing w:before="120"/>
        <w:rPr>
          <w:szCs w:val="24"/>
        </w:rPr>
      </w:pPr>
      <w:r w:rsidRPr="008848F1">
        <w:rPr>
          <w:szCs w:val="24"/>
        </w:rPr>
        <w:t xml:space="preserve">Iepirkuma priekšmets </w:t>
      </w:r>
      <w:r w:rsidR="001426D4" w:rsidRPr="008848F1">
        <w:rPr>
          <w:szCs w:val="24"/>
        </w:rPr>
        <w:t>nav</w:t>
      </w:r>
      <w:r w:rsidRPr="008848F1">
        <w:rPr>
          <w:szCs w:val="24"/>
        </w:rPr>
        <w:t xml:space="preserve"> dalīts </w:t>
      </w:r>
      <w:r w:rsidR="001426D4" w:rsidRPr="008848F1">
        <w:rPr>
          <w:szCs w:val="24"/>
        </w:rPr>
        <w:t>daļās.</w:t>
      </w:r>
    </w:p>
    <w:p w14:paraId="60422B87" w14:textId="490F9930" w:rsidR="009F6C96" w:rsidRPr="008848F1" w:rsidRDefault="00482D11" w:rsidP="00B45731">
      <w:pPr>
        <w:pStyle w:val="StyleStyle2Justified"/>
        <w:numPr>
          <w:ilvl w:val="0"/>
          <w:numId w:val="6"/>
        </w:numPr>
        <w:spacing w:before="120"/>
        <w:rPr>
          <w:szCs w:val="24"/>
        </w:rPr>
      </w:pPr>
      <w:r w:rsidRPr="008848F1">
        <w:rPr>
          <w:szCs w:val="24"/>
        </w:rPr>
        <w:t xml:space="preserve">Precīzs preču </w:t>
      </w:r>
      <w:r w:rsidR="000A5D4C" w:rsidRPr="008848F1">
        <w:rPr>
          <w:szCs w:val="24"/>
        </w:rPr>
        <w:t xml:space="preserve">apraksts un </w:t>
      </w:r>
      <w:r w:rsidR="009F6C96" w:rsidRPr="008848F1">
        <w:rPr>
          <w:szCs w:val="24"/>
        </w:rPr>
        <w:t xml:space="preserve">apjoms noteikts </w:t>
      </w:r>
      <w:r w:rsidR="009B359C" w:rsidRPr="008848F1">
        <w:rPr>
          <w:szCs w:val="24"/>
        </w:rPr>
        <w:t>konkursa</w:t>
      </w:r>
      <w:r w:rsidR="009F6C96" w:rsidRPr="008848F1">
        <w:rPr>
          <w:szCs w:val="24"/>
        </w:rPr>
        <w:t xml:space="preserve"> nolikumam pievienotajā tehniskajā specifikācijā</w:t>
      </w:r>
      <w:r w:rsidR="00981DB6">
        <w:rPr>
          <w:szCs w:val="24"/>
        </w:rPr>
        <w:t>/tehniskajā piedāvājumā</w:t>
      </w:r>
      <w:r w:rsidR="009F6C96" w:rsidRPr="008848F1">
        <w:rPr>
          <w:szCs w:val="24"/>
        </w:rPr>
        <w:t xml:space="preserve"> (2.pielikums)</w:t>
      </w:r>
      <w:r w:rsidR="009B359C" w:rsidRPr="008848F1">
        <w:rPr>
          <w:szCs w:val="24"/>
        </w:rPr>
        <w:t>.</w:t>
      </w:r>
    </w:p>
    <w:p w14:paraId="79F1BF78" w14:textId="77777777" w:rsidR="002904F3" w:rsidRPr="008848F1" w:rsidRDefault="002904F3" w:rsidP="002904F3">
      <w:pPr>
        <w:pStyle w:val="StyleStyle2Justified"/>
        <w:numPr>
          <w:ilvl w:val="0"/>
          <w:numId w:val="6"/>
        </w:numPr>
        <w:spacing w:before="120"/>
        <w:rPr>
          <w:szCs w:val="24"/>
        </w:rPr>
      </w:pPr>
      <w:r w:rsidRPr="008848F1">
        <w:rPr>
          <w:szCs w:val="24"/>
        </w:rPr>
        <w:t>Atbilstošākais CPV kods:</w:t>
      </w:r>
    </w:p>
    <w:p w14:paraId="019011AF" w14:textId="225B5A2D" w:rsidR="00360825" w:rsidRPr="008848F1" w:rsidRDefault="00795104" w:rsidP="002904F3">
      <w:pPr>
        <w:pStyle w:val="StyleStyle2Justified"/>
        <w:numPr>
          <w:ilvl w:val="1"/>
          <w:numId w:val="6"/>
        </w:numPr>
        <w:spacing w:before="120"/>
        <w:rPr>
          <w:szCs w:val="24"/>
        </w:rPr>
      </w:pPr>
      <w:r w:rsidRPr="008848F1">
        <w:rPr>
          <w:szCs w:val="24"/>
        </w:rPr>
        <w:t>g</w:t>
      </w:r>
      <w:r w:rsidR="00360825" w:rsidRPr="008848F1">
        <w:rPr>
          <w:szCs w:val="24"/>
        </w:rPr>
        <w:t xml:space="preserve">alvenais </w:t>
      </w:r>
      <w:r w:rsidR="001044D9" w:rsidRPr="008848F1">
        <w:rPr>
          <w:szCs w:val="24"/>
        </w:rPr>
        <w:t>CPV kods: 44000000-0 (būvkonstrukcijas un materiāli, būvniecības palīgmateriāli (izņemot elektroierīces))</w:t>
      </w:r>
      <w:r w:rsidR="00360825" w:rsidRPr="008848F1">
        <w:rPr>
          <w:szCs w:val="24"/>
        </w:rPr>
        <w:t>;</w:t>
      </w:r>
    </w:p>
    <w:p w14:paraId="3E93C2E8" w14:textId="69F9901A" w:rsidR="001044D9" w:rsidRPr="008848F1" w:rsidRDefault="00795104" w:rsidP="002904F3">
      <w:pPr>
        <w:pStyle w:val="StyleStyle2Justified"/>
        <w:numPr>
          <w:ilvl w:val="1"/>
          <w:numId w:val="6"/>
        </w:numPr>
        <w:spacing w:before="120"/>
        <w:rPr>
          <w:szCs w:val="24"/>
        </w:rPr>
      </w:pPr>
      <w:r w:rsidRPr="008848F1">
        <w:rPr>
          <w:szCs w:val="24"/>
        </w:rPr>
        <w:t>p</w:t>
      </w:r>
      <w:r w:rsidR="00360825" w:rsidRPr="008848F1">
        <w:rPr>
          <w:szCs w:val="24"/>
        </w:rPr>
        <w:t>apildu</w:t>
      </w:r>
      <w:r w:rsidR="000331D3" w:rsidRPr="008848F1">
        <w:rPr>
          <w:szCs w:val="24"/>
        </w:rPr>
        <w:t>s</w:t>
      </w:r>
      <w:r w:rsidR="00360825" w:rsidRPr="008848F1">
        <w:rPr>
          <w:szCs w:val="24"/>
        </w:rPr>
        <w:t xml:space="preserve"> CPV kods</w:t>
      </w:r>
      <w:r w:rsidR="000331D3" w:rsidRPr="008848F1">
        <w:rPr>
          <w:szCs w:val="24"/>
        </w:rPr>
        <w:t>: 43830000-0 (elektroinstrumenti)</w:t>
      </w:r>
      <w:r w:rsidR="001044D9" w:rsidRPr="008848F1">
        <w:rPr>
          <w:szCs w:val="24"/>
        </w:rPr>
        <w:t>.</w:t>
      </w:r>
    </w:p>
    <w:p w14:paraId="413B4AB2" w14:textId="77777777" w:rsidR="0053362D" w:rsidRPr="008848F1" w:rsidRDefault="00447E7D" w:rsidP="0053362D">
      <w:pPr>
        <w:pStyle w:val="StyleStyle2Justified"/>
        <w:numPr>
          <w:ilvl w:val="0"/>
          <w:numId w:val="0"/>
        </w:numPr>
        <w:spacing w:before="120" w:after="0"/>
        <w:ind w:left="357"/>
        <w:jc w:val="center"/>
        <w:rPr>
          <w:b/>
          <w:szCs w:val="24"/>
        </w:rPr>
      </w:pPr>
      <w:r w:rsidRPr="008848F1">
        <w:rPr>
          <w:b/>
          <w:szCs w:val="24"/>
        </w:rPr>
        <w:t xml:space="preserve">III. </w:t>
      </w:r>
      <w:r w:rsidR="0053362D" w:rsidRPr="008848F1">
        <w:rPr>
          <w:b/>
          <w:szCs w:val="24"/>
        </w:rPr>
        <w:t>Vispārīgā vienošanās noteikumi un</w:t>
      </w:r>
    </w:p>
    <w:p w14:paraId="6C2F8C6F" w14:textId="1AAD6AAE" w:rsidR="00447E7D" w:rsidRPr="008848F1" w:rsidRDefault="0053362D" w:rsidP="0053362D">
      <w:pPr>
        <w:pStyle w:val="StyleStyle2Justified"/>
        <w:numPr>
          <w:ilvl w:val="0"/>
          <w:numId w:val="0"/>
        </w:numPr>
        <w:spacing w:before="0"/>
        <w:ind w:left="357"/>
        <w:jc w:val="center"/>
        <w:rPr>
          <w:b/>
          <w:szCs w:val="24"/>
        </w:rPr>
      </w:pPr>
      <w:r w:rsidRPr="008848F1">
        <w:rPr>
          <w:b/>
          <w:szCs w:val="24"/>
        </w:rPr>
        <w:t xml:space="preserve"> i</w:t>
      </w:r>
      <w:r w:rsidRPr="008848F1">
        <w:rPr>
          <w:b/>
          <w:szCs w:val="24"/>
          <w:lang w:eastAsia="ar-SA"/>
        </w:rPr>
        <w:t>epirkuma līguma izpildes laiks un vieta</w:t>
      </w:r>
    </w:p>
    <w:p w14:paraId="48E02F82" w14:textId="77777777" w:rsidR="00F2541B" w:rsidRPr="00D53681" w:rsidRDefault="00F2541B" w:rsidP="00F2541B">
      <w:pPr>
        <w:numPr>
          <w:ilvl w:val="0"/>
          <w:numId w:val="6"/>
        </w:numPr>
        <w:tabs>
          <w:tab w:val="left" w:pos="1080"/>
        </w:tabs>
        <w:spacing w:before="120" w:after="120"/>
        <w:jc w:val="both"/>
      </w:pPr>
      <w:r w:rsidRPr="00D53681">
        <w:t xml:space="preserve">Iepirkums paredz Vispārīgās vienošanās slēgšanu </w:t>
      </w:r>
      <w:r w:rsidRPr="004A2917">
        <w:t>ar trim pretendentiem, kas iesnieguši saimnieciski visizdevīgākos piedāvājumus</w:t>
      </w:r>
      <w:r w:rsidRPr="004A2917">
        <w:rPr>
          <w:i/>
        </w:rPr>
        <w:t xml:space="preserve"> </w:t>
      </w:r>
      <w:r w:rsidRPr="004A2917">
        <w:t>pie nosacījuma, ja ir saņemts</w:t>
      </w:r>
      <w:r w:rsidRPr="00D53681">
        <w:t xml:space="preserve"> pietiekams skaits atbilstošu piedāvājumu. Ja ir saņemts tikai viens vai divi atbilstoši piedāvājumi, vispārīgo vienošanos slēdz ar vienu vai diviem pretendentiem.</w:t>
      </w:r>
    </w:p>
    <w:p w14:paraId="5B8B67D7" w14:textId="77777777" w:rsidR="00F2541B" w:rsidRPr="00A076F9" w:rsidRDefault="00F2541B" w:rsidP="00F2541B">
      <w:pPr>
        <w:numPr>
          <w:ilvl w:val="0"/>
          <w:numId w:val="6"/>
        </w:numPr>
        <w:tabs>
          <w:tab w:val="left" w:pos="1080"/>
        </w:tabs>
        <w:spacing w:before="120" w:after="120"/>
        <w:jc w:val="both"/>
      </w:pPr>
      <w:r w:rsidRPr="00D53681">
        <w:t xml:space="preserve">Pretendenti, kas noslēguši Vispārīgo vienošanos (4.pielikums), iegūst tiesības slēgt </w:t>
      </w:r>
      <w:r w:rsidRPr="00A076F9">
        <w:t>līgumu</w:t>
      </w:r>
      <w:r w:rsidRPr="00D53681">
        <w:t xml:space="preserve"> par remontmateriālu piegādi (5.pielikum</w:t>
      </w:r>
      <w:bookmarkStart w:id="10" w:name="_GoBack"/>
      <w:bookmarkEnd w:id="10"/>
      <w:r w:rsidRPr="00D53681">
        <w:t>s) ar katru tehniskajā specifikācijā noteikto Daugavpils pilsētas pašvaldības iestādi (2.pielikums)</w:t>
      </w:r>
      <w:r w:rsidRPr="00A076F9">
        <w:t xml:space="preserve"> uz </w:t>
      </w:r>
      <w:r w:rsidRPr="00D53681">
        <w:t>Vispārīgo vienošanos</w:t>
      </w:r>
      <w:r w:rsidRPr="00A076F9">
        <w:t xml:space="preserve"> darbības periodu</w:t>
      </w:r>
      <w:r w:rsidRPr="00D53681">
        <w:t xml:space="preserve">. </w:t>
      </w:r>
    </w:p>
    <w:p w14:paraId="0E1B863D" w14:textId="77777777" w:rsidR="00F2541B" w:rsidRPr="00D53681" w:rsidRDefault="00F2541B" w:rsidP="00F2541B">
      <w:pPr>
        <w:numPr>
          <w:ilvl w:val="0"/>
          <w:numId w:val="6"/>
        </w:numPr>
        <w:tabs>
          <w:tab w:val="left" w:pos="1080"/>
        </w:tabs>
        <w:spacing w:before="120" w:after="120"/>
        <w:jc w:val="both"/>
      </w:pPr>
      <w:r w:rsidRPr="00D53681">
        <w:t>Vispārīgās vienošanās darbības termiņš: divpadsmit mēneši.</w:t>
      </w:r>
    </w:p>
    <w:p w14:paraId="50F9918C" w14:textId="77777777" w:rsidR="00F2541B" w:rsidRPr="00D53681" w:rsidRDefault="00F2541B" w:rsidP="00F2541B">
      <w:pPr>
        <w:numPr>
          <w:ilvl w:val="0"/>
          <w:numId w:val="6"/>
        </w:numPr>
        <w:tabs>
          <w:tab w:val="left" w:pos="1080"/>
        </w:tabs>
        <w:spacing w:before="120" w:after="120"/>
        <w:jc w:val="both"/>
      </w:pPr>
      <w:r w:rsidRPr="00D53681">
        <w:t>Vispārīgās vienošanās izpildes vieta: Daugavpils pilsētas pašvaldības administratīvā teritorija. Preču piegādes vietas un adreses katrai Daugavpils pilsētas pašvaldības iestādei ir noteiktas tehniskajā specifikācijā (2.pielikums).</w:t>
      </w:r>
    </w:p>
    <w:p w14:paraId="11519B54" w14:textId="77777777" w:rsidR="00F2541B" w:rsidRPr="00F2541B" w:rsidRDefault="00F2541B" w:rsidP="00F2541B">
      <w:pPr>
        <w:numPr>
          <w:ilvl w:val="0"/>
          <w:numId w:val="6"/>
        </w:numPr>
        <w:tabs>
          <w:tab w:val="left" w:pos="1080"/>
        </w:tabs>
        <w:spacing w:before="120" w:after="120"/>
        <w:jc w:val="both"/>
      </w:pPr>
      <w:r w:rsidRPr="00D53681">
        <w:t xml:space="preserve">Paredzamās līgumcenas, par kādām tiks noslēgti līgumi par remontmateriālu piegādi ar katru </w:t>
      </w:r>
      <w:r w:rsidRPr="00F2541B">
        <w:t xml:space="preserve">no Daugavpils pilsētas pašvaldības iestādēm, noteiktas tehniskajā specifikācijā </w:t>
      </w:r>
      <w:r w:rsidRPr="00F2541B">
        <w:lastRenderedPageBreak/>
        <w:t>(2.pielikums)</w:t>
      </w:r>
      <w:r w:rsidRPr="00F2541B">
        <w:rPr>
          <w:b/>
        </w:rPr>
        <w:t xml:space="preserve">. </w:t>
      </w:r>
      <w:r w:rsidRPr="00F2541B">
        <w:t xml:space="preserve">Iestādēm nav pienākums iztērēt visu paredzamo līgumcenu un iegādāties visas tehniskajā specifikācijā norādītās preces. </w:t>
      </w:r>
    </w:p>
    <w:p w14:paraId="02C09579" w14:textId="77777777" w:rsidR="00F2541B" w:rsidRPr="00F2541B" w:rsidRDefault="00F2541B" w:rsidP="00F2541B">
      <w:pPr>
        <w:numPr>
          <w:ilvl w:val="0"/>
          <w:numId w:val="6"/>
        </w:numPr>
        <w:tabs>
          <w:tab w:val="left" w:pos="1080"/>
        </w:tabs>
        <w:spacing w:before="120" w:after="120"/>
        <w:jc w:val="both"/>
      </w:pPr>
      <w:r w:rsidRPr="00F2541B">
        <w:t xml:space="preserve">Vispārīgās vienošanās ietvaros, pamatojoties uz noslēgto līgumu par remontmateriālu piegādi, Daugavpils pilsētas pašvaldības iestāde pērk faktiski nepieciešamo remontmateriāla preču pozīciju no piegādātāja, kurš atbilstoši atklātajā konkursā iesniegtajā tehniskajā piedāvājumā norādītajam </w:t>
      </w:r>
      <w:r w:rsidRPr="00F2541B">
        <w:rPr>
          <w:b/>
        </w:rPr>
        <w:t>vienības (par gabalu, 100 gabaliem, kilogramu, iepakojumu, metru, kvadrātmetru, litru, komplektu, rulli, loksni un pāri) izcenojumam piedāvā to vislētāk.</w:t>
      </w:r>
      <w:r w:rsidRPr="00F2541B">
        <w:t xml:space="preserve"> Ja piegādātājs, kura vienības izcenojums ir vislētākais, nevar nodrošināt visu nepieciešamo preču pozīcijas apjomu vai atsakās no līguma izpildes kādā daļā vai pilnībā, iestāde remontmateriāla preču pozīciju iegādājas no nākamā piegādātāja, kas piedāvājis nākamo lētāko remontmateriāla vienības izcenojumu. </w:t>
      </w:r>
    </w:p>
    <w:p w14:paraId="31330006" w14:textId="77777777" w:rsidR="00F2541B" w:rsidRPr="00F2541B" w:rsidRDefault="00F2541B" w:rsidP="00F2541B">
      <w:pPr>
        <w:numPr>
          <w:ilvl w:val="0"/>
          <w:numId w:val="6"/>
        </w:numPr>
        <w:tabs>
          <w:tab w:val="left" w:pos="1080"/>
        </w:tabs>
        <w:spacing w:before="120" w:after="120"/>
        <w:jc w:val="both"/>
      </w:pPr>
      <w:r w:rsidRPr="00F2541B">
        <w:t xml:space="preserve">Katra Daugavpils pilsētas pašvaldības iestāde līguma par remontmateriālu piegādi ietvaros norēķinus veiks atsevišķi pēc faktiski nepieciešamo remontmateriālu pozīciju iegādes. </w:t>
      </w:r>
    </w:p>
    <w:p w14:paraId="0C94C173" w14:textId="7A2FEC32" w:rsidR="00F2541B" w:rsidRPr="00F2541B" w:rsidRDefault="00F2541B" w:rsidP="00F2541B">
      <w:pPr>
        <w:numPr>
          <w:ilvl w:val="0"/>
          <w:numId w:val="6"/>
        </w:numPr>
        <w:tabs>
          <w:tab w:val="left" w:pos="1080"/>
        </w:tabs>
        <w:spacing w:before="120" w:after="120"/>
        <w:jc w:val="both"/>
      </w:pPr>
      <w:r w:rsidRPr="00F2541B">
        <w:t xml:space="preserve">Preces var tikt iepirktas pa daļām, saskaņā ar Pasūtītāju iepriekšēju pasūtījumu (rakstisku vai mutisku), līgumā par remontmateriālu piegādi (5.pielikums) noteiktajā kārtībā. </w:t>
      </w:r>
    </w:p>
    <w:p w14:paraId="41CE0609" w14:textId="77777777" w:rsidR="00F2541B" w:rsidRPr="00F2541B" w:rsidRDefault="00F2541B" w:rsidP="00F2541B">
      <w:pPr>
        <w:numPr>
          <w:ilvl w:val="0"/>
          <w:numId w:val="6"/>
        </w:numPr>
        <w:tabs>
          <w:tab w:val="left" w:pos="1080"/>
        </w:tabs>
        <w:spacing w:before="120" w:after="120"/>
        <w:jc w:val="both"/>
      </w:pPr>
      <w:r w:rsidRPr="00F2541B">
        <w:t xml:space="preserve">Pasūtītājs izdara preču piegādes pasūtījumu pēc faktiskās nepieciešamības, taču ne biežāk kā reizi nedēļā. Minimālā pasūtījuma summa ir EUR 25,00 (divdesmit pieci </w:t>
      </w:r>
      <w:r w:rsidRPr="00F2541B">
        <w:rPr>
          <w:i/>
        </w:rPr>
        <w:t>euro</w:t>
      </w:r>
      <w:r w:rsidRPr="00F2541B">
        <w:t xml:space="preserve">). </w:t>
      </w:r>
    </w:p>
    <w:p w14:paraId="17CA5606" w14:textId="77777777" w:rsidR="00F2541B" w:rsidRDefault="00F2541B" w:rsidP="00F2541B">
      <w:pPr>
        <w:numPr>
          <w:ilvl w:val="0"/>
          <w:numId w:val="6"/>
        </w:numPr>
        <w:tabs>
          <w:tab w:val="left" w:pos="1080"/>
        </w:tabs>
        <w:spacing w:before="120" w:after="120"/>
        <w:jc w:val="both"/>
      </w:pPr>
      <w:r w:rsidRPr="00F2541B">
        <w:t xml:space="preserve">Piegādātājs veic pasūtījuma piegādi ne vēlāk kā 48 (četrdesmit astoņu) stundu laikā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 Nekvalitatīvas vai līguma noteikumiem neatbilstošas preces apmaiņa notiek </w:t>
      </w:r>
      <w:r w:rsidRPr="00E70032">
        <w:t>48 (četrdesmit astoņu) stundu laikā.</w:t>
      </w:r>
    </w:p>
    <w:p w14:paraId="001E10D2" w14:textId="37E278FD" w:rsidR="001044D9" w:rsidRPr="008848F1" w:rsidRDefault="001044D9" w:rsidP="001044D9">
      <w:pPr>
        <w:pStyle w:val="StyleStyle2Justified"/>
        <w:numPr>
          <w:ilvl w:val="0"/>
          <w:numId w:val="0"/>
        </w:numPr>
        <w:spacing w:before="120"/>
        <w:ind w:left="360"/>
        <w:jc w:val="center"/>
        <w:rPr>
          <w:szCs w:val="24"/>
        </w:rPr>
      </w:pPr>
      <w:r w:rsidRPr="008848F1">
        <w:rPr>
          <w:b/>
          <w:szCs w:val="24"/>
          <w:lang w:eastAsia="ar-SA"/>
        </w:rPr>
        <w:t>I</w:t>
      </w:r>
      <w:r w:rsidR="0053362D" w:rsidRPr="008848F1">
        <w:rPr>
          <w:b/>
          <w:szCs w:val="24"/>
          <w:lang w:eastAsia="ar-SA"/>
        </w:rPr>
        <w:t>V</w:t>
      </w:r>
      <w:r w:rsidRPr="008848F1">
        <w:rPr>
          <w:b/>
          <w:szCs w:val="24"/>
          <w:lang w:eastAsia="ar-SA"/>
        </w:rPr>
        <w:t>. Piedāvājumu iesniegšanas un atvēršanas vieta, datums un laiks</w:t>
      </w:r>
    </w:p>
    <w:bookmarkEnd w:id="9"/>
    <w:p w14:paraId="0C6A52F9" w14:textId="77777777" w:rsidR="00E73FB8" w:rsidRPr="00F2541B" w:rsidRDefault="00E73FB8" w:rsidP="00DB7D88">
      <w:pPr>
        <w:numPr>
          <w:ilvl w:val="0"/>
          <w:numId w:val="6"/>
        </w:numPr>
        <w:suppressAutoHyphens w:val="0"/>
        <w:spacing w:after="120"/>
        <w:jc w:val="both"/>
        <w:rPr>
          <w:b/>
        </w:rPr>
      </w:pPr>
      <w:r w:rsidRPr="008848F1">
        <w:t xml:space="preserve">Piedāvājumus drīkst iesniegt sākot ar dienu, kad paziņojums par līgumu ir publicēts </w:t>
      </w:r>
      <w:r w:rsidRPr="00F2541B">
        <w:t>Iepirkumu uzraudzības biroja tīmekļvietnē.</w:t>
      </w:r>
      <w:r w:rsidRPr="00F2541B">
        <w:rPr>
          <w:b/>
        </w:rPr>
        <w:t xml:space="preserve"> </w:t>
      </w:r>
    </w:p>
    <w:p w14:paraId="52BD0FFF" w14:textId="6E8C151B" w:rsidR="00DB7D88" w:rsidRPr="00F2541B" w:rsidRDefault="00DB7D88" w:rsidP="00DB7D88">
      <w:pPr>
        <w:numPr>
          <w:ilvl w:val="0"/>
          <w:numId w:val="6"/>
        </w:numPr>
        <w:suppressAutoHyphens w:val="0"/>
        <w:spacing w:after="120"/>
        <w:jc w:val="both"/>
        <w:rPr>
          <w:b/>
        </w:rPr>
      </w:pPr>
      <w:r w:rsidRPr="00F2541B">
        <w:rPr>
          <w:b/>
        </w:rPr>
        <w:t xml:space="preserve">Piedāvājumu iesniegšanas veids – </w:t>
      </w:r>
      <w:r w:rsidR="00E237E4" w:rsidRPr="00F2541B">
        <w:rPr>
          <w:b/>
        </w:rPr>
        <w:t xml:space="preserve">saskaņā ar Publisko iepirkumu likuma 39.panta pirmo daļu, piedāvājumi Konkursā ir iesniedzami tikai </w:t>
      </w:r>
      <w:r w:rsidRPr="00F2541B">
        <w:rPr>
          <w:b/>
          <w:u w:val="single"/>
        </w:rPr>
        <w:t>elektroniski</w:t>
      </w:r>
      <w:r w:rsidRPr="00F2541B">
        <w:rPr>
          <w:rStyle w:val="FootnoteReference"/>
          <w:b/>
        </w:rPr>
        <w:footnoteReference w:id="2"/>
      </w:r>
      <w:r w:rsidRPr="00F2541B">
        <w:rPr>
          <w:b/>
        </w:rPr>
        <w:t xml:space="preserve">. </w:t>
      </w:r>
    </w:p>
    <w:p w14:paraId="7BCE906A" w14:textId="6A9B85E7" w:rsidR="00DB7D88" w:rsidRPr="00F2541B" w:rsidRDefault="00DB7D88" w:rsidP="00DB7D88">
      <w:pPr>
        <w:numPr>
          <w:ilvl w:val="0"/>
          <w:numId w:val="6"/>
        </w:numPr>
        <w:suppressAutoHyphens w:val="0"/>
        <w:spacing w:after="120"/>
        <w:jc w:val="both"/>
      </w:pPr>
      <w:r w:rsidRPr="00F2541B">
        <w:t>Piedāvājumu iesniegšanas vieta –</w:t>
      </w:r>
      <w:r w:rsidR="002B5724" w:rsidRPr="00F2541B">
        <w:rPr>
          <w:b/>
        </w:rPr>
        <w:t xml:space="preserve"> </w:t>
      </w:r>
      <w:r w:rsidR="00031F35" w:rsidRPr="00F2541B">
        <w:rPr>
          <w:b/>
        </w:rPr>
        <w:t xml:space="preserve">Valsts reģionālās attīstības aģentūras tīmekļvietnē </w:t>
      </w:r>
      <w:hyperlink r:id="rId10" w:history="1">
        <w:r w:rsidR="00414B09" w:rsidRPr="00F2541B">
          <w:rPr>
            <w:rStyle w:val="Hyperlink"/>
            <w:color w:val="auto"/>
          </w:rPr>
          <w:t>www.eis.gov.lv</w:t>
        </w:r>
      </w:hyperlink>
      <w:r w:rsidR="00414B09" w:rsidRPr="00F2541B">
        <w:t xml:space="preserve"> </w:t>
      </w:r>
      <w:r w:rsidR="00031F35" w:rsidRPr="00F2541B">
        <w:rPr>
          <w:b/>
        </w:rPr>
        <w:t>pieejam</w:t>
      </w:r>
      <w:r w:rsidR="002B5724" w:rsidRPr="00F2541B">
        <w:rPr>
          <w:b/>
        </w:rPr>
        <w:t>ajā</w:t>
      </w:r>
      <w:r w:rsidR="00031F35" w:rsidRPr="00F2541B">
        <w:rPr>
          <w:b/>
        </w:rPr>
        <w:t xml:space="preserve"> </w:t>
      </w:r>
      <w:r w:rsidR="00414B09" w:rsidRPr="00F2541B">
        <w:rPr>
          <w:b/>
        </w:rPr>
        <w:t>E</w:t>
      </w:r>
      <w:r w:rsidR="00031F35" w:rsidRPr="00F2541B">
        <w:rPr>
          <w:b/>
        </w:rPr>
        <w:t>lektronisko iepirkumu sistēmas e-konkur</w:t>
      </w:r>
      <w:r w:rsidR="002B5724" w:rsidRPr="00F2541B">
        <w:rPr>
          <w:b/>
        </w:rPr>
        <w:t>su apakšsistēmā</w:t>
      </w:r>
      <w:r w:rsidRPr="00F2541B">
        <w:t>.</w:t>
      </w:r>
    </w:p>
    <w:p w14:paraId="0F4DD120" w14:textId="51C80EFE" w:rsidR="00DB7D88" w:rsidRPr="00F2541B" w:rsidRDefault="00DB7D88" w:rsidP="00DB7D88">
      <w:pPr>
        <w:numPr>
          <w:ilvl w:val="0"/>
          <w:numId w:val="6"/>
        </w:numPr>
        <w:suppressAutoHyphens w:val="0"/>
        <w:spacing w:after="120"/>
        <w:jc w:val="both"/>
      </w:pPr>
      <w:r w:rsidRPr="00F2541B">
        <w:t>Piedāvājumu atvēršanas vieta – Elektronisko iepirkumu sistēmas e-konkursu apakšsistēmā. Piedāvājumu atvēršanu veiks iepirkuma komisija Imantas ielā 9 - 1B (ieeja no Teātra ielas</w:t>
      </w:r>
      <w:r w:rsidR="00973F4B" w:rsidRPr="00F2541B">
        <w:t xml:space="preserve"> puses</w:t>
      </w:r>
      <w:r w:rsidRPr="00F2541B">
        <w:t>), Daugavpilī, LV-5401, Latvija, izmantojot Elektronisko iepirkumu sistēmas e-konkursu apakšsistēmā pieejamos rīkus.</w:t>
      </w:r>
    </w:p>
    <w:p w14:paraId="62D98C40" w14:textId="10F9B526" w:rsidR="00DB7D88" w:rsidRPr="00F2541B" w:rsidRDefault="00DB7D88" w:rsidP="00DB7D88">
      <w:pPr>
        <w:numPr>
          <w:ilvl w:val="0"/>
          <w:numId w:val="6"/>
        </w:numPr>
        <w:suppressAutoHyphens w:val="0"/>
        <w:spacing w:after="120"/>
        <w:jc w:val="both"/>
        <w:rPr>
          <w:b/>
        </w:rPr>
      </w:pPr>
      <w:r w:rsidRPr="00F2541B">
        <w:rPr>
          <w:b/>
        </w:rPr>
        <w:t xml:space="preserve">Piedāvājumu iesniegšanas datums un laiks – līdz 2018.gada </w:t>
      </w:r>
      <w:r w:rsidR="00C040B8" w:rsidRPr="00F2541B">
        <w:rPr>
          <w:b/>
        </w:rPr>
        <w:t>23.maija plkst.10</w:t>
      </w:r>
      <w:r w:rsidRPr="00F2541B">
        <w:rPr>
          <w:b/>
        </w:rPr>
        <w:t>:00</w:t>
      </w:r>
      <w:r w:rsidR="00C040B8" w:rsidRPr="00F2541B">
        <w:rPr>
          <w:b/>
        </w:rPr>
        <w:t xml:space="preserve"> pēc vietējā laika</w:t>
      </w:r>
      <w:r w:rsidRPr="00F2541B">
        <w:rPr>
          <w:b/>
        </w:rPr>
        <w:t>.</w:t>
      </w:r>
    </w:p>
    <w:p w14:paraId="24BE79EB" w14:textId="77777777" w:rsidR="00C14C5C" w:rsidRPr="00F2541B" w:rsidRDefault="00C14C5C" w:rsidP="00C14C5C">
      <w:pPr>
        <w:numPr>
          <w:ilvl w:val="0"/>
          <w:numId w:val="6"/>
        </w:numPr>
        <w:tabs>
          <w:tab w:val="left" w:pos="0"/>
          <w:tab w:val="left" w:pos="426"/>
        </w:tabs>
        <w:spacing w:after="80"/>
        <w:jc w:val="both"/>
      </w:pPr>
      <w:r w:rsidRPr="00F2541B">
        <w:t xml:space="preserve">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w:t>
      </w:r>
      <w:r w:rsidRPr="00F2541B">
        <w:lastRenderedPageBreak/>
        <w:t>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14:paraId="5FBE5B39" w14:textId="5980CA80" w:rsidR="00C14C5C" w:rsidRPr="00F2541B" w:rsidRDefault="00C14C5C" w:rsidP="00C14C5C">
      <w:pPr>
        <w:numPr>
          <w:ilvl w:val="0"/>
          <w:numId w:val="6"/>
        </w:numPr>
        <w:suppressAutoHyphens w:val="0"/>
        <w:spacing w:after="120"/>
        <w:jc w:val="both"/>
      </w:pPr>
      <w:r w:rsidRPr="00F2541B">
        <w:rPr>
          <w:b/>
        </w:rPr>
        <w:t xml:space="preserve">Iepirkuma komisija atver elektroniski iesniegtos piedāvājumus tūlīt pēc piedāvājumu iesniegšanas termiņa beigām, </w:t>
      </w:r>
      <w:r w:rsidRPr="00F2541B">
        <w:rPr>
          <w:noProof/>
        </w:rPr>
        <w:t>izņemot Publisko iepirkumu likuma 68.panta septītajā daļā minēto gadījumu. Publisko iepirkumu likuma 68.panta septītajā daļā minētajā gadījumā pasūtītājs pircēja profilā publicē informāciju par piedāvājumu atvēršanas sanāksmes atcelšanu un neatver iesniegtos piedāvājumus. 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atpakaļ pretendentiem.</w:t>
      </w:r>
    </w:p>
    <w:p w14:paraId="1DBCB9D0" w14:textId="38DD9DD9" w:rsidR="00DB7D88" w:rsidRPr="008848F1" w:rsidRDefault="00DB7D88" w:rsidP="00DB7D88">
      <w:pPr>
        <w:numPr>
          <w:ilvl w:val="0"/>
          <w:numId w:val="6"/>
        </w:numPr>
        <w:suppressAutoHyphens w:val="0"/>
        <w:spacing w:after="120"/>
        <w:jc w:val="both"/>
      </w:pPr>
      <w:r w:rsidRPr="008848F1">
        <w:t xml:space="preserve">Piedāvājumu atvēršanas datums un laiks – 2018.gada </w:t>
      </w:r>
      <w:r w:rsidR="00C040B8" w:rsidRPr="008848F1">
        <w:t>2</w:t>
      </w:r>
      <w:r w:rsidRPr="008848F1">
        <w:t>3.maijā plkst.</w:t>
      </w:r>
      <w:r w:rsidR="00C040B8" w:rsidRPr="008848F1">
        <w:t>10</w:t>
      </w:r>
      <w:r w:rsidRPr="008848F1">
        <w:t>:00.</w:t>
      </w:r>
    </w:p>
    <w:p w14:paraId="7E54E257" w14:textId="6A7A380D" w:rsidR="00DB7D88" w:rsidRPr="008848F1" w:rsidRDefault="00DB7D88" w:rsidP="00DB7D88">
      <w:pPr>
        <w:numPr>
          <w:ilvl w:val="0"/>
          <w:numId w:val="6"/>
        </w:numPr>
        <w:suppressAutoHyphens w:val="0"/>
        <w:spacing w:after="120"/>
        <w:jc w:val="both"/>
      </w:pPr>
      <w:r w:rsidRPr="008848F1">
        <w:rPr>
          <w:bCs/>
        </w:rPr>
        <w:t xml:space="preserve">Piedāvājumu atvēršana ir atklāta un </w:t>
      </w:r>
      <w:r w:rsidR="00675FB8" w:rsidRPr="008848F1">
        <w:rPr>
          <w:bCs/>
        </w:rPr>
        <w:t>tai var</w:t>
      </w:r>
      <w:r w:rsidRPr="008848F1">
        <w:rPr>
          <w:bCs/>
        </w:rPr>
        <w:t xml:space="preserve"> sekot līdzi tiešsaistes režīmā Elektronisko iepirkumu sistēmas e-konkursu apakšsistēmā</w:t>
      </w:r>
      <w:r w:rsidRPr="008848F1">
        <w:t>.</w:t>
      </w:r>
      <w:r w:rsidR="00675FB8" w:rsidRPr="008848F1">
        <w:rPr>
          <w:b/>
          <w:noProof/>
        </w:rPr>
        <w:t xml:space="preserve"> </w:t>
      </w:r>
      <w:r w:rsidR="00675FB8" w:rsidRPr="008848F1">
        <w:rPr>
          <w:b/>
        </w:rPr>
        <w:t>Piedāvājumus atver vienlaikus Valsts reģionālās attīstības aģentūras tīmekļvietnē elektronisko iepirkumu sistēmas e-konkursu apakšsistēmā, izmantojot elektroniskajā informācijas sistēmā</w:t>
      </w:r>
      <w:r w:rsidR="00675FB8" w:rsidRPr="008848F1">
        <w:t xml:space="preserve"> </w:t>
      </w:r>
      <w:r w:rsidR="00675FB8" w:rsidRPr="008848F1">
        <w:rPr>
          <w:b/>
        </w:rPr>
        <w:t>pieejamos rīkus piedāvājumu elektroniskai saņemšanai.</w:t>
      </w:r>
      <w:r w:rsidR="00675FB8" w:rsidRPr="008848F1">
        <w:t xml:space="preserve"> Pēc piedāvājumu atvēršanas pircēja profilā tiek publicēta informācija par pretendentu, piedāvājuma iesniegšanas datumu un laiku un piedāvāto cenu vai izmaksas.</w:t>
      </w:r>
    </w:p>
    <w:p w14:paraId="19A95553" w14:textId="43C89F2D" w:rsidR="003440E4" w:rsidRPr="008848F1" w:rsidRDefault="003440E4" w:rsidP="00DB7D88">
      <w:pPr>
        <w:numPr>
          <w:ilvl w:val="0"/>
          <w:numId w:val="6"/>
        </w:numPr>
        <w:suppressAutoHyphens w:val="0"/>
        <w:spacing w:after="120"/>
        <w:jc w:val="both"/>
      </w:pPr>
      <w:r w:rsidRPr="008848F1">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730C42FE" w14:textId="20CDBDC5" w:rsidR="003440E4" w:rsidRPr="008848F1" w:rsidRDefault="003440E4" w:rsidP="003440E4">
      <w:pPr>
        <w:numPr>
          <w:ilvl w:val="0"/>
          <w:numId w:val="6"/>
        </w:numPr>
        <w:tabs>
          <w:tab w:val="left" w:pos="0"/>
          <w:tab w:val="left" w:pos="426"/>
        </w:tabs>
        <w:spacing w:after="80"/>
        <w:jc w:val="both"/>
      </w:pPr>
      <w:r w:rsidRPr="008848F1">
        <w:t>Piedāvājumu vērtēšanu un lēmumu pieņemšanu komisija veic slēgtā sēdē.</w:t>
      </w:r>
    </w:p>
    <w:p w14:paraId="64859F96" w14:textId="0D11F2B3" w:rsidR="00DB7D88" w:rsidRPr="008848F1" w:rsidRDefault="00DB7D88" w:rsidP="00DB7D88">
      <w:pPr>
        <w:numPr>
          <w:ilvl w:val="0"/>
          <w:numId w:val="6"/>
        </w:numPr>
        <w:suppressAutoHyphens w:val="0"/>
        <w:spacing w:after="120"/>
        <w:jc w:val="both"/>
      </w:pPr>
      <w:r w:rsidRPr="008848F1">
        <w:t xml:space="preserve">Ārpus Elektronisko iepirkumu sistēmas e-konkursu apakšsistēmas iesniegtie piedāvājumi netiek atvērti un neatvērti tiek nosūtīti atpakaļ iesniedzējam. </w:t>
      </w:r>
    </w:p>
    <w:p w14:paraId="1F9BD249" w14:textId="77777777" w:rsidR="0053362D" w:rsidRPr="008848F1" w:rsidRDefault="0053362D" w:rsidP="0053362D">
      <w:pPr>
        <w:tabs>
          <w:tab w:val="left" w:pos="0"/>
          <w:tab w:val="left" w:pos="426"/>
        </w:tabs>
        <w:spacing w:before="240" w:after="240"/>
        <w:ind w:left="425"/>
        <w:jc w:val="center"/>
        <w:rPr>
          <w:b/>
        </w:rPr>
      </w:pPr>
      <w:r w:rsidRPr="008848F1">
        <w:rPr>
          <w:b/>
        </w:rPr>
        <w:t>V. Ieinteresēto piegādātāju sanāksme</w:t>
      </w:r>
    </w:p>
    <w:p w14:paraId="4E328BFF" w14:textId="77777777" w:rsidR="00DB7D88" w:rsidRPr="008848F1" w:rsidRDefault="00DB7D88" w:rsidP="00DB7D88">
      <w:pPr>
        <w:numPr>
          <w:ilvl w:val="0"/>
          <w:numId w:val="6"/>
        </w:numPr>
        <w:suppressAutoHyphens w:val="0"/>
        <w:spacing w:after="120"/>
        <w:jc w:val="both"/>
      </w:pPr>
      <w:r w:rsidRPr="008848F1">
        <w:t>Ieinteresēto piegādātāju sanāksme netiek paredzēta.</w:t>
      </w:r>
    </w:p>
    <w:p w14:paraId="66DEC468" w14:textId="2616316A" w:rsidR="00DB7D88" w:rsidRPr="008848F1" w:rsidRDefault="006105D0" w:rsidP="00DB7D88">
      <w:pPr>
        <w:numPr>
          <w:ilvl w:val="0"/>
          <w:numId w:val="6"/>
        </w:numPr>
        <w:suppressAutoHyphens w:val="0"/>
        <w:spacing w:after="120"/>
        <w:jc w:val="both"/>
      </w:pPr>
      <w:r w:rsidRPr="008848F1">
        <w:t xml:space="preserve">Piegādātājam ir tiesības ierosināt, lai tiek rīkota ieinteresēto piegādātāju sanāksme. </w:t>
      </w:r>
      <w:r w:rsidR="00DB7D88" w:rsidRPr="008848F1">
        <w:t xml:space="preserve">Iepirkuma komisija rīko ieinteresēto piegādātāju sanāksmi, ja ne vēlāk kā 10 dienas pirms piedāvājumu iesniegšanas termiņa pēdējās dienas ir saņemti vismaz divu ieinteresēto piegādātāju priekšlikumi rīkot ieinteresēto piegādātāju sanāksmi. </w:t>
      </w:r>
    </w:p>
    <w:p w14:paraId="7FA54AF4" w14:textId="77777777" w:rsidR="00DB7D88" w:rsidRPr="008848F1" w:rsidRDefault="00DB7D88" w:rsidP="00DB7D88">
      <w:pPr>
        <w:numPr>
          <w:ilvl w:val="0"/>
          <w:numId w:val="6"/>
        </w:numPr>
        <w:suppressAutoHyphens w:val="0"/>
        <w:spacing w:after="120"/>
        <w:jc w:val="both"/>
      </w:pPr>
      <w:r w:rsidRPr="008848F1">
        <w:t xml:space="preserve">Sanāksmi rīko ne vēlāk kā piecas dienas pirms piedāvājumu iesniegšanas termiņa pēdējās dienas, un informāciju par sanāksmi ievieto pircēja profilā vismaz trīs dienas iepriekš. </w:t>
      </w:r>
    </w:p>
    <w:p w14:paraId="36DD0662" w14:textId="77777777" w:rsidR="00DB7D88" w:rsidRPr="008848F1" w:rsidRDefault="00DB7D88" w:rsidP="00DB7D88">
      <w:pPr>
        <w:numPr>
          <w:ilvl w:val="0"/>
          <w:numId w:val="6"/>
        </w:numPr>
        <w:suppressAutoHyphens w:val="0"/>
        <w:spacing w:after="120"/>
        <w:jc w:val="both"/>
      </w:pPr>
      <w:r w:rsidRPr="008848F1">
        <w:t xml:space="preserve">Iepirkuma komisija sniedz papildu informāciju un atbild uz sanāksmes laikā uzdotajiem jautājumiem. </w:t>
      </w:r>
    </w:p>
    <w:p w14:paraId="5D6A0334" w14:textId="22B432B3" w:rsidR="00DB7D88" w:rsidRPr="008848F1" w:rsidRDefault="00DB7D88" w:rsidP="00DB7D88">
      <w:pPr>
        <w:numPr>
          <w:ilvl w:val="0"/>
          <w:numId w:val="6"/>
        </w:numPr>
        <w:suppressAutoHyphens w:val="0"/>
        <w:spacing w:after="120"/>
        <w:jc w:val="both"/>
      </w:pPr>
      <w:r w:rsidRPr="008848F1">
        <w:t>Sanāksmes gaita tiek protokolēta.</w:t>
      </w:r>
    </w:p>
    <w:p w14:paraId="7EFB2DA2" w14:textId="51A22B2D" w:rsidR="001044D9" w:rsidRPr="008848F1" w:rsidRDefault="00794431" w:rsidP="00794431">
      <w:pPr>
        <w:pStyle w:val="StyleStyle2Justified"/>
        <w:numPr>
          <w:ilvl w:val="0"/>
          <w:numId w:val="0"/>
        </w:numPr>
        <w:spacing w:before="120" w:after="0"/>
        <w:ind w:left="360"/>
        <w:jc w:val="center"/>
        <w:rPr>
          <w:szCs w:val="24"/>
        </w:rPr>
      </w:pPr>
      <w:r w:rsidRPr="008848F1">
        <w:rPr>
          <w:b/>
          <w:szCs w:val="24"/>
        </w:rPr>
        <w:lastRenderedPageBreak/>
        <w:t>V</w:t>
      </w:r>
      <w:r w:rsidR="0053362D" w:rsidRPr="008848F1">
        <w:rPr>
          <w:b/>
          <w:szCs w:val="24"/>
        </w:rPr>
        <w:t>I</w:t>
      </w:r>
      <w:r w:rsidRPr="008848F1">
        <w:rPr>
          <w:b/>
          <w:szCs w:val="24"/>
        </w:rPr>
        <w:t>. Prasības attiecībā uz piedāvājuma noformējumu un iesniegšanu</w:t>
      </w:r>
    </w:p>
    <w:p w14:paraId="49530D57" w14:textId="77777777" w:rsidR="00DB7D88" w:rsidRPr="008848F1" w:rsidRDefault="00DB7D88" w:rsidP="00DB7D88">
      <w:pPr>
        <w:numPr>
          <w:ilvl w:val="0"/>
          <w:numId w:val="6"/>
        </w:numPr>
        <w:tabs>
          <w:tab w:val="left" w:pos="0"/>
          <w:tab w:val="left" w:pos="426"/>
        </w:tabs>
        <w:spacing w:before="120"/>
        <w:jc w:val="both"/>
      </w:pPr>
      <w:r w:rsidRPr="008848F1">
        <w:t>Piedāvājums jāiesniedz elektroniski Elektronisko iepirkumu sistēmas e-konkursu apakšsistēmā, ievērojot šādas Pretendenta izvēles iespējas:</w:t>
      </w:r>
    </w:p>
    <w:p w14:paraId="4FA3550C" w14:textId="7776B4D9" w:rsidR="00DB7D88" w:rsidRPr="008848F1" w:rsidRDefault="00DB7D88" w:rsidP="00DB7D88">
      <w:pPr>
        <w:pStyle w:val="ListParagraph"/>
        <w:numPr>
          <w:ilvl w:val="1"/>
          <w:numId w:val="6"/>
        </w:numPr>
        <w:tabs>
          <w:tab w:val="left" w:pos="0"/>
          <w:tab w:val="left" w:pos="426"/>
          <w:tab w:val="left" w:pos="851"/>
          <w:tab w:val="left" w:pos="1560"/>
        </w:tabs>
        <w:spacing w:before="120"/>
        <w:jc w:val="both"/>
      </w:pPr>
      <w:r w:rsidRPr="008848F1">
        <w:t xml:space="preserve"> izmantojot Elektronisko iepirkumu sistēmas e-konkursu apakšsistēmas piedāvātos rīkus, aizpildot minētās sistēmas e-konkursu apakšsistēmā šīs iepirkuma procedūras sadaļā ievietotās formas;</w:t>
      </w:r>
    </w:p>
    <w:p w14:paraId="0F0AE8B8" w14:textId="77777777" w:rsidR="00DB7D88" w:rsidRPr="008848F1" w:rsidRDefault="00DB7D88" w:rsidP="00DB7D88">
      <w:pPr>
        <w:pStyle w:val="ListParagraph"/>
        <w:numPr>
          <w:ilvl w:val="1"/>
          <w:numId w:val="6"/>
        </w:numPr>
        <w:tabs>
          <w:tab w:val="left" w:pos="0"/>
          <w:tab w:val="left" w:pos="426"/>
          <w:tab w:val="left" w:pos="851"/>
          <w:tab w:val="left" w:pos="1560"/>
        </w:tabs>
        <w:spacing w:before="120"/>
        <w:jc w:val="both"/>
      </w:pPr>
      <w:r w:rsidRPr="008848F1">
        <w:t xml:space="preserve"> elektroniski aizpildāmos dokumentus elektroniski sagatavojot ārpus Elektronisko iepirkumu sistēmas e-konkursu apakšsistēmas un pievienojot atbilstošajām prasībām (šādā gadījumā pretendents ir atbildīgs par aizpildāmo formu atbilstību dokumentācijas prasībām un formu paraugiem);</w:t>
      </w:r>
    </w:p>
    <w:p w14:paraId="749613D0" w14:textId="0670B54C" w:rsidR="007B49F9" w:rsidRPr="008848F1" w:rsidRDefault="00DB7D88" w:rsidP="00CE71FF">
      <w:pPr>
        <w:pStyle w:val="ListParagraph"/>
        <w:numPr>
          <w:ilvl w:val="1"/>
          <w:numId w:val="6"/>
        </w:numPr>
        <w:tabs>
          <w:tab w:val="left" w:pos="0"/>
          <w:tab w:val="left" w:pos="426"/>
          <w:tab w:val="left" w:pos="851"/>
          <w:tab w:val="left" w:pos="1560"/>
        </w:tabs>
        <w:spacing w:before="120"/>
        <w:jc w:val="both"/>
      </w:pPr>
      <w:r w:rsidRPr="008848F1">
        <w:t xml:space="preserve"> 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6AEB658" w14:textId="77777777" w:rsidR="007B49F9" w:rsidRPr="008848F1" w:rsidRDefault="007B49F9" w:rsidP="00CE71FF">
      <w:pPr>
        <w:numPr>
          <w:ilvl w:val="0"/>
          <w:numId w:val="6"/>
        </w:numPr>
        <w:suppressAutoHyphens w:val="0"/>
        <w:spacing w:before="120" w:after="120"/>
        <w:jc w:val="both"/>
      </w:pPr>
      <w:r w:rsidRPr="008848F1">
        <w:t>Sagatavojot piedāvājumu, pretendents ievēro, ka:</w:t>
      </w:r>
    </w:p>
    <w:p w14:paraId="5D256392" w14:textId="3BD9C69F" w:rsidR="007B49F9" w:rsidRPr="008848F1" w:rsidRDefault="007B49F9" w:rsidP="007B49F9">
      <w:pPr>
        <w:pStyle w:val="ListParagraph"/>
        <w:numPr>
          <w:ilvl w:val="1"/>
          <w:numId w:val="6"/>
        </w:numPr>
        <w:tabs>
          <w:tab w:val="left" w:pos="851"/>
        </w:tabs>
        <w:suppressAutoHyphens w:val="0"/>
        <w:spacing w:after="120"/>
        <w:jc w:val="both"/>
      </w:pPr>
      <w:r w:rsidRPr="008848F1">
        <w:t>piedāvājuma dokumenti ir jāsagatavo atsevišķos elektroniskos dokumentos ar standarta biroja programmatūras rīkiem nolasāmā formātā (piemēram, Microsoft Office 2010 (vai jaunākas programmatūras versijas) formātā vai pdf formātā). Tehniskais un finanšu piedāvājums jāaizpilda atsevišķā elektroniskā dokumentā ar Microsoft Office 2010 (vai jaunākas programmatūras versijas) rīkiem lasāmā formātā;</w:t>
      </w:r>
    </w:p>
    <w:p w14:paraId="28DE52F9" w14:textId="333B9D71" w:rsidR="007B49F9" w:rsidRPr="008848F1" w:rsidRDefault="007B49F9" w:rsidP="007B49F9">
      <w:pPr>
        <w:pStyle w:val="ListParagraph"/>
        <w:numPr>
          <w:ilvl w:val="1"/>
          <w:numId w:val="6"/>
        </w:numPr>
        <w:tabs>
          <w:tab w:val="left" w:pos="851"/>
        </w:tabs>
        <w:suppressAutoHyphens w:val="0"/>
        <w:spacing w:after="120"/>
        <w:jc w:val="both"/>
      </w:pPr>
      <w:r w:rsidRPr="008848F1">
        <w:t>pretendents piedāvājuma dokumentus paraksta ar drošu elektronisko parakstu un laika zīmogu vai ar Elektronisko iepirkumu sistēmas piedāvāto elektronisko parakstu;</w:t>
      </w:r>
    </w:p>
    <w:p w14:paraId="7421DC77" w14:textId="1F13BEBA" w:rsidR="007B49F9" w:rsidRPr="008848F1" w:rsidRDefault="007B49F9" w:rsidP="007B49F9">
      <w:pPr>
        <w:pStyle w:val="ListParagraph"/>
        <w:numPr>
          <w:ilvl w:val="1"/>
          <w:numId w:val="6"/>
        </w:numPr>
        <w:tabs>
          <w:tab w:val="left" w:pos="0"/>
          <w:tab w:val="left" w:pos="426"/>
          <w:tab w:val="left" w:pos="851"/>
        </w:tabs>
        <w:spacing w:before="120"/>
        <w:jc w:val="both"/>
      </w:pPr>
      <w:r w:rsidRPr="008848F1">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59F9B853" w14:textId="1F31D3E9" w:rsidR="007B49F9" w:rsidRPr="008848F1" w:rsidRDefault="007B49F9" w:rsidP="00B823DE">
      <w:pPr>
        <w:pStyle w:val="ListParagraph"/>
        <w:numPr>
          <w:ilvl w:val="1"/>
          <w:numId w:val="6"/>
        </w:numPr>
        <w:tabs>
          <w:tab w:val="left" w:pos="0"/>
          <w:tab w:val="left" w:pos="426"/>
          <w:tab w:val="left" w:pos="851"/>
        </w:tabs>
        <w:spacing w:before="120" w:after="120"/>
        <w:jc w:val="both"/>
      </w:pPr>
      <w:r w:rsidRPr="008848F1">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pārstāvēttiesīgajam vai pilnvarotajam pārstāvim.</w:t>
      </w:r>
    </w:p>
    <w:p w14:paraId="68417FD6" w14:textId="77777777" w:rsidR="00B823DE" w:rsidRPr="008848F1" w:rsidRDefault="00B823DE" w:rsidP="00B823DE">
      <w:pPr>
        <w:numPr>
          <w:ilvl w:val="0"/>
          <w:numId w:val="6"/>
        </w:numPr>
        <w:suppressAutoHyphens w:val="0"/>
        <w:spacing w:after="120"/>
        <w:jc w:val="both"/>
      </w:pPr>
      <w:r w:rsidRPr="008848F1">
        <w:t xml:space="preserve">Pretendents līdz piedāvājumu iesniegšanas termiņa beigām var rakstveidā grozīt vai atsaukt iesniegto piedāvājumu, izmantojot attiecīgos </w:t>
      </w:r>
      <w:r w:rsidRPr="008848F1">
        <w:rPr>
          <w:bCs/>
        </w:rPr>
        <w:t>Elektronisko iepirkumu sistēmas</w:t>
      </w:r>
      <w:r w:rsidRPr="008848F1">
        <w:t xml:space="preserve"> pieejamos rīkus.</w:t>
      </w:r>
    </w:p>
    <w:p w14:paraId="34323AD4" w14:textId="77777777" w:rsidR="00B823DE" w:rsidRPr="008848F1" w:rsidRDefault="00B823DE" w:rsidP="00B823DE">
      <w:pPr>
        <w:numPr>
          <w:ilvl w:val="0"/>
          <w:numId w:val="6"/>
        </w:numPr>
        <w:suppressAutoHyphens w:val="0"/>
        <w:spacing w:after="120"/>
        <w:jc w:val="both"/>
      </w:pPr>
      <w:r w:rsidRPr="008848F1">
        <w:t>Piedāvājuma atsaukšanai ir bezierunu raksturs, un tā izslēdz pretendentu no tālākas līdzdalības atklātā konkursā. Piedāvājuma maiņas gadījumā par piedāvājuma iesniegšanas laiku tiek uzskatīts pēdējā piedāvājuma iesniegšanas brīdis.</w:t>
      </w:r>
    </w:p>
    <w:p w14:paraId="73EBECCC" w14:textId="3D0C6962" w:rsidR="00B823DE" w:rsidRPr="00F2541B" w:rsidRDefault="00B823DE" w:rsidP="00B823DE">
      <w:pPr>
        <w:numPr>
          <w:ilvl w:val="0"/>
          <w:numId w:val="6"/>
        </w:numPr>
        <w:suppressAutoHyphens w:val="0"/>
        <w:spacing w:after="120"/>
        <w:jc w:val="both"/>
      </w:pPr>
      <w:r w:rsidRPr="00F2541B">
        <w:t xml:space="preserve">Piedāvājums sastāv no elektroniski sagatavotiem un </w:t>
      </w:r>
      <w:r w:rsidR="004609FC" w:rsidRPr="00F2541B">
        <w:t xml:space="preserve">elektroniski </w:t>
      </w:r>
      <w:r w:rsidRPr="00F2541B">
        <w:t>parakstītiem dokumentiem:</w:t>
      </w:r>
    </w:p>
    <w:p w14:paraId="4DE46991" w14:textId="7FCA73C5" w:rsidR="00B823DE" w:rsidRPr="00F2541B" w:rsidRDefault="00B823DE" w:rsidP="00B823DE">
      <w:pPr>
        <w:pStyle w:val="ListParagraph"/>
        <w:numPr>
          <w:ilvl w:val="1"/>
          <w:numId w:val="6"/>
        </w:numPr>
        <w:tabs>
          <w:tab w:val="left" w:pos="0"/>
          <w:tab w:val="left" w:pos="426"/>
          <w:tab w:val="left" w:pos="851"/>
        </w:tabs>
        <w:spacing w:before="120"/>
        <w:jc w:val="both"/>
      </w:pPr>
      <w:r w:rsidRPr="00F2541B">
        <w:t>pretendenta pieteikums dalībai atklātā konkursā saskaņā ar nolikuma 1.pielikumu;</w:t>
      </w:r>
    </w:p>
    <w:p w14:paraId="72D7BF4C" w14:textId="435926C4" w:rsidR="00F44D55" w:rsidRPr="00F2541B" w:rsidRDefault="005778FA" w:rsidP="005778FA">
      <w:pPr>
        <w:pStyle w:val="ListParagraph"/>
        <w:numPr>
          <w:ilvl w:val="1"/>
          <w:numId w:val="6"/>
        </w:numPr>
        <w:tabs>
          <w:tab w:val="left" w:pos="0"/>
          <w:tab w:val="left" w:pos="426"/>
          <w:tab w:val="left" w:pos="851"/>
        </w:tabs>
        <w:spacing w:before="120" w:after="120"/>
        <w:jc w:val="both"/>
      </w:pPr>
      <w:r w:rsidRPr="00F2541B">
        <w:t>tehniskā specifikācija/tehniskais piedāvājums</w:t>
      </w:r>
      <w:r w:rsidR="00F44D55" w:rsidRPr="00F2541B">
        <w:t>:</w:t>
      </w:r>
    </w:p>
    <w:p w14:paraId="147CDE47" w14:textId="77777777" w:rsidR="008F4CDE" w:rsidRPr="00F2541B" w:rsidRDefault="00A04485" w:rsidP="00A04485">
      <w:pPr>
        <w:pStyle w:val="ListParagraph"/>
        <w:numPr>
          <w:ilvl w:val="2"/>
          <w:numId w:val="6"/>
        </w:numPr>
        <w:tabs>
          <w:tab w:val="left" w:pos="0"/>
          <w:tab w:val="left" w:pos="426"/>
          <w:tab w:val="left" w:pos="851"/>
        </w:tabs>
        <w:spacing w:before="120" w:after="120"/>
        <w:jc w:val="both"/>
      </w:pPr>
      <w:r w:rsidRPr="00F2541B">
        <w:lastRenderedPageBreak/>
        <w:t xml:space="preserve">Tehniskā specifikācija/tehniskais piedāvājums jāsagatavo un jāiesniedz atbilstoši Konkursa nolikumam pievienotajai tehniskās specifikācijas/tehniskā piedāvājuma formai (2.pielikums). </w:t>
      </w:r>
    </w:p>
    <w:p w14:paraId="2901A104" w14:textId="3D81782E" w:rsidR="00EB12EC" w:rsidRPr="00F2541B" w:rsidRDefault="00A04485" w:rsidP="00A04485">
      <w:pPr>
        <w:pStyle w:val="ListParagraph"/>
        <w:numPr>
          <w:ilvl w:val="2"/>
          <w:numId w:val="6"/>
        </w:numPr>
        <w:tabs>
          <w:tab w:val="left" w:pos="0"/>
          <w:tab w:val="left" w:pos="426"/>
          <w:tab w:val="left" w:pos="851"/>
        </w:tabs>
        <w:spacing w:before="120" w:after="120"/>
        <w:jc w:val="both"/>
      </w:pPr>
      <w:r w:rsidRPr="00F2541B">
        <w:t>Tehniskajā specifikācijā/tehniskajā piedāvājumā jāiekļauj visa Konkursa nolikuma 2.pielikumā prasītā informācija</w:t>
      </w:r>
      <w:r w:rsidR="004F7F1E" w:rsidRPr="00F2541B">
        <w:t xml:space="preserve"> un </w:t>
      </w:r>
      <w:r w:rsidR="007D1989" w:rsidRPr="00F2541B">
        <w:t xml:space="preserve">jānorāda </w:t>
      </w:r>
      <w:r w:rsidR="004F7F1E" w:rsidRPr="00F2541B">
        <w:rPr>
          <w:b/>
        </w:rPr>
        <w:t xml:space="preserve">cena </w:t>
      </w:r>
      <w:r w:rsidR="00356351" w:rsidRPr="00F2541B">
        <w:rPr>
          <w:b/>
        </w:rPr>
        <w:t xml:space="preserve">par </w:t>
      </w:r>
      <w:r w:rsidR="007D1989" w:rsidRPr="00F2541B">
        <w:rPr>
          <w:b/>
        </w:rPr>
        <w:t xml:space="preserve">remontmateriāla </w:t>
      </w:r>
      <w:r w:rsidR="004F7F1E" w:rsidRPr="00F2541B">
        <w:rPr>
          <w:b/>
        </w:rPr>
        <w:t>vienīb</w:t>
      </w:r>
      <w:r w:rsidR="00356351" w:rsidRPr="00F2541B">
        <w:rPr>
          <w:b/>
        </w:rPr>
        <w:t>u</w:t>
      </w:r>
      <w:r w:rsidR="004F7F1E" w:rsidRPr="00F2541B">
        <w:rPr>
          <w:b/>
        </w:rPr>
        <w:t xml:space="preserve"> (par gabalu, 100 gabaliem, kilogramu, iepakojumu, metru, kvadrātmetru, litru, komplektu, rulli, loksni un pāri)</w:t>
      </w:r>
      <w:r w:rsidRPr="00F2541B">
        <w:t xml:space="preserve">. </w:t>
      </w:r>
    </w:p>
    <w:p w14:paraId="57CC2EAE" w14:textId="3E8AE3A1" w:rsidR="00A04485" w:rsidRPr="00F2541B" w:rsidRDefault="00A04485" w:rsidP="00A04485">
      <w:pPr>
        <w:pStyle w:val="ListParagraph"/>
        <w:numPr>
          <w:ilvl w:val="2"/>
          <w:numId w:val="6"/>
        </w:numPr>
        <w:tabs>
          <w:tab w:val="left" w:pos="0"/>
          <w:tab w:val="left" w:pos="426"/>
          <w:tab w:val="left" w:pos="851"/>
        </w:tabs>
        <w:spacing w:before="120" w:after="120"/>
        <w:jc w:val="both"/>
      </w:pPr>
      <w:r w:rsidRPr="00F2541B">
        <w:t xml:space="preserve">Pretendents iekļauj tehniskajā specifikācijā/tehniskajā piedāvājumā visas konkursa tehniskās specifikācijas pozīcijas un visas cenas un summas norāda </w:t>
      </w:r>
      <w:r w:rsidRPr="00F2541B">
        <w:rPr>
          <w:i/>
        </w:rPr>
        <w:t>euro</w:t>
      </w:r>
      <w:r w:rsidRPr="00F2541B">
        <w:t xml:space="preserve"> ar 2 (divām) decimālzīmēm aiz komata.</w:t>
      </w:r>
    </w:p>
    <w:p w14:paraId="6016FA87" w14:textId="6D662781" w:rsidR="005778FA" w:rsidRPr="00F2541B" w:rsidRDefault="001E6C9B" w:rsidP="00F44D55">
      <w:pPr>
        <w:pStyle w:val="ListParagraph"/>
        <w:numPr>
          <w:ilvl w:val="2"/>
          <w:numId w:val="6"/>
        </w:numPr>
        <w:tabs>
          <w:tab w:val="left" w:pos="0"/>
          <w:tab w:val="left" w:pos="426"/>
          <w:tab w:val="left" w:pos="851"/>
        </w:tabs>
        <w:spacing w:before="120" w:after="120"/>
        <w:jc w:val="both"/>
      </w:pPr>
      <w:r w:rsidRPr="00F2541B">
        <w:rPr>
          <w:b/>
        </w:rPr>
        <w:t>T</w:t>
      </w:r>
      <w:r w:rsidR="00C77E6E" w:rsidRPr="00F2541B">
        <w:rPr>
          <w:b/>
        </w:rPr>
        <w:t>ehnisk</w:t>
      </w:r>
      <w:r w:rsidRPr="00F2541B">
        <w:rPr>
          <w:b/>
        </w:rPr>
        <w:t>o specifikāciju/tehnisko</w:t>
      </w:r>
      <w:r w:rsidR="00C77E6E" w:rsidRPr="00F2541B">
        <w:rPr>
          <w:b/>
        </w:rPr>
        <w:t xml:space="preserve"> piedāvājumu </w:t>
      </w:r>
      <w:r w:rsidRPr="00F2541B">
        <w:t>pretendents iesniedz</w:t>
      </w:r>
      <w:r w:rsidRPr="00F2541B">
        <w:rPr>
          <w:b/>
        </w:rPr>
        <w:t xml:space="preserve"> </w:t>
      </w:r>
      <w:r w:rsidRPr="00F2541B">
        <w:t>elektroniskā veidā</w:t>
      </w:r>
      <w:r w:rsidR="00C77E6E" w:rsidRPr="00F2541B">
        <w:rPr>
          <w:b/>
        </w:rPr>
        <w:t xml:space="preserve"> EXCEL formātā</w:t>
      </w:r>
      <w:r w:rsidRPr="00F2541B">
        <w:rPr>
          <w:b/>
        </w:rPr>
        <w:t xml:space="preserve"> </w:t>
      </w:r>
      <w:r w:rsidR="00261DBE" w:rsidRPr="00F2541B">
        <w:t>parakstītu ar drošu elektronisko parakstu un laika zīmogu.</w:t>
      </w:r>
    </w:p>
    <w:p w14:paraId="037E69A1" w14:textId="4E310D30" w:rsidR="00F44D55" w:rsidRPr="00F2541B" w:rsidRDefault="00B91EE2" w:rsidP="00B823DE">
      <w:pPr>
        <w:pStyle w:val="ListParagraph"/>
        <w:numPr>
          <w:ilvl w:val="1"/>
          <w:numId w:val="6"/>
        </w:numPr>
        <w:tabs>
          <w:tab w:val="left" w:pos="0"/>
          <w:tab w:val="left" w:pos="426"/>
          <w:tab w:val="left" w:pos="851"/>
        </w:tabs>
        <w:spacing w:before="120"/>
        <w:jc w:val="both"/>
      </w:pPr>
      <w:r w:rsidRPr="00F2541B">
        <w:t>pretendenta finanšu piedāvājums</w:t>
      </w:r>
      <w:r w:rsidR="00F44D55" w:rsidRPr="00F2541B">
        <w:t>:</w:t>
      </w:r>
    </w:p>
    <w:p w14:paraId="57CD0823" w14:textId="77777777" w:rsidR="00A04485" w:rsidRPr="00F2541B" w:rsidRDefault="00A04485" w:rsidP="00A04485">
      <w:pPr>
        <w:pStyle w:val="ListParagraph"/>
        <w:numPr>
          <w:ilvl w:val="2"/>
          <w:numId w:val="6"/>
        </w:numPr>
        <w:tabs>
          <w:tab w:val="left" w:pos="0"/>
          <w:tab w:val="left" w:pos="426"/>
          <w:tab w:val="left" w:pos="851"/>
        </w:tabs>
        <w:spacing w:before="120"/>
        <w:jc w:val="both"/>
      </w:pPr>
      <w:r w:rsidRPr="00F2541B">
        <w:t xml:space="preserve">Finanšu piedāvājums jāsagatavo un jāiesniedz atbilstoši Konkursa nolikumam pievienotajai formai (3.pielikums). </w:t>
      </w:r>
    </w:p>
    <w:p w14:paraId="6FBDFC0E" w14:textId="77777777" w:rsidR="00A04485" w:rsidRPr="00F2541B" w:rsidRDefault="00A04485" w:rsidP="00A04485">
      <w:pPr>
        <w:pStyle w:val="ListParagraph"/>
        <w:numPr>
          <w:ilvl w:val="2"/>
          <w:numId w:val="6"/>
        </w:numPr>
        <w:tabs>
          <w:tab w:val="left" w:pos="0"/>
          <w:tab w:val="left" w:pos="426"/>
          <w:tab w:val="left" w:pos="851"/>
        </w:tabs>
        <w:spacing w:before="120"/>
        <w:jc w:val="both"/>
      </w:pPr>
      <w:r w:rsidRPr="00F2541B">
        <w:t>Finanšu piedāvājuma summa ir tehniskās specifikācijas/tehniskā piedāvājuma vienību izcenojumu kopsumma.</w:t>
      </w:r>
    </w:p>
    <w:p w14:paraId="667BA104" w14:textId="77777777" w:rsidR="00A04485" w:rsidRPr="00F2541B" w:rsidRDefault="00A04485" w:rsidP="00A04485">
      <w:pPr>
        <w:pStyle w:val="ListParagraph"/>
        <w:numPr>
          <w:ilvl w:val="2"/>
          <w:numId w:val="6"/>
        </w:numPr>
        <w:tabs>
          <w:tab w:val="left" w:pos="0"/>
          <w:tab w:val="left" w:pos="426"/>
          <w:tab w:val="left" w:pos="851"/>
        </w:tabs>
        <w:spacing w:before="120"/>
        <w:jc w:val="both"/>
      </w:pPr>
      <w:r w:rsidRPr="00F2541B">
        <w:t>Finanšu piedāvājumā summa jānorāda ar 2 (divām) decimālzīmēm aiz komata.</w:t>
      </w:r>
    </w:p>
    <w:p w14:paraId="3969EFCA" w14:textId="4BACE899" w:rsidR="00B823DE" w:rsidRPr="00F2541B" w:rsidRDefault="00261DBE" w:rsidP="00CE71FF">
      <w:pPr>
        <w:pStyle w:val="ListParagraph"/>
        <w:numPr>
          <w:ilvl w:val="2"/>
          <w:numId w:val="6"/>
        </w:numPr>
        <w:tabs>
          <w:tab w:val="left" w:pos="0"/>
          <w:tab w:val="left" w:pos="426"/>
          <w:tab w:val="left" w:pos="851"/>
        </w:tabs>
        <w:spacing w:before="120"/>
        <w:jc w:val="both"/>
      </w:pPr>
      <w:r w:rsidRPr="00F2541B">
        <w:t>Finanšu piedāvājumu pretendents iesniedz</w:t>
      </w:r>
      <w:r w:rsidRPr="00F2541B">
        <w:rPr>
          <w:b/>
        </w:rPr>
        <w:t xml:space="preserve"> </w:t>
      </w:r>
      <w:r w:rsidRPr="00F2541B">
        <w:t>elektroniskā veidā parakstītu ar drošu elektronisko parakstu un laika zīmogu.</w:t>
      </w:r>
    </w:p>
    <w:p w14:paraId="62A432EF" w14:textId="42118F50" w:rsidR="007F1679" w:rsidRDefault="007F1679" w:rsidP="00CE71FF">
      <w:pPr>
        <w:numPr>
          <w:ilvl w:val="0"/>
          <w:numId w:val="6"/>
        </w:numPr>
        <w:suppressAutoHyphens w:val="0"/>
        <w:spacing w:before="120" w:after="120"/>
        <w:jc w:val="both"/>
      </w:pPr>
      <w:r w:rsidRPr="00F2541B">
        <w:t xml:space="preserve">Pretendents piedāvājuma noformēšanā ievēro Elektronisko dokumentu </w:t>
      </w:r>
      <w:r w:rsidRPr="008848F1">
        <w:t>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D622BD8" w14:textId="77777777" w:rsidR="003A3497" w:rsidRPr="008848F1" w:rsidRDefault="003A3497" w:rsidP="003A3497">
      <w:pPr>
        <w:numPr>
          <w:ilvl w:val="0"/>
          <w:numId w:val="6"/>
        </w:numPr>
        <w:suppressAutoHyphens w:val="0"/>
        <w:spacing w:after="120"/>
        <w:jc w:val="both"/>
      </w:pPr>
      <w:r w:rsidRPr="008848F1">
        <w:t xml:space="preserve">Pretendents nedrīkst veikt izmaiņas </w:t>
      </w:r>
      <w:r w:rsidRPr="008848F1">
        <w:rPr>
          <w:bCs/>
        </w:rPr>
        <w:t>Elektronisko iepirkumu sistēmas</w:t>
      </w:r>
      <w:r w:rsidRPr="008848F1">
        <w:t xml:space="preserve"> e-konkursu apakšsistēmā šī atklāta konkursa profilā publicēto veidņu struktūrā, t.sk. dzēst vai pievienot rindas vai kolonnas.</w:t>
      </w:r>
    </w:p>
    <w:p w14:paraId="36B3D152" w14:textId="35716C04" w:rsidR="003A3497" w:rsidRPr="008848F1" w:rsidRDefault="003A3497" w:rsidP="003A3497">
      <w:pPr>
        <w:numPr>
          <w:ilvl w:val="0"/>
          <w:numId w:val="6"/>
        </w:numPr>
        <w:suppressAutoHyphens w:val="0"/>
        <w:spacing w:after="120"/>
        <w:jc w:val="both"/>
      </w:pPr>
      <w:r w:rsidRPr="008848F1">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8BF614A" w14:textId="77777777" w:rsidR="007F1679" w:rsidRPr="008848F1" w:rsidRDefault="007F1679" w:rsidP="007F1679">
      <w:pPr>
        <w:numPr>
          <w:ilvl w:val="0"/>
          <w:numId w:val="6"/>
        </w:numPr>
        <w:suppressAutoHyphens w:val="0"/>
        <w:spacing w:after="120"/>
        <w:jc w:val="both"/>
      </w:pPr>
      <w:r w:rsidRPr="008848F1">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1AB6103A" w14:textId="77777777" w:rsidR="007F1679" w:rsidRPr="008848F1" w:rsidRDefault="007F1679" w:rsidP="007F1679">
      <w:pPr>
        <w:numPr>
          <w:ilvl w:val="0"/>
          <w:numId w:val="6"/>
        </w:numPr>
        <w:suppressAutoHyphens w:val="0"/>
        <w:spacing w:after="120"/>
        <w:jc w:val="both"/>
      </w:pPr>
      <w:r w:rsidRPr="008848F1">
        <w:lastRenderedPageBreak/>
        <w:t>Piedāvājumā iekļautajiem dokumentiem un to noformējumam jāatbilst Dokumentu juridiskā spēka likumam un Ministru kabineta 2010.gada 28.septembra noteikumiem Nr.916 „Dokumentu izstrādāšanas un noformēšanas kārtība”.</w:t>
      </w:r>
    </w:p>
    <w:p w14:paraId="2804A9CA" w14:textId="51772B05" w:rsidR="00A25B62" w:rsidRPr="008848F1" w:rsidRDefault="00A25B62" w:rsidP="007F1679">
      <w:pPr>
        <w:numPr>
          <w:ilvl w:val="0"/>
          <w:numId w:val="6"/>
        </w:numPr>
        <w:suppressAutoHyphens w:val="0"/>
        <w:spacing w:after="120"/>
        <w:jc w:val="both"/>
      </w:pPr>
      <w:r w:rsidRPr="008848F1">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174875A" w14:textId="77777777" w:rsidR="007F1679" w:rsidRPr="008848F1" w:rsidRDefault="007F1679" w:rsidP="007F1679">
      <w:pPr>
        <w:numPr>
          <w:ilvl w:val="0"/>
          <w:numId w:val="6"/>
        </w:numPr>
        <w:suppressAutoHyphens w:val="0"/>
        <w:spacing w:after="120"/>
        <w:jc w:val="both"/>
      </w:pPr>
      <w:r w:rsidRPr="008848F1">
        <w:t xml:space="preserve">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 </w:t>
      </w:r>
    </w:p>
    <w:p w14:paraId="58E1176C" w14:textId="6825CAD7" w:rsidR="00476598" w:rsidRPr="008848F1" w:rsidRDefault="00476598" w:rsidP="007F1679">
      <w:pPr>
        <w:numPr>
          <w:ilvl w:val="0"/>
          <w:numId w:val="6"/>
        </w:numPr>
        <w:suppressAutoHyphens w:val="0"/>
        <w:spacing w:after="120"/>
        <w:jc w:val="both"/>
      </w:pPr>
      <w:r w:rsidRPr="008848F1">
        <w:t>Iesniedzot piedāvājumu, Pretendents pilnībā atzīst visus Konkursa nolikumā (t.sk. tā pielikumos un formās, kuras ir ievietotas Elektronisko iepirkumu sistēmā e-konkursu apakšsistēmas šā iepirkuma sadaļā) ietvertos nosacījumus.</w:t>
      </w:r>
    </w:p>
    <w:p w14:paraId="49EE9108" w14:textId="603ECF06" w:rsidR="006F2145" w:rsidRPr="008848F1" w:rsidRDefault="006F2145" w:rsidP="007F1679">
      <w:pPr>
        <w:numPr>
          <w:ilvl w:val="0"/>
          <w:numId w:val="6"/>
        </w:numPr>
        <w:suppressAutoHyphens w:val="0"/>
        <w:spacing w:after="120"/>
        <w:jc w:val="both"/>
      </w:pPr>
      <w:r w:rsidRPr="008848F1">
        <w:t>Ja pretendenta iesniegtais piedāvājums neatbilst nolikuma prasībām vai noteikumiem, tad iepirkumu komisija ir tiesīga noraidīt pretendenta iesniegto piedāvājumu.</w:t>
      </w:r>
    </w:p>
    <w:p w14:paraId="63BA3D26" w14:textId="2CF39242" w:rsidR="00A25B62" w:rsidRPr="003A3497" w:rsidRDefault="00794431" w:rsidP="00794431">
      <w:pPr>
        <w:pStyle w:val="StyleStyle2Justified"/>
        <w:numPr>
          <w:ilvl w:val="0"/>
          <w:numId w:val="0"/>
        </w:numPr>
        <w:spacing w:before="120" w:after="0"/>
        <w:ind w:left="360"/>
        <w:jc w:val="center"/>
        <w:rPr>
          <w:b/>
          <w:szCs w:val="24"/>
        </w:rPr>
      </w:pPr>
      <w:r w:rsidRPr="003A3497">
        <w:rPr>
          <w:b/>
          <w:szCs w:val="24"/>
          <w:lang w:eastAsia="ar-SA"/>
        </w:rPr>
        <w:t>V</w:t>
      </w:r>
      <w:r w:rsidR="000D7D70" w:rsidRPr="003A3497">
        <w:rPr>
          <w:b/>
          <w:szCs w:val="24"/>
          <w:lang w:eastAsia="ar-SA"/>
        </w:rPr>
        <w:t>II</w:t>
      </w:r>
      <w:r w:rsidRPr="003A3497">
        <w:rPr>
          <w:b/>
          <w:szCs w:val="24"/>
          <w:lang w:eastAsia="ar-SA"/>
        </w:rPr>
        <w:t xml:space="preserve">. </w:t>
      </w:r>
      <w:r w:rsidR="00A25B62" w:rsidRPr="003A3497">
        <w:rPr>
          <w:b/>
          <w:szCs w:val="24"/>
        </w:rPr>
        <w:t>Prasības piedāvājuma</w:t>
      </w:r>
      <w:r w:rsidR="00A176C5" w:rsidRPr="003A3497">
        <w:rPr>
          <w:b/>
          <w:szCs w:val="24"/>
        </w:rPr>
        <w:t xml:space="preserve"> nodrošinājumam un saistību izpildes </w:t>
      </w:r>
      <w:r w:rsidR="00A25B62" w:rsidRPr="003A3497">
        <w:rPr>
          <w:b/>
          <w:szCs w:val="24"/>
        </w:rPr>
        <w:t>nodrošinājumam</w:t>
      </w:r>
    </w:p>
    <w:p w14:paraId="14B197D0" w14:textId="77777777" w:rsidR="00A176C5" w:rsidRPr="003A3497" w:rsidRDefault="00A176C5" w:rsidP="00A176C5">
      <w:pPr>
        <w:pStyle w:val="ListParagraph"/>
        <w:numPr>
          <w:ilvl w:val="0"/>
          <w:numId w:val="6"/>
        </w:numPr>
        <w:spacing w:before="120" w:after="120"/>
        <w:ind w:left="357" w:hanging="357"/>
        <w:rPr>
          <w:lang w:eastAsia="en-US"/>
        </w:rPr>
      </w:pPr>
      <w:r w:rsidRPr="003A3497">
        <w:rPr>
          <w:lang w:eastAsia="en-US"/>
        </w:rPr>
        <w:t>Piedāvājuma nodrošinājums nav paredzēts.</w:t>
      </w:r>
    </w:p>
    <w:p w14:paraId="7C19BBE8" w14:textId="664CEEB5" w:rsidR="00A176C5" w:rsidRPr="003A3497" w:rsidRDefault="00A176C5" w:rsidP="00A176C5">
      <w:pPr>
        <w:pStyle w:val="ListParagraph"/>
        <w:numPr>
          <w:ilvl w:val="0"/>
          <w:numId w:val="6"/>
        </w:numPr>
        <w:spacing w:before="120" w:after="120"/>
        <w:ind w:left="357" w:hanging="357"/>
        <w:rPr>
          <w:lang w:eastAsia="en-US"/>
        </w:rPr>
      </w:pPr>
      <w:r w:rsidRPr="003A3497">
        <w:rPr>
          <w:lang w:eastAsia="en-US"/>
        </w:rPr>
        <w:t>Saistību izpildes nodrošinājums nav paredzēts.</w:t>
      </w:r>
    </w:p>
    <w:p w14:paraId="39F8E7B2" w14:textId="04B7E239" w:rsidR="00794431" w:rsidRPr="008848F1" w:rsidRDefault="00A25B62" w:rsidP="00794431">
      <w:pPr>
        <w:pStyle w:val="StyleStyle2Justified"/>
        <w:numPr>
          <w:ilvl w:val="0"/>
          <w:numId w:val="0"/>
        </w:numPr>
        <w:spacing w:before="120" w:after="0"/>
        <w:ind w:left="360"/>
        <w:jc w:val="center"/>
        <w:rPr>
          <w:b/>
          <w:szCs w:val="24"/>
          <w:lang w:eastAsia="ar-SA"/>
        </w:rPr>
      </w:pPr>
      <w:r w:rsidRPr="008848F1">
        <w:rPr>
          <w:b/>
          <w:szCs w:val="24"/>
          <w:lang w:eastAsia="ar-SA"/>
        </w:rPr>
        <w:t xml:space="preserve">VIII. </w:t>
      </w:r>
      <w:r w:rsidR="00794431" w:rsidRPr="008848F1">
        <w:rPr>
          <w:b/>
          <w:szCs w:val="24"/>
          <w:lang w:eastAsia="ar-SA"/>
        </w:rPr>
        <w:t xml:space="preserve">Prasības pretendentiem un iesniedzamā informācija, </w:t>
      </w:r>
      <w:r w:rsidR="00794431" w:rsidRPr="008848F1">
        <w:rPr>
          <w:b/>
          <w:szCs w:val="24"/>
          <w:lang w:eastAsia="ar-SA"/>
        </w:rPr>
        <w:br/>
        <w:t>kas nepieciešama, lai novērtētu pretendentu</w:t>
      </w:r>
    </w:p>
    <w:p w14:paraId="54A82E4C" w14:textId="28E24E62" w:rsidR="00794431" w:rsidRPr="008848F1" w:rsidRDefault="00AB7E1C" w:rsidP="002F6878">
      <w:pPr>
        <w:pStyle w:val="ListParagraph"/>
        <w:numPr>
          <w:ilvl w:val="0"/>
          <w:numId w:val="6"/>
        </w:numPr>
        <w:spacing w:before="120" w:after="120"/>
        <w:ind w:left="357" w:hanging="357"/>
        <w:jc w:val="both"/>
        <w:rPr>
          <w:color w:val="00B0F0"/>
          <w:lang w:eastAsia="lv-LV"/>
        </w:rPr>
      </w:pPr>
      <w:r w:rsidRPr="008848F1">
        <w:rPr>
          <w:lang w:eastAsia="lv-LV"/>
        </w:rPr>
        <w:t>Pretendentu izslēgšanas gadījumus reglamentē Publisko iepirkumu likuma 42.panta pirmā daļa, kas vienlīdz saistoša visiem pretendentiem. P</w:t>
      </w:r>
      <w:r w:rsidR="00794431" w:rsidRPr="008848F1">
        <w:t xml:space="preserve">retendentu izslēgšanas gadījumi tiks pārbaudīti </w:t>
      </w:r>
      <w:hyperlink r:id="rId11" w:tgtFrame="_blank" w:history="1">
        <w:r w:rsidR="00794431" w:rsidRPr="008848F1">
          <w:t>Publisko iepirkumu likuma</w:t>
        </w:r>
      </w:hyperlink>
      <w:r w:rsidR="00794431" w:rsidRPr="008848F1">
        <w:t xml:space="preserve"> </w:t>
      </w:r>
      <w:hyperlink r:id="rId12" w:anchor="p42" w:tgtFrame="_blank" w:history="1">
        <w:r w:rsidR="00794431" w:rsidRPr="008848F1">
          <w:t>42. pantā</w:t>
        </w:r>
      </w:hyperlink>
      <w:r w:rsidRPr="008848F1">
        <w:t xml:space="preserve"> noteiktajā kārtībā.</w:t>
      </w:r>
      <w:r w:rsidR="000D7D70" w:rsidRPr="008848F1">
        <w:t xml:space="preserve"> Ar normatīvo aktu var iepazīties </w:t>
      </w:r>
      <w:hyperlink r:id="rId13" w:history="1">
        <w:r w:rsidR="000D7D70" w:rsidRPr="008848F1">
          <w:rPr>
            <w:rStyle w:val="Hyperlink"/>
          </w:rPr>
          <w:t>https://likumi.lv/doc.php?id=287760</w:t>
        </w:r>
      </w:hyperlink>
      <w:r w:rsidR="000D7D70" w:rsidRPr="008848F1">
        <w:t>.</w:t>
      </w:r>
    </w:p>
    <w:p w14:paraId="3919BAB1" w14:textId="4211159D" w:rsidR="000D7D70" w:rsidRPr="008848F1" w:rsidRDefault="000D7D70" w:rsidP="002F6878">
      <w:pPr>
        <w:pStyle w:val="ListParagraph"/>
        <w:numPr>
          <w:ilvl w:val="0"/>
          <w:numId w:val="6"/>
        </w:numPr>
        <w:spacing w:after="120"/>
        <w:jc w:val="both"/>
        <w:rPr>
          <w:lang w:eastAsia="lv-LV"/>
        </w:rPr>
      </w:pPr>
      <w:r w:rsidRPr="008848F1">
        <w:rPr>
          <w:lang w:eastAsia="lv-LV"/>
        </w:rPr>
        <w:t>Publisko iepirkumu likuma 42.panta otrajā daļā noteiktie izslēgšanas nosacījumi netiks piemēroti.</w:t>
      </w:r>
    </w:p>
    <w:p w14:paraId="54196226" w14:textId="17839D52" w:rsidR="00C97CD0" w:rsidRPr="008848F1" w:rsidRDefault="00C97CD0" w:rsidP="002F6878">
      <w:pPr>
        <w:pStyle w:val="ListParagraph"/>
        <w:numPr>
          <w:ilvl w:val="0"/>
          <w:numId w:val="6"/>
        </w:numPr>
        <w:spacing w:after="120"/>
        <w:jc w:val="both"/>
        <w:rPr>
          <w:lang w:eastAsia="lv-LV"/>
        </w:rPr>
      </w:pPr>
      <w:r w:rsidRPr="008848F1">
        <w:rPr>
          <w:color w:val="000000"/>
        </w:rPr>
        <w:t xml:space="preserve">Saskaņā ar Publisko iepirkumu likuma 43.panta otro daļu, ja pretendents vai personālsabiedrības biedrs, ja pretendents ir personālsabiedrība, atbilst Publisko iepirkumu likuma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w:t>
      </w:r>
      <w:r w:rsidRPr="008848F1">
        <w:t>pierādītu savu uzticamību un novērstu tādu pašu un līdzīgu gadījumu atkārtošanos nākotnē.</w:t>
      </w:r>
    </w:p>
    <w:p w14:paraId="6E535D0E" w14:textId="77777777" w:rsidR="00BA04F8" w:rsidRPr="008848F1" w:rsidRDefault="00BA04F8" w:rsidP="00BA04F8">
      <w:pPr>
        <w:numPr>
          <w:ilvl w:val="0"/>
          <w:numId w:val="10"/>
        </w:numPr>
        <w:suppressAutoHyphens w:val="0"/>
        <w:spacing w:after="120"/>
        <w:jc w:val="both"/>
        <w:rPr>
          <w:b/>
          <w:lang w:eastAsia="lv-LV"/>
        </w:rPr>
      </w:pPr>
      <w:r w:rsidRPr="008848F1">
        <w:rPr>
          <w:b/>
        </w:rPr>
        <w:t xml:space="preserve">Prasības pretendentu profesionālās darbības veikšanai: </w:t>
      </w:r>
      <w:r w:rsidRPr="008848F1">
        <w:t xml:space="preserve">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8848F1">
        <w:rPr>
          <w:bCs/>
          <w:lang w:eastAsia="lv-LV"/>
        </w:rPr>
        <w:t xml:space="preserve">vai apakšuzņēmēju (ja pretendents plāno piesaistīt apakšuzņēmēju), </w:t>
      </w:r>
      <w:r w:rsidRPr="008848F1">
        <w:t xml:space="preserve">uz personālsabiedrības </w:t>
      </w:r>
      <w:r w:rsidRPr="008848F1">
        <w:lastRenderedPageBreak/>
        <w:t xml:space="preserve">biedru, ja pretendents ir personālsabiedrība, kā arī uz piegādātāju apvienības dalībnieku (ja piedāvājumu iesniedz piegādātāju apvienība). </w:t>
      </w:r>
    </w:p>
    <w:p w14:paraId="606302AC" w14:textId="164A0A44" w:rsidR="00B639E1" w:rsidRPr="008848F1" w:rsidRDefault="00C24432" w:rsidP="003A3497">
      <w:pPr>
        <w:numPr>
          <w:ilvl w:val="1"/>
          <w:numId w:val="10"/>
        </w:numPr>
        <w:tabs>
          <w:tab w:val="left" w:pos="851"/>
        </w:tabs>
        <w:suppressAutoHyphens w:val="0"/>
        <w:spacing w:after="120"/>
        <w:jc w:val="both"/>
        <w:rPr>
          <w:lang w:eastAsia="lv-LV"/>
        </w:rPr>
      </w:pPr>
      <w:r w:rsidRPr="008848F1">
        <w:rPr>
          <w:lang w:eastAsia="lv-LV"/>
        </w:rPr>
        <w:t>Z</w:t>
      </w:r>
      <w:r w:rsidR="00B639E1" w:rsidRPr="008848F1">
        <w:rPr>
          <w:lang w:eastAsia="lv-LV"/>
        </w:rPr>
        <w:t>iņas par to, vai attiecīgais piegādātājs ir reģistrēts, licencēts vai sertificēts atbilstoši reģistrācijas vai pastāvīgās dzīvesvietas valsts normatīvo aktu prasībām.</w:t>
      </w:r>
    </w:p>
    <w:p w14:paraId="516A68A2" w14:textId="6A64D986" w:rsidR="00B639E1" w:rsidRPr="008848F1" w:rsidRDefault="00C24432" w:rsidP="003A3497">
      <w:pPr>
        <w:numPr>
          <w:ilvl w:val="1"/>
          <w:numId w:val="10"/>
        </w:numPr>
        <w:tabs>
          <w:tab w:val="left" w:pos="851"/>
        </w:tabs>
        <w:suppressAutoHyphens w:val="0"/>
        <w:spacing w:after="120"/>
        <w:jc w:val="both"/>
        <w:rPr>
          <w:lang w:eastAsia="lv-LV"/>
        </w:rPr>
      </w:pPr>
      <w:r w:rsidRPr="008848F1">
        <w:rPr>
          <w:lang w:eastAsia="lv-LV"/>
        </w:rPr>
        <w:t>Informāciju par pretendenta atbilstību profesionālās darbības veikšanai, Pasūtītājs iegūs publiskās datubāzēs</w:t>
      </w:r>
      <w:r w:rsidR="00B639E1" w:rsidRPr="008848F1">
        <w:rPr>
          <w:lang w:eastAsia="lv-LV"/>
        </w:rPr>
        <w:t xml:space="preserve">: </w:t>
      </w:r>
      <w:hyperlink r:id="rId14" w:history="1">
        <w:r w:rsidR="00DD5709" w:rsidRPr="008848F1">
          <w:rPr>
            <w:rStyle w:val="Hyperlink"/>
            <w:lang w:eastAsia="lv-LV"/>
          </w:rPr>
          <w:t>www.ur.gov.lv</w:t>
        </w:r>
      </w:hyperlink>
      <w:r w:rsidR="00DD5709" w:rsidRPr="008848F1">
        <w:rPr>
          <w:lang w:eastAsia="lv-LV"/>
        </w:rPr>
        <w:t xml:space="preserve"> un </w:t>
      </w:r>
      <w:hyperlink r:id="rId15" w:history="1">
        <w:r w:rsidR="00DD5709" w:rsidRPr="008848F1">
          <w:rPr>
            <w:rStyle w:val="Hyperlink"/>
            <w:lang w:eastAsia="lv-LV"/>
          </w:rPr>
          <w:t>www.lursoft.lv</w:t>
        </w:r>
      </w:hyperlink>
      <w:r w:rsidR="00B639E1" w:rsidRPr="008848F1">
        <w:rPr>
          <w:lang w:eastAsia="lv-LV"/>
        </w:rPr>
        <w:t>.</w:t>
      </w:r>
    </w:p>
    <w:p w14:paraId="7A3CFB1F" w14:textId="77777777" w:rsidR="00B639E1" w:rsidRPr="008848F1" w:rsidRDefault="00B639E1" w:rsidP="00E1506A">
      <w:pPr>
        <w:numPr>
          <w:ilvl w:val="1"/>
          <w:numId w:val="10"/>
        </w:numPr>
        <w:tabs>
          <w:tab w:val="left" w:pos="851"/>
        </w:tabs>
        <w:suppressAutoHyphens w:val="0"/>
        <w:spacing w:after="120"/>
        <w:jc w:val="both"/>
        <w:rPr>
          <w:lang w:eastAsia="lv-LV"/>
        </w:rPr>
      </w:pPr>
      <w:r w:rsidRPr="008848F1">
        <w:rPr>
          <w:lang w:eastAsia="lv-LV"/>
        </w:rPr>
        <w:t>Ja attiecīgu informāciju publiskajās datubāzēs nevarēs iegūt vai netiks iegūta pilnīga informācija, to pieprasīs pretendentam.</w:t>
      </w:r>
    </w:p>
    <w:p w14:paraId="107AC029" w14:textId="77777777" w:rsidR="00B639E1" w:rsidRPr="008848F1" w:rsidRDefault="00B639E1" w:rsidP="00E1506A">
      <w:pPr>
        <w:numPr>
          <w:ilvl w:val="1"/>
          <w:numId w:val="10"/>
        </w:numPr>
        <w:tabs>
          <w:tab w:val="left" w:pos="851"/>
        </w:tabs>
        <w:suppressAutoHyphens w:val="0"/>
        <w:spacing w:after="120"/>
        <w:jc w:val="both"/>
        <w:rPr>
          <w:lang w:eastAsia="lv-LV"/>
        </w:rPr>
      </w:pPr>
      <w:r w:rsidRPr="008848F1">
        <w:rPr>
          <w:lang w:eastAsia="lv-LV"/>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502AADF3" w14:textId="77777777" w:rsidR="00B639E1" w:rsidRPr="008848F1" w:rsidRDefault="00B639E1" w:rsidP="00E1506A">
      <w:pPr>
        <w:numPr>
          <w:ilvl w:val="1"/>
          <w:numId w:val="10"/>
        </w:numPr>
        <w:tabs>
          <w:tab w:val="left" w:pos="851"/>
        </w:tabs>
        <w:suppressAutoHyphens w:val="0"/>
        <w:spacing w:after="120"/>
        <w:jc w:val="both"/>
        <w:rPr>
          <w:lang w:eastAsia="lv-LV"/>
        </w:rPr>
      </w:pPr>
      <w:r w:rsidRPr="008848F1">
        <w:rPr>
          <w:lang w:eastAsia="lv-LV"/>
        </w:rPr>
        <w:t>Ja pieteikumu paraksta pilnvarotā persona – papildus pievieno pilnvaru.</w:t>
      </w:r>
    </w:p>
    <w:p w14:paraId="3D9C13F1" w14:textId="106020F1" w:rsidR="00B639E1" w:rsidRPr="008848F1" w:rsidRDefault="00B639E1" w:rsidP="00E1506A">
      <w:pPr>
        <w:numPr>
          <w:ilvl w:val="1"/>
          <w:numId w:val="10"/>
        </w:numPr>
        <w:tabs>
          <w:tab w:val="left" w:pos="851"/>
        </w:tabs>
        <w:suppressAutoHyphens w:val="0"/>
        <w:spacing w:after="120"/>
        <w:jc w:val="both"/>
        <w:rPr>
          <w:lang w:eastAsia="lv-LV"/>
        </w:rPr>
      </w:pPr>
      <w:r w:rsidRPr="008848F1">
        <w:rPr>
          <w:lang w:eastAsia="lv-LV"/>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C4ABDA2" w14:textId="6F50F75A" w:rsidR="00AC491E" w:rsidRPr="008848F1" w:rsidRDefault="00AC491E" w:rsidP="00BA04F8">
      <w:pPr>
        <w:numPr>
          <w:ilvl w:val="0"/>
          <w:numId w:val="10"/>
        </w:numPr>
        <w:suppressAutoHyphens w:val="0"/>
        <w:spacing w:after="120"/>
        <w:jc w:val="both"/>
        <w:rPr>
          <w:b/>
          <w:lang w:eastAsia="lv-LV"/>
        </w:rPr>
      </w:pPr>
      <w:r w:rsidRPr="008848F1">
        <w:rPr>
          <w:b/>
          <w:lang w:eastAsia="lv-LV"/>
        </w:rPr>
        <w:t>Pretendents var balstīties</w:t>
      </w:r>
      <w:r w:rsidRPr="008848F1">
        <w:rPr>
          <w:lang w:eastAsia="lv-LV"/>
        </w:rPr>
        <w:t xml:space="preserve"> </w:t>
      </w:r>
      <w:r w:rsidRPr="008848F1">
        <w:rPr>
          <w:b/>
          <w:lang w:eastAsia="lv-LV"/>
        </w:rPr>
        <w:t>uz citu personu tehniskajām un profesionālajām iespējām</w:t>
      </w:r>
      <w:r w:rsidRPr="008848F1">
        <w:rPr>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E8D985A" w14:textId="2E253517" w:rsidR="00D74558" w:rsidRPr="008848F1" w:rsidRDefault="00D74558" w:rsidP="00BA04F8">
      <w:pPr>
        <w:numPr>
          <w:ilvl w:val="0"/>
          <w:numId w:val="10"/>
        </w:numPr>
        <w:suppressAutoHyphens w:val="0"/>
        <w:spacing w:after="120"/>
        <w:jc w:val="both"/>
        <w:rPr>
          <w:b/>
          <w:lang w:eastAsia="lv-LV"/>
        </w:rPr>
      </w:pPr>
      <w:r w:rsidRPr="008848F1">
        <w:rPr>
          <w:b/>
        </w:rPr>
        <w:t>Ja piedāvājumu iesniedz piegādātāju apvienība</w:t>
      </w:r>
      <w:r w:rsidRPr="008848F1">
        <w:t>, piedāvājumam ir jāpievieno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17A06FC3" w14:textId="580E0B02" w:rsidR="00BA04F8" w:rsidRPr="00CB7A45" w:rsidRDefault="00D74558" w:rsidP="00BA04F8">
      <w:pPr>
        <w:numPr>
          <w:ilvl w:val="0"/>
          <w:numId w:val="10"/>
        </w:numPr>
        <w:suppressAutoHyphens w:val="0"/>
        <w:spacing w:after="120"/>
        <w:jc w:val="both"/>
        <w:rPr>
          <w:b/>
          <w:lang w:eastAsia="lv-LV"/>
        </w:rPr>
      </w:pPr>
      <w:r w:rsidRPr="008848F1">
        <w:rPr>
          <w:b/>
        </w:rPr>
        <w:t xml:space="preserve">Ja pretendents līguma izpildē iesaistīs apakšuzņēmējus, </w:t>
      </w:r>
      <w:r w:rsidRPr="008848F1">
        <w:t>pretendents savā piedāvājumā</w:t>
      </w:r>
      <w:r w:rsidRPr="008848F1">
        <w:rPr>
          <w:b/>
        </w:rPr>
        <w:t xml:space="preserve"> </w:t>
      </w:r>
      <w:r w:rsidRPr="008848F1">
        <w:t xml:space="preserve">norāda visus tos apakšuzņēmējus, kuru sniedzamo pakalpojumu vērtība ir 10 procenti no kopējās iepirkuma līguma vērtības vai lielāka, un katram šādam apakšuzņēmējam izpildei nododamo līguma daļu. Pretendents arī norāda, vai apakšuzņēmējs atbilst mazā vai vidējā uzņēmuma statusam. Par apakšuzņēmējiem uzskata arī apakšuzņēmēju apakšuzņēmējus. Šādā gadījumā pretendentam jāiesniedz apakšuzņēmēja apliecinājums vai vienošanās par </w:t>
      </w:r>
      <w:r w:rsidRPr="00CB7A45">
        <w:t>sadarbību līguma konkrētās daļas izpildē</w:t>
      </w:r>
      <w:r w:rsidR="00BA04F8" w:rsidRPr="00CB7A45">
        <w:rPr>
          <w:lang w:eastAsia="lv-LV"/>
        </w:rPr>
        <w:t>.</w:t>
      </w:r>
    </w:p>
    <w:p w14:paraId="0999B7BD" w14:textId="77777777" w:rsidR="005A60E1" w:rsidRPr="00CB7A45" w:rsidRDefault="005A60E1" w:rsidP="005A60E1">
      <w:pPr>
        <w:pStyle w:val="StyleStyle2Justified"/>
        <w:numPr>
          <w:ilvl w:val="0"/>
          <w:numId w:val="10"/>
        </w:numPr>
        <w:tabs>
          <w:tab w:val="clear" w:pos="1080"/>
        </w:tabs>
        <w:spacing w:before="0"/>
        <w:rPr>
          <w:szCs w:val="24"/>
        </w:rPr>
      </w:pPr>
      <w:r w:rsidRPr="00CB7A45">
        <w:rPr>
          <w:b/>
          <w:szCs w:val="24"/>
          <w:lang w:eastAsia="lv-LV"/>
        </w:rPr>
        <w:t>Prasība pretendentam iesniegt pakalpojumu sniegšanā iesaistīto apakšuzņēmēju sarakstu atbilstoši Publisko iepirkumu likuma 63.panta ceturtajai daļai.</w:t>
      </w:r>
    </w:p>
    <w:p w14:paraId="692A8541" w14:textId="77777777" w:rsidR="005A60E1" w:rsidRPr="00CB7A45" w:rsidRDefault="005A60E1" w:rsidP="00BA67D5">
      <w:pPr>
        <w:pStyle w:val="StyleStyle2Justified"/>
        <w:numPr>
          <w:ilvl w:val="1"/>
          <w:numId w:val="10"/>
        </w:numPr>
        <w:tabs>
          <w:tab w:val="clear" w:pos="1080"/>
          <w:tab w:val="left" w:pos="851"/>
        </w:tabs>
        <w:spacing w:before="0"/>
        <w:rPr>
          <w:szCs w:val="24"/>
        </w:rPr>
      </w:pPr>
      <w:r w:rsidRPr="00CB7A45">
        <w:rPr>
          <w:szCs w:val="24"/>
          <w:lang w:eastAsia="lv-LV"/>
        </w:rPr>
        <w:t xml:space="preserve">Pēc iepirkuma līguma slēgšanas tiesību piešķiršanas un ne vēlāk kā uzsākot iepirkuma līguma izpildi, pretendents iesniedz pakalpojumu sniegšanā iesaistīto </w:t>
      </w:r>
      <w:r w:rsidRPr="00CB7A45">
        <w:rPr>
          <w:szCs w:val="24"/>
          <w:lang w:eastAsia="lv-LV"/>
        </w:rPr>
        <w:lastRenderedPageBreak/>
        <w:t>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34826642" w14:textId="1F470647" w:rsidR="005A60E1" w:rsidRPr="00CB7A45" w:rsidRDefault="005A60E1" w:rsidP="00BA67D5">
      <w:pPr>
        <w:numPr>
          <w:ilvl w:val="1"/>
          <w:numId w:val="10"/>
        </w:numPr>
        <w:tabs>
          <w:tab w:val="left" w:pos="851"/>
        </w:tabs>
        <w:suppressAutoHyphens w:val="0"/>
        <w:spacing w:after="120"/>
        <w:jc w:val="both"/>
        <w:rPr>
          <w:b/>
          <w:lang w:eastAsia="lv-LV"/>
        </w:rPr>
      </w:pPr>
      <w:r w:rsidRPr="00CB7A45">
        <w:rPr>
          <w:lang w:eastAsia="lv-LV"/>
        </w:rPr>
        <w:t xml:space="preserve">Iepirkuma procedūrā izraudzītais pretendents (iepirkuma līguma puse) nav tiesīgs bez saskaņošanas ar pasūtītāju veikt piedāvājumā norādītā personāla un apakšuzņēmēju nomaiņu un iesaistīt papildu apakšuzņēmējus iepirkuma līguma izpildē. </w:t>
      </w:r>
      <w:r w:rsidRPr="00CB7A45">
        <w:rPr>
          <w:bCs/>
          <w:lang w:eastAsia="lv-LV"/>
        </w:rPr>
        <w:t>Attiecībā uz iepirkuma līguma izpildē iesaistītā personāla un apakšuzņēmēju nomaiņu pasūtītājs ievēro Publisko iepirkumu likuma 62.panta regulējumu.</w:t>
      </w:r>
    </w:p>
    <w:p w14:paraId="7667755A" w14:textId="77777777" w:rsidR="00C24432" w:rsidRPr="008848F1" w:rsidRDefault="00C24432" w:rsidP="00C24432">
      <w:pPr>
        <w:pStyle w:val="StyleStyle2Justified"/>
        <w:numPr>
          <w:ilvl w:val="0"/>
          <w:numId w:val="10"/>
        </w:numPr>
        <w:tabs>
          <w:tab w:val="clear" w:pos="1080"/>
        </w:tabs>
        <w:spacing w:before="0"/>
        <w:rPr>
          <w:szCs w:val="24"/>
        </w:rPr>
      </w:pPr>
      <w:r w:rsidRPr="008848F1">
        <w:rPr>
          <w:b/>
          <w:szCs w:val="24"/>
        </w:rPr>
        <w:t>Pretendents ir tiesīgs iesniegt Eiropas vienotā iepirkuma procedūras dokumenta veidlapu.</w:t>
      </w:r>
      <w:r w:rsidRPr="008848F1">
        <w:rPr>
          <w:szCs w:val="24"/>
        </w:rPr>
        <w:t xml:space="preserve"> Veidlapa pieejama tīmekļvietnē: </w:t>
      </w:r>
      <w:hyperlink r:id="rId16" w:history="1">
        <w:r w:rsidRPr="008848F1">
          <w:rPr>
            <w:color w:val="0000FF"/>
            <w:szCs w:val="24"/>
            <w:u w:val="single"/>
          </w:rPr>
          <w:t>https://ec.europa.eu/tools/espd/filter?lang=lv</w:t>
        </w:r>
      </w:hyperlink>
      <w:r w:rsidRPr="008848F1">
        <w:rPr>
          <w:szCs w:val="24"/>
        </w:rPr>
        <w:t xml:space="preserve">. </w:t>
      </w:r>
    </w:p>
    <w:p w14:paraId="7A0DE8EA" w14:textId="77777777" w:rsidR="00C24432" w:rsidRPr="008848F1" w:rsidRDefault="00C24432" w:rsidP="00747F8F">
      <w:pPr>
        <w:pStyle w:val="StyleStyle2Justified"/>
        <w:numPr>
          <w:ilvl w:val="1"/>
          <w:numId w:val="10"/>
        </w:numPr>
        <w:tabs>
          <w:tab w:val="clear" w:pos="1080"/>
          <w:tab w:val="left" w:pos="851"/>
        </w:tabs>
        <w:spacing w:before="0"/>
        <w:rPr>
          <w:szCs w:val="24"/>
        </w:rPr>
      </w:pPr>
      <w:r w:rsidRPr="008848F1">
        <w:rPr>
          <w:szCs w:val="24"/>
        </w:rPr>
        <w:t xml:space="preserve">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02AD5684" w14:textId="77777777" w:rsidR="00C24432" w:rsidRPr="008848F1" w:rsidRDefault="00C24432" w:rsidP="00747F8F">
      <w:pPr>
        <w:pStyle w:val="StyleStyle2Justified"/>
        <w:numPr>
          <w:ilvl w:val="1"/>
          <w:numId w:val="10"/>
        </w:numPr>
        <w:tabs>
          <w:tab w:val="clear" w:pos="1080"/>
          <w:tab w:val="left" w:pos="851"/>
        </w:tabs>
        <w:spacing w:before="0"/>
        <w:rPr>
          <w:szCs w:val="24"/>
        </w:rPr>
      </w:pPr>
      <w:r w:rsidRPr="008848F1">
        <w:rPr>
          <w:szCs w:val="24"/>
          <w:lang w:eastAsia="lv-LV"/>
        </w:rPr>
        <w:t>Piegādātājs var pasūtītājam iesniegt Eiropas vienoto iepirkuma procedūras dokumentu, kas ir bijis iesniegts citā iepirkuma procedūrā, ja apliecina, ka tajā iekļautā informācija ir pareiza.</w:t>
      </w:r>
    </w:p>
    <w:p w14:paraId="4EDCC305" w14:textId="77777777" w:rsidR="00C24432" w:rsidRPr="008848F1" w:rsidRDefault="00C24432" w:rsidP="00747F8F">
      <w:pPr>
        <w:pStyle w:val="StyleStyle2Justified"/>
        <w:numPr>
          <w:ilvl w:val="1"/>
          <w:numId w:val="10"/>
        </w:numPr>
        <w:tabs>
          <w:tab w:val="clear" w:pos="1080"/>
          <w:tab w:val="left" w:pos="851"/>
        </w:tabs>
        <w:spacing w:before="0"/>
        <w:rPr>
          <w:szCs w:val="24"/>
        </w:rPr>
      </w:pPr>
      <w:r w:rsidRPr="008848F1">
        <w:rPr>
          <w:szCs w:val="24"/>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D2C67CD" w14:textId="06327216" w:rsidR="00BB32A8" w:rsidRPr="008848F1" w:rsidRDefault="00C24432" w:rsidP="00747F8F">
      <w:pPr>
        <w:pStyle w:val="ListParagraph"/>
        <w:numPr>
          <w:ilvl w:val="1"/>
          <w:numId w:val="10"/>
        </w:numPr>
        <w:tabs>
          <w:tab w:val="left" w:pos="851"/>
        </w:tabs>
        <w:suppressAutoHyphens w:val="0"/>
        <w:spacing w:after="120"/>
        <w:jc w:val="both"/>
        <w:rPr>
          <w:b/>
          <w:lang w:eastAsia="lv-LV"/>
        </w:rPr>
      </w:pPr>
      <w:r w:rsidRPr="008848F1">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r w:rsidRPr="008848F1">
        <w:rPr>
          <w:i/>
        </w:rPr>
        <w:t>word</w:t>
      </w:r>
      <w:r w:rsidRPr="008848F1">
        <w:t xml:space="preserve"> dokumenta formātā arī Iepirkumu uzraudzības biroja tīmekļvietnē </w:t>
      </w:r>
      <w:hyperlink r:id="rId17" w:history="1">
        <w:r w:rsidRPr="008848F1">
          <w:rPr>
            <w:color w:val="0000FF"/>
            <w:u w:val="single"/>
          </w:rPr>
          <w:t>http://www.iub.gov.lv/lv/node/587</w:t>
        </w:r>
      </w:hyperlink>
      <w:r w:rsidR="00BB32A8" w:rsidRPr="008848F1">
        <w:t>.</w:t>
      </w:r>
    </w:p>
    <w:p w14:paraId="6B018F6C" w14:textId="46DA994F" w:rsidR="00DC10BF" w:rsidRPr="008848F1" w:rsidRDefault="004331DC" w:rsidP="00DC10BF">
      <w:pPr>
        <w:pStyle w:val="StyleStyle2Justified"/>
        <w:numPr>
          <w:ilvl w:val="0"/>
          <w:numId w:val="0"/>
        </w:numPr>
        <w:tabs>
          <w:tab w:val="clear" w:pos="1080"/>
          <w:tab w:val="left" w:pos="360"/>
        </w:tabs>
        <w:spacing w:after="240"/>
        <w:ind w:left="357"/>
        <w:jc w:val="center"/>
        <w:rPr>
          <w:szCs w:val="24"/>
        </w:rPr>
      </w:pPr>
      <w:r w:rsidRPr="008848F1">
        <w:rPr>
          <w:b/>
          <w:bCs/>
          <w:szCs w:val="24"/>
        </w:rPr>
        <w:t>I</w:t>
      </w:r>
      <w:r w:rsidR="000D4A20" w:rsidRPr="008848F1">
        <w:rPr>
          <w:b/>
          <w:bCs/>
          <w:szCs w:val="24"/>
        </w:rPr>
        <w:t>X</w:t>
      </w:r>
      <w:r w:rsidR="00DC10BF" w:rsidRPr="008848F1">
        <w:rPr>
          <w:b/>
          <w:bCs/>
          <w:szCs w:val="24"/>
        </w:rPr>
        <w:t xml:space="preserve">. </w:t>
      </w:r>
      <w:r w:rsidR="00794431" w:rsidRPr="008848F1">
        <w:rPr>
          <w:b/>
          <w:szCs w:val="24"/>
        </w:rPr>
        <w:t xml:space="preserve">Piedāvājumu vērtēšanas kritēriji </w:t>
      </w:r>
    </w:p>
    <w:p w14:paraId="5E80A0BD" w14:textId="578C02B4" w:rsidR="00DC10BF" w:rsidRPr="008848F1" w:rsidRDefault="007028FD" w:rsidP="00B45731">
      <w:pPr>
        <w:pStyle w:val="ListParagraph"/>
        <w:numPr>
          <w:ilvl w:val="0"/>
          <w:numId w:val="6"/>
        </w:numPr>
        <w:jc w:val="both"/>
        <w:rPr>
          <w:lang w:eastAsia="en-US"/>
        </w:rPr>
      </w:pPr>
      <w:r w:rsidRPr="008848F1">
        <w:rPr>
          <w:b/>
          <w:lang w:eastAsia="en-US"/>
        </w:rPr>
        <w:t>Piedāvājuma izvēles kritērijs ir normatīvo aktu un Konkursa nolikuma prasībām atbilstošs saimnieciski</w:t>
      </w:r>
      <w:r w:rsidRPr="008848F1">
        <w:rPr>
          <w:lang w:eastAsia="en-US"/>
        </w:rPr>
        <w:t xml:space="preserve"> </w:t>
      </w:r>
      <w:r w:rsidRPr="008848F1">
        <w:rPr>
          <w:b/>
          <w:lang w:eastAsia="en-US"/>
        </w:rPr>
        <w:t>visizdevīgākais piedāvājums</w:t>
      </w:r>
      <w:r w:rsidR="00021F6E" w:rsidRPr="008848F1">
        <w:rPr>
          <w:b/>
          <w:lang w:eastAsia="en-US"/>
        </w:rPr>
        <w:t>, kuru no</w:t>
      </w:r>
      <w:r w:rsidR="00F03F64" w:rsidRPr="008848F1">
        <w:rPr>
          <w:b/>
          <w:lang w:eastAsia="en-US"/>
        </w:rPr>
        <w:t>saka</w:t>
      </w:r>
      <w:r w:rsidR="00021F6E" w:rsidRPr="008848F1">
        <w:rPr>
          <w:b/>
          <w:lang w:eastAsia="en-US"/>
        </w:rPr>
        <w:t>, ņemot vērā tikai cenu</w:t>
      </w:r>
      <w:r w:rsidR="00021F6E" w:rsidRPr="008848F1">
        <w:rPr>
          <w:lang w:eastAsia="en-US"/>
        </w:rPr>
        <w:t xml:space="preserve"> </w:t>
      </w:r>
      <w:r w:rsidR="00DE2C2D" w:rsidRPr="008848F1">
        <w:rPr>
          <w:i/>
          <w:lang w:eastAsia="en-US"/>
        </w:rPr>
        <w:t>(</w:t>
      </w:r>
      <w:r w:rsidR="00806E7A" w:rsidRPr="008848F1">
        <w:rPr>
          <w:i/>
          <w:lang w:eastAsia="en-US"/>
        </w:rPr>
        <w:t xml:space="preserve">piedāvājuma </w:t>
      </w:r>
      <w:r w:rsidR="00DE2C2D" w:rsidRPr="008848F1">
        <w:rPr>
          <w:i/>
          <w:lang w:eastAsia="en-US"/>
        </w:rPr>
        <w:t>vienību izcenojumu kopsumma)</w:t>
      </w:r>
      <w:r w:rsidR="001E39E4" w:rsidRPr="008848F1">
        <w:rPr>
          <w:lang w:eastAsia="en-US"/>
        </w:rPr>
        <w:t>.</w:t>
      </w:r>
      <w:r w:rsidR="00D841A8" w:rsidRPr="008848F1">
        <w:rPr>
          <w:lang w:eastAsia="en-US"/>
        </w:rPr>
        <w:t xml:space="preserve"> Iepirkuma komisija pieņem lēmumu par </w:t>
      </w:r>
      <w:r w:rsidR="00D841A8" w:rsidRPr="008848F1">
        <w:rPr>
          <w:b/>
          <w:lang w:eastAsia="en-US"/>
        </w:rPr>
        <w:t>Vispārīgās vienošanās slēgšanu ar trim saimnieciski visizdevīgākajiem pretendentiem pie nosacījuma, ja ir saņemts pietiekams skaits atbilstošu piedāvājumu.</w:t>
      </w:r>
      <w:r w:rsidR="00D841A8" w:rsidRPr="008848F1">
        <w:rPr>
          <w:lang w:eastAsia="en-US"/>
        </w:rPr>
        <w:t xml:space="preserve"> Ja ir saņemts tikai viens vai divi atbilstoši piedāvājumi, vispārīgo vienošanos slēdz ar vienu vai diviem pretendentiem.</w:t>
      </w:r>
    </w:p>
    <w:p w14:paraId="6720DB53" w14:textId="445FAB45" w:rsidR="00C948D9" w:rsidRPr="008848F1" w:rsidRDefault="00986F55" w:rsidP="00C948D9">
      <w:pPr>
        <w:pStyle w:val="ListParagraph"/>
        <w:numPr>
          <w:ilvl w:val="0"/>
          <w:numId w:val="6"/>
        </w:numPr>
        <w:jc w:val="both"/>
        <w:rPr>
          <w:lang w:eastAsia="en-US"/>
        </w:rPr>
      </w:pPr>
      <w:r w:rsidRPr="008848F1">
        <w:rPr>
          <w:lang w:eastAsia="en-US"/>
        </w:rPr>
        <w:lastRenderedPageBreak/>
        <w:t xml:space="preserve">Ja pirms tam, kad pasūtītājs pieņems lēmumu par </w:t>
      </w:r>
      <w:r w:rsidR="00CB7A45">
        <w:rPr>
          <w:lang w:eastAsia="en-US"/>
        </w:rPr>
        <w:t>Vispārīgās vienošanās</w:t>
      </w:r>
      <w:r w:rsidRPr="008848F1">
        <w:rPr>
          <w:lang w:eastAsia="en-US"/>
        </w:rPr>
        <w:t xml:space="preserve">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584C60FD" w14:textId="3666FCD1" w:rsidR="00C948D9" w:rsidRPr="00747F8F" w:rsidRDefault="00C948D9" w:rsidP="00C948D9">
      <w:pPr>
        <w:suppressAutoHyphens w:val="0"/>
        <w:spacing w:before="120" w:after="120"/>
        <w:ind w:left="360"/>
        <w:jc w:val="center"/>
        <w:rPr>
          <w:b/>
          <w:lang w:eastAsia="lv-LV"/>
        </w:rPr>
      </w:pPr>
      <w:r w:rsidRPr="00747F8F">
        <w:rPr>
          <w:b/>
          <w:lang w:eastAsia="lv-LV"/>
        </w:rPr>
        <w:t>X. Norāde par piedāvājuma variantiem</w:t>
      </w:r>
    </w:p>
    <w:p w14:paraId="0A52E836" w14:textId="77777777" w:rsidR="00CB7A45" w:rsidRDefault="00C948D9" w:rsidP="00C948D9">
      <w:pPr>
        <w:numPr>
          <w:ilvl w:val="0"/>
          <w:numId w:val="6"/>
        </w:numPr>
        <w:suppressAutoHyphens w:val="0"/>
        <w:spacing w:before="120" w:after="120"/>
        <w:jc w:val="both"/>
        <w:rPr>
          <w:lang w:eastAsia="lv-LV"/>
        </w:rPr>
      </w:pPr>
      <w:r w:rsidRPr="00747F8F">
        <w:rPr>
          <w:lang w:eastAsia="lv-LV"/>
        </w:rPr>
        <w:t xml:space="preserve">Viens pretendents var iesniegt tikai vienu piedāvājumu. </w:t>
      </w:r>
    </w:p>
    <w:p w14:paraId="0531A70D" w14:textId="2F2DC7B3" w:rsidR="00C948D9" w:rsidRPr="00747F8F" w:rsidRDefault="00C948D9" w:rsidP="00C948D9">
      <w:pPr>
        <w:numPr>
          <w:ilvl w:val="0"/>
          <w:numId w:val="6"/>
        </w:numPr>
        <w:suppressAutoHyphens w:val="0"/>
        <w:spacing w:before="120" w:after="120"/>
        <w:jc w:val="both"/>
        <w:rPr>
          <w:lang w:eastAsia="lv-LV"/>
        </w:rPr>
      </w:pPr>
      <w:r w:rsidRPr="00747F8F">
        <w:rPr>
          <w:lang w:eastAsia="lv-LV"/>
        </w:rPr>
        <w:t>Piedāvājuma varianti nav pieļaujami.</w:t>
      </w:r>
    </w:p>
    <w:p w14:paraId="734EAA7A" w14:textId="54E945FB" w:rsidR="00C948D9" w:rsidRPr="008848F1" w:rsidRDefault="00C948D9" w:rsidP="00C948D9">
      <w:pPr>
        <w:suppressAutoHyphens w:val="0"/>
        <w:spacing w:before="120" w:after="120"/>
        <w:ind w:left="357"/>
        <w:jc w:val="center"/>
        <w:rPr>
          <w:b/>
          <w:lang w:eastAsia="lv-LV"/>
        </w:rPr>
      </w:pPr>
      <w:r w:rsidRPr="008848F1">
        <w:rPr>
          <w:b/>
        </w:rPr>
        <w:t xml:space="preserve">XI. </w:t>
      </w:r>
      <w:r w:rsidR="008C66AC" w:rsidRPr="008848F1">
        <w:rPr>
          <w:b/>
        </w:rPr>
        <w:t>L</w:t>
      </w:r>
      <w:r w:rsidRPr="008848F1">
        <w:rPr>
          <w:b/>
        </w:rPr>
        <w:t>ēmuma pieņemšanas kārtība</w:t>
      </w:r>
    </w:p>
    <w:p w14:paraId="124B766D" w14:textId="5D208806" w:rsidR="0015438D" w:rsidRPr="008848F1" w:rsidRDefault="0029784E" w:rsidP="00B45731">
      <w:pPr>
        <w:numPr>
          <w:ilvl w:val="0"/>
          <w:numId w:val="6"/>
        </w:numPr>
        <w:suppressAutoHyphens w:val="0"/>
        <w:spacing w:before="120" w:after="120"/>
        <w:ind w:left="357" w:hanging="357"/>
        <w:jc w:val="both"/>
        <w:rPr>
          <w:b/>
          <w:lang w:eastAsia="lv-LV"/>
        </w:rPr>
      </w:pPr>
      <w:r w:rsidRPr="008848F1">
        <w:t>P</w:t>
      </w:r>
      <w:r w:rsidR="003B3F28" w:rsidRPr="008848F1">
        <w:t xml:space="preserve">retendentus </w:t>
      </w:r>
      <w:r w:rsidRPr="008848F1">
        <w:t xml:space="preserve">atlasa </w:t>
      </w:r>
      <w:r w:rsidR="003B3F28" w:rsidRPr="008848F1">
        <w:t xml:space="preserve">saskaņā noteiktajām kvalifikācijas prasībām, </w:t>
      </w:r>
      <w:r w:rsidR="002C34B7" w:rsidRPr="008848F1">
        <w:t>tiek pārbaudīta</w:t>
      </w:r>
      <w:r w:rsidRPr="008848F1">
        <w:t xml:space="preserve"> </w:t>
      </w:r>
      <w:r w:rsidR="003B3F28" w:rsidRPr="008848F1">
        <w:t>piedāvājumu atbilstīb</w:t>
      </w:r>
      <w:r w:rsidR="002C34B7" w:rsidRPr="008848F1">
        <w:t>a</w:t>
      </w:r>
      <w:r w:rsidR="003B3F28" w:rsidRPr="008848F1">
        <w:t xml:space="preserve"> iepirkuma procedūras dokumentos noteiktajām prasībām un</w:t>
      </w:r>
      <w:r w:rsidR="002C34B7" w:rsidRPr="008848F1">
        <w:t xml:space="preserve"> tiek</w:t>
      </w:r>
      <w:r w:rsidR="003B3F28" w:rsidRPr="008848F1">
        <w:t xml:space="preserve"> izvēl</w:t>
      </w:r>
      <w:r w:rsidR="002C34B7" w:rsidRPr="008848F1">
        <w:t>ēts</w:t>
      </w:r>
      <w:r w:rsidR="003B3F28" w:rsidRPr="008848F1">
        <w:t xml:space="preserve"> piedāvājum</w:t>
      </w:r>
      <w:r w:rsidR="002C34B7" w:rsidRPr="008848F1">
        <w:t>s</w:t>
      </w:r>
      <w:r w:rsidR="003B3F28" w:rsidRPr="008848F1">
        <w:t xml:space="preserve"> vai piedāvājum</w:t>
      </w:r>
      <w:r w:rsidR="002C34B7" w:rsidRPr="008848F1">
        <w:t>i</w:t>
      </w:r>
      <w:r w:rsidR="003B3F28" w:rsidRPr="008848F1">
        <w:t xml:space="preserve"> saskaņā ar noteiktajiem piedāvājuma izvērtēšanas kritērijiem</w:t>
      </w:r>
      <w:r w:rsidR="0015438D" w:rsidRPr="008848F1">
        <w:t>.</w:t>
      </w:r>
    </w:p>
    <w:p w14:paraId="07A355CB" w14:textId="77777777" w:rsidR="00DC10BF" w:rsidRPr="008848F1" w:rsidRDefault="00DC10BF" w:rsidP="00B45731">
      <w:pPr>
        <w:numPr>
          <w:ilvl w:val="0"/>
          <w:numId w:val="6"/>
        </w:numPr>
        <w:tabs>
          <w:tab w:val="left" w:pos="426"/>
        </w:tabs>
        <w:suppressAutoHyphens w:val="0"/>
        <w:spacing w:before="120" w:after="120"/>
        <w:jc w:val="both"/>
      </w:pPr>
      <w:r w:rsidRPr="008848F1">
        <w:t>Iepirkuma komisija:</w:t>
      </w:r>
    </w:p>
    <w:p w14:paraId="3698933E" w14:textId="3A138F0A" w:rsidR="00DC10BF" w:rsidRPr="008848F1" w:rsidRDefault="006D5432" w:rsidP="005656B8">
      <w:pPr>
        <w:numPr>
          <w:ilvl w:val="1"/>
          <w:numId w:val="6"/>
        </w:numPr>
        <w:tabs>
          <w:tab w:val="left" w:pos="426"/>
        </w:tabs>
        <w:suppressAutoHyphens w:val="0"/>
        <w:spacing w:before="120" w:after="120"/>
        <w:ind w:left="993" w:hanging="567"/>
        <w:jc w:val="both"/>
        <w:rPr>
          <w:b/>
        </w:rPr>
      </w:pPr>
      <w:r w:rsidRPr="008848F1">
        <w:t>v</w:t>
      </w:r>
      <w:r w:rsidR="00DC10BF" w:rsidRPr="008848F1">
        <w:t xml:space="preserve">eiks pretendentu atlasi – pārbaudīs iesniegto dokumentu atbilstību </w:t>
      </w:r>
      <w:r w:rsidR="00557200" w:rsidRPr="008848F1">
        <w:t>n</w:t>
      </w:r>
      <w:r w:rsidR="00DC10BF" w:rsidRPr="008848F1">
        <w:t xml:space="preserve">olikuma prasībām, izskatīs publiskajās datubāzēs pieejamo </w:t>
      </w:r>
      <w:r w:rsidR="00F95314" w:rsidRPr="008848F1">
        <w:t>informāciju par pretendenta kvalifikāciju u.c.;</w:t>
      </w:r>
    </w:p>
    <w:p w14:paraId="165594F5" w14:textId="2461BB69" w:rsidR="00DC10BF" w:rsidRPr="008848F1" w:rsidRDefault="001F6200" w:rsidP="005656B8">
      <w:pPr>
        <w:numPr>
          <w:ilvl w:val="1"/>
          <w:numId w:val="6"/>
        </w:numPr>
        <w:tabs>
          <w:tab w:val="left" w:pos="426"/>
        </w:tabs>
        <w:suppressAutoHyphens w:val="0"/>
        <w:spacing w:before="120" w:after="120"/>
        <w:ind w:left="993" w:hanging="567"/>
        <w:jc w:val="both"/>
        <w:rPr>
          <w:b/>
        </w:rPr>
      </w:pPr>
      <w:r w:rsidRPr="008848F1">
        <w:t>p</w:t>
      </w:r>
      <w:r w:rsidR="00DC10BF" w:rsidRPr="008848F1">
        <w:t xml:space="preserve">ārbaudīs </w:t>
      </w:r>
      <w:r w:rsidR="005361C2" w:rsidRPr="008848F1">
        <w:t>tehniskā</w:t>
      </w:r>
      <w:r w:rsidR="00DC10BF" w:rsidRPr="008848F1">
        <w:t xml:space="preserve"> piedāvājuma atbilstību </w:t>
      </w:r>
      <w:r w:rsidR="005361C2" w:rsidRPr="008848F1">
        <w:t>tehniskās specifikācijas</w:t>
      </w:r>
      <w:r w:rsidR="005656B8">
        <w:t>/tehniskā piedāvājuma</w:t>
      </w:r>
      <w:r w:rsidR="00DC10BF" w:rsidRPr="008848F1">
        <w:t xml:space="preserve"> prasībām un nepieciešamības gadījumā pieprasīs pretendentam izskaidrot </w:t>
      </w:r>
      <w:r w:rsidR="005656B8">
        <w:t xml:space="preserve">tehniskajā </w:t>
      </w:r>
      <w:r w:rsidR="00FB1E5F" w:rsidRPr="008848F1">
        <w:t>piedāvājumā</w:t>
      </w:r>
      <w:r w:rsidR="005361C2" w:rsidRPr="008848F1">
        <w:t xml:space="preserve"> </w:t>
      </w:r>
      <w:r w:rsidR="00B63B96" w:rsidRPr="008848F1">
        <w:t>iekļauto informāciju;</w:t>
      </w:r>
    </w:p>
    <w:p w14:paraId="6C402FE7" w14:textId="329BFBF0" w:rsidR="00DC10BF" w:rsidRPr="008848F1" w:rsidRDefault="006D5432" w:rsidP="005656B8">
      <w:pPr>
        <w:numPr>
          <w:ilvl w:val="1"/>
          <w:numId w:val="6"/>
        </w:numPr>
        <w:tabs>
          <w:tab w:val="left" w:pos="426"/>
        </w:tabs>
        <w:suppressAutoHyphens w:val="0"/>
        <w:spacing w:before="120" w:after="120"/>
        <w:ind w:left="993" w:hanging="567"/>
        <w:jc w:val="both"/>
        <w:rPr>
          <w:b/>
        </w:rPr>
      </w:pPr>
      <w:r w:rsidRPr="008848F1">
        <w:t>p</w:t>
      </w:r>
      <w:r w:rsidR="00DC10BF" w:rsidRPr="008848F1">
        <w:t>ārbaudīs aritmētiskās kļūdas</w:t>
      </w:r>
      <w:r w:rsidR="00B63B96" w:rsidRPr="008848F1">
        <w:t>;</w:t>
      </w:r>
      <w:r w:rsidR="005361C2" w:rsidRPr="008848F1">
        <w:t xml:space="preserve"> </w:t>
      </w:r>
    </w:p>
    <w:p w14:paraId="757A93E5" w14:textId="25379DAF" w:rsidR="00DC10BF" w:rsidRPr="008848F1" w:rsidRDefault="006D5432" w:rsidP="005656B8">
      <w:pPr>
        <w:numPr>
          <w:ilvl w:val="1"/>
          <w:numId w:val="6"/>
        </w:numPr>
        <w:tabs>
          <w:tab w:val="left" w:pos="426"/>
        </w:tabs>
        <w:suppressAutoHyphens w:val="0"/>
        <w:spacing w:before="120" w:after="120"/>
        <w:ind w:left="993" w:hanging="567"/>
        <w:jc w:val="both"/>
        <w:rPr>
          <w:b/>
        </w:rPr>
      </w:pPr>
      <w:r w:rsidRPr="008848F1">
        <w:t>n</w:t>
      </w:r>
      <w:r w:rsidR="00DC10BF" w:rsidRPr="008848F1">
        <w:t xml:space="preserve">oteiks </w:t>
      </w:r>
      <w:r w:rsidR="00557200" w:rsidRPr="008848F1">
        <w:t>šī n</w:t>
      </w:r>
      <w:r w:rsidR="00DC10BF" w:rsidRPr="008848F1">
        <w:t>olikuma prasībām atbilstošu</w:t>
      </w:r>
      <w:r w:rsidR="000D2E81" w:rsidRPr="008848F1">
        <w:t>s</w:t>
      </w:r>
      <w:r w:rsidR="00DC10BF" w:rsidRPr="008848F1">
        <w:t xml:space="preserve"> piedāvājumu</w:t>
      </w:r>
      <w:r w:rsidR="000D2E81" w:rsidRPr="008848F1">
        <w:t>s</w:t>
      </w:r>
      <w:r w:rsidR="00F2486E" w:rsidRPr="008848F1">
        <w:t>,</w:t>
      </w:r>
      <w:r w:rsidR="00DC10BF" w:rsidRPr="008848F1">
        <w:t xml:space="preserve"> kur</w:t>
      </w:r>
      <w:r w:rsidR="000D2E81" w:rsidRPr="008848F1">
        <w:t>ie</w:t>
      </w:r>
      <w:r w:rsidR="00DC10BF" w:rsidRPr="008848F1">
        <w:t xml:space="preserve">m </w:t>
      </w:r>
      <w:r w:rsidR="00E148CB" w:rsidRPr="008848F1">
        <w:rPr>
          <w:bCs/>
        </w:rPr>
        <w:t>atbilstoši citām paziņojumā par līgumu un iepirkuma procedūras dokumentos noteiktajām prasībām un izraudzītajiem piedāvājuma izvērtēšanas kritērijiem</w:t>
      </w:r>
      <w:r w:rsidR="00DC10BF" w:rsidRPr="008848F1">
        <w:t xml:space="preserve"> būtu piešķiramas līguma slēgšanas tiesības;</w:t>
      </w:r>
    </w:p>
    <w:p w14:paraId="639AD523" w14:textId="399A76B7" w:rsidR="007D4344" w:rsidRPr="008848F1" w:rsidRDefault="006D5432" w:rsidP="005656B8">
      <w:pPr>
        <w:numPr>
          <w:ilvl w:val="1"/>
          <w:numId w:val="6"/>
        </w:numPr>
        <w:tabs>
          <w:tab w:val="left" w:pos="426"/>
        </w:tabs>
        <w:suppressAutoHyphens w:val="0"/>
        <w:spacing w:before="120" w:after="120"/>
        <w:ind w:left="993" w:hanging="567"/>
        <w:jc w:val="both"/>
        <w:rPr>
          <w:b/>
        </w:rPr>
      </w:pPr>
      <w:r w:rsidRPr="008848F1">
        <w:rPr>
          <w:bCs/>
        </w:rPr>
        <w:t>v</w:t>
      </w:r>
      <w:r w:rsidR="00570928" w:rsidRPr="008848F1">
        <w:rPr>
          <w:bCs/>
        </w:rPr>
        <w:t xml:space="preserve">eiks pārbaudi par Publisko iepirkumu likuma 42.panta pirmajā daļā noteikto izslēdzošo nosacījumu neesību attiecībā uz </w:t>
      </w:r>
      <w:r w:rsidR="005528D5" w:rsidRPr="008848F1">
        <w:rPr>
          <w:bCs/>
        </w:rPr>
        <w:t>pretendentu, kuram atbilstoši citām paziņojumā par līgumu un iepirkuma procedūras dokumentos noteiktajām prasībām un izraudzītajiem piedāvājuma izvērtēšanas kritērijiem būtu piešķiramas līguma slēgšanas tiesības</w:t>
      </w:r>
      <w:r w:rsidR="00570928" w:rsidRPr="008848F1">
        <w:rPr>
          <w:bCs/>
        </w:rPr>
        <w:t>;</w:t>
      </w:r>
    </w:p>
    <w:p w14:paraId="548703F6" w14:textId="2104B9A0" w:rsidR="00DC10BF" w:rsidRPr="008848F1" w:rsidRDefault="006D5432" w:rsidP="005656B8">
      <w:pPr>
        <w:numPr>
          <w:ilvl w:val="1"/>
          <w:numId w:val="6"/>
        </w:numPr>
        <w:tabs>
          <w:tab w:val="left" w:pos="426"/>
        </w:tabs>
        <w:suppressAutoHyphens w:val="0"/>
        <w:spacing w:before="120" w:after="120"/>
        <w:ind w:left="993" w:hanging="567"/>
        <w:jc w:val="both"/>
        <w:rPr>
          <w:b/>
        </w:rPr>
      </w:pPr>
      <w:r w:rsidRPr="008848F1">
        <w:t>p</w:t>
      </w:r>
      <w:r w:rsidR="003C3804" w:rsidRPr="008848F1">
        <w:t>ieņems lēmumu par uzvarētāju.</w:t>
      </w:r>
    </w:p>
    <w:p w14:paraId="1317ACE4" w14:textId="77777777" w:rsidR="00683EAE" w:rsidRPr="00CB7A45" w:rsidRDefault="00683EAE" w:rsidP="00683EAE">
      <w:pPr>
        <w:numPr>
          <w:ilvl w:val="0"/>
          <w:numId w:val="6"/>
        </w:numPr>
        <w:tabs>
          <w:tab w:val="left" w:pos="426"/>
        </w:tabs>
        <w:suppressAutoHyphens w:val="0"/>
        <w:spacing w:before="120" w:after="120"/>
        <w:jc w:val="both"/>
      </w:pPr>
      <w:r w:rsidRPr="00CB7A45">
        <w:t>Ja pasūtītājam rodas šaubas par iesniegtās dokumenta kopijas autentiskumu, tas pieprasa, lai pretendents uzrāda dokumenta oriģinālu vai iesniedz apliecinātu dokumenta kopiju.</w:t>
      </w:r>
    </w:p>
    <w:p w14:paraId="0E50653F" w14:textId="77777777" w:rsidR="00683EAE" w:rsidRPr="00CB7A45" w:rsidRDefault="00683EAE" w:rsidP="00683EAE">
      <w:pPr>
        <w:numPr>
          <w:ilvl w:val="0"/>
          <w:numId w:val="6"/>
        </w:numPr>
        <w:tabs>
          <w:tab w:val="left" w:pos="426"/>
        </w:tabs>
        <w:suppressAutoHyphens w:val="0"/>
        <w:spacing w:before="120" w:after="120"/>
        <w:jc w:val="both"/>
      </w:pPr>
      <w:r w:rsidRPr="00CB7A45">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D48E120" w14:textId="77777777" w:rsidR="00683EAE" w:rsidRPr="00CB7A45" w:rsidRDefault="00683EAE" w:rsidP="00683EAE">
      <w:pPr>
        <w:numPr>
          <w:ilvl w:val="0"/>
          <w:numId w:val="6"/>
        </w:numPr>
        <w:tabs>
          <w:tab w:val="left" w:pos="426"/>
        </w:tabs>
        <w:suppressAutoHyphens w:val="0"/>
        <w:spacing w:before="120" w:after="120"/>
        <w:jc w:val="both"/>
      </w:pPr>
      <w:r w:rsidRPr="00CB7A45">
        <w:t>Piedāvājumu vērtēšanas gaitā pasūtītājs ir tiesīgs pieprasīt, lai tiek izskaidrota tehniskajā un finanšu piedāvājumā iekļautā informācija.</w:t>
      </w:r>
    </w:p>
    <w:p w14:paraId="2FF16E27" w14:textId="77777777" w:rsidR="00683EAE" w:rsidRPr="00CB7A45" w:rsidRDefault="00683EAE" w:rsidP="00683EAE">
      <w:pPr>
        <w:numPr>
          <w:ilvl w:val="0"/>
          <w:numId w:val="6"/>
        </w:numPr>
        <w:tabs>
          <w:tab w:val="left" w:pos="426"/>
        </w:tabs>
        <w:suppressAutoHyphens w:val="0"/>
        <w:spacing w:before="120" w:after="120"/>
        <w:jc w:val="both"/>
      </w:pPr>
      <w:r w:rsidRPr="00CB7A45">
        <w:lastRenderedPageBreak/>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5C1BACBA" w14:textId="77777777" w:rsidR="00683EAE" w:rsidRPr="00CB7A45" w:rsidRDefault="00683EAE" w:rsidP="00683EAE">
      <w:pPr>
        <w:numPr>
          <w:ilvl w:val="0"/>
          <w:numId w:val="6"/>
        </w:numPr>
        <w:tabs>
          <w:tab w:val="left" w:pos="426"/>
        </w:tabs>
        <w:suppressAutoHyphens w:val="0"/>
        <w:spacing w:before="120" w:after="120"/>
        <w:jc w:val="both"/>
      </w:pPr>
      <w:r w:rsidRPr="00CB7A45">
        <w:t>Piedāvājumu vērtēšanas gaitā pasūtītājs ir tiesīgs pieprasīt, lai pretendents iesniedz apliecinājumu tam, ka piedāvājumu izstrādājis neatkarīgi.</w:t>
      </w:r>
    </w:p>
    <w:p w14:paraId="2CBE3E41" w14:textId="77777777" w:rsidR="00683EAE" w:rsidRPr="00CB7A45" w:rsidRDefault="00683EAE" w:rsidP="00683EAE">
      <w:pPr>
        <w:numPr>
          <w:ilvl w:val="0"/>
          <w:numId w:val="6"/>
        </w:numPr>
        <w:tabs>
          <w:tab w:val="left" w:pos="426"/>
        </w:tabs>
        <w:suppressAutoHyphens w:val="0"/>
        <w:spacing w:before="120" w:after="120"/>
        <w:jc w:val="both"/>
      </w:pPr>
      <w:r w:rsidRPr="00CB7A45">
        <w:t>Pasūtītājs piedāvājumu vērtēšanā var pieaicināt ekspertus.</w:t>
      </w:r>
    </w:p>
    <w:p w14:paraId="5AAFE210" w14:textId="440F3D39" w:rsidR="00DC10BF" w:rsidRPr="008848F1" w:rsidRDefault="00DC10BF" w:rsidP="00B45731">
      <w:pPr>
        <w:numPr>
          <w:ilvl w:val="0"/>
          <w:numId w:val="6"/>
        </w:numPr>
        <w:tabs>
          <w:tab w:val="left" w:pos="426"/>
        </w:tabs>
        <w:suppressAutoHyphens w:val="0"/>
        <w:spacing w:before="120" w:after="120"/>
        <w:jc w:val="both"/>
        <w:rPr>
          <w:b/>
        </w:rPr>
      </w:pPr>
      <w:r w:rsidRPr="00CB7A45">
        <w:t xml:space="preserve">Trīs darba dienu laikā pēc lēmuma pieņemšanas visi pretendenti </w:t>
      </w:r>
      <w:r w:rsidRPr="008848F1">
        <w:t>tiks informēt</w:t>
      </w:r>
      <w:r w:rsidR="00277A83" w:rsidRPr="008848F1">
        <w:t xml:space="preserve">i </w:t>
      </w:r>
      <w:r w:rsidR="00125805" w:rsidRPr="008848F1">
        <w:t xml:space="preserve">par pieņemto lēmumu attiecībā uz </w:t>
      </w:r>
      <w:r w:rsidR="007C16E4" w:rsidRPr="008848F1">
        <w:t>vispārīgās vienošanās</w:t>
      </w:r>
      <w:r w:rsidR="00125805" w:rsidRPr="008848F1">
        <w:t xml:space="preserve"> slēgšanu</w:t>
      </w:r>
      <w:r w:rsidR="00277A83" w:rsidRPr="008848F1">
        <w:t>.</w:t>
      </w:r>
    </w:p>
    <w:p w14:paraId="4D78AA3A" w14:textId="74575D9F" w:rsidR="00CD055B" w:rsidRPr="008848F1" w:rsidRDefault="00CD055B" w:rsidP="00CD055B">
      <w:pPr>
        <w:numPr>
          <w:ilvl w:val="0"/>
          <w:numId w:val="10"/>
        </w:numPr>
        <w:suppressAutoHyphens w:val="0"/>
        <w:spacing w:after="120"/>
        <w:ind w:left="357" w:hanging="357"/>
        <w:jc w:val="both"/>
        <w:rPr>
          <w:b/>
          <w:lang w:eastAsia="lv-LV"/>
        </w:rPr>
      </w:pPr>
      <w:r w:rsidRPr="008848F1">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w:t>
      </w:r>
      <w:r w:rsidR="00126641" w:rsidRPr="008848F1">
        <w:t>a procedūru</w:t>
      </w:r>
      <w:r w:rsidRPr="008848F1">
        <w:t>,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w:t>
      </w:r>
      <w:r w:rsidR="00126641" w:rsidRPr="008848F1">
        <w:t>a procedūru</w:t>
      </w:r>
      <w:r w:rsidRPr="008848F1">
        <w:t>, neizvēloties nevienu piedāvājumu.</w:t>
      </w:r>
    </w:p>
    <w:p w14:paraId="6560532F" w14:textId="2A030183" w:rsidR="00CD055B" w:rsidRPr="008848F1" w:rsidRDefault="00126641" w:rsidP="00126641">
      <w:pPr>
        <w:numPr>
          <w:ilvl w:val="0"/>
          <w:numId w:val="10"/>
        </w:numPr>
        <w:tabs>
          <w:tab w:val="left" w:pos="0"/>
        </w:tabs>
        <w:spacing w:after="80"/>
        <w:jc w:val="both"/>
      </w:pPr>
      <w:r w:rsidRPr="008848F1">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D95031F" w14:textId="03EA32B2" w:rsidR="00F44F4C" w:rsidRPr="008848F1" w:rsidRDefault="004331DC" w:rsidP="005808FA">
      <w:pPr>
        <w:pStyle w:val="StyleStyle2Justified"/>
        <w:numPr>
          <w:ilvl w:val="0"/>
          <w:numId w:val="0"/>
        </w:numPr>
        <w:tabs>
          <w:tab w:val="clear" w:pos="1080"/>
          <w:tab w:val="left" w:pos="0"/>
        </w:tabs>
        <w:spacing w:after="240"/>
        <w:jc w:val="center"/>
        <w:rPr>
          <w:szCs w:val="24"/>
        </w:rPr>
      </w:pPr>
      <w:r w:rsidRPr="008848F1">
        <w:rPr>
          <w:b/>
          <w:szCs w:val="24"/>
        </w:rPr>
        <w:t>X</w:t>
      </w:r>
      <w:r w:rsidR="00CA454F" w:rsidRPr="008848F1">
        <w:rPr>
          <w:b/>
          <w:szCs w:val="24"/>
        </w:rPr>
        <w:t>II</w:t>
      </w:r>
      <w:r w:rsidR="00F44F4C" w:rsidRPr="008848F1">
        <w:rPr>
          <w:b/>
          <w:szCs w:val="24"/>
        </w:rPr>
        <w:t xml:space="preserve">. </w:t>
      </w:r>
      <w:r w:rsidR="00126641" w:rsidRPr="008848F1">
        <w:rPr>
          <w:b/>
          <w:szCs w:val="24"/>
        </w:rPr>
        <w:t>Citi noteikumi</w:t>
      </w:r>
    </w:p>
    <w:p w14:paraId="7B760F49" w14:textId="748D44B0" w:rsidR="00F44F4C" w:rsidRPr="008848F1" w:rsidRDefault="004E705E" w:rsidP="00CB7A45">
      <w:pPr>
        <w:pStyle w:val="StyleStyle2Justified"/>
        <w:numPr>
          <w:ilvl w:val="0"/>
          <w:numId w:val="6"/>
        </w:numPr>
        <w:tabs>
          <w:tab w:val="clear" w:pos="1080"/>
          <w:tab w:val="left" w:pos="426"/>
          <w:tab w:val="left" w:pos="851"/>
        </w:tabs>
        <w:spacing w:before="120" w:after="0"/>
        <w:rPr>
          <w:szCs w:val="24"/>
        </w:rPr>
      </w:pPr>
      <w:r w:rsidRPr="008848F1">
        <w:rPr>
          <w:szCs w:val="24"/>
        </w:rPr>
        <w:t xml:space="preserve">Iepirkuma </w:t>
      </w:r>
      <w:r w:rsidR="00277A83" w:rsidRPr="008848F1">
        <w:rPr>
          <w:szCs w:val="24"/>
        </w:rPr>
        <w:t>k</w:t>
      </w:r>
      <w:r w:rsidRPr="008848F1">
        <w:rPr>
          <w:szCs w:val="24"/>
        </w:rPr>
        <w:t xml:space="preserve">omisija darbojas saskaņā ar Publisko iepirkumu likuma un </w:t>
      </w:r>
      <w:r w:rsidR="00613001" w:rsidRPr="008848F1">
        <w:rPr>
          <w:szCs w:val="24"/>
        </w:rPr>
        <w:t>šī</w:t>
      </w:r>
      <w:r w:rsidRPr="008848F1">
        <w:rPr>
          <w:szCs w:val="24"/>
        </w:rPr>
        <w:t xml:space="preserve"> </w:t>
      </w:r>
      <w:r w:rsidR="00F5641F" w:rsidRPr="008848F1">
        <w:rPr>
          <w:szCs w:val="24"/>
        </w:rPr>
        <w:t>n</w:t>
      </w:r>
      <w:r w:rsidRPr="008848F1">
        <w:rPr>
          <w:szCs w:val="24"/>
        </w:rPr>
        <w:t>olikuma prasībām.</w:t>
      </w:r>
      <w:r w:rsidR="006D5432" w:rsidRPr="008848F1">
        <w:rPr>
          <w:szCs w:val="24"/>
        </w:rPr>
        <w:t xml:space="preserve"> </w:t>
      </w:r>
      <w:r w:rsidRPr="008848F1">
        <w:rPr>
          <w:szCs w:val="24"/>
        </w:rPr>
        <w:t xml:space="preserve">Savus lēmumus </w:t>
      </w:r>
      <w:r w:rsidR="00F5641F" w:rsidRPr="008848F1">
        <w:rPr>
          <w:szCs w:val="24"/>
        </w:rPr>
        <w:t>iepirkuma komisija pieņem sēžu laikā</w:t>
      </w:r>
      <w:r w:rsidRPr="008848F1">
        <w:rPr>
          <w:szCs w:val="24"/>
        </w:rPr>
        <w:t>.</w:t>
      </w:r>
    </w:p>
    <w:p w14:paraId="31E76746" w14:textId="4298C0E4" w:rsidR="00F44F4C" w:rsidRPr="008848F1" w:rsidRDefault="00577CD1" w:rsidP="00CB7A45">
      <w:pPr>
        <w:pStyle w:val="StyleStyle2Justified"/>
        <w:numPr>
          <w:ilvl w:val="0"/>
          <w:numId w:val="6"/>
        </w:numPr>
        <w:tabs>
          <w:tab w:val="clear" w:pos="1080"/>
          <w:tab w:val="left" w:pos="426"/>
          <w:tab w:val="left" w:pos="851"/>
        </w:tabs>
        <w:spacing w:before="120"/>
        <w:ind w:left="357" w:hanging="357"/>
        <w:rPr>
          <w:szCs w:val="24"/>
        </w:rPr>
      </w:pPr>
      <w:r w:rsidRPr="008848F1">
        <w:rPr>
          <w:szCs w:val="24"/>
        </w:rPr>
        <w:t>Iepirkuma k</w:t>
      </w:r>
      <w:r w:rsidR="004E705E" w:rsidRPr="008848F1">
        <w:rPr>
          <w:szCs w:val="24"/>
        </w:rPr>
        <w:t>omisijas loceklis nevar vienlaikus pārstāvēt pasūtītāja un pretendenta intereses, kā arī nevar būt saistīts ar pretendentu.</w:t>
      </w:r>
    </w:p>
    <w:p w14:paraId="433936BD" w14:textId="77777777" w:rsidR="000C5747" w:rsidRPr="008848F1" w:rsidRDefault="000C5747" w:rsidP="000C5747">
      <w:pPr>
        <w:pStyle w:val="StyleStyle2Justified"/>
        <w:numPr>
          <w:ilvl w:val="0"/>
          <w:numId w:val="6"/>
        </w:numPr>
        <w:tabs>
          <w:tab w:val="clear" w:pos="1080"/>
        </w:tabs>
        <w:spacing w:before="0"/>
        <w:rPr>
          <w:szCs w:val="24"/>
        </w:rPr>
      </w:pPr>
      <w:bookmarkStart w:id="11" w:name="OLE_LINK1"/>
      <w:bookmarkStart w:id="12" w:name="OLE_LINK2"/>
      <w:r w:rsidRPr="008848F1">
        <w:rPr>
          <w:szCs w:val="24"/>
        </w:rPr>
        <w:t>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w:t>
      </w:r>
    </w:p>
    <w:p w14:paraId="04F5CD47"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Iepirkuma komisija nodrošina iepirkuma procedūras dokumentu izstrādāšanu, protokolē iepirkuma procesa gaitu un ir atbildīga par iepirkuma procesu.</w:t>
      </w:r>
    </w:p>
    <w:p w14:paraId="64D0BD63"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Paziņojot par iepirkuma līguma slēgšanu un informējot pretendentus, pasūtītājs nav tiesīgs atklāt informāciju, kuru tam kā komercnoslēpumu vai konfidenciālu informāciju nodevuši citi pretendenti.</w:t>
      </w:r>
    </w:p>
    <w:p w14:paraId="36FE5954"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 xml:space="preserve">Pasūtītājs savā pircēja profilā nodrošina brīvu un tiešu elektronisku piekļuvi iepirkuma procedūras dokumentiem un visiem papildus nepieciešamajiem dokumentiem ar </w:t>
      </w:r>
      <w:r w:rsidRPr="008848F1">
        <w:rPr>
          <w:szCs w:val="24"/>
        </w:rPr>
        <w:lastRenderedPageBreak/>
        <w:t>iepirkuma izsludināšanas brīdi. Ja ieinteresētais piegādātājs pieprasīs izsniegt iepirkuma dokumentus drukātā veidā, pasūtītājs tos izsniegs ieinteresētajam pretendentam bez maksas triju darbdienu laikā pēc tam, kad saņemts šo dokumentu pieprasījums, ievērojot nosacījumu, ka dokumentu pieprasījums iesniegts laikus pirms piedāvājumu iesniegšanas termiņa beigām.</w:t>
      </w:r>
    </w:p>
    <w:p w14:paraId="56B5C79A"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 xml:space="preserve">Ja piegādātājs ir laikus pieprasījis papildu informāciju par iepirkuma procedūras dokumentos iekļautajām prasībām, pasūtītājs to sniedz </w:t>
      </w:r>
      <w:r w:rsidRPr="008848F1">
        <w:rPr>
          <w:szCs w:val="24"/>
          <w:u w:val="single"/>
        </w:rPr>
        <w:t>piecu darbdienu</w:t>
      </w:r>
      <w:r w:rsidRPr="008848F1">
        <w:rPr>
          <w:szCs w:val="24"/>
        </w:rPr>
        <w:t xml:space="preserve"> laikā, bet ne vēlāk kā </w:t>
      </w:r>
      <w:r w:rsidRPr="008848F1">
        <w:rPr>
          <w:szCs w:val="24"/>
          <w:u w:val="single"/>
        </w:rPr>
        <w:t>sešas dienas</w:t>
      </w:r>
      <w:r w:rsidRPr="008848F1">
        <w:rPr>
          <w:szCs w:val="24"/>
        </w:rPr>
        <w:t xml:space="preserve"> pirms pieteikumu un piedāvājumu iesniegšanas termiņa beigām. Papildu informāciju pasūtītājs nosūta piegādātājam, kas uzdevis jautājumu, un vienlaikus ievieto šo informāciju pircēja profilā, kur ir pieejami iepirkuma procedūras dokumenti, norādot arī uzdoto jautājumu.</w:t>
      </w:r>
    </w:p>
    <w:p w14:paraId="16B741DA"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Informācijas apmaiņa starp pasūtītāju un piegādātājiem notiek pa pastu, faksu vai elektroniski (saskaņā ar Publisko iepirkumu likuma 38.panta trešās, ceturtās, sestās un astotās daļas nosacījumiem) atkarībā no pasūtītāja izvēles.</w:t>
      </w:r>
    </w:p>
    <w:p w14:paraId="0F66190C" w14:textId="77777777" w:rsidR="000C5747" w:rsidRPr="008848F1" w:rsidRDefault="000C5747" w:rsidP="000C5747">
      <w:pPr>
        <w:numPr>
          <w:ilvl w:val="0"/>
          <w:numId w:val="6"/>
        </w:numPr>
        <w:spacing w:after="120"/>
        <w:jc w:val="both"/>
        <w:rPr>
          <w:lang w:eastAsia="en-US"/>
        </w:rPr>
      </w:pPr>
      <w:r w:rsidRPr="008848F1">
        <w:rPr>
          <w:lang w:eastAsia="en-US"/>
        </w:rPr>
        <w:t>Pasūtītājs Publisko iepirkumu likumā noteiktajā kārtībā ir tiesīgs pagarināt piedāvājumu iesniegšanas termiņu.</w:t>
      </w:r>
    </w:p>
    <w:p w14:paraId="5ADB9476"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lang w:eastAsia="ar-SA"/>
        </w:rPr>
        <w:t>Pasūtītājs, ievērojot Publisko iepirkumu likuma prasības, var izdarīt grozījumus iepirkuma procedūras dokumentos.</w:t>
      </w:r>
    </w:p>
    <w:p w14:paraId="34DB4810"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lang w:eastAsia="ar-SA"/>
        </w:rPr>
        <w:t>Pasūtītājam ir tiesības izbeigt vai pārtraukt iepirkuma procedūru, ievērojot Publisko iepirkumu likumā noteikto kārtību.</w:t>
      </w:r>
    </w:p>
    <w:p w14:paraId="5B685571" w14:textId="77777777" w:rsidR="000C5747" w:rsidRPr="008848F1" w:rsidRDefault="000C5747" w:rsidP="000C5747">
      <w:pPr>
        <w:pStyle w:val="StyleStyle2Justified"/>
        <w:numPr>
          <w:ilvl w:val="0"/>
          <w:numId w:val="6"/>
        </w:numPr>
        <w:tabs>
          <w:tab w:val="clear" w:pos="1080"/>
        </w:tabs>
        <w:spacing w:before="0"/>
        <w:rPr>
          <w:szCs w:val="24"/>
        </w:rPr>
      </w:pPr>
      <w:r w:rsidRPr="008848F1">
        <w:rPr>
          <w:b/>
          <w:bCs/>
          <w:szCs w:val="24"/>
        </w:rPr>
        <w:t>Pretendentiem ir pastāvīgi jāseko līdzi aktuālajai informācijai mājas lapā par konkrēto iepirkumu.</w:t>
      </w:r>
      <w:r w:rsidRPr="008848F1">
        <w:rPr>
          <w:szCs w:val="24"/>
        </w:rPr>
        <w:t xml:space="preserve"> Iepirkuma komisija nav atbildīga par to, ja kāda ieinteresētā persona nav iepazinusies ar informāciju, kurai ir nodrošināta brīva un tieša elektroniskā pieeja.</w:t>
      </w:r>
    </w:p>
    <w:p w14:paraId="4CA2C2C4"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14:paraId="1B16B691"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Atklātā konkursā var piedalīties piegādātājs Publisko iepirkumu likuma izpratnē.</w:t>
      </w:r>
    </w:p>
    <w:p w14:paraId="51669897" w14:textId="77777777" w:rsidR="000C5747" w:rsidRPr="008848F1" w:rsidRDefault="000C5747" w:rsidP="000C5747">
      <w:pPr>
        <w:pStyle w:val="StyleStyle2Justified"/>
        <w:numPr>
          <w:ilvl w:val="0"/>
          <w:numId w:val="6"/>
        </w:numPr>
        <w:tabs>
          <w:tab w:val="clear" w:pos="1080"/>
        </w:tabs>
        <w:spacing w:before="0"/>
        <w:rPr>
          <w:szCs w:val="24"/>
        </w:rPr>
      </w:pPr>
      <w:r w:rsidRPr="008848F1">
        <w:rPr>
          <w:bCs/>
          <w:szCs w:val="24"/>
        </w:rPr>
        <w:t>Piedalīšanās iepirkuma procedūrā ir ieinteresēto piegādātāju brīvas gribas izpausme.</w:t>
      </w:r>
    </w:p>
    <w:p w14:paraId="67F8B05F"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Pretendents nodrošina, lai piedāvājums tiktu noformēts atbilstoši šī Konkursa nolikuma prasībām.</w:t>
      </w:r>
    </w:p>
    <w:p w14:paraId="4A930C58" w14:textId="77777777" w:rsidR="000C5747" w:rsidRPr="008848F1" w:rsidRDefault="000C5747" w:rsidP="000C5747">
      <w:pPr>
        <w:pStyle w:val="StyleStyle2Justified"/>
        <w:numPr>
          <w:ilvl w:val="0"/>
          <w:numId w:val="6"/>
        </w:numPr>
        <w:tabs>
          <w:tab w:val="clear" w:pos="1080"/>
        </w:tabs>
        <w:spacing w:before="0"/>
        <w:rPr>
          <w:szCs w:val="24"/>
        </w:rPr>
      </w:pPr>
      <w:r w:rsidRPr="008848F1">
        <w:rPr>
          <w:szCs w:val="24"/>
        </w:rPr>
        <w:t>Katrs pretendents, iesniedzot pieteikumu, apņemas ievērot visus šajā nolikumā minētos nosacījumus.</w:t>
      </w:r>
    </w:p>
    <w:p w14:paraId="462B1340" w14:textId="064D7206" w:rsidR="004E705E" w:rsidRPr="008848F1" w:rsidRDefault="000C5747" w:rsidP="000C5747">
      <w:pPr>
        <w:pStyle w:val="StyleStyle2Justified"/>
        <w:numPr>
          <w:ilvl w:val="0"/>
          <w:numId w:val="6"/>
        </w:numPr>
        <w:tabs>
          <w:tab w:val="clear" w:pos="1080"/>
          <w:tab w:val="left" w:pos="426"/>
          <w:tab w:val="left" w:pos="851"/>
        </w:tabs>
        <w:spacing w:before="120" w:after="0"/>
        <w:rPr>
          <w:szCs w:val="24"/>
        </w:rPr>
      </w:pPr>
      <w:r w:rsidRPr="008848F1">
        <w:rPr>
          <w:szCs w:val="24"/>
        </w:rPr>
        <w:t>Gadījumā, ja normatīvajos aktos tiek izdarīti vai stājas spēkā grozījumi, piemēro normatīvo aktu nosacījumus, negrozot nolikumu</w:t>
      </w:r>
      <w:r w:rsidR="004E705E" w:rsidRPr="008848F1">
        <w:rPr>
          <w:szCs w:val="24"/>
        </w:rPr>
        <w:t>.</w:t>
      </w:r>
    </w:p>
    <w:p w14:paraId="7D8E5FE1" w14:textId="77777777" w:rsidR="004E705E" w:rsidRPr="008848F1" w:rsidRDefault="004E705E">
      <w:pPr>
        <w:pStyle w:val="Title"/>
        <w:tabs>
          <w:tab w:val="left" w:pos="206"/>
        </w:tabs>
        <w:ind w:left="-142"/>
        <w:jc w:val="left"/>
        <w:rPr>
          <w:caps/>
          <w:lang w:val="lv-LV"/>
        </w:rPr>
      </w:pPr>
    </w:p>
    <w:p w14:paraId="5A012E93" w14:textId="77777777" w:rsidR="004E705E" w:rsidRPr="008848F1" w:rsidRDefault="004E705E" w:rsidP="00EE4C6F">
      <w:pPr>
        <w:pStyle w:val="Title"/>
        <w:tabs>
          <w:tab w:val="left" w:pos="206"/>
        </w:tabs>
        <w:spacing w:after="120"/>
        <w:ind w:left="-142"/>
        <w:jc w:val="left"/>
        <w:rPr>
          <w:caps/>
          <w:lang w:val="lv-LV"/>
        </w:rPr>
      </w:pPr>
      <w:r w:rsidRPr="008848F1">
        <w:rPr>
          <w:caps/>
          <w:lang w:val="lv-LV"/>
        </w:rPr>
        <w:t>Pielikumā:</w:t>
      </w:r>
    </w:p>
    <w:p w14:paraId="7A64B6B5" w14:textId="77777777" w:rsidR="004E705E" w:rsidRPr="008848F1" w:rsidRDefault="004E705E" w:rsidP="00B45731">
      <w:pPr>
        <w:pStyle w:val="Title"/>
        <w:numPr>
          <w:ilvl w:val="0"/>
          <w:numId w:val="4"/>
        </w:numPr>
        <w:tabs>
          <w:tab w:val="left" w:pos="206"/>
        </w:tabs>
        <w:jc w:val="left"/>
        <w:rPr>
          <w:b w:val="0"/>
          <w:lang w:val="lv-LV"/>
        </w:rPr>
      </w:pPr>
      <w:r w:rsidRPr="008848F1">
        <w:rPr>
          <w:b w:val="0"/>
          <w:lang w:val="lv-LV"/>
        </w:rPr>
        <w:t>Pieteikums;</w:t>
      </w:r>
    </w:p>
    <w:p w14:paraId="2B3FCCC9" w14:textId="3B5F99DE" w:rsidR="004E705E" w:rsidRPr="008848F1" w:rsidRDefault="00C56CD6" w:rsidP="00B45731">
      <w:pPr>
        <w:pStyle w:val="Title"/>
        <w:numPr>
          <w:ilvl w:val="0"/>
          <w:numId w:val="4"/>
        </w:numPr>
        <w:tabs>
          <w:tab w:val="left" w:pos="206"/>
        </w:tabs>
        <w:jc w:val="left"/>
        <w:rPr>
          <w:b w:val="0"/>
        </w:rPr>
      </w:pPr>
      <w:r w:rsidRPr="008848F1">
        <w:rPr>
          <w:b w:val="0"/>
          <w:lang w:val="lv-LV"/>
        </w:rPr>
        <w:t>Tehniskā</w:t>
      </w:r>
      <w:r w:rsidR="00D82A27">
        <w:rPr>
          <w:b w:val="0"/>
          <w:lang w:val="lv-LV"/>
        </w:rPr>
        <w:t>s</w:t>
      </w:r>
      <w:r w:rsidRPr="008848F1">
        <w:rPr>
          <w:b w:val="0"/>
          <w:lang w:val="lv-LV"/>
        </w:rPr>
        <w:t xml:space="preserve"> specifikācija</w:t>
      </w:r>
      <w:r w:rsidR="00D82A27">
        <w:rPr>
          <w:b w:val="0"/>
          <w:lang w:val="lv-LV"/>
        </w:rPr>
        <w:t>s</w:t>
      </w:r>
      <w:r w:rsidR="00373184" w:rsidRPr="008848F1">
        <w:rPr>
          <w:b w:val="0"/>
          <w:lang w:val="lv-LV"/>
        </w:rPr>
        <w:t>/</w:t>
      </w:r>
      <w:r w:rsidRPr="008848F1">
        <w:rPr>
          <w:b w:val="0"/>
        </w:rPr>
        <w:t>Tehniskā</w:t>
      </w:r>
      <w:r w:rsidR="004E705E" w:rsidRPr="008848F1">
        <w:rPr>
          <w:b w:val="0"/>
        </w:rPr>
        <w:t xml:space="preserve"> piedāvājum</w:t>
      </w:r>
      <w:r w:rsidRPr="008848F1">
        <w:rPr>
          <w:b w:val="0"/>
        </w:rPr>
        <w:t>a forma</w:t>
      </w:r>
      <w:r w:rsidR="00373184" w:rsidRPr="008848F1">
        <w:rPr>
          <w:b w:val="0"/>
        </w:rPr>
        <w:t xml:space="preserve"> </w:t>
      </w:r>
      <w:r w:rsidR="00373184" w:rsidRPr="008848F1">
        <w:rPr>
          <w:b w:val="0"/>
          <w:lang w:val="lv-LV"/>
        </w:rPr>
        <w:t>(atsevišķs EXCEL dokuments)</w:t>
      </w:r>
      <w:r w:rsidR="004E705E" w:rsidRPr="008848F1">
        <w:rPr>
          <w:b w:val="0"/>
        </w:rPr>
        <w:t>;</w:t>
      </w:r>
    </w:p>
    <w:p w14:paraId="499FF4B7" w14:textId="77777777" w:rsidR="004E705E" w:rsidRPr="008848F1" w:rsidRDefault="004E705E" w:rsidP="00B45731">
      <w:pPr>
        <w:numPr>
          <w:ilvl w:val="0"/>
          <w:numId w:val="4"/>
        </w:numPr>
      </w:pPr>
      <w:r w:rsidRPr="008848F1">
        <w:t>Finanšu piedāvājum</w:t>
      </w:r>
      <w:r w:rsidR="00C56CD6" w:rsidRPr="008848F1">
        <w:t>a forma</w:t>
      </w:r>
      <w:r w:rsidRPr="008848F1">
        <w:t>;</w:t>
      </w:r>
    </w:p>
    <w:p w14:paraId="559AC162" w14:textId="0105A822" w:rsidR="0006293D" w:rsidRPr="008848F1" w:rsidRDefault="0006293D" w:rsidP="00B45731">
      <w:pPr>
        <w:numPr>
          <w:ilvl w:val="0"/>
          <w:numId w:val="4"/>
        </w:numPr>
        <w:rPr>
          <w:b/>
        </w:rPr>
      </w:pPr>
      <w:r w:rsidRPr="008848F1">
        <w:t xml:space="preserve">Vispārīgās vienošanās projekts; </w:t>
      </w:r>
    </w:p>
    <w:p w14:paraId="5C27D014" w14:textId="40BF6521" w:rsidR="00373184" w:rsidRPr="008848F1" w:rsidRDefault="00413367" w:rsidP="0006293D">
      <w:pPr>
        <w:numPr>
          <w:ilvl w:val="0"/>
          <w:numId w:val="4"/>
        </w:numPr>
        <w:rPr>
          <w:b/>
        </w:rPr>
      </w:pPr>
      <w:r w:rsidRPr="008848F1">
        <w:t>P</w:t>
      </w:r>
      <w:r w:rsidR="00F44F4C" w:rsidRPr="008848F1">
        <w:t>iegādes līguma</w:t>
      </w:r>
      <w:r w:rsidR="002C24BA" w:rsidRPr="008848F1">
        <w:t xml:space="preserve"> projekts</w:t>
      </w:r>
      <w:bookmarkEnd w:id="11"/>
      <w:bookmarkEnd w:id="12"/>
      <w:r w:rsidR="0006293D" w:rsidRPr="008848F1">
        <w:t>.</w:t>
      </w:r>
    </w:p>
    <w:p w14:paraId="549789FF" w14:textId="77777777" w:rsidR="00132735" w:rsidRDefault="00132735">
      <w:pPr>
        <w:suppressAutoHyphens w:val="0"/>
        <w:rPr>
          <w:b/>
          <w:sz w:val="20"/>
        </w:rPr>
      </w:pPr>
      <w:r>
        <w:rPr>
          <w:b/>
          <w:sz w:val="20"/>
        </w:rPr>
        <w:br w:type="page"/>
      </w:r>
    </w:p>
    <w:p w14:paraId="3973EC34" w14:textId="56E7EFA1" w:rsidR="004E705E" w:rsidRPr="0044457A" w:rsidRDefault="0044457A" w:rsidP="0044457A">
      <w:pPr>
        <w:pStyle w:val="ListParagraph"/>
        <w:suppressAutoHyphens w:val="0"/>
        <w:ind w:left="2880"/>
        <w:jc w:val="right"/>
        <w:rPr>
          <w:b/>
          <w:sz w:val="20"/>
        </w:rPr>
      </w:pPr>
      <w:r>
        <w:rPr>
          <w:b/>
          <w:sz w:val="20"/>
        </w:rPr>
        <w:lastRenderedPageBreak/>
        <w:t>1.Pielikums</w:t>
      </w:r>
      <w:r w:rsidR="00D82A27">
        <w:rPr>
          <w:b/>
          <w:sz w:val="20"/>
        </w:rPr>
        <w:t xml:space="preserve"> a</w:t>
      </w:r>
      <w:r w:rsidR="00A021AD">
        <w:rPr>
          <w:b/>
          <w:sz w:val="20"/>
        </w:rPr>
        <w:t>tklātam konkursam</w:t>
      </w:r>
      <w:r w:rsidR="004E705E" w:rsidRPr="0044457A">
        <w:rPr>
          <w:b/>
          <w:sz w:val="20"/>
        </w:rPr>
        <w:t xml:space="preserve"> </w:t>
      </w:r>
    </w:p>
    <w:p w14:paraId="2F396A8C" w14:textId="2E457862" w:rsidR="004E705E" w:rsidRDefault="00F55FA0" w:rsidP="00993050">
      <w:pPr>
        <w:pStyle w:val="Heading2"/>
        <w:rPr>
          <w:b w:val="0"/>
          <w:bCs w:val="0"/>
          <w:sz w:val="20"/>
          <w:szCs w:val="20"/>
        </w:rPr>
      </w:pPr>
      <w:r w:rsidRPr="00242CBB">
        <w:rPr>
          <w:b w:val="0"/>
          <w:bCs w:val="0"/>
          <w:sz w:val="20"/>
          <w:szCs w:val="20"/>
        </w:rPr>
        <w:t>„</w:t>
      </w:r>
      <w:r w:rsidR="00242CBB" w:rsidRPr="00242CBB">
        <w:rPr>
          <w:b w:val="0"/>
          <w:bCs w:val="0"/>
          <w:sz w:val="20"/>
          <w:szCs w:val="20"/>
        </w:rPr>
        <w:t>R</w:t>
      </w:r>
      <w:r w:rsidR="00242CBB" w:rsidRPr="00242CBB">
        <w:rPr>
          <w:b w:val="0"/>
          <w:sz w:val="20"/>
          <w:szCs w:val="20"/>
        </w:rPr>
        <w:t>emontmateriālu piegāde Daugavpils pilsētas pašvaldības iestādēm</w:t>
      </w:r>
      <w:r w:rsidR="004E705E" w:rsidRPr="00242CBB">
        <w:rPr>
          <w:b w:val="0"/>
          <w:sz w:val="20"/>
          <w:szCs w:val="20"/>
        </w:rPr>
        <w:t>”</w:t>
      </w:r>
      <w:r w:rsidR="004E705E" w:rsidRPr="00242CBB">
        <w:rPr>
          <w:b w:val="0"/>
          <w:bCs w:val="0"/>
          <w:sz w:val="20"/>
          <w:szCs w:val="20"/>
        </w:rPr>
        <w:br/>
        <w:t xml:space="preserve">Identifikācijas </w:t>
      </w:r>
      <w:r w:rsidR="004E705E" w:rsidRPr="006836A3">
        <w:rPr>
          <w:b w:val="0"/>
          <w:bCs w:val="0"/>
          <w:sz w:val="20"/>
          <w:szCs w:val="20"/>
        </w:rPr>
        <w:t xml:space="preserve">numurs DPD </w:t>
      </w:r>
      <w:r w:rsidR="00242CBB" w:rsidRPr="006836A3">
        <w:rPr>
          <w:b w:val="0"/>
          <w:bCs w:val="0"/>
          <w:sz w:val="20"/>
          <w:szCs w:val="20"/>
        </w:rPr>
        <w:t>201</w:t>
      </w:r>
      <w:r w:rsidR="00FB1E5F">
        <w:rPr>
          <w:b w:val="0"/>
          <w:bCs w:val="0"/>
          <w:sz w:val="20"/>
          <w:szCs w:val="20"/>
        </w:rPr>
        <w:t>8/</w:t>
      </w:r>
      <w:r w:rsidR="00A7533C">
        <w:rPr>
          <w:b w:val="0"/>
          <w:bCs w:val="0"/>
          <w:sz w:val="20"/>
          <w:szCs w:val="20"/>
        </w:rPr>
        <w:t>55</w:t>
      </w:r>
    </w:p>
    <w:p w14:paraId="498CA6F8" w14:textId="77777777" w:rsidR="00780199" w:rsidRPr="00780199" w:rsidRDefault="00780199" w:rsidP="00780199"/>
    <w:p w14:paraId="79BDEC7A" w14:textId="77777777" w:rsidR="001D73F3" w:rsidRPr="00780199" w:rsidRDefault="001D73F3" w:rsidP="00711D82">
      <w:pPr>
        <w:pStyle w:val="a0"/>
        <w:suppressLineNumbers w:val="0"/>
        <w:spacing w:before="120"/>
        <w:rPr>
          <w:caps/>
        </w:rPr>
      </w:pPr>
      <w:r w:rsidRPr="00780199">
        <w:rPr>
          <w:caps/>
        </w:rPr>
        <w:t xml:space="preserve">Pieteikums dalībai atklātā konkursā </w:t>
      </w:r>
    </w:p>
    <w:p w14:paraId="440C41D1" w14:textId="0625FFA8" w:rsidR="004E705E" w:rsidRPr="00780199" w:rsidRDefault="004E705E">
      <w:pPr>
        <w:pStyle w:val="a0"/>
        <w:suppressLineNumbers w:val="0"/>
        <w:rPr>
          <w:b w:val="0"/>
          <w:bCs w:val="0"/>
        </w:rPr>
      </w:pPr>
      <w:r w:rsidRPr="00780199">
        <w:rPr>
          <w:b w:val="0"/>
          <w:bCs w:val="0"/>
        </w:rPr>
        <w:t>Daugavpilī</w:t>
      </w:r>
    </w:p>
    <w:p w14:paraId="75C37A2F" w14:textId="77777777" w:rsidR="00A7533C" w:rsidRDefault="00A7533C" w:rsidP="00A7533C">
      <w:pPr>
        <w:pStyle w:val="ListParagraph"/>
        <w:suppressAutoHyphens w:val="0"/>
        <w:spacing w:before="120" w:after="120"/>
        <w:ind w:left="0"/>
        <w:rPr>
          <w:bCs/>
        </w:rPr>
      </w:pPr>
      <w:r w:rsidRPr="00780199">
        <w:rPr>
          <w:bCs/>
        </w:rPr>
        <w:t>2018.gada ___.______________</w:t>
      </w:r>
    </w:p>
    <w:p w14:paraId="33EE5561" w14:textId="77777777" w:rsidR="00780199" w:rsidRPr="00780199" w:rsidRDefault="00780199" w:rsidP="00A7533C">
      <w:pPr>
        <w:pStyle w:val="ListParagraph"/>
        <w:suppressAutoHyphens w:val="0"/>
        <w:spacing w:before="120" w:after="120"/>
        <w:ind w:left="0"/>
        <w:rPr>
          <w:bCs/>
        </w:rPr>
      </w:pPr>
    </w:p>
    <w:p w14:paraId="7EF212DE" w14:textId="28AD74D5" w:rsidR="004E705E" w:rsidRPr="00780199" w:rsidRDefault="00A7533C" w:rsidP="00780199">
      <w:r w:rsidRPr="00780199">
        <w:t>Pretendents</w:t>
      </w:r>
      <w:r w:rsidR="00780199">
        <w:t xml:space="preserve"> _________________</w:t>
      </w:r>
      <w:r w:rsidR="004E705E" w:rsidRPr="00780199">
        <w:t>_________</w:t>
      </w:r>
      <w:r w:rsidR="00780199">
        <w:t>_____</w:t>
      </w:r>
      <w:r w:rsidR="004E705E" w:rsidRPr="00780199">
        <w:t>__________________________________</w:t>
      </w:r>
    </w:p>
    <w:p w14:paraId="27CABEBE" w14:textId="77777777" w:rsidR="004E705E" w:rsidRPr="00780199" w:rsidRDefault="004E705E">
      <w:pPr>
        <w:ind w:firstLine="3119"/>
        <w:jc w:val="both"/>
        <w:rPr>
          <w:i/>
          <w:sz w:val="20"/>
        </w:rPr>
      </w:pPr>
      <w:r w:rsidRPr="00780199">
        <w:rPr>
          <w:i/>
          <w:sz w:val="20"/>
        </w:rPr>
        <w:t>(nosaukums)</w:t>
      </w:r>
    </w:p>
    <w:p w14:paraId="28044EAD" w14:textId="65CC80B7" w:rsidR="004E705E" w:rsidRPr="00780199" w:rsidRDefault="004E705E">
      <w:pPr>
        <w:jc w:val="both"/>
      </w:pPr>
      <w:r w:rsidRPr="00780199">
        <w:t xml:space="preserve">Reģistrācijas Nr. </w:t>
      </w:r>
      <w:r w:rsidR="00FC4E42" w:rsidRPr="00780199">
        <w:rPr>
          <w:i/>
        </w:rPr>
        <w:t>(ja tāds ir)</w:t>
      </w:r>
      <w:r w:rsidR="00FC4E42" w:rsidRPr="00780199">
        <w:t xml:space="preserve">  </w:t>
      </w:r>
      <w:r w:rsidRPr="00780199">
        <w:t>_____________________</w:t>
      </w:r>
      <w:r w:rsidR="00780199">
        <w:t>______________________________</w:t>
      </w:r>
    </w:p>
    <w:p w14:paraId="2EA62427" w14:textId="77777777" w:rsidR="00FC4E42" w:rsidRPr="00780199" w:rsidRDefault="00FC4E42">
      <w:pPr>
        <w:jc w:val="both"/>
      </w:pPr>
    </w:p>
    <w:p w14:paraId="1179B4BC" w14:textId="3EC553A2" w:rsidR="00FC4E42" w:rsidRPr="00780199" w:rsidRDefault="00FC4E42" w:rsidP="00FC4E42">
      <w:pPr>
        <w:jc w:val="both"/>
      </w:pPr>
      <w:r w:rsidRPr="00780199">
        <w:t xml:space="preserve">Nodokļu maksātāja (PVN) reģistrācijas Nr. </w:t>
      </w:r>
      <w:r w:rsidRPr="00780199">
        <w:rPr>
          <w:i/>
        </w:rPr>
        <w:t>(ja tāds ir)</w:t>
      </w:r>
      <w:r w:rsidRPr="00780199">
        <w:t xml:space="preserve">  ______________________</w:t>
      </w:r>
      <w:r w:rsidR="00780199">
        <w:t>________</w:t>
      </w:r>
    </w:p>
    <w:p w14:paraId="05174460" w14:textId="77777777" w:rsidR="00FC4E42" w:rsidRPr="00780199" w:rsidRDefault="00FC4E42" w:rsidP="00FC4E42">
      <w:pPr>
        <w:jc w:val="both"/>
      </w:pPr>
    </w:p>
    <w:p w14:paraId="484AF98C" w14:textId="63CF9028" w:rsidR="004E705E" w:rsidRPr="00780199" w:rsidRDefault="004E705E">
      <w:r w:rsidRPr="00780199">
        <w:t>Juridiskā adrese ____________________</w:t>
      </w:r>
      <w:r w:rsidR="00780199">
        <w:t>____________________________</w:t>
      </w:r>
      <w:r w:rsidRPr="00780199">
        <w:t>_____________</w:t>
      </w:r>
    </w:p>
    <w:p w14:paraId="7F543A42" w14:textId="77777777" w:rsidR="004E705E" w:rsidRPr="00780199" w:rsidRDefault="004E705E">
      <w:pPr>
        <w:jc w:val="both"/>
      </w:pPr>
    </w:p>
    <w:p w14:paraId="2786FA54" w14:textId="77777777" w:rsidR="004E705E" w:rsidRPr="00780199" w:rsidRDefault="004E705E">
      <w:pPr>
        <w:jc w:val="both"/>
      </w:pPr>
      <w:r w:rsidRPr="00780199">
        <w:t>tālr.,fakss___________________________ e-pasts__________________________________</w:t>
      </w:r>
    </w:p>
    <w:p w14:paraId="003E30D3" w14:textId="77777777" w:rsidR="004E705E" w:rsidRPr="00780199" w:rsidRDefault="004E705E">
      <w:pPr>
        <w:jc w:val="both"/>
      </w:pPr>
    </w:p>
    <w:p w14:paraId="6CE3CCFE" w14:textId="77777777" w:rsidR="004E705E" w:rsidRPr="00780199" w:rsidRDefault="004E705E">
      <w:pPr>
        <w:jc w:val="both"/>
      </w:pPr>
      <w:r w:rsidRPr="00780199">
        <w:t>Kontaktpersonas amats, vārds, uzvārds, tālr.</w:t>
      </w:r>
    </w:p>
    <w:p w14:paraId="7A3C0AE8" w14:textId="77777777" w:rsidR="004E705E" w:rsidRPr="00780199" w:rsidRDefault="004E705E">
      <w:pPr>
        <w:jc w:val="both"/>
      </w:pPr>
      <w:r w:rsidRPr="00780199">
        <w:t>___________________________________________________________________________</w:t>
      </w:r>
    </w:p>
    <w:p w14:paraId="6D4E9CAD" w14:textId="77777777" w:rsidR="00FC4E42" w:rsidRPr="00780199" w:rsidRDefault="00FC4E42">
      <w:pPr>
        <w:jc w:val="both"/>
      </w:pPr>
    </w:p>
    <w:p w14:paraId="0CBC3C1D" w14:textId="3C4991CF" w:rsidR="00A269CD" w:rsidRPr="00780199" w:rsidRDefault="00A269CD" w:rsidP="00A269CD">
      <w:pPr>
        <w:tabs>
          <w:tab w:val="left" w:pos="882"/>
        </w:tabs>
        <w:suppressAutoHyphens w:val="0"/>
        <w:autoSpaceDE w:val="0"/>
        <w:autoSpaceDN w:val="0"/>
        <w:adjustRightInd w:val="0"/>
        <w:spacing w:after="120"/>
        <w:jc w:val="both"/>
      </w:pPr>
      <w:r w:rsidRPr="00780199">
        <w:t>Personas, kura, gadījumā, ja pretendentam tiks piešķirtas tiesības slēgt iepirkuma līgumu, ir tiesīga parakstīt iepirkuma līgumu, amats, vārds, uzvārds __________________</w:t>
      </w:r>
      <w:r w:rsidR="008848F1" w:rsidRPr="00780199">
        <w:t>_______</w:t>
      </w:r>
      <w:r w:rsidR="00780199">
        <w:t>___</w:t>
      </w:r>
    </w:p>
    <w:p w14:paraId="6C7B5E64" w14:textId="12BC18FC" w:rsidR="001E21AD" w:rsidRDefault="00A269CD" w:rsidP="00A269CD">
      <w:r w:rsidRPr="00780199">
        <w:t>___________________________________________________________________</w:t>
      </w:r>
      <w:r w:rsidR="00780199">
        <w:t>________</w:t>
      </w:r>
    </w:p>
    <w:p w14:paraId="55172BE0" w14:textId="77777777" w:rsidR="00780199" w:rsidRPr="00780199" w:rsidRDefault="00780199" w:rsidP="00A269CD"/>
    <w:p w14:paraId="53E102C3" w14:textId="77777777" w:rsidR="004E705E" w:rsidRPr="00780199" w:rsidRDefault="004E705E">
      <w:r w:rsidRPr="00780199">
        <w:t>Bankas rekvizīti ______________________________________________________________________________________________________________________________________________________</w:t>
      </w:r>
    </w:p>
    <w:p w14:paraId="7A33C3FC" w14:textId="77777777" w:rsidR="004E705E" w:rsidRPr="00780199" w:rsidRDefault="004E705E">
      <w:pPr>
        <w:jc w:val="both"/>
        <w:rPr>
          <w:b/>
          <w:bCs/>
        </w:rPr>
      </w:pPr>
    </w:p>
    <w:p w14:paraId="2EF28FE3" w14:textId="68517A66" w:rsidR="004E705E" w:rsidRPr="00780199" w:rsidRDefault="00B04431" w:rsidP="00443253">
      <w:pPr>
        <w:tabs>
          <w:tab w:val="left" w:pos="882"/>
        </w:tabs>
        <w:suppressAutoHyphens w:val="0"/>
        <w:autoSpaceDE w:val="0"/>
        <w:autoSpaceDN w:val="0"/>
        <w:adjustRightInd w:val="0"/>
        <w:spacing w:after="120"/>
        <w:jc w:val="both"/>
      </w:pPr>
      <w:r w:rsidRPr="00780199">
        <w:t xml:space="preserve">tā </w:t>
      </w:r>
      <w:r w:rsidRPr="00780199">
        <w:rPr>
          <w:i/>
          <w:u w:val="single"/>
        </w:rPr>
        <w:t>(vārds, uzvārds)</w:t>
      </w:r>
      <w:r w:rsidRPr="00780199">
        <w:rPr>
          <w:i/>
        </w:rPr>
        <w:t xml:space="preserve"> (vadītāja, valdes priekšsēdētāja, valdes locekļa vai citas personas ar paraksta tiesībām) </w:t>
      </w:r>
      <w:r w:rsidRPr="00780199">
        <w:t>personā, ar šī pieteikuma iesniegšanu</w:t>
      </w:r>
      <w:r w:rsidR="004E705E" w:rsidRPr="00780199">
        <w:t>:</w:t>
      </w:r>
    </w:p>
    <w:p w14:paraId="2A86BC53" w14:textId="7600445C" w:rsidR="004E705E" w:rsidRPr="00780199" w:rsidRDefault="00711D82" w:rsidP="00B45731">
      <w:pPr>
        <w:numPr>
          <w:ilvl w:val="0"/>
          <w:numId w:val="2"/>
        </w:numPr>
        <w:tabs>
          <w:tab w:val="left" w:pos="0"/>
        </w:tabs>
        <w:suppressAutoHyphens w:val="0"/>
        <w:autoSpaceDE w:val="0"/>
        <w:autoSpaceDN w:val="0"/>
        <w:adjustRightInd w:val="0"/>
        <w:spacing w:after="80"/>
        <w:jc w:val="both"/>
        <w:rPr>
          <w:lang w:eastAsia="en-US"/>
        </w:rPr>
      </w:pPr>
      <w:r w:rsidRPr="00780199">
        <w:t>p</w:t>
      </w:r>
      <w:r w:rsidR="004E705E" w:rsidRPr="00780199">
        <w:t xml:space="preserve">iesakās piedalīties </w:t>
      </w:r>
      <w:r w:rsidR="005158B0" w:rsidRPr="00780199">
        <w:t>atklātā konkursā</w:t>
      </w:r>
      <w:r w:rsidR="004E705E" w:rsidRPr="00780199">
        <w:t xml:space="preserve"> </w:t>
      </w:r>
      <w:r w:rsidR="0057038D" w:rsidRPr="00780199">
        <w:rPr>
          <w:b/>
        </w:rPr>
        <w:t>„</w:t>
      </w:r>
      <w:r w:rsidR="00996EB2" w:rsidRPr="00780199">
        <w:rPr>
          <w:b/>
          <w:bCs/>
        </w:rPr>
        <w:t>Remontmateriālu piegāde Daugavpils pilsētas pašvaldības iestādēm</w:t>
      </w:r>
      <w:r w:rsidR="0057038D" w:rsidRPr="00780199">
        <w:rPr>
          <w:b/>
        </w:rPr>
        <w:t>”</w:t>
      </w:r>
      <w:r w:rsidR="004E705E" w:rsidRPr="00780199">
        <w:rPr>
          <w:b/>
          <w:bCs/>
        </w:rPr>
        <w:t>, identifikācijas numurs</w:t>
      </w:r>
      <w:r w:rsidR="004E705E" w:rsidRPr="00780199">
        <w:rPr>
          <w:b/>
          <w:bCs/>
          <w:kern w:val="2"/>
        </w:rPr>
        <w:t xml:space="preserve"> </w:t>
      </w:r>
      <w:r w:rsidR="004E705E" w:rsidRPr="00780199">
        <w:rPr>
          <w:b/>
          <w:bCs/>
        </w:rPr>
        <w:t xml:space="preserve">DPD </w:t>
      </w:r>
      <w:r w:rsidR="00996EB2" w:rsidRPr="00780199">
        <w:rPr>
          <w:b/>
          <w:bCs/>
        </w:rPr>
        <w:t>201</w:t>
      </w:r>
      <w:r w:rsidR="00FB1E5F" w:rsidRPr="00780199">
        <w:rPr>
          <w:b/>
          <w:bCs/>
        </w:rPr>
        <w:t>8</w:t>
      </w:r>
      <w:r w:rsidR="00A7533C" w:rsidRPr="00780199">
        <w:rPr>
          <w:b/>
          <w:bCs/>
        </w:rPr>
        <w:t>/55</w:t>
      </w:r>
      <w:r w:rsidR="004E705E" w:rsidRPr="00780199">
        <w:rPr>
          <w:b/>
          <w:bCs/>
        </w:rPr>
        <w:t xml:space="preserve">, </w:t>
      </w:r>
      <w:r w:rsidR="004E705E" w:rsidRPr="00780199">
        <w:t xml:space="preserve">piekrīt visiem </w:t>
      </w:r>
      <w:r w:rsidR="00A409E4" w:rsidRPr="00780199">
        <w:t>atklātā konkursa n</w:t>
      </w:r>
      <w:r w:rsidR="004E705E" w:rsidRPr="00780199">
        <w:t xml:space="preserve">olikuma nosacījumiem </w:t>
      </w:r>
      <w:r w:rsidR="004E705E" w:rsidRPr="00780199">
        <w:rPr>
          <w:lang w:eastAsia="en-US"/>
        </w:rPr>
        <w:t xml:space="preserve">un garantē </w:t>
      </w:r>
      <w:r w:rsidR="00A409E4" w:rsidRPr="00780199">
        <w:rPr>
          <w:lang w:eastAsia="en-US"/>
        </w:rPr>
        <w:t>atklātā konkursa n</w:t>
      </w:r>
      <w:r w:rsidR="004E705E" w:rsidRPr="00780199">
        <w:rPr>
          <w:lang w:eastAsia="en-US"/>
        </w:rPr>
        <w:t xml:space="preserve">olikuma un normatīvo aktu prasību izpildi. </w:t>
      </w:r>
      <w:r w:rsidR="00A409E4" w:rsidRPr="00780199">
        <w:rPr>
          <w:lang w:eastAsia="en-US"/>
        </w:rPr>
        <w:t>Atklātā konkursa n</w:t>
      </w:r>
      <w:r w:rsidR="004E705E" w:rsidRPr="00780199">
        <w:rPr>
          <w:lang w:eastAsia="en-US"/>
        </w:rPr>
        <w:t>olikuma no</w:t>
      </w:r>
      <w:r w:rsidRPr="00780199">
        <w:rPr>
          <w:lang w:eastAsia="en-US"/>
        </w:rPr>
        <w:t>teikumi ir skaidri un saprotami;</w:t>
      </w:r>
    </w:p>
    <w:p w14:paraId="03BC1428" w14:textId="034B84AC" w:rsidR="00711D82" w:rsidRPr="00780199" w:rsidRDefault="00711D82" w:rsidP="00B45731">
      <w:pPr>
        <w:pStyle w:val="ListParagraph"/>
        <w:numPr>
          <w:ilvl w:val="0"/>
          <w:numId w:val="2"/>
        </w:numPr>
        <w:tabs>
          <w:tab w:val="left" w:pos="426"/>
        </w:tabs>
        <w:suppressAutoHyphens w:val="0"/>
        <w:autoSpaceDE w:val="0"/>
        <w:autoSpaceDN w:val="0"/>
        <w:adjustRightInd w:val="0"/>
        <w:spacing w:after="80"/>
        <w:jc w:val="both"/>
        <w:rPr>
          <w:lang w:eastAsia="en-US"/>
        </w:rPr>
      </w:pPr>
      <w:r w:rsidRPr="00780199">
        <w:rPr>
          <w:lang w:eastAsia="en-US"/>
        </w:rPr>
        <w:t>apliecina, ka:</w:t>
      </w:r>
    </w:p>
    <w:p w14:paraId="615DF029" w14:textId="77777777" w:rsidR="00711D82" w:rsidRPr="00780199" w:rsidRDefault="00711D82" w:rsidP="00B45731">
      <w:pPr>
        <w:pStyle w:val="ListParagraph"/>
        <w:numPr>
          <w:ilvl w:val="1"/>
          <w:numId w:val="2"/>
        </w:numPr>
        <w:tabs>
          <w:tab w:val="left" w:pos="426"/>
        </w:tabs>
        <w:suppressAutoHyphens w:val="0"/>
        <w:autoSpaceDE w:val="0"/>
        <w:autoSpaceDN w:val="0"/>
        <w:adjustRightInd w:val="0"/>
        <w:spacing w:after="80"/>
        <w:jc w:val="both"/>
        <w:rPr>
          <w:lang w:eastAsia="en-US"/>
        </w:rPr>
      </w:pPr>
      <w:r w:rsidRPr="00780199">
        <w:rPr>
          <w:lang w:eastAsia="en-US"/>
        </w:rPr>
        <w:t>visa sniegtā informācija ir pilnīga un patiesa;</w:t>
      </w:r>
    </w:p>
    <w:p w14:paraId="6BD3467C" w14:textId="28DE00B3" w:rsidR="00711D82" w:rsidRPr="00780199" w:rsidRDefault="00711D82" w:rsidP="00063E1A">
      <w:pPr>
        <w:pStyle w:val="ListParagraph"/>
        <w:numPr>
          <w:ilvl w:val="1"/>
          <w:numId w:val="2"/>
        </w:numPr>
        <w:tabs>
          <w:tab w:val="left" w:pos="426"/>
        </w:tabs>
        <w:suppressAutoHyphens w:val="0"/>
        <w:autoSpaceDE w:val="0"/>
        <w:autoSpaceDN w:val="0"/>
        <w:adjustRightInd w:val="0"/>
        <w:spacing w:after="80"/>
        <w:jc w:val="both"/>
        <w:rPr>
          <w:lang w:eastAsia="en-US"/>
        </w:rPr>
      </w:pPr>
      <w:r w:rsidRPr="00780199">
        <w:rPr>
          <w:lang w:eastAsia="en-US"/>
        </w:rPr>
        <w:t>nekādā veidā nav ieinteresēts nevienā citā piedāvājumā, kas iesniegts šajā</w:t>
      </w:r>
      <w:r w:rsidR="00063E1A" w:rsidRPr="00780199">
        <w:rPr>
          <w:lang w:eastAsia="en-US"/>
        </w:rPr>
        <w:t xml:space="preserve"> atklātajā</w:t>
      </w:r>
      <w:r w:rsidRPr="00780199">
        <w:rPr>
          <w:lang w:eastAsia="en-US"/>
        </w:rPr>
        <w:t xml:space="preserve"> konkursā;</w:t>
      </w:r>
    </w:p>
    <w:p w14:paraId="2343EAF9" w14:textId="1C51AD35" w:rsidR="00711D82" w:rsidRPr="00780199" w:rsidRDefault="00711D82" w:rsidP="00B45731">
      <w:pPr>
        <w:pStyle w:val="ListParagraph"/>
        <w:numPr>
          <w:ilvl w:val="1"/>
          <w:numId w:val="2"/>
        </w:numPr>
        <w:tabs>
          <w:tab w:val="left" w:pos="426"/>
        </w:tabs>
        <w:suppressAutoHyphens w:val="0"/>
        <w:autoSpaceDE w:val="0"/>
        <w:autoSpaceDN w:val="0"/>
        <w:adjustRightInd w:val="0"/>
        <w:spacing w:after="80"/>
        <w:jc w:val="both"/>
        <w:rPr>
          <w:lang w:eastAsia="en-US"/>
        </w:rPr>
      </w:pPr>
      <w:r w:rsidRPr="00780199">
        <w:rPr>
          <w:lang w:eastAsia="en-US"/>
        </w:rPr>
        <w:t xml:space="preserve">nav tādu apstākļu, kuri liegtu tiesības piedalīties </w:t>
      </w:r>
      <w:r w:rsidR="00063E1A" w:rsidRPr="00780199">
        <w:rPr>
          <w:lang w:eastAsia="en-US"/>
        </w:rPr>
        <w:t xml:space="preserve">atklātajā </w:t>
      </w:r>
      <w:r w:rsidRPr="00780199">
        <w:rPr>
          <w:lang w:eastAsia="en-US"/>
        </w:rPr>
        <w:t>konkursā un izpildīt atklātā konkursa nolikumā norādītās prasības;</w:t>
      </w:r>
    </w:p>
    <w:p w14:paraId="036400EA" w14:textId="3CE4E3EE" w:rsidR="004C02C2" w:rsidRPr="00780199" w:rsidRDefault="004C02C2" w:rsidP="004C02C2">
      <w:pPr>
        <w:pStyle w:val="ListParagraph"/>
        <w:numPr>
          <w:ilvl w:val="0"/>
          <w:numId w:val="2"/>
        </w:numPr>
        <w:tabs>
          <w:tab w:val="left" w:pos="0"/>
          <w:tab w:val="left" w:pos="1026"/>
        </w:tabs>
        <w:suppressAutoHyphens w:val="0"/>
        <w:autoSpaceDE w:val="0"/>
        <w:autoSpaceDN w:val="0"/>
        <w:adjustRightInd w:val="0"/>
        <w:spacing w:after="80"/>
        <w:jc w:val="both"/>
        <w:rPr>
          <w:lang w:eastAsia="en-US"/>
        </w:rPr>
      </w:pPr>
      <w:r w:rsidRPr="00780199">
        <w:t xml:space="preserve">informē, ka ___________ </w:t>
      </w:r>
      <w:r w:rsidRPr="00780199">
        <w:rPr>
          <w:i/>
        </w:rPr>
        <w:t xml:space="preserve">(uzņēmuma nosaukums) ____________ (atbilst/neatbilst, norāda atbilstošo) </w:t>
      </w:r>
      <w:r w:rsidRPr="00780199">
        <w:t>mazā vai vidējā uzņēmuma statusam</w:t>
      </w:r>
      <w:r w:rsidRPr="00780199">
        <w:rPr>
          <w:vertAlign w:val="superscript"/>
        </w:rPr>
        <w:footnoteReference w:id="3"/>
      </w:r>
      <w:r w:rsidRPr="00780199">
        <w:t>.</w:t>
      </w:r>
      <w:r w:rsidRPr="00780199">
        <w:rPr>
          <w:lang w:eastAsia="en-US"/>
        </w:rPr>
        <w:t xml:space="preserve"> </w:t>
      </w:r>
    </w:p>
    <w:p w14:paraId="55D117A7" w14:textId="31D220B3" w:rsidR="0037491E" w:rsidRPr="00780199" w:rsidRDefault="0037491E" w:rsidP="0037491E">
      <w:pPr>
        <w:pStyle w:val="ListParagraph"/>
        <w:numPr>
          <w:ilvl w:val="0"/>
          <w:numId w:val="2"/>
        </w:numPr>
        <w:tabs>
          <w:tab w:val="left" w:pos="0"/>
          <w:tab w:val="num" w:pos="600"/>
          <w:tab w:val="left" w:pos="1026"/>
        </w:tabs>
        <w:autoSpaceDE w:val="0"/>
        <w:autoSpaceDN w:val="0"/>
        <w:adjustRightInd w:val="0"/>
        <w:spacing w:after="120"/>
        <w:jc w:val="both"/>
      </w:pPr>
      <w:r w:rsidRPr="00780199">
        <w:lastRenderedPageBreak/>
        <w:t xml:space="preserve">norāda, ka iepirkuma līguma izpildei tiks piesaistīti šādi </w:t>
      </w:r>
      <w:r w:rsidRPr="00780199">
        <w:rPr>
          <w:b/>
        </w:rPr>
        <w:t>apakšuzņēmēji</w:t>
      </w:r>
      <w:r w:rsidRPr="00780199">
        <w:t xml:space="preserve"> (</w:t>
      </w:r>
      <w:r w:rsidRPr="00780199">
        <w:rPr>
          <w:i/>
        </w:rPr>
        <w:t>ja tādi ir</w:t>
      </w:r>
      <w:r w:rsidRPr="0078019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44"/>
        <w:gridCol w:w="1750"/>
        <w:gridCol w:w="1535"/>
        <w:gridCol w:w="1535"/>
        <w:gridCol w:w="1793"/>
      </w:tblGrid>
      <w:tr w:rsidR="0037491E" w:rsidRPr="00780199" w14:paraId="3137E869" w14:textId="77777777" w:rsidTr="007F1750">
        <w:tc>
          <w:tcPr>
            <w:tcW w:w="278" w:type="pct"/>
            <w:shd w:val="clear" w:color="auto" w:fill="auto"/>
          </w:tcPr>
          <w:p w14:paraId="518537E9" w14:textId="77777777" w:rsidR="0037491E" w:rsidRPr="00780199" w:rsidRDefault="0037491E" w:rsidP="007F1750">
            <w:pPr>
              <w:tabs>
                <w:tab w:val="left" w:pos="0"/>
              </w:tabs>
              <w:autoSpaceDE w:val="0"/>
              <w:autoSpaceDN w:val="0"/>
              <w:adjustRightInd w:val="0"/>
              <w:spacing w:after="80"/>
              <w:jc w:val="both"/>
            </w:pPr>
            <w:r w:rsidRPr="00780199">
              <w:t>Nr.</w:t>
            </w:r>
          </w:p>
        </w:tc>
        <w:tc>
          <w:tcPr>
            <w:tcW w:w="1179" w:type="pct"/>
            <w:shd w:val="clear" w:color="auto" w:fill="auto"/>
          </w:tcPr>
          <w:p w14:paraId="7EBEC21A" w14:textId="77777777" w:rsidR="0037491E" w:rsidRPr="00780199" w:rsidRDefault="0037491E" w:rsidP="007F1750">
            <w:pPr>
              <w:tabs>
                <w:tab w:val="left" w:pos="0"/>
              </w:tabs>
              <w:autoSpaceDE w:val="0"/>
              <w:autoSpaceDN w:val="0"/>
              <w:adjustRightInd w:val="0"/>
              <w:spacing w:after="80"/>
              <w:jc w:val="center"/>
            </w:pPr>
            <w:r w:rsidRPr="00780199">
              <w:t>Apakšuzņēmēja nosaukums, reģistrācijas numurs, adrese</w:t>
            </w:r>
          </w:p>
        </w:tc>
        <w:tc>
          <w:tcPr>
            <w:tcW w:w="851" w:type="pct"/>
          </w:tcPr>
          <w:p w14:paraId="77296530" w14:textId="3733047F" w:rsidR="0037491E" w:rsidRPr="00780199" w:rsidRDefault="0037491E" w:rsidP="007F1750">
            <w:pPr>
              <w:tabs>
                <w:tab w:val="left" w:pos="0"/>
              </w:tabs>
              <w:autoSpaceDE w:val="0"/>
              <w:autoSpaceDN w:val="0"/>
              <w:adjustRightInd w:val="0"/>
              <w:spacing w:after="80"/>
              <w:jc w:val="center"/>
            </w:pPr>
            <w:r w:rsidRPr="00780199">
              <w:t xml:space="preserve">Atbilst/neatbilst </w:t>
            </w:r>
            <w:r w:rsidRPr="00780199">
              <w:rPr>
                <w:i/>
              </w:rPr>
              <w:t>(norāda atbilstošo)</w:t>
            </w:r>
            <w:r w:rsidRPr="00780199">
              <w:t xml:space="preserve"> mazā vai vidējā uzņēmuma statusam</w:t>
            </w:r>
            <w:r w:rsidRPr="00780199">
              <w:rPr>
                <w:vertAlign w:val="superscript"/>
              </w:rPr>
              <w:footnoteReference w:id="4"/>
            </w:r>
          </w:p>
        </w:tc>
        <w:tc>
          <w:tcPr>
            <w:tcW w:w="851" w:type="pct"/>
          </w:tcPr>
          <w:p w14:paraId="0A1BEB7C" w14:textId="77777777" w:rsidR="0037491E" w:rsidRPr="00780199" w:rsidRDefault="0037491E" w:rsidP="007F1750">
            <w:pPr>
              <w:tabs>
                <w:tab w:val="left" w:pos="0"/>
              </w:tabs>
              <w:autoSpaceDE w:val="0"/>
              <w:autoSpaceDN w:val="0"/>
              <w:adjustRightInd w:val="0"/>
              <w:spacing w:after="80"/>
              <w:jc w:val="center"/>
            </w:pPr>
            <w:r w:rsidRPr="00780199">
              <w:t xml:space="preserve">Izpildei nododamā līguma daļa </w:t>
            </w:r>
          </w:p>
        </w:tc>
        <w:tc>
          <w:tcPr>
            <w:tcW w:w="851" w:type="pct"/>
            <w:shd w:val="clear" w:color="auto" w:fill="auto"/>
          </w:tcPr>
          <w:p w14:paraId="6C25B010" w14:textId="77777777" w:rsidR="0037491E" w:rsidRPr="00780199" w:rsidRDefault="0037491E" w:rsidP="007F1750">
            <w:pPr>
              <w:shd w:val="clear" w:color="auto" w:fill="FFFFFF"/>
              <w:spacing w:line="274" w:lineRule="exact"/>
              <w:ind w:left="29" w:right="29"/>
              <w:jc w:val="center"/>
              <w:rPr>
                <w:lang w:eastAsia="lv-LV"/>
              </w:rPr>
            </w:pPr>
            <w:r w:rsidRPr="00780199">
              <w:rPr>
                <w:bCs/>
                <w:spacing w:val="-5"/>
                <w:lang w:eastAsia="lv-LV"/>
              </w:rPr>
              <w:t xml:space="preserve">Veicamo </w:t>
            </w:r>
            <w:r w:rsidRPr="00780199">
              <w:rPr>
                <w:bCs/>
                <w:lang w:eastAsia="lv-LV"/>
              </w:rPr>
              <w:t xml:space="preserve">pakalpojumu </w:t>
            </w:r>
            <w:r w:rsidRPr="00780199">
              <w:rPr>
                <w:bCs/>
                <w:spacing w:val="-3"/>
                <w:lang w:eastAsia="lv-LV"/>
              </w:rPr>
              <w:t xml:space="preserve">apjoms </w:t>
            </w:r>
            <w:r w:rsidRPr="00780199">
              <w:rPr>
                <w:bCs/>
                <w:lang w:eastAsia="lv-LV"/>
              </w:rPr>
              <w:t xml:space="preserve">no kopējā </w:t>
            </w:r>
            <w:r w:rsidRPr="00780199">
              <w:rPr>
                <w:bCs/>
                <w:spacing w:val="-2"/>
                <w:lang w:eastAsia="lv-LV"/>
              </w:rPr>
              <w:t>apjoma</w:t>
            </w:r>
          </w:p>
          <w:p w14:paraId="7CE0429B" w14:textId="77777777" w:rsidR="0037491E" w:rsidRPr="00780199" w:rsidRDefault="0037491E" w:rsidP="007F1750">
            <w:pPr>
              <w:tabs>
                <w:tab w:val="left" w:pos="0"/>
              </w:tabs>
              <w:autoSpaceDE w:val="0"/>
              <w:autoSpaceDN w:val="0"/>
              <w:adjustRightInd w:val="0"/>
              <w:spacing w:after="80"/>
              <w:jc w:val="center"/>
            </w:pPr>
            <w:r w:rsidRPr="00780199">
              <w:rPr>
                <w:bCs/>
                <w:lang w:eastAsia="lv-LV"/>
              </w:rPr>
              <w:t>(%)</w:t>
            </w:r>
          </w:p>
        </w:tc>
        <w:tc>
          <w:tcPr>
            <w:tcW w:w="990" w:type="pct"/>
            <w:shd w:val="clear" w:color="auto" w:fill="auto"/>
          </w:tcPr>
          <w:p w14:paraId="42682A9F" w14:textId="77777777" w:rsidR="0037491E" w:rsidRPr="00780199" w:rsidRDefault="0037491E" w:rsidP="007F1750">
            <w:pPr>
              <w:tabs>
                <w:tab w:val="left" w:pos="0"/>
              </w:tabs>
              <w:autoSpaceDE w:val="0"/>
              <w:autoSpaceDN w:val="0"/>
              <w:adjustRightInd w:val="0"/>
              <w:spacing w:after="80"/>
              <w:jc w:val="center"/>
            </w:pPr>
            <w:r w:rsidRPr="00780199">
              <w:rPr>
                <w:bCs/>
                <w:lang w:eastAsia="lv-LV"/>
              </w:rPr>
              <w:t>Nododamā līguma summas daļa naudas izteiksmē</w:t>
            </w:r>
          </w:p>
        </w:tc>
      </w:tr>
      <w:tr w:rsidR="0037491E" w:rsidRPr="00780199" w14:paraId="65DCEC4F" w14:textId="77777777" w:rsidTr="007F1750">
        <w:trPr>
          <w:trHeight w:val="137"/>
        </w:trPr>
        <w:tc>
          <w:tcPr>
            <w:tcW w:w="278" w:type="pct"/>
            <w:shd w:val="clear" w:color="auto" w:fill="auto"/>
          </w:tcPr>
          <w:p w14:paraId="48DBC508" w14:textId="77777777" w:rsidR="0037491E" w:rsidRPr="00780199" w:rsidRDefault="0037491E" w:rsidP="007F1750">
            <w:pPr>
              <w:tabs>
                <w:tab w:val="left" w:pos="0"/>
              </w:tabs>
              <w:autoSpaceDE w:val="0"/>
              <w:autoSpaceDN w:val="0"/>
              <w:adjustRightInd w:val="0"/>
              <w:jc w:val="both"/>
            </w:pPr>
          </w:p>
        </w:tc>
        <w:tc>
          <w:tcPr>
            <w:tcW w:w="1179" w:type="pct"/>
            <w:shd w:val="clear" w:color="auto" w:fill="auto"/>
          </w:tcPr>
          <w:p w14:paraId="3222A949" w14:textId="77777777" w:rsidR="0037491E" w:rsidRPr="00780199" w:rsidRDefault="0037491E" w:rsidP="007F1750">
            <w:pPr>
              <w:tabs>
                <w:tab w:val="left" w:pos="0"/>
              </w:tabs>
              <w:autoSpaceDE w:val="0"/>
              <w:autoSpaceDN w:val="0"/>
              <w:adjustRightInd w:val="0"/>
              <w:jc w:val="both"/>
            </w:pPr>
          </w:p>
        </w:tc>
        <w:tc>
          <w:tcPr>
            <w:tcW w:w="851" w:type="pct"/>
          </w:tcPr>
          <w:p w14:paraId="76C52624" w14:textId="77777777" w:rsidR="0037491E" w:rsidRPr="00780199" w:rsidRDefault="0037491E" w:rsidP="007F1750">
            <w:pPr>
              <w:tabs>
                <w:tab w:val="left" w:pos="0"/>
              </w:tabs>
              <w:autoSpaceDE w:val="0"/>
              <w:autoSpaceDN w:val="0"/>
              <w:adjustRightInd w:val="0"/>
              <w:jc w:val="both"/>
            </w:pPr>
          </w:p>
        </w:tc>
        <w:tc>
          <w:tcPr>
            <w:tcW w:w="851" w:type="pct"/>
          </w:tcPr>
          <w:p w14:paraId="04551E01" w14:textId="77777777" w:rsidR="0037491E" w:rsidRPr="00780199" w:rsidRDefault="0037491E" w:rsidP="007F1750">
            <w:pPr>
              <w:tabs>
                <w:tab w:val="left" w:pos="0"/>
              </w:tabs>
              <w:autoSpaceDE w:val="0"/>
              <w:autoSpaceDN w:val="0"/>
              <w:adjustRightInd w:val="0"/>
              <w:jc w:val="both"/>
            </w:pPr>
          </w:p>
        </w:tc>
        <w:tc>
          <w:tcPr>
            <w:tcW w:w="851" w:type="pct"/>
            <w:shd w:val="clear" w:color="auto" w:fill="auto"/>
          </w:tcPr>
          <w:p w14:paraId="506CC7A2" w14:textId="77777777" w:rsidR="0037491E" w:rsidRPr="00780199" w:rsidRDefault="0037491E" w:rsidP="007F1750">
            <w:pPr>
              <w:tabs>
                <w:tab w:val="left" w:pos="0"/>
              </w:tabs>
              <w:autoSpaceDE w:val="0"/>
              <w:autoSpaceDN w:val="0"/>
              <w:adjustRightInd w:val="0"/>
              <w:jc w:val="both"/>
            </w:pPr>
          </w:p>
        </w:tc>
        <w:tc>
          <w:tcPr>
            <w:tcW w:w="990" w:type="pct"/>
            <w:shd w:val="clear" w:color="auto" w:fill="auto"/>
          </w:tcPr>
          <w:p w14:paraId="78335F53" w14:textId="77777777" w:rsidR="0037491E" w:rsidRPr="00780199" w:rsidRDefault="0037491E" w:rsidP="007F1750">
            <w:pPr>
              <w:tabs>
                <w:tab w:val="left" w:pos="0"/>
              </w:tabs>
              <w:autoSpaceDE w:val="0"/>
              <w:autoSpaceDN w:val="0"/>
              <w:adjustRightInd w:val="0"/>
              <w:jc w:val="both"/>
            </w:pPr>
          </w:p>
        </w:tc>
      </w:tr>
      <w:tr w:rsidR="0037491E" w:rsidRPr="00780199" w14:paraId="136EF28E" w14:textId="77777777" w:rsidTr="007F1750">
        <w:tc>
          <w:tcPr>
            <w:tcW w:w="278" w:type="pct"/>
            <w:shd w:val="clear" w:color="auto" w:fill="auto"/>
          </w:tcPr>
          <w:p w14:paraId="676287F6" w14:textId="77777777" w:rsidR="0037491E" w:rsidRPr="00780199" w:rsidRDefault="0037491E" w:rsidP="007F1750">
            <w:pPr>
              <w:tabs>
                <w:tab w:val="left" w:pos="0"/>
              </w:tabs>
              <w:autoSpaceDE w:val="0"/>
              <w:autoSpaceDN w:val="0"/>
              <w:adjustRightInd w:val="0"/>
              <w:jc w:val="both"/>
            </w:pPr>
          </w:p>
        </w:tc>
        <w:tc>
          <w:tcPr>
            <w:tcW w:w="1179" w:type="pct"/>
            <w:shd w:val="clear" w:color="auto" w:fill="auto"/>
          </w:tcPr>
          <w:p w14:paraId="4A06CC79" w14:textId="77777777" w:rsidR="0037491E" w:rsidRPr="00780199" w:rsidRDefault="0037491E" w:rsidP="007F1750">
            <w:pPr>
              <w:tabs>
                <w:tab w:val="left" w:pos="0"/>
              </w:tabs>
              <w:autoSpaceDE w:val="0"/>
              <w:autoSpaceDN w:val="0"/>
              <w:adjustRightInd w:val="0"/>
              <w:jc w:val="both"/>
            </w:pPr>
          </w:p>
        </w:tc>
        <w:tc>
          <w:tcPr>
            <w:tcW w:w="851" w:type="pct"/>
          </w:tcPr>
          <w:p w14:paraId="01DF0B36" w14:textId="77777777" w:rsidR="0037491E" w:rsidRPr="00780199" w:rsidRDefault="0037491E" w:rsidP="007F1750">
            <w:pPr>
              <w:tabs>
                <w:tab w:val="left" w:pos="0"/>
              </w:tabs>
              <w:autoSpaceDE w:val="0"/>
              <w:autoSpaceDN w:val="0"/>
              <w:adjustRightInd w:val="0"/>
              <w:jc w:val="both"/>
            </w:pPr>
          </w:p>
        </w:tc>
        <w:tc>
          <w:tcPr>
            <w:tcW w:w="851" w:type="pct"/>
          </w:tcPr>
          <w:p w14:paraId="64BDD482" w14:textId="77777777" w:rsidR="0037491E" w:rsidRPr="00780199" w:rsidRDefault="0037491E" w:rsidP="007F1750">
            <w:pPr>
              <w:tabs>
                <w:tab w:val="left" w:pos="0"/>
              </w:tabs>
              <w:autoSpaceDE w:val="0"/>
              <w:autoSpaceDN w:val="0"/>
              <w:adjustRightInd w:val="0"/>
              <w:jc w:val="both"/>
            </w:pPr>
          </w:p>
        </w:tc>
        <w:tc>
          <w:tcPr>
            <w:tcW w:w="851" w:type="pct"/>
            <w:shd w:val="clear" w:color="auto" w:fill="auto"/>
          </w:tcPr>
          <w:p w14:paraId="618E5A6A" w14:textId="77777777" w:rsidR="0037491E" w:rsidRPr="00780199" w:rsidRDefault="0037491E" w:rsidP="007F1750">
            <w:pPr>
              <w:tabs>
                <w:tab w:val="left" w:pos="0"/>
              </w:tabs>
              <w:autoSpaceDE w:val="0"/>
              <w:autoSpaceDN w:val="0"/>
              <w:adjustRightInd w:val="0"/>
              <w:jc w:val="both"/>
            </w:pPr>
          </w:p>
        </w:tc>
        <w:tc>
          <w:tcPr>
            <w:tcW w:w="990" w:type="pct"/>
            <w:shd w:val="clear" w:color="auto" w:fill="auto"/>
          </w:tcPr>
          <w:p w14:paraId="2D2F8786" w14:textId="77777777" w:rsidR="0037491E" w:rsidRPr="00780199" w:rsidRDefault="0037491E" w:rsidP="007F1750">
            <w:pPr>
              <w:tabs>
                <w:tab w:val="left" w:pos="0"/>
              </w:tabs>
              <w:autoSpaceDE w:val="0"/>
              <w:autoSpaceDN w:val="0"/>
              <w:adjustRightInd w:val="0"/>
              <w:jc w:val="both"/>
            </w:pPr>
          </w:p>
        </w:tc>
      </w:tr>
    </w:tbl>
    <w:p w14:paraId="225BE105" w14:textId="77777777" w:rsidR="0037491E" w:rsidRPr="00780199" w:rsidRDefault="0037491E" w:rsidP="0037491E">
      <w:pPr>
        <w:pStyle w:val="ListParagraph"/>
        <w:ind w:left="360"/>
        <w:jc w:val="both"/>
        <w:rPr>
          <w:rFonts w:eastAsia="Calibri"/>
          <w:b/>
        </w:rPr>
      </w:pPr>
      <w:r w:rsidRPr="00780199">
        <w:rPr>
          <w:b/>
        </w:rPr>
        <w:t>Pielikumā:</w:t>
      </w:r>
      <w:r w:rsidRPr="00780199">
        <w:rPr>
          <w:rFonts w:eastAsia="Calibri"/>
        </w:rPr>
        <w:t xml:space="preserve"> apakšuzņēmēja apliecinājums par tā gatavību veikt tam izpildei nododamo līguma daļu uz _____ lp.</w:t>
      </w:r>
    </w:p>
    <w:p w14:paraId="33D0A524" w14:textId="77777777" w:rsidR="001E21AD" w:rsidRPr="00780199" w:rsidRDefault="001E21AD" w:rsidP="001E21AD">
      <w:pPr>
        <w:tabs>
          <w:tab w:val="left" w:pos="882"/>
        </w:tabs>
        <w:autoSpaceDE w:val="0"/>
        <w:autoSpaceDN w:val="0"/>
        <w:adjustRightInd w:val="0"/>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bl>
    <w:p w14:paraId="5013FE59" w14:textId="0B30DEE6" w:rsidR="009C2C59" w:rsidRDefault="00475EB6" w:rsidP="00711D82">
      <w:pPr>
        <w:tabs>
          <w:tab w:val="left" w:pos="0"/>
        </w:tabs>
        <w:spacing w:before="120"/>
        <w:rPr>
          <w:bCs/>
          <w:sz w:val="23"/>
          <w:szCs w:val="23"/>
        </w:rPr>
      </w:pPr>
      <w:r>
        <w:rPr>
          <w:sz w:val="23"/>
          <w:szCs w:val="23"/>
        </w:rPr>
        <w:t xml:space="preserve">   </w:t>
      </w:r>
      <w:r w:rsidR="00090F27" w:rsidRPr="00F02D00">
        <w:rPr>
          <w:bCs/>
          <w:sz w:val="23"/>
          <w:szCs w:val="23"/>
        </w:rPr>
        <w:br w:type="page"/>
      </w:r>
    </w:p>
    <w:p w14:paraId="47958784" w14:textId="38E3322D" w:rsidR="00FB1E5F" w:rsidRPr="0044457A" w:rsidRDefault="00FB1E5F" w:rsidP="00FB1E5F">
      <w:pPr>
        <w:pStyle w:val="ListParagraph"/>
        <w:suppressAutoHyphens w:val="0"/>
        <w:ind w:left="2880"/>
        <w:jc w:val="right"/>
        <w:rPr>
          <w:b/>
          <w:sz w:val="20"/>
        </w:rPr>
      </w:pPr>
      <w:r>
        <w:rPr>
          <w:b/>
          <w:sz w:val="20"/>
        </w:rPr>
        <w:lastRenderedPageBreak/>
        <w:t>2.Pielikums atklātam konkursam</w:t>
      </w:r>
      <w:r w:rsidRPr="0044457A">
        <w:rPr>
          <w:b/>
          <w:sz w:val="20"/>
        </w:rPr>
        <w:t xml:space="preserve"> </w:t>
      </w:r>
    </w:p>
    <w:p w14:paraId="4E7CAE5D" w14:textId="37230ECB" w:rsidR="00FB1E5F" w:rsidRPr="00242CBB" w:rsidRDefault="00FB1E5F" w:rsidP="00FB1E5F">
      <w:pPr>
        <w:pStyle w:val="Heading2"/>
        <w:rPr>
          <w:b w:val="0"/>
          <w:bCs w:val="0"/>
          <w:sz w:val="20"/>
          <w:szCs w:val="20"/>
        </w:rPr>
      </w:pPr>
      <w:r w:rsidRPr="00242CBB">
        <w:rPr>
          <w:b w:val="0"/>
          <w:bCs w:val="0"/>
          <w:sz w:val="20"/>
          <w:szCs w:val="20"/>
        </w:rPr>
        <w:t>„R</w:t>
      </w:r>
      <w:r w:rsidRPr="00242CBB">
        <w:rPr>
          <w:b w:val="0"/>
          <w:sz w:val="20"/>
          <w:szCs w:val="20"/>
        </w:rPr>
        <w:t>emontmateriālu piegāde Daugavpils pilsētas pašvaldības iestādēm”</w:t>
      </w:r>
      <w:r w:rsidRPr="00242CBB">
        <w:rPr>
          <w:b w:val="0"/>
          <w:bCs w:val="0"/>
          <w:sz w:val="20"/>
          <w:szCs w:val="20"/>
        </w:rPr>
        <w:br/>
        <w:t xml:space="preserve">Identifikācijas </w:t>
      </w:r>
      <w:r w:rsidRPr="006836A3">
        <w:rPr>
          <w:b w:val="0"/>
          <w:bCs w:val="0"/>
          <w:sz w:val="20"/>
          <w:szCs w:val="20"/>
        </w:rPr>
        <w:t>numurs DPD 201</w:t>
      </w:r>
      <w:r>
        <w:rPr>
          <w:b w:val="0"/>
          <w:bCs w:val="0"/>
          <w:sz w:val="20"/>
          <w:szCs w:val="20"/>
        </w:rPr>
        <w:t xml:space="preserve">8/ </w:t>
      </w:r>
      <w:r w:rsidR="00780199">
        <w:rPr>
          <w:b w:val="0"/>
          <w:bCs w:val="0"/>
          <w:sz w:val="20"/>
          <w:szCs w:val="20"/>
        </w:rPr>
        <w:t>55</w:t>
      </w:r>
    </w:p>
    <w:p w14:paraId="48FBAFC9" w14:textId="77777777" w:rsidR="00B07383" w:rsidRDefault="00B07383" w:rsidP="00B07383">
      <w:pPr>
        <w:ind w:right="-30"/>
        <w:jc w:val="center"/>
        <w:rPr>
          <w:b/>
          <w:sz w:val="23"/>
          <w:szCs w:val="23"/>
        </w:rPr>
      </w:pPr>
    </w:p>
    <w:p w14:paraId="6C894229" w14:textId="05FAF067" w:rsidR="00B07383" w:rsidRDefault="00B07383" w:rsidP="00B07383">
      <w:pPr>
        <w:ind w:right="-30"/>
        <w:jc w:val="center"/>
        <w:rPr>
          <w:b/>
          <w:sz w:val="23"/>
          <w:szCs w:val="23"/>
        </w:rPr>
      </w:pPr>
      <w:r w:rsidRPr="008001B5">
        <w:rPr>
          <w:b/>
          <w:sz w:val="23"/>
          <w:szCs w:val="23"/>
        </w:rPr>
        <w:t xml:space="preserve">Atklātā konkursa </w:t>
      </w:r>
    </w:p>
    <w:p w14:paraId="70ED0306" w14:textId="44BB8398" w:rsidR="004C739D" w:rsidRPr="008001B5" w:rsidRDefault="00153244" w:rsidP="000915C9">
      <w:pPr>
        <w:ind w:right="-30"/>
        <w:jc w:val="center"/>
        <w:rPr>
          <w:b/>
          <w:sz w:val="23"/>
          <w:szCs w:val="23"/>
        </w:rPr>
      </w:pPr>
      <w:r>
        <w:rPr>
          <w:b/>
          <w:sz w:val="23"/>
          <w:szCs w:val="23"/>
        </w:rPr>
        <w:t>virs ES līmeņa</w:t>
      </w:r>
    </w:p>
    <w:p w14:paraId="68BC1055" w14:textId="4CE94D51" w:rsidR="00B07383" w:rsidRPr="008001B5" w:rsidRDefault="00B07383" w:rsidP="00B07383">
      <w:pPr>
        <w:ind w:right="-30"/>
        <w:jc w:val="center"/>
        <w:rPr>
          <w:b/>
          <w:sz w:val="23"/>
          <w:szCs w:val="23"/>
        </w:rPr>
      </w:pPr>
      <w:r w:rsidRPr="008001B5">
        <w:rPr>
          <w:b/>
          <w:sz w:val="23"/>
          <w:szCs w:val="23"/>
        </w:rPr>
        <w:t>„</w:t>
      </w:r>
      <w:r w:rsidRPr="00B07383">
        <w:rPr>
          <w:b/>
          <w:bCs/>
          <w:sz w:val="23"/>
          <w:szCs w:val="23"/>
        </w:rPr>
        <w:t>Remontmateriālu piegāde Daugavpils pilsētas pašvaldības iestādēm</w:t>
      </w:r>
      <w:r w:rsidRPr="008001B5">
        <w:rPr>
          <w:b/>
          <w:sz w:val="23"/>
          <w:szCs w:val="23"/>
        </w:rPr>
        <w:t>”</w:t>
      </w:r>
    </w:p>
    <w:p w14:paraId="11CB8D62" w14:textId="33EAEED2" w:rsidR="00B07383" w:rsidRPr="008001B5" w:rsidRDefault="00B07383" w:rsidP="00B07383">
      <w:pPr>
        <w:ind w:right="-28"/>
        <w:jc w:val="center"/>
        <w:rPr>
          <w:b/>
          <w:sz w:val="23"/>
          <w:szCs w:val="23"/>
        </w:rPr>
      </w:pPr>
      <w:r>
        <w:rPr>
          <w:b/>
          <w:sz w:val="23"/>
          <w:szCs w:val="23"/>
        </w:rPr>
        <w:t>(identifikācijas Nr.DPD 2018/55</w:t>
      </w:r>
      <w:r w:rsidRPr="008001B5">
        <w:rPr>
          <w:b/>
          <w:sz w:val="23"/>
          <w:szCs w:val="23"/>
        </w:rPr>
        <w:t xml:space="preserve">)        </w:t>
      </w:r>
    </w:p>
    <w:p w14:paraId="17FB6466" w14:textId="1F8217FC" w:rsidR="00FB1E5F" w:rsidRPr="00780199" w:rsidRDefault="00FB1E5F" w:rsidP="009C2C59">
      <w:pPr>
        <w:tabs>
          <w:tab w:val="left" w:pos="0"/>
        </w:tabs>
        <w:spacing w:before="120" w:after="120"/>
        <w:jc w:val="center"/>
        <w:rPr>
          <w:b/>
        </w:rPr>
      </w:pPr>
      <w:r w:rsidRPr="00780199">
        <w:rPr>
          <w:b/>
        </w:rPr>
        <w:t xml:space="preserve">TEHNISKĀ SPECIFIKĀCIJA/TEHNISKAIS PIEDĀVĀJUMS </w:t>
      </w:r>
    </w:p>
    <w:p w14:paraId="7AF58861" w14:textId="612EC2F6" w:rsidR="009C2C59" w:rsidRPr="00780199" w:rsidRDefault="00FB1E5F" w:rsidP="009C2C59">
      <w:pPr>
        <w:tabs>
          <w:tab w:val="left" w:pos="0"/>
        </w:tabs>
        <w:spacing w:before="120" w:after="120"/>
        <w:jc w:val="center"/>
        <w:rPr>
          <w:i/>
          <w:color w:val="000000" w:themeColor="text1"/>
        </w:rPr>
      </w:pPr>
      <w:r w:rsidRPr="00780199">
        <w:rPr>
          <w:bCs/>
          <w:i/>
          <w:color w:val="000000" w:themeColor="text1"/>
        </w:rPr>
        <w:t>/Pievienots</w:t>
      </w:r>
      <w:r w:rsidR="009C2C59" w:rsidRPr="00780199">
        <w:rPr>
          <w:bCs/>
          <w:i/>
          <w:color w:val="000000" w:themeColor="text1"/>
        </w:rPr>
        <w:t xml:space="preserve"> atsevišķā dokumentā Excel formātā/</w:t>
      </w:r>
    </w:p>
    <w:p w14:paraId="387DDA10" w14:textId="77777777" w:rsidR="009C2C59" w:rsidRPr="00DC2FF4" w:rsidRDefault="009C2C59" w:rsidP="009C2C59">
      <w:pPr>
        <w:rPr>
          <w:b/>
          <w:color w:val="000000" w:themeColor="text1"/>
        </w:rPr>
      </w:pPr>
    </w:p>
    <w:p w14:paraId="5605951D" w14:textId="77777777" w:rsidR="009C2C59" w:rsidRDefault="009C2C59" w:rsidP="00711D82">
      <w:pPr>
        <w:tabs>
          <w:tab w:val="left" w:pos="0"/>
        </w:tabs>
        <w:spacing w:before="120"/>
        <w:rPr>
          <w:bCs/>
          <w:sz w:val="23"/>
          <w:szCs w:val="23"/>
        </w:rPr>
        <w:sectPr w:rsidR="009C2C59" w:rsidSect="00806E7A">
          <w:footerReference w:type="default" r:id="rId18"/>
          <w:headerReference w:type="first" r:id="rId19"/>
          <w:pgSz w:w="11906" w:h="16838"/>
          <w:pgMar w:top="1134" w:right="1134" w:bottom="1418" w:left="1701" w:header="709" w:footer="709" w:gutter="0"/>
          <w:cols w:space="708"/>
          <w:titlePg/>
          <w:docGrid w:linePitch="360"/>
        </w:sectPr>
      </w:pPr>
    </w:p>
    <w:p w14:paraId="6CC37808" w14:textId="58D09D26" w:rsidR="00090F27" w:rsidRPr="006836A3" w:rsidRDefault="00996EB2" w:rsidP="00090F27">
      <w:pPr>
        <w:suppressAutoHyphens w:val="0"/>
        <w:ind w:left="2880"/>
        <w:jc w:val="right"/>
        <w:rPr>
          <w:b/>
          <w:sz w:val="20"/>
        </w:rPr>
      </w:pPr>
      <w:r w:rsidRPr="006836A3">
        <w:rPr>
          <w:b/>
          <w:sz w:val="20"/>
        </w:rPr>
        <w:lastRenderedPageBreak/>
        <w:t>3</w:t>
      </w:r>
      <w:r w:rsidR="00090F27" w:rsidRPr="006836A3">
        <w:rPr>
          <w:b/>
          <w:sz w:val="20"/>
        </w:rPr>
        <w:t xml:space="preserve">.Pielikums atklātam konkursam </w:t>
      </w:r>
    </w:p>
    <w:p w14:paraId="076ED5FE" w14:textId="2404DC22" w:rsidR="00090F27" w:rsidRPr="006836A3" w:rsidRDefault="00090F27" w:rsidP="00993050">
      <w:pPr>
        <w:keepNext/>
        <w:jc w:val="right"/>
        <w:outlineLvl w:val="1"/>
        <w:rPr>
          <w:sz w:val="20"/>
          <w:szCs w:val="20"/>
        </w:rPr>
      </w:pPr>
      <w:r w:rsidRPr="006836A3">
        <w:rPr>
          <w:sz w:val="20"/>
          <w:szCs w:val="20"/>
        </w:rPr>
        <w:t>„</w:t>
      </w:r>
      <w:r w:rsidR="00996EB2" w:rsidRPr="006836A3">
        <w:rPr>
          <w:sz w:val="20"/>
          <w:szCs w:val="20"/>
        </w:rPr>
        <w:t>Remontmateriālu piegāde Daugavpils pilsētas pašvaldības iestādēm</w:t>
      </w:r>
      <w:r w:rsidRPr="006836A3">
        <w:rPr>
          <w:sz w:val="20"/>
          <w:szCs w:val="20"/>
        </w:rPr>
        <w:t>”</w:t>
      </w:r>
      <w:r w:rsidRPr="006836A3">
        <w:rPr>
          <w:b/>
          <w:bCs/>
          <w:sz w:val="20"/>
          <w:szCs w:val="20"/>
        </w:rPr>
        <w:br/>
      </w:r>
      <w:r w:rsidRPr="006836A3">
        <w:rPr>
          <w:bCs/>
          <w:sz w:val="20"/>
          <w:szCs w:val="20"/>
        </w:rPr>
        <w:t xml:space="preserve">Identifikācijas numurs DPD </w:t>
      </w:r>
      <w:r w:rsidR="00996EB2" w:rsidRPr="006836A3">
        <w:rPr>
          <w:bCs/>
          <w:sz w:val="20"/>
          <w:szCs w:val="20"/>
        </w:rPr>
        <w:t>201</w:t>
      </w:r>
      <w:r w:rsidR="00FB1E5F">
        <w:rPr>
          <w:bCs/>
          <w:sz w:val="20"/>
          <w:szCs w:val="20"/>
        </w:rPr>
        <w:t>8/</w:t>
      </w:r>
      <w:r w:rsidR="003419E1">
        <w:rPr>
          <w:bCs/>
          <w:sz w:val="20"/>
          <w:szCs w:val="20"/>
        </w:rPr>
        <w:t>55</w:t>
      </w:r>
    </w:p>
    <w:p w14:paraId="40578C4A" w14:textId="77777777" w:rsidR="004E705E" w:rsidRPr="006836A3" w:rsidRDefault="004E705E" w:rsidP="002C0E12"/>
    <w:p w14:paraId="7763D9BA" w14:textId="77777777" w:rsidR="00A81994" w:rsidRPr="006836A3" w:rsidRDefault="00A81994" w:rsidP="002C0E12"/>
    <w:p w14:paraId="6434E8AE" w14:textId="77777777" w:rsidR="00B07383" w:rsidRPr="00B07383" w:rsidRDefault="00B07383" w:rsidP="00B07383">
      <w:pPr>
        <w:ind w:right="-30"/>
        <w:jc w:val="center"/>
        <w:rPr>
          <w:b/>
        </w:rPr>
      </w:pPr>
      <w:r w:rsidRPr="00B07383">
        <w:rPr>
          <w:b/>
        </w:rPr>
        <w:t xml:space="preserve">Atklātā konkursa </w:t>
      </w:r>
    </w:p>
    <w:p w14:paraId="5CCF5472" w14:textId="77777777" w:rsidR="00B07383" w:rsidRPr="00B07383" w:rsidRDefault="00B07383" w:rsidP="00B07383">
      <w:pPr>
        <w:ind w:right="-30"/>
        <w:jc w:val="center"/>
        <w:rPr>
          <w:b/>
        </w:rPr>
      </w:pPr>
      <w:r w:rsidRPr="00B07383">
        <w:rPr>
          <w:b/>
        </w:rPr>
        <w:t>„</w:t>
      </w:r>
      <w:r w:rsidRPr="00B07383">
        <w:rPr>
          <w:b/>
          <w:bCs/>
        </w:rPr>
        <w:t>Remontmateriālu piegāde Daugavpils pilsētas pašvaldības iestādēm</w:t>
      </w:r>
      <w:r w:rsidRPr="00B07383">
        <w:rPr>
          <w:b/>
        </w:rPr>
        <w:t>”</w:t>
      </w:r>
    </w:p>
    <w:p w14:paraId="18E76F36" w14:textId="77777777" w:rsidR="00B07383" w:rsidRPr="00B07383" w:rsidRDefault="00B07383" w:rsidP="00B07383">
      <w:pPr>
        <w:ind w:right="-28"/>
        <w:jc w:val="center"/>
        <w:rPr>
          <w:b/>
        </w:rPr>
      </w:pPr>
      <w:r w:rsidRPr="00B07383">
        <w:rPr>
          <w:b/>
        </w:rPr>
        <w:t xml:space="preserve">(identifikācijas Nr.DPD 2018/55)        </w:t>
      </w:r>
    </w:p>
    <w:p w14:paraId="79ADC7B3" w14:textId="77777777" w:rsidR="004E705E" w:rsidRPr="00B07383" w:rsidRDefault="004E705E" w:rsidP="002C0E12"/>
    <w:p w14:paraId="1AD30F8C" w14:textId="77777777" w:rsidR="004E705E" w:rsidRPr="00B07383" w:rsidRDefault="004E705E" w:rsidP="002C0E12">
      <w:pPr>
        <w:jc w:val="center"/>
        <w:rPr>
          <w:b/>
          <w:bCs/>
        </w:rPr>
      </w:pPr>
      <w:r w:rsidRPr="00B07383">
        <w:rPr>
          <w:b/>
          <w:bCs/>
        </w:rPr>
        <w:t>FINANŠU PIEDĀVĀJUMS</w:t>
      </w:r>
    </w:p>
    <w:p w14:paraId="0A2042A6" w14:textId="0CB44580" w:rsidR="00860E0F" w:rsidRPr="00B07383" w:rsidRDefault="00860E0F" w:rsidP="00475EB6">
      <w:pPr>
        <w:spacing w:before="240" w:after="240"/>
      </w:pPr>
      <w:r w:rsidRPr="00B07383">
        <w:t>201</w:t>
      </w:r>
      <w:r w:rsidR="00FB1E5F" w:rsidRPr="00B07383">
        <w:t>8</w:t>
      </w:r>
      <w:r w:rsidRPr="00B07383">
        <w:t>.gada _____.________________</w:t>
      </w:r>
    </w:p>
    <w:p w14:paraId="0A07A581" w14:textId="77777777" w:rsidR="004E705E" w:rsidRPr="00B07383" w:rsidRDefault="004E705E" w:rsidP="002C0E12"/>
    <w:p w14:paraId="6264ECE6" w14:textId="10B9127F" w:rsidR="004E705E" w:rsidRPr="00B07383" w:rsidRDefault="00D04E69" w:rsidP="00993050">
      <w:pPr>
        <w:suppressAutoHyphens w:val="0"/>
        <w:jc w:val="both"/>
      </w:pPr>
      <w:r w:rsidRPr="00B07383">
        <w:rPr>
          <w:color w:val="000000"/>
        </w:rPr>
        <w:tab/>
        <w:t>Iepazinies</w:t>
      </w:r>
      <w:r w:rsidR="004E705E" w:rsidRPr="00B07383">
        <w:rPr>
          <w:color w:val="000000"/>
        </w:rPr>
        <w:t xml:space="preserve"> ar </w:t>
      </w:r>
      <w:r w:rsidR="0078465F" w:rsidRPr="00B07383">
        <w:rPr>
          <w:color w:val="000000"/>
        </w:rPr>
        <w:t>atklāta konkursa</w:t>
      </w:r>
      <w:r w:rsidR="004E705E" w:rsidRPr="00B07383">
        <w:rPr>
          <w:b/>
          <w:bCs/>
          <w:color w:val="000000"/>
        </w:rPr>
        <w:t xml:space="preserve"> </w:t>
      </w:r>
      <w:r w:rsidR="0057038D" w:rsidRPr="00B07383">
        <w:rPr>
          <w:b/>
          <w:bCs/>
          <w:color w:val="000000"/>
        </w:rPr>
        <w:t>„</w:t>
      </w:r>
      <w:r w:rsidR="00996EB2" w:rsidRPr="00B07383">
        <w:rPr>
          <w:b/>
          <w:bCs/>
          <w:color w:val="000000"/>
        </w:rPr>
        <w:t>Remontmateriālu piegāde Daugavpils pilsētas pašvaldības iestādēm</w:t>
      </w:r>
      <w:r w:rsidR="0057038D" w:rsidRPr="00B07383">
        <w:rPr>
          <w:b/>
          <w:bCs/>
          <w:color w:val="000000"/>
        </w:rPr>
        <w:t>”</w:t>
      </w:r>
      <w:r w:rsidR="004E705E" w:rsidRPr="00B07383">
        <w:rPr>
          <w:b/>
          <w:bCs/>
          <w:color w:val="000000"/>
        </w:rPr>
        <w:t xml:space="preserve">, </w:t>
      </w:r>
      <w:r w:rsidR="0082350F" w:rsidRPr="00B07383">
        <w:rPr>
          <w:b/>
          <w:bCs/>
          <w:color w:val="000000"/>
        </w:rPr>
        <w:t xml:space="preserve">identifikācijas Nr. </w:t>
      </w:r>
      <w:r w:rsidR="004E705E" w:rsidRPr="00B07383">
        <w:rPr>
          <w:b/>
          <w:bCs/>
          <w:color w:val="000000"/>
        </w:rPr>
        <w:t xml:space="preserve">DPD </w:t>
      </w:r>
      <w:r w:rsidR="00996EB2" w:rsidRPr="00B07383">
        <w:rPr>
          <w:b/>
          <w:bCs/>
          <w:color w:val="000000"/>
        </w:rPr>
        <w:t>201</w:t>
      </w:r>
      <w:r w:rsidR="00FB1E5F" w:rsidRPr="00B07383">
        <w:rPr>
          <w:b/>
          <w:bCs/>
          <w:color w:val="000000"/>
        </w:rPr>
        <w:t>8/</w:t>
      </w:r>
      <w:r w:rsidR="003419E1" w:rsidRPr="00B07383">
        <w:rPr>
          <w:b/>
          <w:bCs/>
          <w:color w:val="000000"/>
        </w:rPr>
        <w:t xml:space="preserve">55, </w:t>
      </w:r>
      <w:r w:rsidR="003419E1" w:rsidRPr="00B07383">
        <w:rPr>
          <w:bCs/>
          <w:color w:val="000000"/>
        </w:rPr>
        <w:t>nolikuma un</w:t>
      </w:r>
      <w:r w:rsidR="003419E1" w:rsidRPr="00B07383">
        <w:rPr>
          <w:b/>
          <w:bCs/>
          <w:color w:val="000000"/>
        </w:rPr>
        <w:t xml:space="preserve"> </w:t>
      </w:r>
      <w:r w:rsidR="003419E1" w:rsidRPr="00B07383">
        <w:rPr>
          <w:bCs/>
          <w:color w:val="000000"/>
        </w:rPr>
        <w:t>tehniskās specifikācijas</w:t>
      </w:r>
      <w:r w:rsidR="006F5E9F">
        <w:rPr>
          <w:bCs/>
          <w:color w:val="000000"/>
        </w:rPr>
        <w:t>/tehniskā piedāvājuma</w:t>
      </w:r>
      <w:r w:rsidR="004E705E" w:rsidRPr="00B07383">
        <w:t xml:space="preserve"> prasībām,</w:t>
      </w:r>
      <w:r w:rsidRPr="00B07383">
        <w:t xml:space="preserve"> _____________ </w:t>
      </w:r>
      <w:r w:rsidRPr="00B07383">
        <w:rPr>
          <w:i/>
        </w:rPr>
        <w:t>(pretendenta nosaukums</w:t>
      </w:r>
      <w:r w:rsidR="0075284F">
        <w:rPr>
          <w:i/>
        </w:rPr>
        <w:t>, reģ.Nr.</w:t>
      </w:r>
      <w:r w:rsidRPr="00B07383">
        <w:rPr>
          <w:i/>
        </w:rPr>
        <w:t>)</w:t>
      </w:r>
      <w:r w:rsidRPr="00B07383">
        <w:t xml:space="preserve"> piedāvā</w:t>
      </w:r>
      <w:r w:rsidR="004E705E" w:rsidRPr="00B07383">
        <w:t xml:space="preserve"> </w:t>
      </w:r>
      <w:r w:rsidR="00BE734D" w:rsidRPr="00650A7C">
        <w:t xml:space="preserve">12 (divpadsmit) mēnešu garumā piegādāt </w:t>
      </w:r>
      <w:r w:rsidR="004E705E" w:rsidRPr="00B07383">
        <w:t xml:space="preserve">tehniskajā </w:t>
      </w:r>
      <w:r w:rsidR="00FB1E5F" w:rsidRPr="00B07383">
        <w:t xml:space="preserve">specifikācijā/tehniskajā </w:t>
      </w:r>
      <w:r w:rsidR="004E705E" w:rsidRPr="00B07383">
        <w:t>pie</w:t>
      </w:r>
      <w:r w:rsidR="0026459A" w:rsidRPr="00B07383">
        <w:t>dāvājumā minētā</w:t>
      </w:r>
      <w:r w:rsidR="00EF193B" w:rsidRPr="00B07383">
        <w:t>s preces par šādu</w:t>
      </w:r>
      <w:r w:rsidR="0075284F">
        <w:t xml:space="preserve"> </w:t>
      </w:r>
      <w:r w:rsidR="00EF193B" w:rsidRPr="00B07383">
        <w:t>cenu</w:t>
      </w:r>
      <w:r w:rsidR="00996EB2" w:rsidRPr="00B07383">
        <w:t xml:space="preserve"> </w:t>
      </w:r>
      <w:r w:rsidR="00996EB2" w:rsidRPr="00B07383">
        <w:rPr>
          <w:i/>
        </w:rPr>
        <w:t>(</w:t>
      </w:r>
      <w:r w:rsidR="00EF193B" w:rsidRPr="00B07383">
        <w:rPr>
          <w:i/>
        </w:rPr>
        <w:t>tehniskā</w:t>
      </w:r>
      <w:r w:rsidR="00FB1E5F" w:rsidRPr="00B07383">
        <w:rPr>
          <w:i/>
        </w:rPr>
        <w:t>s specifikācijas/tehniskā</w:t>
      </w:r>
      <w:r w:rsidR="00322DEA" w:rsidRPr="00B07383">
        <w:rPr>
          <w:i/>
        </w:rPr>
        <w:t xml:space="preserve"> </w:t>
      </w:r>
      <w:r w:rsidR="00806E7A" w:rsidRPr="00B07383">
        <w:rPr>
          <w:i/>
        </w:rPr>
        <w:t xml:space="preserve">piedāvājuma </w:t>
      </w:r>
      <w:r w:rsidR="00333F8A" w:rsidRPr="00B07383">
        <w:rPr>
          <w:i/>
        </w:rPr>
        <w:t>vienību izcenojumu kopsumma</w:t>
      </w:r>
      <w:r w:rsidR="00996EB2" w:rsidRPr="00B07383">
        <w:rPr>
          <w:i/>
        </w:rPr>
        <w:t>)</w:t>
      </w:r>
      <w:r w:rsidR="004E705E" w:rsidRPr="00B07383">
        <w:t>:</w:t>
      </w:r>
    </w:p>
    <w:p w14:paraId="6B997350" w14:textId="77777777" w:rsidR="00FA766B" w:rsidRPr="00B07383" w:rsidRDefault="00FA766B" w:rsidP="00FA766B">
      <w:pPr>
        <w:suppressAutoHyphens w:val="0"/>
        <w:rPr>
          <w:b/>
          <w:bCs/>
        </w:rPr>
      </w:pPr>
    </w:p>
    <w:p w14:paraId="406F4321" w14:textId="4B83F513" w:rsidR="0075284F" w:rsidRDefault="0075284F" w:rsidP="008A49FB">
      <w:pPr>
        <w:ind w:firstLine="708"/>
        <w:rPr>
          <w:b/>
          <w:sz w:val="23"/>
          <w:szCs w:val="23"/>
        </w:rPr>
      </w:pPr>
      <w:r>
        <w:rPr>
          <w:b/>
        </w:rPr>
        <w:t>EUR ________ (___________________</w:t>
      </w:r>
      <w:r w:rsidRPr="00720A1E">
        <w:rPr>
          <w:b/>
        </w:rPr>
        <w:t>__)</w:t>
      </w:r>
      <w:r w:rsidR="008A49FB">
        <w:rPr>
          <w:b/>
        </w:rPr>
        <w:t xml:space="preserve"> bez pievienotās vērtības nodokļa.</w:t>
      </w:r>
    </w:p>
    <w:p w14:paraId="78E9B820" w14:textId="076F2AEC" w:rsidR="00FA766B" w:rsidRPr="003419E1" w:rsidRDefault="0075284F" w:rsidP="008A49FB">
      <w:pPr>
        <w:suppressAutoHyphens w:val="0"/>
        <w:ind w:left="708" w:firstLine="708"/>
        <w:rPr>
          <w:b/>
        </w:rPr>
      </w:pPr>
      <w:r w:rsidRPr="00720A1E">
        <w:rPr>
          <w:sz w:val="20"/>
        </w:rPr>
        <w:t>(</w:t>
      </w:r>
      <w:r w:rsidRPr="00720A1E">
        <w:rPr>
          <w:i/>
          <w:sz w:val="20"/>
        </w:rPr>
        <w:t>skaitļiem un atšifrējums vārdiem</w:t>
      </w:r>
      <w:r w:rsidRPr="00720A1E">
        <w:rPr>
          <w:sz w:val="20"/>
        </w:rPr>
        <w:t>)</w:t>
      </w:r>
    </w:p>
    <w:p w14:paraId="7E8E1A50" w14:textId="77777777" w:rsidR="004E705E" w:rsidRPr="003419E1" w:rsidRDefault="004E705E">
      <w:pPr>
        <w:suppressAutoHyphens w:val="0"/>
        <w:rPr>
          <w:b/>
          <w:bCs/>
          <w:caps/>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3419E1"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3419E1" w:rsidRDefault="00C12758" w:rsidP="00C12758">
            <w:pPr>
              <w:keepLines/>
              <w:widowControl w:val="0"/>
              <w:ind w:left="425"/>
              <w:jc w:val="both"/>
              <w:rPr>
                <w:b/>
                <w:bCs/>
              </w:rPr>
            </w:pPr>
            <w:r w:rsidRPr="003419E1">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3419E1" w:rsidRDefault="00C12758" w:rsidP="00C12758">
            <w:pPr>
              <w:keepLines/>
              <w:widowControl w:val="0"/>
              <w:ind w:left="425"/>
              <w:jc w:val="both"/>
            </w:pPr>
          </w:p>
        </w:tc>
      </w:tr>
      <w:tr w:rsidR="00C12758" w:rsidRPr="003419E1"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3419E1" w:rsidRDefault="00C12758" w:rsidP="00C12758">
            <w:pPr>
              <w:keepLines/>
              <w:widowControl w:val="0"/>
              <w:ind w:left="425"/>
              <w:jc w:val="both"/>
              <w:rPr>
                <w:b/>
                <w:bCs/>
              </w:rPr>
            </w:pPr>
            <w:r w:rsidRPr="003419E1">
              <w:rPr>
                <w:b/>
                <w:bCs/>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3419E1" w:rsidRDefault="00C12758" w:rsidP="00C12758">
            <w:pPr>
              <w:keepLines/>
              <w:widowControl w:val="0"/>
              <w:ind w:left="425"/>
              <w:jc w:val="both"/>
            </w:pPr>
          </w:p>
        </w:tc>
      </w:tr>
    </w:tbl>
    <w:p w14:paraId="74BE751F" w14:textId="77777777" w:rsidR="004E705E" w:rsidRPr="003419E1" w:rsidRDefault="004E705E">
      <w:pPr>
        <w:suppressAutoHyphens w:val="0"/>
        <w:rPr>
          <w:b/>
          <w:bCs/>
          <w:caps/>
          <w:lang w:eastAsia="en-US"/>
        </w:rPr>
      </w:pPr>
    </w:p>
    <w:p w14:paraId="3BD4AC58" w14:textId="6A66D685" w:rsidR="0006293D" w:rsidRPr="00A021AD" w:rsidRDefault="004E705E" w:rsidP="0006293D">
      <w:pPr>
        <w:suppressAutoHyphens w:val="0"/>
        <w:jc w:val="right"/>
        <w:rPr>
          <w:b/>
          <w:sz w:val="20"/>
        </w:rPr>
      </w:pPr>
      <w:r w:rsidRPr="003419E1">
        <w:rPr>
          <w:caps/>
        </w:rPr>
        <w:br w:type="page"/>
      </w:r>
      <w:r w:rsidR="0006293D">
        <w:rPr>
          <w:b/>
          <w:bCs/>
          <w:sz w:val="20"/>
          <w:szCs w:val="20"/>
        </w:rPr>
        <w:lastRenderedPageBreak/>
        <w:t>4</w:t>
      </w:r>
      <w:r w:rsidR="0006293D" w:rsidRPr="006B673E">
        <w:rPr>
          <w:b/>
          <w:bCs/>
          <w:sz w:val="20"/>
          <w:szCs w:val="20"/>
        </w:rPr>
        <w:t>.</w:t>
      </w:r>
      <w:r w:rsidR="0006293D" w:rsidRPr="006B673E">
        <w:rPr>
          <w:b/>
          <w:sz w:val="20"/>
        </w:rPr>
        <w:t>Pielikums</w:t>
      </w:r>
      <w:r w:rsidR="0006293D" w:rsidRPr="00A021AD">
        <w:rPr>
          <w:b/>
          <w:sz w:val="20"/>
        </w:rPr>
        <w:t xml:space="preserve"> atklātam konkursam </w:t>
      </w:r>
    </w:p>
    <w:p w14:paraId="68E478FE" w14:textId="69BE7F1D" w:rsidR="0006293D" w:rsidRPr="00F201EE" w:rsidRDefault="0006293D" w:rsidP="0006293D">
      <w:pPr>
        <w:pStyle w:val="Heading2"/>
        <w:ind w:left="2268"/>
        <w:rPr>
          <w:rFonts w:eastAsia="Arial Unicode MS"/>
          <w:b w:val="0"/>
          <w:sz w:val="20"/>
          <w:szCs w:val="20"/>
        </w:rPr>
      </w:pPr>
      <w:r w:rsidRPr="00F201EE">
        <w:rPr>
          <w:b w:val="0"/>
          <w:sz w:val="20"/>
          <w:szCs w:val="20"/>
        </w:rPr>
        <w:t>„Remontmateriālu piegāde Daugavpils pilsētas pašvaldības iestādēm”</w:t>
      </w:r>
      <w:r w:rsidRPr="00F201EE">
        <w:rPr>
          <w:b w:val="0"/>
          <w:sz w:val="20"/>
          <w:szCs w:val="20"/>
        </w:rPr>
        <w:br/>
        <w:t>Identifikācijas numurs DPD 201</w:t>
      </w:r>
      <w:r w:rsidR="00CF3BE2">
        <w:rPr>
          <w:b w:val="0"/>
          <w:sz w:val="20"/>
          <w:szCs w:val="20"/>
        </w:rPr>
        <w:t>8/</w:t>
      </w:r>
      <w:r w:rsidR="004E73B0">
        <w:rPr>
          <w:b w:val="0"/>
          <w:sz w:val="20"/>
          <w:szCs w:val="20"/>
        </w:rPr>
        <w:t>55</w:t>
      </w:r>
    </w:p>
    <w:p w14:paraId="20029DFD" w14:textId="77777777" w:rsidR="0006293D" w:rsidRPr="001D244D" w:rsidRDefault="0006293D" w:rsidP="0006293D">
      <w:pPr>
        <w:pStyle w:val="NormalWeb"/>
        <w:spacing w:before="0" w:beforeAutospacing="0" w:after="0" w:afterAutospacing="0"/>
        <w:jc w:val="right"/>
        <w:rPr>
          <w:rFonts w:ascii="Times New Roman" w:hAnsi="Times New Roman"/>
          <w:b/>
          <w:bCs/>
          <w:sz w:val="6"/>
          <w:lang w:val="lv-LV"/>
        </w:rPr>
      </w:pPr>
    </w:p>
    <w:p w14:paraId="1F73B41A" w14:textId="77777777" w:rsidR="0006293D" w:rsidRPr="00B02570" w:rsidRDefault="0006293D" w:rsidP="0006293D">
      <w:pPr>
        <w:jc w:val="right"/>
        <w:rPr>
          <w:i/>
        </w:rPr>
      </w:pPr>
      <w:r w:rsidRPr="00B02570">
        <w:rPr>
          <w:i/>
          <w:sz w:val="23"/>
          <w:szCs w:val="23"/>
        </w:rPr>
        <w:t>Vispārīgās vienošanās projekts</w:t>
      </w:r>
    </w:p>
    <w:p w14:paraId="34D0FDF9" w14:textId="77777777" w:rsidR="0006293D" w:rsidRPr="00B11C95" w:rsidRDefault="0006293D" w:rsidP="0006293D">
      <w:pPr>
        <w:jc w:val="center"/>
        <w:rPr>
          <w:b/>
        </w:rPr>
      </w:pPr>
      <w:r w:rsidRPr="00B11C95">
        <w:rPr>
          <w:b/>
        </w:rPr>
        <w:t xml:space="preserve">VISPĀRĪGĀ VIENOŠANĀS </w:t>
      </w:r>
    </w:p>
    <w:p w14:paraId="50ABF998" w14:textId="77777777" w:rsidR="0006293D" w:rsidRPr="00B11C95" w:rsidRDefault="0006293D" w:rsidP="0006293D">
      <w:pPr>
        <w:jc w:val="center"/>
        <w:rPr>
          <w:b/>
        </w:rPr>
      </w:pPr>
      <w:r w:rsidRPr="00B11C95">
        <w:rPr>
          <w:bCs/>
        </w:rPr>
        <w:t xml:space="preserve">par remontmateriālu piegādi Daugavpils pilsētas pašvaldības iestādēm </w:t>
      </w:r>
    </w:p>
    <w:p w14:paraId="709328A3" w14:textId="19B2D615" w:rsidR="0006293D" w:rsidRPr="00B11C95" w:rsidRDefault="0006293D" w:rsidP="0006293D">
      <w:pPr>
        <w:tabs>
          <w:tab w:val="left" w:pos="6480"/>
        </w:tabs>
        <w:spacing w:before="120"/>
        <w:rPr>
          <w:rFonts w:cs="Tahoma"/>
          <w:bCs/>
        </w:rPr>
      </w:pPr>
      <w:r w:rsidRPr="00B11C95">
        <w:rPr>
          <w:rFonts w:cs="Tahoma"/>
          <w:bCs/>
        </w:rPr>
        <w:t>Daugavpilī, 201</w:t>
      </w:r>
      <w:r w:rsidR="00CF3BE2" w:rsidRPr="00B11C95">
        <w:rPr>
          <w:rFonts w:cs="Tahoma"/>
          <w:bCs/>
        </w:rPr>
        <w:t>8</w:t>
      </w:r>
      <w:r w:rsidRPr="00B11C95">
        <w:rPr>
          <w:rFonts w:cs="Tahoma"/>
          <w:bCs/>
        </w:rPr>
        <w:t>.gada ____._______________</w:t>
      </w:r>
    </w:p>
    <w:p w14:paraId="588AEF0C" w14:textId="77777777" w:rsidR="0006293D" w:rsidRPr="00B11C95" w:rsidRDefault="0006293D" w:rsidP="0006293D">
      <w:pPr>
        <w:tabs>
          <w:tab w:val="left" w:pos="6720"/>
        </w:tabs>
        <w:rPr>
          <w:bCs/>
        </w:rPr>
      </w:pPr>
    </w:p>
    <w:p w14:paraId="650186AF" w14:textId="77777777" w:rsidR="0006293D" w:rsidRPr="00B11C95" w:rsidRDefault="0006293D" w:rsidP="0006293D">
      <w:pPr>
        <w:overflowPunct w:val="0"/>
        <w:autoSpaceDE w:val="0"/>
        <w:spacing w:after="120"/>
        <w:ind w:firstLine="720"/>
        <w:jc w:val="both"/>
        <w:textAlignment w:val="baseline"/>
      </w:pPr>
      <w:r w:rsidRPr="00B11C95">
        <w:rPr>
          <w:b/>
        </w:rPr>
        <w:t>Daugavpils pilsētas dome</w:t>
      </w:r>
      <w:r w:rsidRPr="00B11C95">
        <w:t>, reģ.Nr._________, juridiskā adrese: __________ personā, kur_ rīkojas uz __________________________ pamata, (turpmāk – Pasūtītājs</w:t>
      </w:r>
      <w:r w:rsidRPr="00B11C95">
        <w:rPr>
          <w:b/>
        </w:rPr>
        <w:t>)</w:t>
      </w:r>
      <w:r w:rsidRPr="00B11C95">
        <w:t>, no vienas puses, un</w:t>
      </w:r>
    </w:p>
    <w:p w14:paraId="77468430" w14:textId="77777777" w:rsidR="0035352C" w:rsidRPr="00B11C95" w:rsidRDefault="0035352C" w:rsidP="0035352C">
      <w:pPr>
        <w:spacing w:after="120"/>
        <w:ind w:firstLine="720"/>
        <w:jc w:val="both"/>
      </w:pPr>
      <w:r w:rsidRPr="00B11C95">
        <w:t xml:space="preserve">__________________________________, reģ.Nr.__________, juridiskā adrese______,  personā, kas rīkojas uz Statūtu pamata, </w:t>
      </w:r>
    </w:p>
    <w:p w14:paraId="3006D13D" w14:textId="77777777" w:rsidR="0006293D" w:rsidRPr="00B11C95" w:rsidRDefault="0006293D" w:rsidP="0006293D">
      <w:pPr>
        <w:spacing w:after="120"/>
        <w:ind w:firstLine="720"/>
        <w:jc w:val="both"/>
      </w:pPr>
      <w:r w:rsidRPr="00B11C95">
        <w:t xml:space="preserve">__________________________________, reģ.Nr.__________, juridiskā adrese______,  personā, kas rīkojas uz Statūtu pamata, </w:t>
      </w:r>
    </w:p>
    <w:p w14:paraId="1095D619" w14:textId="2F536F83" w:rsidR="0006293D" w:rsidRPr="00B11C95" w:rsidRDefault="0006293D" w:rsidP="0006293D">
      <w:pPr>
        <w:spacing w:after="120"/>
        <w:ind w:firstLine="720"/>
        <w:jc w:val="both"/>
      </w:pPr>
      <w:r w:rsidRPr="00B11C95">
        <w:t>__________________________________, reģ.Nr.__________, juridiskā adrese______, personā, kas rīkojas uz Statūtu pamata,  (</w:t>
      </w:r>
      <w:r w:rsidRPr="00B11C95">
        <w:rPr>
          <w:bCs/>
        </w:rPr>
        <w:t>turpmāk – Piegādātāj</w:t>
      </w:r>
      <w:r w:rsidR="009C3E2A">
        <w:rPr>
          <w:bCs/>
        </w:rPr>
        <w:t>s/-</w:t>
      </w:r>
      <w:r w:rsidRPr="00B11C95">
        <w:rPr>
          <w:bCs/>
        </w:rPr>
        <w:t>i),</w:t>
      </w:r>
      <w:r w:rsidRPr="00B11C95">
        <w:rPr>
          <w:b/>
          <w:bCs/>
          <w:i/>
        </w:rPr>
        <w:t xml:space="preserve"> </w:t>
      </w:r>
      <w:r w:rsidRPr="00B11C95">
        <w:t>no otras puses</w:t>
      </w:r>
      <w:r w:rsidRPr="00B11C95">
        <w:rPr>
          <w:bCs/>
        </w:rPr>
        <w:t xml:space="preserve">, </w:t>
      </w:r>
      <w:r w:rsidR="0035352C" w:rsidRPr="00B11C95">
        <w:rPr>
          <w:bCs/>
        </w:rPr>
        <w:t xml:space="preserve">katrs atsevišķi vai </w:t>
      </w:r>
      <w:r w:rsidRPr="00B11C95">
        <w:rPr>
          <w:bCs/>
        </w:rPr>
        <w:t xml:space="preserve">visi kopā </w:t>
      </w:r>
      <w:r w:rsidR="0035352C" w:rsidRPr="00B11C95">
        <w:rPr>
          <w:bCs/>
        </w:rPr>
        <w:t>saukti Puse/</w:t>
      </w:r>
      <w:r w:rsidRPr="00B11C95">
        <w:rPr>
          <w:bCs/>
        </w:rPr>
        <w:t>Puses),</w:t>
      </w:r>
    </w:p>
    <w:p w14:paraId="5F4334C1" w14:textId="5EB3FB5E" w:rsidR="0006293D" w:rsidRPr="00B11C95" w:rsidRDefault="0006293D" w:rsidP="0006293D">
      <w:pPr>
        <w:spacing w:after="120"/>
        <w:ind w:firstLine="720"/>
        <w:jc w:val="both"/>
        <w:rPr>
          <w:bCs/>
        </w:rPr>
      </w:pPr>
      <w:r w:rsidRPr="00B11C95">
        <w:t xml:space="preserve"> </w:t>
      </w:r>
      <w:r w:rsidRPr="00B11C95">
        <w:rPr>
          <w:bCs/>
        </w:rPr>
        <w:t>pamatojoties uz Piegādātāju atklātajam</w:t>
      </w:r>
      <w:r w:rsidRPr="00B11C95">
        <w:rPr>
          <w:b/>
          <w:bCs/>
        </w:rPr>
        <w:t xml:space="preserve"> </w:t>
      </w:r>
      <w:r w:rsidRPr="00B11C95">
        <w:rPr>
          <w:bCs/>
        </w:rPr>
        <w:t>konkursam „Remontmateriālu piegāde Daugavpils pilsētas pašvaldības iestādēm</w:t>
      </w:r>
      <w:r w:rsidRPr="00B11C95">
        <w:t xml:space="preserve">”, identifikācijas </w:t>
      </w:r>
      <w:r w:rsidR="001A4FBE" w:rsidRPr="00B11C95">
        <w:t>numurs DPD 2018/</w:t>
      </w:r>
      <w:r w:rsidR="00D404BF" w:rsidRPr="00B11C95">
        <w:t>55</w:t>
      </w:r>
      <w:r w:rsidR="006F5E9F">
        <w:t>,  (turpmāk – K</w:t>
      </w:r>
      <w:r w:rsidRPr="00B11C95">
        <w:t xml:space="preserve">onkurss) </w:t>
      </w:r>
      <w:r w:rsidRPr="00B11C95">
        <w:rPr>
          <w:bCs/>
        </w:rPr>
        <w:t>iesniegto piedāvājumu,</w:t>
      </w:r>
    </w:p>
    <w:p w14:paraId="304BA861" w14:textId="5389B5A3" w:rsidR="0006293D" w:rsidRPr="00B11C95" w:rsidRDefault="0006293D" w:rsidP="0006293D">
      <w:pPr>
        <w:spacing w:after="120"/>
        <w:ind w:firstLine="720"/>
        <w:jc w:val="both"/>
      </w:pPr>
      <w:r w:rsidRPr="00B11C95">
        <w:rPr>
          <w:bCs/>
        </w:rPr>
        <w:t>ņemot vērā Daugavpils pilsētas domes Iepirkuma komisijas 201</w:t>
      </w:r>
      <w:r w:rsidR="001A4FBE" w:rsidRPr="00B11C95">
        <w:rPr>
          <w:bCs/>
        </w:rPr>
        <w:t>8</w:t>
      </w:r>
      <w:r w:rsidRPr="00B11C95">
        <w:rPr>
          <w:bCs/>
        </w:rPr>
        <w:t xml:space="preserve">.gada ____._________ lēmumu (prot.Nr.___), </w:t>
      </w:r>
      <w:r w:rsidRPr="00B11C95">
        <w:t xml:space="preserve">Publisko iepirkumu likuma 1.panta 33.punktu un 56.pantu, noslēdz Vispārīgo vienošanos (turpmāk – </w:t>
      </w:r>
      <w:r w:rsidRPr="00B11C95">
        <w:rPr>
          <w:iCs/>
        </w:rPr>
        <w:t>Vienošanās)</w:t>
      </w:r>
      <w:r w:rsidRPr="00B11C95">
        <w:t xml:space="preserve"> par turpmāk minēto:</w:t>
      </w:r>
    </w:p>
    <w:p w14:paraId="46C16B06" w14:textId="1B389077" w:rsidR="00FA12AD" w:rsidRPr="00B11C95" w:rsidRDefault="0006293D" w:rsidP="00FA12AD">
      <w:pPr>
        <w:numPr>
          <w:ilvl w:val="0"/>
          <w:numId w:val="8"/>
        </w:numPr>
        <w:tabs>
          <w:tab w:val="clear" w:pos="510"/>
        </w:tabs>
        <w:suppressAutoHyphens w:val="0"/>
        <w:spacing w:after="120"/>
        <w:ind w:left="709" w:hanging="425"/>
        <w:jc w:val="both"/>
      </w:pPr>
      <w:r w:rsidRPr="00B11C95">
        <w:rPr>
          <w:b/>
        </w:rPr>
        <w:t>Vienošanās priekšmets</w:t>
      </w:r>
      <w:r w:rsidRPr="00B11C95">
        <w:t xml:space="preserve"> ir remontmateriālu </w:t>
      </w:r>
      <w:r w:rsidR="009C3E2A">
        <w:t xml:space="preserve">(turpmāk – arī prece) </w:t>
      </w:r>
      <w:r w:rsidRPr="00B11C95">
        <w:t>piegāde tām Daugavpils pilsētas pašvaldības</w:t>
      </w:r>
      <w:r w:rsidRPr="00B11C95">
        <w:rPr>
          <w:bCs/>
        </w:rPr>
        <w:t xml:space="preserve"> budžeta iestādēm (turpmāk – Pasū</w:t>
      </w:r>
      <w:r w:rsidR="000F3E4B">
        <w:rPr>
          <w:bCs/>
        </w:rPr>
        <w:t>tītāji), kuras bija pieteiktas K</w:t>
      </w:r>
      <w:r w:rsidRPr="00B11C95">
        <w:rPr>
          <w:bCs/>
        </w:rPr>
        <w:t>onkursā un norādītas Vienošanās 1.pielikumā.</w:t>
      </w:r>
    </w:p>
    <w:p w14:paraId="58B80D81" w14:textId="473ADAB3" w:rsidR="000F3E4B" w:rsidRDefault="0006293D" w:rsidP="000F3E4B">
      <w:pPr>
        <w:numPr>
          <w:ilvl w:val="0"/>
          <w:numId w:val="8"/>
        </w:numPr>
        <w:tabs>
          <w:tab w:val="clear" w:pos="510"/>
        </w:tabs>
        <w:suppressAutoHyphens w:val="0"/>
        <w:spacing w:after="120"/>
        <w:ind w:left="709" w:hanging="425"/>
        <w:jc w:val="both"/>
      </w:pPr>
      <w:r w:rsidRPr="00B11C95">
        <w:rPr>
          <w:bCs/>
        </w:rPr>
        <w:t>Parakstot Vienošanos</w:t>
      </w:r>
      <w:r w:rsidR="00E91CE0" w:rsidRPr="00B11C95">
        <w:rPr>
          <w:bCs/>
        </w:rPr>
        <w:t>,</w:t>
      </w:r>
      <w:r w:rsidRPr="00B11C95">
        <w:rPr>
          <w:bCs/>
        </w:rPr>
        <w:t xml:space="preserve"> Piegādātāji </w:t>
      </w:r>
      <w:r w:rsidRPr="00B11C95">
        <w:t xml:space="preserve">iegūst tiesības </w:t>
      </w:r>
      <w:r w:rsidR="000F3E4B" w:rsidRPr="000F3E4B">
        <w:t>slēgt līgumu par remontmateriālu piegādi</w:t>
      </w:r>
      <w:r w:rsidR="005C71D0" w:rsidRPr="000F3E4B">
        <w:t xml:space="preserve"> </w:t>
      </w:r>
      <w:r w:rsidR="000F3E4B">
        <w:t xml:space="preserve">ar katru no Pasūtītājiem </w:t>
      </w:r>
      <w:r w:rsidR="000F3E4B" w:rsidRPr="000F3E4B">
        <w:t>uz Vienošanās darbības periodu.</w:t>
      </w:r>
    </w:p>
    <w:p w14:paraId="6AF415EF" w14:textId="77777777" w:rsidR="002E1229" w:rsidRPr="002E1229" w:rsidRDefault="002E1229" w:rsidP="002E1229">
      <w:pPr>
        <w:numPr>
          <w:ilvl w:val="0"/>
          <w:numId w:val="8"/>
        </w:numPr>
        <w:tabs>
          <w:tab w:val="clear" w:pos="510"/>
        </w:tabs>
        <w:suppressAutoHyphens w:val="0"/>
        <w:spacing w:after="120"/>
        <w:ind w:left="709" w:hanging="425"/>
        <w:jc w:val="both"/>
      </w:pPr>
      <w:r w:rsidRPr="002E1229">
        <w:t xml:space="preserve">Paredzamās līgumcenas, par kādām tiks noslēgti līgumi par remontmateriālu piegādi ar katru no </w:t>
      </w:r>
      <w:r>
        <w:t>Pasūtītājiem</w:t>
      </w:r>
      <w:r w:rsidRPr="002E1229">
        <w:t xml:space="preserve">, noteiktas </w:t>
      </w:r>
      <w:r>
        <w:t>Vienošanās 2.pielikumā. Pasūtītājiem</w:t>
      </w:r>
      <w:r w:rsidRPr="002E1229">
        <w:t xml:space="preserve"> nav pienākums iztērēt visu paredzamo līgumcenu un iegādāties visas tehniskajā specifikācijā norādītās preces. </w:t>
      </w:r>
    </w:p>
    <w:p w14:paraId="1B853DB8" w14:textId="1E056017" w:rsidR="000764EC" w:rsidRDefault="002E1229" w:rsidP="000764EC">
      <w:pPr>
        <w:numPr>
          <w:ilvl w:val="0"/>
          <w:numId w:val="8"/>
        </w:numPr>
        <w:tabs>
          <w:tab w:val="clear" w:pos="510"/>
        </w:tabs>
        <w:suppressAutoHyphens w:val="0"/>
        <w:spacing w:after="120"/>
        <w:ind w:left="709" w:hanging="425"/>
        <w:jc w:val="both"/>
      </w:pPr>
      <w:r w:rsidRPr="00D53681">
        <w:t>Preču pi</w:t>
      </w:r>
      <w:r>
        <w:t xml:space="preserve">egādes vietas un adreses katram </w:t>
      </w:r>
      <w:r w:rsidR="00E37903">
        <w:t>no Pasūtītājiem</w:t>
      </w:r>
      <w:r>
        <w:t xml:space="preserve"> </w:t>
      </w:r>
      <w:r w:rsidRPr="00D53681">
        <w:t>ir notei</w:t>
      </w:r>
      <w:r>
        <w:t>ktas tehniskajā specifikācijā (3</w:t>
      </w:r>
      <w:r w:rsidRPr="00D53681">
        <w:t>.pielikums).</w:t>
      </w:r>
    </w:p>
    <w:p w14:paraId="55B3B535" w14:textId="4D9A1770" w:rsidR="000764EC" w:rsidRDefault="000764EC" w:rsidP="000764EC">
      <w:pPr>
        <w:numPr>
          <w:ilvl w:val="0"/>
          <w:numId w:val="8"/>
        </w:numPr>
        <w:tabs>
          <w:tab w:val="clear" w:pos="510"/>
        </w:tabs>
        <w:suppressAutoHyphens w:val="0"/>
        <w:spacing w:after="120"/>
        <w:ind w:left="709" w:hanging="425"/>
        <w:jc w:val="both"/>
      </w:pPr>
      <w:r w:rsidRPr="00B11C95">
        <w:t>Remontmateriālu piegāde</w:t>
      </w:r>
      <w:r w:rsidR="00E37903">
        <w:t xml:space="preserve"> notiks</w:t>
      </w:r>
      <w:r>
        <w:t xml:space="preserve"> atbilstoši Piegādātāju K</w:t>
      </w:r>
      <w:r w:rsidR="00E37903">
        <w:t>onkursam iesniegto tehniskajās</w:t>
      </w:r>
      <w:r w:rsidRPr="00B11C95">
        <w:t xml:space="preserve"> specifikāci</w:t>
      </w:r>
      <w:r w:rsidR="00E37903">
        <w:t>jās/tehniskajos piedāvājumos noteiktajam</w:t>
      </w:r>
      <w:r w:rsidRPr="00B11C95">
        <w:t xml:space="preserve"> </w:t>
      </w:r>
      <w:r w:rsidR="00E37903">
        <w:t>aprakstam</w:t>
      </w:r>
      <w:r w:rsidR="00443800">
        <w:t xml:space="preserve"> un </w:t>
      </w:r>
      <w:r w:rsidRPr="00B11C95">
        <w:t xml:space="preserve">vienību izcenojumiem, kas paliek nemainīgi visu </w:t>
      </w:r>
      <w:r w:rsidRPr="009C3E2A">
        <w:t xml:space="preserve">Vienošanās </w:t>
      </w:r>
      <w:r w:rsidRPr="00B11C95">
        <w:t>darbības laiku</w:t>
      </w:r>
      <w:r>
        <w:t>.</w:t>
      </w:r>
    </w:p>
    <w:p w14:paraId="7194049D" w14:textId="46542864" w:rsidR="002E1229" w:rsidRPr="00B11C95" w:rsidRDefault="002E1229" w:rsidP="002E1229">
      <w:pPr>
        <w:numPr>
          <w:ilvl w:val="0"/>
          <w:numId w:val="8"/>
        </w:numPr>
        <w:tabs>
          <w:tab w:val="clear" w:pos="510"/>
        </w:tabs>
        <w:suppressAutoHyphens w:val="0"/>
        <w:spacing w:after="120"/>
        <w:ind w:left="709" w:hanging="425"/>
        <w:jc w:val="both"/>
      </w:pPr>
      <w:r w:rsidRPr="002E1229">
        <w:rPr>
          <w:bCs/>
        </w:rPr>
        <w:t xml:space="preserve">Līgumi par remontmateriālu </w:t>
      </w:r>
      <w:r>
        <w:rPr>
          <w:lang w:eastAsia="lv-LV"/>
        </w:rPr>
        <w:t>piegādi</w:t>
      </w:r>
      <w:r w:rsidRPr="00B11C95">
        <w:rPr>
          <w:lang w:eastAsia="lv-LV"/>
        </w:rPr>
        <w:t xml:space="preserve"> ar Pasūtītājiem slēdzami tādā redakcijā, kāda noteikta Vienošanās </w:t>
      </w:r>
      <w:r>
        <w:rPr>
          <w:lang w:eastAsia="lv-LV"/>
        </w:rPr>
        <w:t>4</w:t>
      </w:r>
      <w:r w:rsidRPr="00B11C95">
        <w:rPr>
          <w:lang w:eastAsia="lv-LV"/>
        </w:rPr>
        <w:t xml:space="preserve">.pielikumā. </w:t>
      </w:r>
    </w:p>
    <w:p w14:paraId="6001B285" w14:textId="79B2433D" w:rsidR="000764EC" w:rsidRDefault="002E1229" w:rsidP="000764EC">
      <w:pPr>
        <w:numPr>
          <w:ilvl w:val="0"/>
          <w:numId w:val="8"/>
        </w:numPr>
        <w:tabs>
          <w:tab w:val="clear" w:pos="510"/>
        </w:tabs>
        <w:suppressAutoHyphens w:val="0"/>
        <w:spacing w:after="120"/>
        <w:ind w:left="709" w:hanging="425"/>
        <w:jc w:val="both"/>
      </w:pPr>
      <w:r w:rsidRPr="002E1229">
        <w:t xml:space="preserve">Vienošanās ietvaros, pamatojoties uz noslēgto līgumu par remontmateriālu piegādi, </w:t>
      </w:r>
      <w:r>
        <w:t>Pasūtītāji</w:t>
      </w:r>
      <w:r w:rsidRPr="002E1229">
        <w:t xml:space="preserve"> pērk faktiski nepieciešamo remontmateriāla preču pozīciju</w:t>
      </w:r>
      <w:r>
        <w:t xml:space="preserve"> no P</w:t>
      </w:r>
      <w:r w:rsidRPr="002E1229">
        <w:t xml:space="preserve">iegādātāja, kurš atbilstoši </w:t>
      </w:r>
      <w:r>
        <w:t>K</w:t>
      </w:r>
      <w:r w:rsidRPr="002E1229">
        <w:t xml:space="preserve">onkursā iesniegtajā tehniskajā piedāvājumā norādītajam </w:t>
      </w:r>
      <w:r w:rsidRPr="002E1229">
        <w:rPr>
          <w:b/>
        </w:rPr>
        <w:t>vienības (par gabalu, 100 gabaliem, kilogramu, iepakojumu, metru, kvadrātmetru, litru, komplektu, rulli, loksni un pāri) izcenojumam piedāvā to vislētāk.</w:t>
      </w:r>
      <w:r w:rsidRPr="002E1229">
        <w:t xml:space="preserve"> Ja </w:t>
      </w:r>
      <w:r>
        <w:t>P</w:t>
      </w:r>
      <w:r w:rsidRPr="002E1229">
        <w:t xml:space="preserve">iegādātājs, kura vienības izcenojums ir vislētākais, nevar nodrošināt visu nepieciešamo preču </w:t>
      </w:r>
      <w:r w:rsidRPr="002E1229">
        <w:lastRenderedPageBreak/>
        <w:t>pozīcijas apjomu vai atsakās no līguma izpilde</w:t>
      </w:r>
      <w:r>
        <w:t>s kādā daļā vai pilnībā, Pasūtītāji</w:t>
      </w:r>
      <w:r w:rsidRPr="002E1229">
        <w:t xml:space="preserve"> remontmateriāla preču pozīciju iegādājas </w:t>
      </w:r>
      <w:r>
        <w:t>no nākamā P</w:t>
      </w:r>
      <w:r w:rsidRPr="002E1229">
        <w:t>iegādātāja, kas piedāvājis nākamo lētāko remontmateriāla vienības izcenojumu.</w:t>
      </w:r>
    </w:p>
    <w:p w14:paraId="68C02F74" w14:textId="77777777" w:rsidR="009C3E2A" w:rsidRDefault="002E1229" w:rsidP="009C3E2A">
      <w:pPr>
        <w:numPr>
          <w:ilvl w:val="0"/>
          <w:numId w:val="8"/>
        </w:numPr>
        <w:tabs>
          <w:tab w:val="clear" w:pos="510"/>
        </w:tabs>
        <w:suppressAutoHyphens w:val="0"/>
        <w:spacing w:after="120"/>
        <w:ind w:left="709" w:hanging="425"/>
        <w:jc w:val="both"/>
      </w:pPr>
      <w:r>
        <w:t>Pasūtītāji</w:t>
      </w:r>
      <w:r w:rsidR="009C3E2A">
        <w:t>,</w:t>
      </w:r>
      <w:r>
        <w:t xml:space="preserve"> </w:t>
      </w:r>
      <w:r w:rsidRPr="0042104E">
        <w:t>līguma par remontmateriālu piegādi ietvaros</w:t>
      </w:r>
      <w:r w:rsidR="009C3E2A">
        <w:t>,</w:t>
      </w:r>
      <w:r w:rsidRPr="0042104E">
        <w:t xml:space="preserve"> </w:t>
      </w:r>
      <w:r w:rsidRPr="00D53681">
        <w:t>norēķinus veiks atsevišķi</w:t>
      </w:r>
      <w:r w:rsidRPr="0042104E">
        <w:t xml:space="preserve"> pēc fakti</w:t>
      </w:r>
      <w:r>
        <w:t>ski nepieciešamo remontmateriālu</w:t>
      </w:r>
      <w:r w:rsidRPr="0042104E">
        <w:t xml:space="preserve"> </w:t>
      </w:r>
      <w:r w:rsidRPr="009C3E2A">
        <w:t xml:space="preserve">pozīciju iegādes. </w:t>
      </w:r>
    </w:p>
    <w:p w14:paraId="65988FDA" w14:textId="245183C5" w:rsidR="009C3E2A" w:rsidRDefault="009C3E2A" w:rsidP="009C3E2A">
      <w:pPr>
        <w:numPr>
          <w:ilvl w:val="0"/>
          <w:numId w:val="8"/>
        </w:numPr>
        <w:tabs>
          <w:tab w:val="clear" w:pos="510"/>
        </w:tabs>
        <w:suppressAutoHyphens w:val="0"/>
        <w:spacing w:after="120"/>
        <w:ind w:left="709" w:hanging="425"/>
        <w:jc w:val="both"/>
      </w:pPr>
      <w:r>
        <w:t xml:space="preserve">Preces </w:t>
      </w:r>
      <w:r w:rsidRPr="009C3E2A">
        <w:t xml:space="preserve">var tikt iepirktas </w:t>
      </w:r>
      <w:r w:rsidRPr="00D53681">
        <w:t xml:space="preserve">pa daļām, saskaņā ar Pasūtītāju iepriekšēju pasūtījumu (rakstisku vai mutisku), līgumā par remontmateriālu piegādi noteiktajā kārtībā. </w:t>
      </w:r>
    </w:p>
    <w:p w14:paraId="7211C295" w14:textId="7A328833" w:rsidR="009C3E2A" w:rsidRDefault="009C3E2A" w:rsidP="009C3E2A">
      <w:pPr>
        <w:numPr>
          <w:ilvl w:val="0"/>
          <w:numId w:val="8"/>
        </w:numPr>
        <w:tabs>
          <w:tab w:val="clear" w:pos="510"/>
        </w:tabs>
        <w:suppressAutoHyphens w:val="0"/>
        <w:spacing w:after="120"/>
        <w:ind w:left="709" w:hanging="425"/>
        <w:jc w:val="both"/>
      </w:pPr>
      <w:r>
        <w:t>Pasūtītāji</w:t>
      </w:r>
      <w:r w:rsidRPr="00D53681">
        <w:t xml:space="preserve"> izdara preču piegādes pasūtījumu pēc faktiskās nepieciešamības, taču ne biežāk kā reizi nedēļā. Minimālā pasūtījuma summa ir EUR 25,00 (divdesmit pieci </w:t>
      </w:r>
      <w:r w:rsidRPr="009C3E2A">
        <w:rPr>
          <w:i/>
        </w:rPr>
        <w:t>euro</w:t>
      </w:r>
      <w:r>
        <w:t>).</w:t>
      </w:r>
    </w:p>
    <w:p w14:paraId="6DDCD984" w14:textId="77777777" w:rsidR="000764EC" w:rsidRDefault="009C3E2A" w:rsidP="000764EC">
      <w:pPr>
        <w:numPr>
          <w:ilvl w:val="0"/>
          <w:numId w:val="8"/>
        </w:numPr>
        <w:tabs>
          <w:tab w:val="clear" w:pos="510"/>
        </w:tabs>
        <w:suppressAutoHyphens w:val="0"/>
        <w:spacing w:after="120"/>
        <w:ind w:left="709" w:hanging="425"/>
        <w:jc w:val="both"/>
      </w:pPr>
      <w:r w:rsidRPr="00E70032">
        <w:t>Piegādātājs veic pasūtījuma piegādi ne vēlāk kā 48 (četrdesmit astoņu) stundu laikā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 Nekvalitatīvas vai līguma noteikumiem neatbilstošas preces apmaiņa notiek 48 (četrdesmit astoņu) stundu laikā.</w:t>
      </w:r>
    </w:p>
    <w:p w14:paraId="0CAADD6C" w14:textId="3BF11222" w:rsidR="009C3E2A" w:rsidRPr="00B11C95" w:rsidRDefault="000764EC" w:rsidP="000764EC">
      <w:pPr>
        <w:numPr>
          <w:ilvl w:val="0"/>
          <w:numId w:val="8"/>
        </w:numPr>
        <w:tabs>
          <w:tab w:val="clear" w:pos="510"/>
        </w:tabs>
        <w:suppressAutoHyphens w:val="0"/>
        <w:spacing w:after="120"/>
        <w:ind w:left="709" w:hanging="425"/>
        <w:jc w:val="both"/>
      </w:pPr>
      <w:r w:rsidRPr="00972444">
        <w:t xml:space="preserve">Vienošanās stājas spēkā </w:t>
      </w:r>
      <w:r w:rsidRPr="000764EC">
        <w:rPr>
          <w:b/>
        </w:rPr>
        <w:t>brīdī, kad to ir parakstījusi pēdējā no Pusēm,</w:t>
      </w:r>
      <w:r w:rsidRPr="00972444">
        <w:t xml:space="preserve"> un ir spēkā divpadsmit mēnešus</w:t>
      </w:r>
      <w:r w:rsidRPr="000764EC">
        <w:rPr>
          <w:b/>
        </w:rPr>
        <w:t>.</w:t>
      </w:r>
    </w:p>
    <w:p w14:paraId="473BAD20" w14:textId="74116BC9" w:rsidR="0006293D" w:rsidRPr="00B11C95" w:rsidRDefault="0006293D" w:rsidP="0006293D">
      <w:pPr>
        <w:numPr>
          <w:ilvl w:val="0"/>
          <w:numId w:val="8"/>
        </w:numPr>
        <w:tabs>
          <w:tab w:val="clear" w:pos="510"/>
        </w:tabs>
        <w:suppressAutoHyphens w:val="0"/>
        <w:spacing w:after="120"/>
        <w:ind w:left="709" w:hanging="425"/>
        <w:jc w:val="both"/>
      </w:pPr>
      <w:r w:rsidRPr="00B11C95">
        <w:t xml:space="preserve">Kopējā paredzamā līgumcena Vienošanās darbības laikā sastāda </w:t>
      </w:r>
      <w:r w:rsidRPr="000764EC">
        <w:rPr>
          <w:b/>
        </w:rPr>
        <w:t xml:space="preserve">EUR </w:t>
      </w:r>
      <w:r w:rsidR="000764EC" w:rsidRPr="000764EC">
        <w:rPr>
          <w:b/>
        </w:rPr>
        <w:t>320 687,28</w:t>
      </w:r>
      <w:r w:rsidR="000764EC" w:rsidRPr="0091339E">
        <w:rPr>
          <w:b/>
        </w:rPr>
        <w:t xml:space="preserve"> </w:t>
      </w:r>
      <w:r w:rsidR="000764EC" w:rsidRPr="0091339E">
        <w:t>(</w:t>
      </w:r>
      <w:r w:rsidR="000764EC" w:rsidRPr="0091339E">
        <w:rPr>
          <w:i/>
        </w:rPr>
        <w:t>trīs simti divdesmit tūkstoši seši simti astoņdesmit septiņi</w:t>
      </w:r>
      <w:r w:rsidR="000764EC" w:rsidRPr="0091339E">
        <w:t xml:space="preserve"> </w:t>
      </w:r>
      <w:r w:rsidR="000764EC" w:rsidRPr="0091339E">
        <w:rPr>
          <w:i/>
        </w:rPr>
        <w:t>euro, 28 centi</w:t>
      </w:r>
      <w:r w:rsidR="000764EC" w:rsidRPr="0091339E">
        <w:t>)</w:t>
      </w:r>
      <w:r w:rsidRPr="00B11C95">
        <w:t xml:space="preserve"> bez PVN.</w:t>
      </w:r>
    </w:p>
    <w:p w14:paraId="7A134426" w14:textId="46361595" w:rsidR="0006293D" w:rsidRPr="00B11C95" w:rsidRDefault="00CE5162" w:rsidP="0006293D">
      <w:pPr>
        <w:numPr>
          <w:ilvl w:val="0"/>
          <w:numId w:val="8"/>
        </w:numPr>
        <w:tabs>
          <w:tab w:val="clear" w:pos="510"/>
        </w:tabs>
        <w:suppressAutoHyphens w:val="0"/>
        <w:spacing w:after="120"/>
        <w:ind w:left="709" w:hanging="425"/>
        <w:jc w:val="both"/>
      </w:pPr>
      <w:r>
        <w:rPr>
          <w:bCs/>
        </w:rPr>
        <w:t>V</w:t>
      </w:r>
      <w:r w:rsidR="000E3230">
        <w:rPr>
          <w:bCs/>
        </w:rPr>
        <w:t>ienošanās</w:t>
      </w:r>
      <w:r>
        <w:rPr>
          <w:bCs/>
        </w:rPr>
        <w:t xml:space="preserve"> </w:t>
      </w:r>
      <w:r w:rsidRPr="00CE5162">
        <w:rPr>
          <w:bCs/>
        </w:rPr>
        <w:t xml:space="preserve">grozījumi ir pieļaujami, ja tie nemaina </w:t>
      </w:r>
      <w:r>
        <w:rPr>
          <w:bCs/>
        </w:rPr>
        <w:t>V</w:t>
      </w:r>
      <w:r w:rsidR="000E3230">
        <w:rPr>
          <w:bCs/>
        </w:rPr>
        <w:t>ienošanās</w:t>
      </w:r>
      <w:r w:rsidRPr="00CE5162">
        <w:rPr>
          <w:bCs/>
        </w:rPr>
        <w:t xml:space="preserve"> </w:t>
      </w:r>
      <w:r>
        <w:rPr>
          <w:bCs/>
        </w:rPr>
        <w:t>v</w:t>
      </w:r>
      <w:r w:rsidRPr="00CE5162">
        <w:rPr>
          <w:bCs/>
        </w:rPr>
        <w:t>ispārējo raksturu</w:t>
      </w:r>
      <w:r w:rsidR="000E3230">
        <w:rPr>
          <w:bCs/>
        </w:rPr>
        <w:t xml:space="preserve">. </w:t>
      </w:r>
      <w:r w:rsidR="000E3230" w:rsidRPr="000E3230">
        <w:rPr>
          <w:bCs/>
        </w:rPr>
        <w:t>Puses, savstarpēji</w:t>
      </w:r>
      <w:r w:rsidR="0093267E">
        <w:rPr>
          <w:bCs/>
        </w:rPr>
        <w:t xml:space="preserve"> rakstiski</w:t>
      </w:r>
      <w:r w:rsidR="000E3230" w:rsidRPr="000E3230">
        <w:rPr>
          <w:bCs/>
        </w:rPr>
        <w:t xml:space="preserve"> vienojoties, ir tiesīgas izdarīt izmaiņas </w:t>
      </w:r>
      <w:r w:rsidR="000E3230">
        <w:rPr>
          <w:bCs/>
        </w:rPr>
        <w:t>Vienošanā</w:t>
      </w:r>
      <w:r w:rsidR="000E3230" w:rsidRPr="000E3230">
        <w:rPr>
          <w:bCs/>
        </w:rPr>
        <w:t xml:space="preserve">, ievērojot Publisko iepirkumu likuma 61.pantā noteikto attiecībā uz grozījumu veikšanu </w:t>
      </w:r>
      <w:r w:rsidR="00003F6C">
        <w:rPr>
          <w:bCs/>
        </w:rPr>
        <w:t>Vienošanās</w:t>
      </w:r>
      <w:r w:rsidR="0093267E">
        <w:rPr>
          <w:bCs/>
        </w:rPr>
        <w:t>.</w:t>
      </w:r>
    </w:p>
    <w:p w14:paraId="502A693A" w14:textId="531F1297" w:rsidR="0006293D" w:rsidRPr="00B11C95" w:rsidRDefault="0006293D" w:rsidP="0006293D">
      <w:pPr>
        <w:numPr>
          <w:ilvl w:val="0"/>
          <w:numId w:val="8"/>
        </w:numPr>
        <w:tabs>
          <w:tab w:val="clear" w:pos="510"/>
        </w:tabs>
        <w:suppressAutoHyphens w:val="0"/>
        <w:spacing w:after="120"/>
        <w:ind w:left="709" w:hanging="425"/>
        <w:jc w:val="both"/>
      </w:pPr>
      <w:r w:rsidRPr="00B11C95">
        <w:t>Piegādātājs nav  tiesīgs bez rakstiskas saskaņošanas ar Pasūtītāju veikt piedāvājumā norādītā personāla un apakšuzņēmēju nomaiņu un iesaistīt papildu apakšuzņēmējus iepirkuma līguma izpildē. Piesaistīto apakšuzņēmēju vai personāla nomaiņu veic Publisko iepirkumu likum</w:t>
      </w:r>
      <w:r w:rsidR="0093267E">
        <w:t>a 62.pantā</w:t>
      </w:r>
      <w:r w:rsidRPr="00B11C95">
        <w:t xml:space="preserve"> noteiktajā kārtībā.</w:t>
      </w:r>
    </w:p>
    <w:p w14:paraId="0613C6FE" w14:textId="77777777" w:rsidR="0006293D" w:rsidRPr="00B11C95" w:rsidRDefault="0006293D" w:rsidP="0006293D">
      <w:pPr>
        <w:numPr>
          <w:ilvl w:val="0"/>
          <w:numId w:val="8"/>
        </w:numPr>
        <w:tabs>
          <w:tab w:val="clear" w:pos="510"/>
        </w:tabs>
        <w:suppressAutoHyphens w:val="0"/>
        <w:spacing w:after="120"/>
        <w:ind w:left="709" w:hanging="425"/>
        <w:jc w:val="both"/>
      </w:pPr>
      <w:r w:rsidRPr="00B11C95">
        <w:t>Puses var izbeigt šo Vienošanos ierakstītā pasta sūtījumā nosūtot informatīvu vēstuli otrai Pusei divus mēnešus iepriekš.</w:t>
      </w:r>
      <w:r w:rsidRPr="00B11C95">
        <w:rPr>
          <w:lang w:eastAsia="en-US"/>
        </w:rPr>
        <w:t xml:space="preserve"> </w:t>
      </w:r>
      <w:r w:rsidRPr="00B11C95">
        <w:t>Tādā gadījumā spēku zaudē arī visi uz Vispārīgās vienošanas pamata noslēgtie atsevišķie piegādes līgumi, kuri vēl nav izpildīti.</w:t>
      </w:r>
    </w:p>
    <w:p w14:paraId="3FC5A77C" w14:textId="77777777" w:rsidR="0006293D" w:rsidRPr="00B11C95" w:rsidRDefault="0006293D" w:rsidP="0006293D">
      <w:pPr>
        <w:suppressAutoHyphens w:val="0"/>
        <w:spacing w:after="60"/>
        <w:ind w:left="709"/>
        <w:jc w:val="both"/>
      </w:pPr>
      <w:r w:rsidRPr="00B11C95">
        <w:t>Pielikumā:</w:t>
      </w:r>
    </w:p>
    <w:p w14:paraId="1CB71624" w14:textId="0D871662" w:rsidR="0006293D" w:rsidRPr="00B11C95" w:rsidRDefault="0006293D" w:rsidP="0006293D">
      <w:pPr>
        <w:pStyle w:val="ListParagraph"/>
        <w:numPr>
          <w:ilvl w:val="0"/>
          <w:numId w:val="13"/>
        </w:numPr>
        <w:suppressAutoHyphens w:val="0"/>
        <w:spacing w:after="60"/>
        <w:ind w:left="709"/>
        <w:jc w:val="both"/>
      </w:pPr>
      <w:r w:rsidRPr="00B11C95">
        <w:t>Daugavpils pilsētas pašvaldības</w:t>
      </w:r>
      <w:r w:rsidR="00220274">
        <w:rPr>
          <w:bCs/>
        </w:rPr>
        <w:t xml:space="preserve"> budžeta iestāžu saraksts uz 1 </w:t>
      </w:r>
      <w:r w:rsidRPr="00B11C95">
        <w:rPr>
          <w:bCs/>
        </w:rPr>
        <w:t>lp.;</w:t>
      </w:r>
    </w:p>
    <w:p w14:paraId="5ECD52DB" w14:textId="14224DE2" w:rsidR="00EC15B4" w:rsidRPr="00B111AC" w:rsidRDefault="00EC15B4" w:rsidP="0006293D">
      <w:pPr>
        <w:pStyle w:val="ListParagraph"/>
        <w:numPr>
          <w:ilvl w:val="0"/>
          <w:numId w:val="13"/>
        </w:numPr>
        <w:suppressAutoHyphens w:val="0"/>
        <w:spacing w:after="60"/>
        <w:ind w:left="709"/>
        <w:jc w:val="both"/>
      </w:pPr>
      <w:r w:rsidRPr="00B11C95">
        <w:t>Daugavpils pilsētas pašvaldības</w:t>
      </w:r>
      <w:r w:rsidRPr="00B11C95">
        <w:rPr>
          <w:bCs/>
        </w:rPr>
        <w:t xml:space="preserve"> budžeta iestāžu paredzamās </w:t>
      </w:r>
      <w:r w:rsidR="005C71D0" w:rsidRPr="00220274">
        <w:rPr>
          <w:bCs/>
        </w:rPr>
        <w:t>līgumcenas</w:t>
      </w:r>
      <w:r w:rsidR="00220274">
        <w:rPr>
          <w:bCs/>
        </w:rPr>
        <w:t xml:space="preserve"> EUR bez PVN uz 1</w:t>
      </w:r>
      <w:r w:rsidRPr="00B11C95">
        <w:rPr>
          <w:bCs/>
        </w:rPr>
        <w:t xml:space="preserve"> lp;</w:t>
      </w:r>
    </w:p>
    <w:p w14:paraId="095AC753" w14:textId="3252F770" w:rsidR="00B111AC" w:rsidRPr="00B11C95" w:rsidRDefault="00B111AC" w:rsidP="00B111AC">
      <w:pPr>
        <w:pStyle w:val="ListParagraph"/>
        <w:numPr>
          <w:ilvl w:val="0"/>
          <w:numId w:val="13"/>
        </w:numPr>
        <w:suppressAutoHyphens w:val="0"/>
        <w:spacing w:after="60"/>
        <w:ind w:left="709"/>
        <w:jc w:val="both"/>
      </w:pPr>
      <w:r w:rsidRPr="008848F1">
        <w:t>Tehniskā specifikācija/</w:t>
      </w:r>
      <w:r>
        <w:t>Tehniskais</w:t>
      </w:r>
      <w:r w:rsidRPr="008848F1">
        <w:t xml:space="preserve"> piedāvājum</w:t>
      </w:r>
      <w:r>
        <w:t>s uz __ lp;</w:t>
      </w:r>
    </w:p>
    <w:p w14:paraId="472B6AE5" w14:textId="41FD28A6" w:rsidR="0006293D" w:rsidRDefault="0006293D" w:rsidP="00857113">
      <w:pPr>
        <w:pStyle w:val="ListParagraph"/>
        <w:numPr>
          <w:ilvl w:val="0"/>
          <w:numId w:val="13"/>
        </w:numPr>
        <w:suppressAutoHyphens w:val="0"/>
        <w:spacing w:after="60"/>
        <w:ind w:left="709"/>
        <w:jc w:val="both"/>
      </w:pPr>
      <w:r w:rsidRPr="00B11C95">
        <w:t>Piegāde</w:t>
      </w:r>
      <w:r w:rsidR="00857113">
        <w:t>s līguma projekts uz ___lp.</w:t>
      </w:r>
    </w:p>
    <w:p w14:paraId="280D4A76" w14:textId="77777777" w:rsidR="00443800" w:rsidRPr="00B11C95" w:rsidRDefault="00443800" w:rsidP="00443800">
      <w:pPr>
        <w:pStyle w:val="ListParagraph"/>
        <w:suppressAutoHyphens w:val="0"/>
        <w:spacing w:after="60"/>
        <w:ind w:left="709"/>
        <w:jc w:val="both"/>
      </w:pPr>
    </w:p>
    <w:tbl>
      <w:tblPr>
        <w:tblpPr w:leftFromText="180" w:rightFromText="180" w:vertAnchor="text" w:horzAnchor="margin" w:tblpY="-13"/>
        <w:tblW w:w="9120" w:type="dxa"/>
        <w:tblLayout w:type="fixed"/>
        <w:tblCellMar>
          <w:left w:w="70" w:type="dxa"/>
          <w:right w:w="70" w:type="dxa"/>
        </w:tblCellMar>
        <w:tblLook w:val="0000" w:firstRow="0" w:lastRow="0" w:firstColumn="0" w:lastColumn="0" w:noHBand="0" w:noVBand="0"/>
      </w:tblPr>
      <w:tblGrid>
        <w:gridCol w:w="4819"/>
        <w:gridCol w:w="4301"/>
      </w:tblGrid>
      <w:tr w:rsidR="00E01455" w:rsidRPr="00443800" w14:paraId="0B9E77B2" w14:textId="77777777" w:rsidTr="00443800">
        <w:trPr>
          <w:trHeight w:val="842"/>
        </w:trPr>
        <w:tc>
          <w:tcPr>
            <w:tcW w:w="4819" w:type="dxa"/>
          </w:tcPr>
          <w:p w14:paraId="67B0B592" w14:textId="38A9E492" w:rsidR="00E01455" w:rsidRPr="00443800" w:rsidRDefault="00E01455" w:rsidP="00443800">
            <w:pPr>
              <w:jc w:val="center"/>
            </w:pPr>
            <w:r w:rsidRPr="00443800">
              <w:rPr>
                <w:b/>
              </w:rPr>
              <w:t>PASŪTĪTĀJS:</w:t>
            </w:r>
          </w:p>
        </w:tc>
        <w:tc>
          <w:tcPr>
            <w:tcW w:w="4301" w:type="dxa"/>
          </w:tcPr>
          <w:p w14:paraId="26289384" w14:textId="77777777" w:rsidR="00E01455" w:rsidRPr="00443800" w:rsidRDefault="00E01455" w:rsidP="00443800">
            <w:pPr>
              <w:contextualSpacing/>
              <w:jc w:val="center"/>
              <w:rPr>
                <w:b/>
              </w:rPr>
            </w:pPr>
            <w:r w:rsidRPr="00443800">
              <w:rPr>
                <w:b/>
              </w:rPr>
              <w:t>PIEGĀDĀTĀJS Nr.1:</w:t>
            </w:r>
          </w:p>
          <w:p w14:paraId="7DAFE679" w14:textId="77777777" w:rsidR="00E01455" w:rsidRPr="00443800" w:rsidRDefault="00E01455" w:rsidP="00443800">
            <w:pPr>
              <w:contextualSpacing/>
              <w:jc w:val="center"/>
              <w:rPr>
                <w:b/>
              </w:rPr>
            </w:pPr>
          </w:p>
          <w:p w14:paraId="6029A0A6" w14:textId="77777777" w:rsidR="00E01455" w:rsidRPr="00443800" w:rsidRDefault="00E01455" w:rsidP="00443800">
            <w:pPr>
              <w:contextualSpacing/>
              <w:jc w:val="center"/>
              <w:rPr>
                <w:b/>
              </w:rPr>
            </w:pPr>
            <w:r w:rsidRPr="00443800">
              <w:rPr>
                <w:b/>
              </w:rPr>
              <w:t>PIEGĀDĀTĀJS Nr.2:</w:t>
            </w:r>
          </w:p>
          <w:p w14:paraId="3804E156" w14:textId="77777777" w:rsidR="00E01455" w:rsidRPr="00443800" w:rsidRDefault="00E01455" w:rsidP="00443800">
            <w:pPr>
              <w:contextualSpacing/>
              <w:jc w:val="center"/>
              <w:rPr>
                <w:b/>
              </w:rPr>
            </w:pPr>
          </w:p>
          <w:p w14:paraId="01328ED7" w14:textId="2E4582B3" w:rsidR="00E01455" w:rsidRPr="00443800" w:rsidRDefault="00E01455" w:rsidP="00443800">
            <w:pPr>
              <w:contextualSpacing/>
              <w:jc w:val="center"/>
            </w:pPr>
            <w:r w:rsidRPr="00443800">
              <w:rPr>
                <w:b/>
              </w:rPr>
              <w:t>PIEGĀDĀTĀJS Nr.3:</w:t>
            </w:r>
          </w:p>
        </w:tc>
      </w:tr>
    </w:tbl>
    <w:p w14:paraId="79ACF0FC" w14:textId="24DBDB80" w:rsidR="0006293D" w:rsidRDefault="0006293D" w:rsidP="00B111AC">
      <w:pPr>
        <w:suppressAutoHyphens w:val="0"/>
        <w:rPr>
          <w:sz w:val="22"/>
          <w:szCs w:val="22"/>
        </w:rPr>
      </w:pPr>
    </w:p>
    <w:p w14:paraId="2E6DCA7A" w14:textId="77777777" w:rsidR="00443800" w:rsidRDefault="00443800">
      <w:pPr>
        <w:suppressAutoHyphens w:val="0"/>
        <w:rPr>
          <w:b/>
          <w:sz w:val="20"/>
          <w:szCs w:val="20"/>
        </w:rPr>
      </w:pPr>
      <w:r>
        <w:rPr>
          <w:b/>
          <w:sz w:val="20"/>
          <w:szCs w:val="20"/>
        </w:rPr>
        <w:br w:type="page"/>
      </w:r>
    </w:p>
    <w:p w14:paraId="4B28EE2C" w14:textId="3833987D" w:rsidR="0006293D" w:rsidRPr="00B111AC" w:rsidRDefault="0006293D" w:rsidP="0006293D">
      <w:pPr>
        <w:suppressAutoHyphens w:val="0"/>
        <w:jc w:val="right"/>
        <w:rPr>
          <w:b/>
          <w:sz w:val="20"/>
          <w:szCs w:val="20"/>
        </w:rPr>
      </w:pPr>
      <w:r w:rsidRPr="00B111AC">
        <w:rPr>
          <w:b/>
          <w:sz w:val="20"/>
          <w:szCs w:val="20"/>
        </w:rPr>
        <w:lastRenderedPageBreak/>
        <w:t>1.pielikums</w:t>
      </w:r>
    </w:p>
    <w:p w14:paraId="5B590584" w14:textId="1550DA67" w:rsidR="0006293D" w:rsidRDefault="0051238B" w:rsidP="0006293D">
      <w:pPr>
        <w:suppressAutoHyphens w:val="0"/>
        <w:jc w:val="right"/>
        <w:rPr>
          <w:sz w:val="22"/>
          <w:szCs w:val="22"/>
        </w:rPr>
      </w:pPr>
      <w:r>
        <w:rPr>
          <w:sz w:val="22"/>
          <w:szCs w:val="22"/>
        </w:rPr>
        <w:t xml:space="preserve"> 2018</w:t>
      </w:r>
      <w:r w:rsidR="00BF06FA">
        <w:rPr>
          <w:sz w:val="22"/>
          <w:szCs w:val="22"/>
        </w:rPr>
        <w:t xml:space="preserve">.gada __.______ </w:t>
      </w:r>
      <w:r w:rsidR="0006293D">
        <w:rPr>
          <w:sz w:val="22"/>
          <w:szCs w:val="22"/>
        </w:rPr>
        <w:t>Vispārīgā vienošanās</w:t>
      </w:r>
    </w:p>
    <w:p w14:paraId="20E4323B" w14:textId="77777777" w:rsidR="00BF06FA" w:rsidRPr="00D13A7B" w:rsidRDefault="00BF06FA" w:rsidP="00BF06FA">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587BCFEA" w14:textId="77777777" w:rsidR="00BF06FA" w:rsidRDefault="00BF06FA" w:rsidP="0006293D">
      <w:pPr>
        <w:suppressAutoHyphens w:val="0"/>
        <w:jc w:val="right"/>
        <w:rPr>
          <w:sz w:val="22"/>
          <w:szCs w:val="22"/>
        </w:rPr>
      </w:pPr>
    </w:p>
    <w:p w14:paraId="5E185BDA" w14:textId="77777777" w:rsidR="00BF06FA" w:rsidRPr="00BF06FA" w:rsidRDefault="00BF06FA" w:rsidP="00BF06FA">
      <w:pPr>
        <w:pStyle w:val="StyleStyle2Justified"/>
        <w:numPr>
          <w:ilvl w:val="0"/>
          <w:numId w:val="0"/>
        </w:numPr>
        <w:spacing w:before="120"/>
        <w:ind w:left="567" w:hanging="567"/>
        <w:jc w:val="center"/>
        <w:rPr>
          <w:b/>
          <w:bCs/>
          <w:sz w:val="22"/>
          <w:szCs w:val="22"/>
        </w:rPr>
      </w:pPr>
      <w:r w:rsidRPr="00BF06FA">
        <w:rPr>
          <w:b/>
          <w:sz w:val="22"/>
          <w:szCs w:val="22"/>
        </w:rPr>
        <w:t>Daugavpils pilsētas pašvaldības</w:t>
      </w:r>
      <w:r w:rsidRPr="00BF06FA">
        <w:rPr>
          <w:b/>
          <w:bCs/>
          <w:sz w:val="22"/>
          <w:szCs w:val="22"/>
        </w:rPr>
        <w:t xml:space="preserve"> budžeta iestāžu saraksts:</w:t>
      </w:r>
    </w:p>
    <w:p w14:paraId="1990E51F" w14:textId="107FFC64" w:rsidR="00BF06FA" w:rsidRDefault="00BF06FA" w:rsidP="00570638">
      <w:pPr>
        <w:pStyle w:val="StyleStyle2Justified"/>
        <w:numPr>
          <w:ilvl w:val="1"/>
          <w:numId w:val="15"/>
        </w:numPr>
        <w:spacing w:before="120" w:after="0"/>
        <w:ind w:left="1134" w:hanging="709"/>
        <w:rPr>
          <w:sz w:val="23"/>
          <w:szCs w:val="23"/>
        </w:rPr>
      </w:pPr>
      <w:r w:rsidRPr="001044D9">
        <w:rPr>
          <w:sz w:val="23"/>
          <w:szCs w:val="23"/>
        </w:rPr>
        <w:t>Daugavpils pilsētas dome, reģ.Nr.90000077325, K.Valdemāra iela 1, Daugavpils, LV-5401;</w:t>
      </w:r>
    </w:p>
    <w:p w14:paraId="25F91925" w14:textId="77777777" w:rsidR="00653D4B" w:rsidRDefault="00B7412F" w:rsidP="00570638">
      <w:pPr>
        <w:pStyle w:val="StyleStyle2Justified"/>
        <w:numPr>
          <w:ilvl w:val="1"/>
          <w:numId w:val="15"/>
        </w:numPr>
        <w:spacing w:before="120" w:after="0"/>
        <w:ind w:left="1134" w:hanging="709"/>
        <w:rPr>
          <w:sz w:val="23"/>
          <w:szCs w:val="23"/>
        </w:rPr>
      </w:pPr>
      <w:r>
        <w:rPr>
          <w:sz w:val="23"/>
          <w:szCs w:val="23"/>
        </w:rPr>
        <w:t>Daugavpils pilsētas Sporta pārvalde, reģ.Nr.90011647754, Kandavas iela 17A, Daugavpils, LV-5401;</w:t>
      </w:r>
    </w:p>
    <w:p w14:paraId="00C3E99E"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pilsētas Izglītības pārvalde, reģ.Nr.90009737220, Saules iela 7, Daugavpils, LV-5401;</w:t>
      </w:r>
    </w:p>
    <w:p w14:paraId="1376B8DE"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pilsētas pašvaldības iestāde „Sociālais dienests”,</w:t>
      </w:r>
      <w:r w:rsidRPr="00653D4B">
        <w:rPr>
          <w:rFonts w:eastAsiaTheme="minorHAnsi"/>
          <w:sz w:val="22"/>
          <w:szCs w:val="22"/>
          <w:lang w:val="en-US"/>
        </w:rPr>
        <w:t xml:space="preserve"> </w:t>
      </w:r>
      <w:r w:rsidRPr="00653D4B">
        <w:rPr>
          <w:sz w:val="23"/>
          <w:szCs w:val="23"/>
        </w:rPr>
        <w:t>reģ.Nr.</w:t>
      </w:r>
      <w:r w:rsidRPr="00653D4B">
        <w:rPr>
          <w:sz w:val="23"/>
          <w:szCs w:val="23"/>
          <w:lang w:val="en-US"/>
        </w:rPr>
        <w:t>90001998587, Vienības iela 8, Daugavpils, LV-5401</w:t>
      </w:r>
      <w:r w:rsidRPr="00653D4B">
        <w:rPr>
          <w:sz w:val="23"/>
          <w:szCs w:val="23"/>
        </w:rPr>
        <w:t>;</w:t>
      </w:r>
    </w:p>
    <w:p w14:paraId="4FA58718"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Latviešu kultūras centrs,</w:t>
      </w:r>
      <w:r w:rsidRPr="001044D9">
        <w:t xml:space="preserve"> </w:t>
      </w:r>
      <w:r w:rsidRPr="00653D4B">
        <w:rPr>
          <w:sz w:val="23"/>
          <w:szCs w:val="23"/>
        </w:rPr>
        <w:t>reģ.Nr.90000077556, Rīgas iela 22A, Daugavpils, LV-5401;</w:t>
      </w:r>
    </w:p>
    <w:p w14:paraId="511F0DFB"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Krievu kultūras centrs, reģ.Nr.</w:t>
      </w:r>
      <w:r w:rsidRPr="00653D4B">
        <w:rPr>
          <w:sz w:val="23"/>
          <w:szCs w:val="23"/>
          <w:lang w:val="en-US"/>
        </w:rPr>
        <w:t>90000957223, Varšavas iela 14, Daugavpils, LV-5404</w:t>
      </w:r>
      <w:r w:rsidRPr="00653D4B">
        <w:rPr>
          <w:sz w:val="23"/>
          <w:szCs w:val="23"/>
        </w:rPr>
        <w:t>;</w:t>
      </w:r>
    </w:p>
    <w:p w14:paraId="11948959"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Latgales centrālā bibliotēka, reģ.Nr.</w:t>
      </w:r>
      <w:r w:rsidRPr="00653D4B">
        <w:rPr>
          <w:sz w:val="23"/>
          <w:szCs w:val="23"/>
          <w:lang w:val="en-US"/>
        </w:rPr>
        <w:t>90000066637, Rīgas iela 22A, Daugavpils, LV-5401</w:t>
      </w:r>
      <w:r w:rsidRPr="00653D4B">
        <w:rPr>
          <w:sz w:val="23"/>
          <w:szCs w:val="23"/>
        </w:rPr>
        <w:t>;</w:t>
      </w:r>
    </w:p>
    <w:p w14:paraId="2314914A"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Novadpētniecības un mākslas muzejs, reģ.Nr.90000030377, Rīgas iela 8, Daugavpils, LV-5401;</w:t>
      </w:r>
    </w:p>
    <w:p w14:paraId="4BDA8A0D"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pensionāru sociālās apkalpošanas teritoriālais centrs,</w:t>
      </w:r>
      <w:r w:rsidRPr="00653D4B">
        <w:rPr>
          <w:rFonts w:eastAsiaTheme="minorHAnsi"/>
          <w:sz w:val="22"/>
          <w:szCs w:val="22"/>
          <w:lang w:val="en-US"/>
        </w:rPr>
        <w:t xml:space="preserve"> </w:t>
      </w:r>
      <w:r w:rsidRPr="00653D4B">
        <w:rPr>
          <w:sz w:val="23"/>
          <w:szCs w:val="23"/>
        </w:rPr>
        <w:t>reģ.Nr.</w:t>
      </w:r>
      <w:r w:rsidRPr="00653D4B">
        <w:rPr>
          <w:sz w:val="23"/>
          <w:szCs w:val="23"/>
          <w:lang w:val="en-US"/>
        </w:rPr>
        <w:t>90000065913, 18.Novembra iela 354A, Daugavpils, LV-5413</w:t>
      </w:r>
      <w:r w:rsidRPr="00653D4B">
        <w:rPr>
          <w:sz w:val="23"/>
          <w:szCs w:val="23"/>
        </w:rPr>
        <w:t>;</w:t>
      </w:r>
    </w:p>
    <w:p w14:paraId="04D0779B"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pilsētas pašvaldības policija,</w:t>
      </w:r>
      <w:r w:rsidRPr="00653D4B">
        <w:rPr>
          <w:rFonts w:eastAsiaTheme="minorHAnsi"/>
          <w:color w:val="FF0000"/>
          <w:sz w:val="22"/>
          <w:szCs w:val="22"/>
          <w:lang w:val="en-US"/>
        </w:rPr>
        <w:t xml:space="preserve"> </w:t>
      </w:r>
      <w:r w:rsidRPr="00653D4B">
        <w:rPr>
          <w:sz w:val="23"/>
          <w:szCs w:val="23"/>
        </w:rPr>
        <w:t>reģ.Nr.</w:t>
      </w:r>
      <w:r w:rsidRPr="00653D4B">
        <w:rPr>
          <w:sz w:val="23"/>
          <w:szCs w:val="23"/>
          <w:lang w:val="en-US"/>
        </w:rPr>
        <w:t>90002067001, Muzeja iela 6, Daugavpils, LV-5401</w:t>
      </w:r>
      <w:r w:rsidRPr="00653D4B">
        <w:rPr>
          <w:sz w:val="23"/>
          <w:szCs w:val="23"/>
        </w:rPr>
        <w:t>;</w:t>
      </w:r>
    </w:p>
    <w:p w14:paraId="7406B5E2"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pilsētas domes iestāde “Kultūras pils”,</w:t>
      </w:r>
      <w:r w:rsidRPr="00653D4B">
        <w:rPr>
          <w:rFonts w:eastAsiaTheme="minorHAnsi"/>
          <w:sz w:val="22"/>
          <w:szCs w:val="22"/>
          <w:lang w:val="en-US"/>
        </w:rPr>
        <w:t xml:space="preserve"> </w:t>
      </w:r>
      <w:r w:rsidRPr="00653D4B">
        <w:rPr>
          <w:sz w:val="23"/>
          <w:szCs w:val="23"/>
        </w:rPr>
        <w:t>reģ.Nr.</w:t>
      </w:r>
      <w:r w:rsidRPr="00653D4B">
        <w:rPr>
          <w:sz w:val="23"/>
          <w:szCs w:val="23"/>
          <w:lang w:val="en-US"/>
        </w:rPr>
        <w:t>90002682862, Smilšu iela 92, Daugavpils, LV-5410</w:t>
      </w:r>
      <w:r w:rsidRPr="00653D4B">
        <w:rPr>
          <w:sz w:val="23"/>
          <w:szCs w:val="23"/>
        </w:rPr>
        <w:t>;</w:t>
      </w:r>
    </w:p>
    <w:p w14:paraId="1F1E5519"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 xml:space="preserve">Daugavpils pilsētas pašvaldības iestāde “Komunālās saimniecības pārvalde”, reģ.Nr.90009547852, Saules iela 5A, Daugavpils, LV-5401; </w:t>
      </w:r>
    </w:p>
    <w:p w14:paraId="77685531"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 xml:space="preserve">Daugavpils Marka Rotko mākslas centrs, reģ.Nr.90009938567, </w:t>
      </w:r>
      <w:r w:rsidRPr="00653D4B">
        <w:rPr>
          <w:sz w:val="23"/>
          <w:szCs w:val="23"/>
          <w:lang w:val="en-US"/>
        </w:rPr>
        <w:t>Mihaila iela 3, Daugavpils, LV-5401;</w:t>
      </w:r>
    </w:p>
    <w:p w14:paraId="6FA3227A"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Bērnunams – patversme “Priedīte”, reģ.Nr.</w:t>
      </w:r>
      <w:r w:rsidRPr="00653D4B">
        <w:rPr>
          <w:sz w:val="23"/>
          <w:szCs w:val="23"/>
          <w:lang w:val="en-US"/>
        </w:rPr>
        <w:t>90010437371, Turaidas iela 36, Daugavpils, LV-5417;</w:t>
      </w:r>
    </w:p>
    <w:p w14:paraId="2D045574" w14:textId="77777777" w:rsidR="00653D4B" w:rsidRDefault="00BF06FA" w:rsidP="00570638">
      <w:pPr>
        <w:pStyle w:val="StyleStyle2Justified"/>
        <w:numPr>
          <w:ilvl w:val="1"/>
          <w:numId w:val="15"/>
        </w:numPr>
        <w:spacing w:before="120" w:after="0"/>
        <w:ind w:left="1134" w:hanging="709"/>
        <w:rPr>
          <w:sz w:val="23"/>
          <w:szCs w:val="23"/>
        </w:rPr>
      </w:pPr>
      <w:r w:rsidRPr="00653D4B">
        <w:rPr>
          <w:sz w:val="23"/>
          <w:szCs w:val="23"/>
        </w:rPr>
        <w:t>Daugavpils pilsētas pašvaldības tūrisma attīstības un informācijas aģentūra, reģ.Nr.90010652160, Rīgas iela 22A, Daugavpils, LV – 5401;</w:t>
      </w:r>
    </w:p>
    <w:p w14:paraId="5A1C7AEF" w14:textId="77777777" w:rsidR="00653D4B" w:rsidRDefault="00BF06FA" w:rsidP="00570638">
      <w:pPr>
        <w:pStyle w:val="StyleStyle2Justified"/>
        <w:numPr>
          <w:ilvl w:val="1"/>
          <w:numId w:val="15"/>
        </w:numPr>
        <w:spacing w:before="120" w:after="0"/>
        <w:ind w:left="1134" w:hanging="709"/>
        <w:rPr>
          <w:sz w:val="23"/>
          <w:szCs w:val="23"/>
        </w:rPr>
      </w:pPr>
      <w:r w:rsidRPr="00653D4B">
        <w:rPr>
          <w:bCs/>
          <w:sz w:val="23"/>
          <w:szCs w:val="23"/>
        </w:rPr>
        <w:t>Latgales zoodārzs, reģ.Nr. 90000705874, Vienības iela 27, Daugavpils, LV-5401;</w:t>
      </w:r>
    </w:p>
    <w:p w14:paraId="57DE7199" w14:textId="3A2FE2CC" w:rsidR="00BF06FA" w:rsidRPr="00653D4B" w:rsidRDefault="00B7412F" w:rsidP="00570638">
      <w:pPr>
        <w:pStyle w:val="StyleStyle2Justified"/>
        <w:numPr>
          <w:ilvl w:val="1"/>
          <w:numId w:val="15"/>
        </w:numPr>
        <w:spacing w:before="120" w:after="0"/>
        <w:ind w:left="1134" w:hanging="709"/>
        <w:rPr>
          <w:sz w:val="23"/>
          <w:szCs w:val="23"/>
        </w:rPr>
      </w:pPr>
      <w:r w:rsidRPr="00653D4B">
        <w:rPr>
          <w:sz w:val="23"/>
          <w:szCs w:val="23"/>
        </w:rPr>
        <w:t>PIKC "Daugavpils Dizaina un mākslas skola "Saules skola""</w:t>
      </w:r>
      <w:r w:rsidR="00BF06FA" w:rsidRPr="00653D4B">
        <w:rPr>
          <w:sz w:val="23"/>
          <w:szCs w:val="23"/>
        </w:rPr>
        <w:t>, reģ.Nr.90000064918, Saules iela 6/8, Daugavpils, LV- 5401.</w:t>
      </w:r>
    </w:p>
    <w:p w14:paraId="05108243" w14:textId="77777777" w:rsidR="00BF06FA" w:rsidRDefault="00BF06FA" w:rsidP="00570638">
      <w:pPr>
        <w:suppressAutoHyphens w:val="0"/>
        <w:rPr>
          <w:sz w:val="22"/>
          <w:szCs w:val="22"/>
        </w:rPr>
      </w:pPr>
    </w:p>
    <w:tbl>
      <w:tblPr>
        <w:tblpPr w:leftFromText="180" w:rightFromText="180" w:vertAnchor="text" w:horzAnchor="margin" w:tblpY="-13"/>
        <w:tblW w:w="9120" w:type="dxa"/>
        <w:tblLayout w:type="fixed"/>
        <w:tblCellMar>
          <w:left w:w="70" w:type="dxa"/>
          <w:right w:w="70" w:type="dxa"/>
        </w:tblCellMar>
        <w:tblLook w:val="0000" w:firstRow="0" w:lastRow="0" w:firstColumn="0" w:lastColumn="0" w:noHBand="0" w:noVBand="0"/>
      </w:tblPr>
      <w:tblGrid>
        <w:gridCol w:w="4819"/>
        <w:gridCol w:w="4301"/>
      </w:tblGrid>
      <w:tr w:rsidR="00E01455" w:rsidRPr="00DF6A89" w14:paraId="0ABBE608" w14:textId="77777777" w:rsidTr="00570638">
        <w:trPr>
          <w:trHeight w:val="842"/>
        </w:trPr>
        <w:tc>
          <w:tcPr>
            <w:tcW w:w="4819" w:type="dxa"/>
          </w:tcPr>
          <w:p w14:paraId="6561EC20" w14:textId="39552BFA" w:rsidR="00E01455" w:rsidRPr="00DF6A89" w:rsidRDefault="00E01455" w:rsidP="00E01455">
            <w:pPr>
              <w:jc w:val="center"/>
              <w:rPr>
                <w:sz w:val="22"/>
                <w:szCs w:val="22"/>
              </w:rPr>
            </w:pPr>
            <w:r w:rsidRPr="00DF6A89">
              <w:rPr>
                <w:b/>
                <w:sz w:val="22"/>
                <w:szCs w:val="22"/>
              </w:rPr>
              <w:t>PASŪTĪTĀJS:</w:t>
            </w:r>
          </w:p>
        </w:tc>
        <w:tc>
          <w:tcPr>
            <w:tcW w:w="4301" w:type="dxa"/>
          </w:tcPr>
          <w:p w14:paraId="6AF13A56" w14:textId="77777777" w:rsidR="00E01455" w:rsidRDefault="00E01455" w:rsidP="00E01455">
            <w:pPr>
              <w:jc w:val="center"/>
              <w:rPr>
                <w:b/>
                <w:sz w:val="22"/>
                <w:szCs w:val="22"/>
              </w:rPr>
            </w:pPr>
            <w:r w:rsidRPr="00DF6A89">
              <w:rPr>
                <w:b/>
                <w:sz w:val="22"/>
                <w:szCs w:val="22"/>
              </w:rPr>
              <w:t>PIEGĀDĀTĀJS</w:t>
            </w:r>
            <w:r>
              <w:rPr>
                <w:b/>
                <w:sz w:val="22"/>
                <w:szCs w:val="22"/>
              </w:rPr>
              <w:t xml:space="preserve"> Nr.1</w:t>
            </w:r>
            <w:r w:rsidRPr="00DF6A89">
              <w:rPr>
                <w:b/>
                <w:sz w:val="22"/>
                <w:szCs w:val="22"/>
              </w:rPr>
              <w:t>:</w:t>
            </w:r>
          </w:p>
          <w:p w14:paraId="4357E08A" w14:textId="77777777" w:rsidR="00E01455" w:rsidRDefault="00E01455" w:rsidP="00E01455">
            <w:pPr>
              <w:jc w:val="center"/>
              <w:rPr>
                <w:b/>
                <w:sz w:val="22"/>
                <w:szCs w:val="22"/>
              </w:rPr>
            </w:pPr>
          </w:p>
          <w:p w14:paraId="1D4DEC2C" w14:textId="77777777" w:rsidR="00E01455" w:rsidRDefault="00E01455" w:rsidP="00E01455">
            <w:pPr>
              <w:jc w:val="center"/>
              <w:rPr>
                <w:b/>
                <w:sz w:val="22"/>
                <w:szCs w:val="22"/>
              </w:rPr>
            </w:pPr>
            <w:r w:rsidRPr="00DF6A89">
              <w:rPr>
                <w:b/>
                <w:sz w:val="22"/>
                <w:szCs w:val="22"/>
              </w:rPr>
              <w:t>PIEGĀDĀTĀJS</w:t>
            </w:r>
            <w:r>
              <w:rPr>
                <w:b/>
                <w:sz w:val="22"/>
                <w:szCs w:val="22"/>
              </w:rPr>
              <w:t xml:space="preserve"> Nr.2</w:t>
            </w:r>
            <w:r w:rsidRPr="00DF6A89">
              <w:rPr>
                <w:b/>
                <w:sz w:val="22"/>
                <w:szCs w:val="22"/>
              </w:rPr>
              <w:t>:</w:t>
            </w:r>
          </w:p>
          <w:p w14:paraId="516A05E3" w14:textId="77777777" w:rsidR="00E01455" w:rsidRDefault="00E01455" w:rsidP="00E01455">
            <w:pPr>
              <w:jc w:val="center"/>
              <w:rPr>
                <w:b/>
                <w:sz w:val="22"/>
                <w:szCs w:val="22"/>
              </w:rPr>
            </w:pPr>
          </w:p>
          <w:p w14:paraId="78AC72C5" w14:textId="6B70AE41" w:rsidR="00E01455" w:rsidRPr="00DF6A89" w:rsidRDefault="00E01455" w:rsidP="00E01455">
            <w:pPr>
              <w:jc w:val="center"/>
              <w:rPr>
                <w:sz w:val="22"/>
                <w:szCs w:val="22"/>
              </w:rPr>
            </w:pPr>
            <w:r w:rsidRPr="00DF6A89">
              <w:rPr>
                <w:b/>
                <w:sz w:val="22"/>
                <w:szCs w:val="22"/>
              </w:rPr>
              <w:t>PIEGĀDĀTĀJS</w:t>
            </w:r>
            <w:r>
              <w:rPr>
                <w:b/>
                <w:sz w:val="22"/>
                <w:szCs w:val="22"/>
              </w:rPr>
              <w:t xml:space="preserve"> Nr.3</w:t>
            </w:r>
            <w:r w:rsidRPr="00DF6A89">
              <w:rPr>
                <w:b/>
                <w:sz w:val="22"/>
                <w:szCs w:val="22"/>
              </w:rPr>
              <w:t>:</w:t>
            </w:r>
          </w:p>
        </w:tc>
      </w:tr>
    </w:tbl>
    <w:p w14:paraId="73686E17" w14:textId="2F2A82A2" w:rsidR="00EC15B4" w:rsidRDefault="00EC15B4" w:rsidP="00653D4B">
      <w:pPr>
        <w:suppressAutoHyphens w:val="0"/>
        <w:rPr>
          <w:sz w:val="22"/>
          <w:szCs w:val="22"/>
        </w:rPr>
      </w:pPr>
    </w:p>
    <w:p w14:paraId="1918EEDD" w14:textId="77777777" w:rsidR="00443800" w:rsidRDefault="00443800">
      <w:pPr>
        <w:suppressAutoHyphens w:val="0"/>
        <w:rPr>
          <w:b/>
          <w:sz w:val="20"/>
          <w:szCs w:val="20"/>
        </w:rPr>
      </w:pPr>
      <w:r>
        <w:rPr>
          <w:b/>
          <w:sz w:val="20"/>
          <w:szCs w:val="20"/>
        </w:rPr>
        <w:br w:type="page"/>
      </w:r>
    </w:p>
    <w:p w14:paraId="026C4787" w14:textId="5ECA7C8C" w:rsidR="00EC15B4" w:rsidRPr="00B111AC" w:rsidRDefault="00EC15B4" w:rsidP="00EC15B4">
      <w:pPr>
        <w:suppressAutoHyphens w:val="0"/>
        <w:jc w:val="right"/>
        <w:rPr>
          <w:b/>
          <w:sz w:val="20"/>
          <w:szCs w:val="20"/>
        </w:rPr>
      </w:pPr>
      <w:r w:rsidRPr="00B111AC">
        <w:rPr>
          <w:b/>
          <w:sz w:val="20"/>
          <w:szCs w:val="20"/>
        </w:rPr>
        <w:lastRenderedPageBreak/>
        <w:t>2.pielikums</w:t>
      </w:r>
    </w:p>
    <w:p w14:paraId="0F00A837" w14:textId="558C7485" w:rsidR="00EC15B4" w:rsidRDefault="00EA4CB0" w:rsidP="00EC15B4">
      <w:pPr>
        <w:suppressAutoHyphens w:val="0"/>
        <w:jc w:val="right"/>
        <w:rPr>
          <w:sz w:val="22"/>
          <w:szCs w:val="22"/>
        </w:rPr>
      </w:pPr>
      <w:r>
        <w:rPr>
          <w:sz w:val="22"/>
          <w:szCs w:val="22"/>
        </w:rPr>
        <w:t xml:space="preserve"> 2018</w:t>
      </w:r>
      <w:r w:rsidR="008B3780">
        <w:rPr>
          <w:sz w:val="22"/>
          <w:szCs w:val="22"/>
        </w:rPr>
        <w:t>.gada __.______ Vispārīgā</w:t>
      </w:r>
      <w:r w:rsidR="00EC15B4">
        <w:rPr>
          <w:sz w:val="22"/>
          <w:szCs w:val="22"/>
        </w:rPr>
        <w:t xml:space="preserve"> vienošanās</w:t>
      </w:r>
    </w:p>
    <w:p w14:paraId="2741F2DE" w14:textId="77777777" w:rsidR="00EC15B4" w:rsidRPr="00D13A7B" w:rsidRDefault="00EC15B4" w:rsidP="00EC15B4">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70253C5E" w14:textId="77777777" w:rsidR="00EC15B4" w:rsidRDefault="00EC15B4" w:rsidP="00BF06FA">
      <w:pPr>
        <w:suppressAutoHyphens w:val="0"/>
        <w:jc w:val="right"/>
        <w:rPr>
          <w:sz w:val="22"/>
          <w:szCs w:val="22"/>
        </w:rPr>
      </w:pPr>
    </w:p>
    <w:p w14:paraId="2BBB818A" w14:textId="77777777" w:rsidR="00EC15B4" w:rsidRDefault="00EC15B4" w:rsidP="00BF06FA">
      <w:pPr>
        <w:suppressAutoHyphens w:val="0"/>
        <w:jc w:val="right"/>
        <w:rPr>
          <w:sz w:val="22"/>
          <w:szCs w:val="22"/>
        </w:rPr>
      </w:pPr>
    </w:p>
    <w:p w14:paraId="3CB8A0FE" w14:textId="20B10A5E" w:rsidR="00EC15B4" w:rsidRDefault="00EC15B4" w:rsidP="00EC15B4">
      <w:pPr>
        <w:suppressAutoHyphens w:val="0"/>
        <w:jc w:val="center"/>
        <w:rPr>
          <w:sz w:val="22"/>
          <w:szCs w:val="22"/>
        </w:rPr>
      </w:pPr>
      <w:r w:rsidRPr="00BF06FA">
        <w:rPr>
          <w:b/>
          <w:sz w:val="22"/>
          <w:szCs w:val="22"/>
        </w:rPr>
        <w:t>Daugavpils pilsētas pašvaldības</w:t>
      </w:r>
      <w:r>
        <w:rPr>
          <w:b/>
          <w:bCs/>
          <w:sz w:val="22"/>
          <w:szCs w:val="22"/>
        </w:rPr>
        <w:t xml:space="preserve"> budžeta iestāžu </w:t>
      </w:r>
      <w:r w:rsidRPr="00443800">
        <w:rPr>
          <w:b/>
          <w:bCs/>
          <w:sz w:val="22"/>
          <w:szCs w:val="22"/>
        </w:rPr>
        <w:t xml:space="preserve">paredzamās </w:t>
      </w:r>
      <w:r w:rsidR="007E5162" w:rsidRPr="00443800">
        <w:rPr>
          <w:b/>
          <w:bCs/>
          <w:sz w:val="22"/>
          <w:szCs w:val="22"/>
        </w:rPr>
        <w:t>līgumcenas</w:t>
      </w:r>
      <w:r w:rsidRPr="00443800">
        <w:rPr>
          <w:b/>
          <w:bCs/>
          <w:sz w:val="22"/>
          <w:szCs w:val="22"/>
        </w:rPr>
        <w:t xml:space="preserve"> EUR bez </w:t>
      </w:r>
      <w:r w:rsidRPr="00EC15B4">
        <w:rPr>
          <w:b/>
          <w:bCs/>
          <w:sz w:val="22"/>
          <w:szCs w:val="22"/>
        </w:rPr>
        <w:t>PVN</w:t>
      </w:r>
    </w:p>
    <w:p w14:paraId="2879130D" w14:textId="77777777" w:rsidR="00EC15B4" w:rsidRDefault="00EC15B4" w:rsidP="00BF06FA">
      <w:pPr>
        <w:suppressAutoHyphens w:val="0"/>
        <w:jc w:val="right"/>
        <w:rPr>
          <w:sz w:val="22"/>
          <w:szCs w:val="22"/>
        </w:rPr>
      </w:pPr>
    </w:p>
    <w:tbl>
      <w:tblPr>
        <w:tblW w:w="9067" w:type="dxa"/>
        <w:tblLook w:val="04A0" w:firstRow="1" w:lastRow="0" w:firstColumn="1" w:lastColumn="0" w:noHBand="0" w:noVBand="1"/>
      </w:tblPr>
      <w:tblGrid>
        <w:gridCol w:w="5807"/>
        <w:gridCol w:w="3260"/>
      </w:tblGrid>
      <w:tr w:rsidR="00EC15B4" w:rsidRPr="00EC15B4" w14:paraId="1E9FA9AE" w14:textId="77777777" w:rsidTr="00EC15B4">
        <w:trPr>
          <w:trHeight w:val="315"/>
        </w:trPr>
        <w:tc>
          <w:tcPr>
            <w:tcW w:w="58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8898FF" w14:textId="77777777" w:rsidR="00EC15B4" w:rsidRPr="00EC15B4" w:rsidRDefault="00EC15B4" w:rsidP="00EC15B4">
            <w:pPr>
              <w:suppressAutoHyphens w:val="0"/>
              <w:jc w:val="center"/>
              <w:rPr>
                <w:b/>
                <w:bCs/>
                <w:lang w:eastAsia="lv-LV"/>
              </w:rPr>
            </w:pPr>
            <w:r w:rsidRPr="00EC15B4">
              <w:rPr>
                <w:b/>
                <w:bCs/>
                <w:lang w:eastAsia="lv-LV"/>
              </w:rPr>
              <w:t>Iestādes</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14:paraId="7362568F" w14:textId="77777777" w:rsidR="00EC15B4" w:rsidRPr="00EC15B4" w:rsidRDefault="00EC15B4" w:rsidP="00EC15B4">
            <w:pPr>
              <w:suppressAutoHyphens w:val="0"/>
              <w:jc w:val="center"/>
              <w:rPr>
                <w:b/>
                <w:bCs/>
                <w:lang w:eastAsia="lv-LV"/>
              </w:rPr>
            </w:pPr>
            <w:r w:rsidRPr="00EC15B4">
              <w:rPr>
                <w:b/>
                <w:bCs/>
                <w:lang w:eastAsia="lv-LV"/>
              </w:rPr>
              <w:t>Paredzamā summa (EUR)</w:t>
            </w:r>
          </w:p>
        </w:tc>
      </w:tr>
      <w:tr w:rsidR="00EC15B4" w:rsidRPr="00EC15B4" w14:paraId="55A58D9A"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E3D4A41" w14:textId="77777777" w:rsidR="00EC15B4" w:rsidRPr="00EC15B4" w:rsidRDefault="00EC15B4" w:rsidP="00EC15B4">
            <w:pPr>
              <w:suppressAutoHyphens w:val="0"/>
              <w:rPr>
                <w:color w:val="000000"/>
                <w:lang w:eastAsia="lv-LV"/>
              </w:rPr>
            </w:pPr>
            <w:r w:rsidRPr="00EC15B4">
              <w:rPr>
                <w:color w:val="000000"/>
                <w:lang w:eastAsia="lv-LV"/>
              </w:rPr>
              <w:t>Daugavpils pilsētas dome (nodaļas, departamenti)</w:t>
            </w:r>
          </w:p>
        </w:tc>
        <w:tc>
          <w:tcPr>
            <w:tcW w:w="3260" w:type="dxa"/>
            <w:tcBorders>
              <w:top w:val="nil"/>
              <w:left w:val="nil"/>
              <w:bottom w:val="single" w:sz="4" w:space="0" w:color="auto"/>
              <w:right w:val="single" w:sz="4" w:space="0" w:color="auto"/>
            </w:tcBorders>
            <w:shd w:val="clear" w:color="auto" w:fill="auto"/>
            <w:noWrap/>
            <w:vAlign w:val="bottom"/>
            <w:hideMark/>
          </w:tcPr>
          <w:p w14:paraId="40569BD8" w14:textId="77777777" w:rsidR="00EC15B4" w:rsidRPr="00EC15B4" w:rsidRDefault="00EC15B4" w:rsidP="00EC15B4">
            <w:pPr>
              <w:suppressAutoHyphens w:val="0"/>
              <w:jc w:val="right"/>
              <w:rPr>
                <w:b/>
                <w:bCs/>
                <w:lang w:eastAsia="lv-LV"/>
              </w:rPr>
            </w:pPr>
            <w:r w:rsidRPr="00EC15B4">
              <w:rPr>
                <w:b/>
                <w:bCs/>
                <w:lang w:eastAsia="lv-LV"/>
              </w:rPr>
              <w:t>5000.00</w:t>
            </w:r>
          </w:p>
        </w:tc>
      </w:tr>
      <w:tr w:rsidR="00EC15B4" w:rsidRPr="00EC15B4" w14:paraId="2345E92D"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B362882" w14:textId="77777777" w:rsidR="00EC15B4" w:rsidRPr="00EC15B4" w:rsidRDefault="00EC15B4" w:rsidP="00EC15B4">
            <w:pPr>
              <w:suppressAutoHyphens w:val="0"/>
              <w:rPr>
                <w:color w:val="000000"/>
                <w:lang w:eastAsia="lv-LV"/>
              </w:rPr>
            </w:pPr>
            <w:r w:rsidRPr="00EC15B4">
              <w:rPr>
                <w:color w:val="000000"/>
                <w:lang w:eastAsia="lv-LV"/>
              </w:rPr>
              <w:t>Daugavpils pilsētas Sporta pārvalde</w:t>
            </w:r>
          </w:p>
        </w:tc>
        <w:tc>
          <w:tcPr>
            <w:tcW w:w="3260" w:type="dxa"/>
            <w:tcBorders>
              <w:top w:val="nil"/>
              <w:left w:val="nil"/>
              <w:bottom w:val="single" w:sz="4" w:space="0" w:color="auto"/>
              <w:right w:val="single" w:sz="4" w:space="0" w:color="auto"/>
            </w:tcBorders>
            <w:shd w:val="clear" w:color="auto" w:fill="auto"/>
            <w:noWrap/>
            <w:vAlign w:val="bottom"/>
            <w:hideMark/>
          </w:tcPr>
          <w:p w14:paraId="77BCDBB7" w14:textId="77777777" w:rsidR="00EC15B4" w:rsidRPr="00EC15B4" w:rsidRDefault="00EC15B4" w:rsidP="00EC15B4">
            <w:pPr>
              <w:suppressAutoHyphens w:val="0"/>
              <w:jc w:val="right"/>
              <w:rPr>
                <w:b/>
                <w:bCs/>
                <w:lang w:eastAsia="lv-LV"/>
              </w:rPr>
            </w:pPr>
            <w:r w:rsidRPr="00EC15B4">
              <w:rPr>
                <w:b/>
                <w:bCs/>
                <w:lang w:eastAsia="lv-LV"/>
              </w:rPr>
              <w:t>10000.00</w:t>
            </w:r>
          </w:p>
        </w:tc>
      </w:tr>
      <w:tr w:rsidR="00EC15B4" w:rsidRPr="00EC15B4" w14:paraId="29C77BF0"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C0F3A30" w14:textId="77777777" w:rsidR="00EC15B4" w:rsidRPr="00EC15B4" w:rsidRDefault="00EC15B4" w:rsidP="00EC15B4">
            <w:pPr>
              <w:suppressAutoHyphens w:val="0"/>
              <w:rPr>
                <w:color w:val="000000"/>
                <w:lang w:eastAsia="lv-LV"/>
              </w:rPr>
            </w:pPr>
            <w:r w:rsidRPr="00EC15B4">
              <w:rPr>
                <w:color w:val="000000"/>
                <w:lang w:eastAsia="lv-LV"/>
              </w:rPr>
              <w:t>Daugavpils pilsētas Izglītības pārvalde</w:t>
            </w:r>
          </w:p>
        </w:tc>
        <w:tc>
          <w:tcPr>
            <w:tcW w:w="3260" w:type="dxa"/>
            <w:tcBorders>
              <w:top w:val="nil"/>
              <w:left w:val="nil"/>
              <w:bottom w:val="single" w:sz="4" w:space="0" w:color="auto"/>
              <w:right w:val="single" w:sz="4" w:space="0" w:color="auto"/>
            </w:tcBorders>
            <w:shd w:val="clear" w:color="auto" w:fill="auto"/>
            <w:noWrap/>
            <w:vAlign w:val="bottom"/>
            <w:hideMark/>
          </w:tcPr>
          <w:p w14:paraId="7F383147" w14:textId="77777777" w:rsidR="00EC15B4" w:rsidRPr="00EC15B4" w:rsidRDefault="00EC15B4" w:rsidP="00EC15B4">
            <w:pPr>
              <w:suppressAutoHyphens w:val="0"/>
              <w:jc w:val="right"/>
              <w:rPr>
                <w:b/>
                <w:bCs/>
                <w:lang w:eastAsia="lv-LV"/>
              </w:rPr>
            </w:pPr>
            <w:r w:rsidRPr="00EC15B4">
              <w:rPr>
                <w:b/>
                <w:bCs/>
                <w:lang w:eastAsia="lv-LV"/>
              </w:rPr>
              <w:t>240000.00</w:t>
            </w:r>
          </w:p>
        </w:tc>
      </w:tr>
      <w:tr w:rsidR="00EC15B4" w:rsidRPr="00EC15B4" w14:paraId="5D52D013"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4EA6580" w14:textId="77777777" w:rsidR="00EC15B4" w:rsidRPr="00EC15B4" w:rsidRDefault="00EC15B4" w:rsidP="00EC15B4">
            <w:pPr>
              <w:suppressAutoHyphens w:val="0"/>
              <w:rPr>
                <w:color w:val="000000"/>
                <w:lang w:eastAsia="lv-LV"/>
              </w:rPr>
            </w:pPr>
            <w:r w:rsidRPr="00EC15B4">
              <w:rPr>
                <w:color w:val="000000"/>
                <w:lang w:eastAsia="lv-LV"/>
              </w:rPr>
              <w:t>Daugavpils pilsētas pašvaldības iestāde "Sociālais dienests"</w:t>
            </w:r>
          </w:p>
        </w:tc>
        <w:tc>
          <w:tcPr>
            <w:tcW w:w="3260" w:type="dxa"/>
            <w:tcBorders>
              <w:top w:val="nil"/>
              <w:left w:val="nil"/>
              <w:bottom w:val="single" w:sz="4" w:space="0" w:color="auto"/>
              <w:right w:val="single" w:sz="4" w:space="0" w:color="auto"/>
            </w:tcBorders>
            <w:shd w:val="clear" w:color="auto" w:fill="auto"/>
            <w:noWrap/>
            <w:vAlign w:val="bottom"/>
            <w:hideMark/>
          </w:tcPr>
          <w:p w14:paraId="0F44CC00" w14:textId="77777777" w:rsidR="00EC15B4" w:rsidRPr="00EC15B4" w:rsidRDefault="00EC15B4" w:rsidP="00EC15B4">
            <w:pPr>
              <w:suppressAutoHyphens w:val="0"/>
              <w:jc w:val="right"/>
              <w:rPr>
                <w:b/>
                <w:bCs/>
                <w:lang w:eastAsia="lv-LV"/>
              </w:rPr>
            </w:pPr>
            <w:r w:rsidRPr="00EC15B4">
              <w:rPr>
                <w:b/>
                <w:bCs/>
                <w:lang w:eastAsia="lv-LV"/>
              </w:rPr>
              <w:t>7557.00</w:t>
            </w:r>
          </w:p>
        </w:tc>
      </w:tr>
      <w:tr w:rsidR="00EC15B4" w:rsidRPr="00EC15B4" w14:paraId="2ED31A9B"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D054BF5" w14:textId="77777777" w:rsidR="00EC15B4" w:rsidRPr="00EC15B4" w:rsidRDefault="00EC15B4" w:rsidP="00EC15B4">
            <w:pPr>
              <w:suppressAutoHyphens w:val="0"/>
              <w:rPr>
                <w:color w:val="000000"/>
                <w:lang w:eastAsia="lv-LV"/>
              </w:rPr>
            </w:pPr>
            <w:r w:rsidRPr="00EC15B4">
              <w:rPr>
                <w:color w:val="000000"/>
                <w:lang w:eastAsia="lv-LV"/>
              </w:rPr>
              <w:t>Latviešu kultūras centrs</w:t>
            </w:r>
          </w:p>
        </w:tc>
        <w:tc>
          <w:tcPr>
            <w:tcW w:w="3260" w:type="dxa"/>
            <w:tcBorders>
              <w:top w:val="nil"/>
              <w:left w:val="nil"/>
              <w:bottom w:val="single" w:sz="4" w:space="0" w:color="auto"/>
              <w:right w:val="single" w:sz="4" w:space="0" w:color="auto"/>
            </w:tcBorders>
            <w:shd w:val="clear" w:color="auto" w:fill="auto"/>
            <w:noWrap/>
            <w:vAlign w:val="bottom"/>
            <w:hideMark/>
          </w:tcPr>
          <w:p w14:paraId="5F3FD4C9" w14:textId="77777777" w:rsidR="00EC15B4" w:rsidRPr="00EC15B4" w:rsidRDefault="00EC15B4" w:rsidP="00EC15B4">
            <w:pPr>
              <w:suppressAutoHyphens w:val="0"/>
              <w:jc w:val="right"/>
              <w:rPr>
                <w:b/>
                <w:bCs/>
                <w:lang w:eastAsia="lv-LV"/>
              </w:rPr>
            </w:pPr>
            <w:r w:rsidRPr="00EC15B4">
              <w:rPr>
                <w:b/>
                <w:bCs/>
                <w:lang w:eastAsia="lv-LV"/>
              </w:rPr>
              <w:t>4500.00</w:t>
            </w:r>
          </w:p>
        </w:tc>
      </w:tr>
      <w:tr w:rsidR="00EC15B4" w:rsidRPr="00EC15B4" w14:paraId="6C846C8B"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3B08240" w14:textId="77777777" w:rsidR="00EC15B4" w:rsidRPr="00EC15B4" w:rsidRDefault="00EC15B4" w:rsidP="00EC15B4">
            <w:pPr>
              <w:suppressAutoHyphens w:val="0"/>
              <w:rPr>
                <w:color w:val="000000"/>
                <w:lang w:eastAsia="lv-LV"/>
              </w:rPr>
            </w:pPr>
            <w:r w:rsidRPr="00EC15B4">
              <w:rPr>
                <w:color w:val="000000"/>
                <w:lang w:eastAsia="lv-LV"/>
              </w:rPr>
              <w:t>Krievu kultūras centrs</w:t>
            </w:r>
          </w:p>
        </w:tc>
        <w:tc>
          <w:tcPr>
            <w:tcW w:w="3260" w:type="dxa"/>
            <w:tcBorders>
              <w:top w:val="nil"/>
              <w:left w:val="nil"/>
              <w:bottom w:val="single" w:sz="4" w:space="0" w:color="auto"/>
              <w:right w:val="single" w:sz="4" w:space="0" w:color="auto"/>
            </w:tcBorders>
            <w:shd w:val="clear" w:color="auto" w:fill="auto"/>
            <w:noWrap/>
            <w:vAlign w:val="bottom"/>
            <w:hideMark/>
          </w:tcPr>
          <w:p w14:paraId="5581B833" w14:textId="77777777" w:rsidR="00EC15B4" w:rsidRPr="00EC15B4" w:rsidRDefault="00EC15B4" w:rsidP="00EC15B4">
            <w:pPr>
              <w:suppressAutoHyphens w:val="0"/>
              <w:jc w:val="right"/>
              <w:rPr>
                <w:b/>
                <w:bCs/>
                <w:lang w:eastAsia="lv-LV"/>
              </w:rPr>
            </w:pPr>
            <w:r w:rsidRPr="00EC15B4">
              <w:rPr>
                <w:b/>
                <w:bCs/>
                <w:lang w:eastAsia="lv-LV"/>
              </w:rPr>
              <w:t>1700.00</w:t>
            </w:r>
          </w:p>
        </w:tc>
      </w:tr>
      <w:tr w:rsidR="00EC15B4" w:rsidRPr="00EC15B4" w14:paraId="3FF8D732"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F44FF8B" w14:textId="77777777" w:rsidR="00EC15B4" w:rsidRPr="00EC15B4" w:rsidRDefault="00EC15B4" w:rsidP="00EC15B4">
            <w:pPr>
              <w:suppressAutoHyphens w:val="0"/>
              <w:rPr>
                <w:color w:val="000000"/>
                <w:lang w:eastAsia="lv-LV"/>
              </w:rPr>
            </w:pPr>
            <w:r w:rsidRPr="00EC15B4">
              <w:rPr>
                <w:color w:val="000000"/>
                <w:lang w:eastAsia="lv-LV"/>
              </w:rPr>
              <w:t>Latgales centrālā bibliotēka</w:t>
            </w:r>
          </w:p>
        </w:tc>
        <w:tc>
          <w:tcPr>
            <w:tcW w:w="3260" w:type="dxa"/>
            <w:tcBorders>
              <w:top w:val="nil"/>
              <w:left w:val="nil"/>
              <w:bottom w:val="single" w:sz="4" w:space="0" w:color="auto"/>
              <w:right w:val="single" w:sz="4" w:space="0" w:color="auto"/>
            </w:tcBorders>
            <w:shd w:val="clear" w:color="auto" w:fill="auto"/>
            <w:noWrap/>
            <w:vAlign w:val="bottom"/>
            <w:hideMark/>
          </w:tcPr>
          <w:p w14:paraId="050C3278" w14:textId="77777777" w:rsidR="00EC15B4" w:rsidRPr="00EC15B4" w:rsidRDefault="00EC15B4" w:rsidP="00EC15B4">
            <w:pPr>
              <w:suppressAutoHyphens w:val="0"/>
              <w:jc w:val="right"/>
              <w:rPr>
                <w:b/>
                <w:bCs/>
                <w:lang w:eastAsia="lv-LV"/>
              </w:rPr>
            </w:pPr>
            <w:r w:rsidRPr="00EC15B4">
              <w:rPr>
                <w:b/>
                <w:bCs/>
                <w:lang w:eastAsia="lv-LV"/>
              </w:rPr>
              <w:t>600.00</w:t>
            </w:r>
          </w:p>
        </w:tc>
      </w:tr>
      <w:tr w:rsidR="00EC15B4" w:rsidRPr="00EC15B4" w14:paraId="6F01B3E1"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8647C72" w14:textId="77777777" w:rsidR="00EC15B4" w:rsidRPr="00EC15B4" w:rsidRDefault="00EC15B4" w:rsidP="00EC15B4">
            <w:pPr>
              <w:suppressAutoHyphens w:val="0"/>
              <w:rPr>
                <w:color w:val="000000"/>
                <w:lang w:eastAsia="lv-LV"/>
              </w:rPr>
            </w:pPr>
            <w:r w:rsidRPr="00EC15B4">
              <w:rPr>
                <w:color w:val="000000"/>
                <w:lang w:eastAsia="lv-LV"/>
              </w:rPr>
              <w:t>Daugavpils Novadpētniecības un mākslas muzejs</w:t>
            </w:r>
          </w:p>
        </w:tc>
        <w:tc>
          <w:tcPr>
            <w:tcW w:w="3260" w:type="dxa"/>
            <w:tcBorders>
              <w:top w:val="nil"/>
              <w:left w:val="nil"/>
              <w:bottom w:val="single" w:sz="4" w:space="0" w:color="auto"/>
              <w:right w:val="single" w:sz="4" w:space="0" w:color="auto"/>
            </w:tcBorders>
            <w:shd w:val="clear" w:color="auto" w:fill="auto"/>
            <w:noWrap/>
            <w:vAlign w:val="bottom"/>
            <w:hideMark/>
          </w:tcPr>
          <w:p w14:paraId="5206EEBD" w14:textId="77777777" w:rsidR="00EC15B4" w:rsidRPr="00EC15B4" w:rsidRDefault="00EC15B4" w:rsidP="00EC15B4">
            <w:pPr>
              <w:suppressAutoHyphens w:val="0"/>
              <w:jc w:val="right"/>
              <w:rPr>
                <w:b/>
                <w:bCs/>
                <w:lang w:eastAsia="lv-LV"/>
              </w:rPr>
            </w:pPr>
            <w:r w:rsidRPr="00EC15B4">
              <w:rPr>
                <w:b/>
                <w:bCs/>
                <w:lang w:eastAsia="lv-LV"/>
              </w:rPr>
              <w:t>2900.00</w:t>
            </w:r>
          </w:p>
        </w:tc>
      </w:tr>
      <w:tr w:rsidR="00EC15B4" w:rsidRPr="00EC15B4" w14:paraId="34D7D6E2"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F5EBC2B" w14:textId="77777777" w:rsidR="00EC15B4" w:rsidRPr="00EC15B4" w:rsidRDefault="00EC15B4" w:rsidP="00EC15B4">
            <w:pPr>
              <w:suppressAutoHyphens w:val="0"/>
              <w:rPr>
                <w:color w:val="000000"/>
                <w:lang w:eastAsia="lv-LV"/>
              </w:rPr>
            </w:pPr>
            <w:r w:rsidRPr="00EC15B4">
              <w:rPr>
                <w:color w:val="000000"/>
                <w:lang w:eastAsia="lv-LV"/>
              </w:rPr>
              <w:t>Daugavpils pensionāru sociālās apkalpošanas teritoriālais centrs</w:t>
            </w:r>
          </w:p>
        </w:tc>
        <w:tc>
          <w:tcPr>
            <w:tcW w:w="3260" w:type="dxa"/>
            <w:tcBorders>
              <w:top w:val="nil"/>
              <w:left w:val="nil"/>
              <w:bottom w:val="single" w:sz="4" w:space="0" w:color="auto"/>
              <w:right w:val="single" w:sz="4" w:space="0" w:color="auto"/>
            </w:tcBorders>
            <w:shd w:val="clear" w:color="auto" w:fill="auto"/>
            <w:noWrap/>
            <w:vAlign w:val="bottom"/>
            <w:hideMark/>
          </w:tcPr>
          <w:p w14:paraId="60659A28" w14:textId="77777777" w:rsidR="00EC15B4" w:rsidRPr="00EC15B4" w:rsidRDefault="00EC15B4" w:rsidP="00EC15B4">
            <w:pPr>
              <w:suppressAutoHyphens w:val="0"/>
              <w:jc w:val="right"/>
              <w:rPr>
                <w:b/>
                <w:bCs/>
                <w:lang w:eastAsia="lv-LV"/>
              </w:rPr>
            </w:pPr>
            <w:r w:rsidRPr="00EC15B4">
              <w:rPr>
                <w:b/>
                <w:bCs/>
                <w:lang w:eastAsia="lv-LV"/>
              </w:rPr>
              <w:t>17000.00</w:t>
            </w:r>
          </w:p>
        </w:tc>
      </w:tr>
      <w:tr w:rsidR="00EC15B4" w:rsidRPr="00EC15B4" w14:paraId="5B93B951"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75B7A96" w14:textId="77777777" w:rsidR="00EC15B4" w:rsidRPr="00EC15B4" w:rsidRDefault="00EC15B4" w:rsidP="00EC15B4">
            <w:pPr>
              <w:suppressAutoHyphens w:val="0"/>
              <w:rPr>
                <w:color w:val="000000"/>
                <w:lang w:eastAsia="lv-LV"/>
              </w:rPr>
            </w:pPr>
            <w:r w:rsidRPr="00EC15B4">
              <w:rPr>
                <w:color w:val="000000"/>
                <w:lang w:eastAsia="lv-LV"/>
              </w:rPr>
              <w:t>Daugavpils pilsētas pašvaldības policija</w:t>
            </w:r>
          </w:p>
        </w:tc>
        <w:tc>
          <w:tcPr>
            <w:tcW w:w="3260" w:type="dxa"/>
            <w:tcBorders>
              <w:top w:val="nil"/>
              <w:left w:val="nil"/>
              <w:bottom w:val="single" w:sz="4" w:space="0" w:color="auto"/>
              <w:right w:val="single" w:sz="4" w:space="0" w:color="auto"/>
            </w:tcBorders>
            <w:shd w:val="clear" w:color="auto" w:fill="auto"/>
            <w:noWrap/>
            <w:vAlign w:val="bottom"/>
            <w:hideMark/>
          </w:tcPr>
          <w:p w14:paraId="6B7AA834" w14:textId="77777777" w:rsidR="00EC15B4" w:rsidRPr="00EC15B4" w:rsidRDefault="00EC15B4" w:rsidP="00EC15B4">
            <w:pPr>
              <w:suppressAutoHyphens w:val="0"/>
              <w:jc w:val="right"/>
              <w:rPr>
                <w:b/>
                <w:bCs/>
                <w:lang w:eastAsia="lv-LV"/>
              </w:rPr>
            </w:pPr>
            <w:r w:rsidRPr="00EC15B4">
              <w:rPr>
                <w:b/>
                <w:bCs/>
                <w:lang w:eastAsia="lv-LV"/>
              </w:rPr>
              <w:t>1487.60</w:t>
            </w:r>
          </w:p>
        </w:tc>
      </w:tr>
      <w:tr w:rsidR="00EC15B4" w:rsidRPr="00EC15B4" w14:paraId="397DBF35"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D393DF4" w14:textId="77777777" w:rsidR="00EC15B4" w:rsidRPr="00EC15B4" w:rsidRDefault="00EC15B4" w:rsidP="00EC15B4">
            <w:pPr>
              <w:suppressAutoHyphens w:val="0"/>
              <w:rPr>
                <w:color w:val="000000"/>
                <w:lang w:eastAsia="lv-LV"/>
              </w:rPr>
            </w:pPr>
            <w:r w:rsidRPr="00EC15B4">
              <w:rPr>
                <w:color w:val="000000"/>
                <w:lang w:eastAsia="lv-LV"/>
              </w:rPr>
              <w:t>Daugavpils pilsētas pašvaldības iestāde “Kultūras pils”</w:t>
            </w:r>
          </w:p>
        </w:tc>
        <w:tc>
          <w:tcPr>
            <w:tcW w:w="3260" w:type="dxa"/>
            <w:tcBorders>
              <w:top w:val="nil"/>
              <w:left w:val="nil"/>
              <w:bottom w:val="single" w:sz="4" w:space="0" w:color="auto"/>
              <w:right w:val="single" w:sz="4" w:space="0" w:color="auto"/>
            </w:tcBorders>
            <w:shd w:val="clear" w:color="auto" w:fill="auto"/>
            <w:noWrap/>
            <w:vAlign w:val="bottom"/>
            <w:hideMark/>
          </w:tcPr>
          <w:p w14:paraId="280A9834" w14:textId="77777777" w:rsidR="00EC15B4" w:rsidRPr="00EC15B4" w:rsidRDefault="00EC15B4" w:rsidP="00EC15B4">
            <w:pPr>
              <w:suppressAutoHyphens w:val="0"/>
              <w:jc w:val="right"/>
              <w:rPr>
                <w:b/>
                <w:bCs/>
                <w:lang w:eastAsia="lv-LV"/>
              </w:rPr>
            </w:pPr>
            <w:r w:rsidRPr="00EC15B4">
              <w:rPr>
                <w:b/>
                <w:bCs/>
                <w:lang w:eastAsia="lv-LV"/>
              </w:rPr>
              <w:t>1106.00</w:t>
            </w:r>
          </w:p>
        </w:tc>
      </w:tr>
      <w:tr w:rsidR="00EC15B4" w:rsidRPr="00EC15B4" w14:paraId="68C2335C"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81D3690" w14:textId="77777777" w:rsidR="00EC15B4" w:rsidRPr="00EC15B4" w:rsidRDefault="00EC15B4" w:rsidP="00EC15B4">
            <w:pPr>
              <w:suppressAutoHyphens w:val="0"/>
              <w:rPr>
                <w:color w:val="000000"/>
                <w:lang w:eastAsia="lv-LV"/>
              </w:rPr>
            </w:pPr>
            <w:r w:rsidRPr="00EC15B4">
              <w:rPr>
                <w:color w:val="000000"/>
                <w:lang w:eastAsia="lv-LV"/>
              </w:rPr>
              <w:t>Daugavpils pilsētas pašvaldības iestāde "Komunālās saimniecības pārvalde"</w:t>
            </w:r>
          </w:p>
        </w:tc>
        <w:tc>
          <w:tcPr>
            <w:tcW w:w="3260" w:type="dxa"/>
            <w:tcBorders>
              <w:top w:val="nil"/>
              <w:left w:val="nil"/>
              <w:bottom w:val="single" w:sz="4" w:space="0" w:color="auto"/>
              <w:right w:val="single" w:sz="4" w:space="0" w:color="auto"/>
            </w:tcBorders>
            <w:shd w:val="clear" w:color="auto" w:fill="auto"/>
            <w:noWrap/>
            <w:vAlign w:val="bottom"/>
            <w:hideMark/>
          </w:tcPr>
          <w:p w14:paraId="03C2F1C8" w14:textId="77777777" w:rsidR="00EC15B4" w:rsidRPr="00EC15B4" w:rsidRDefault="00EC15B4" w:rsidP="00EC15B4">
            <w:pPr>
              <w:suppressAutoHyphens w:val="0"/>
              <w:jc w:val="right"/>
              <w:rPr>
                <w:b/>
                <w:bCs/>
                <w:lang w:eastAsia="lv-LV"/>
              </w:rPr>
            </w:pPr>
            <w:r w:rsidRPr="00EC15B4">
              <w:rPr>
                <w:b/>
                <w:bCs/>
                <w:lang w:eastAsia="lv-LV"/>
              </w:rPr>
              <w:t>413.22</w:t>
            </w:r>
          </w:p>
        </w:tc>
      </w:tr>
      <w:tr w:rsidR="00EC15B4" w:rsidRPr="00EC15B4" w14:paraId="4FACC9A7"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D3948FA" w14:textId="77777777" w:rsidR="00EC15B4" w:rsidRPr="00EC15B4" w:rsidRDefault="00EC15B4" w:rsidP="00EC15B4">
            <w:pPr>
              <w:suppressAutoHyphens w:val="0"/>
              <w:rPr>
                <w:color w:val="000000"/>
                <w:lang w:eastAsia="lv-LV"/>
              </w:rPr>
            </w:pPr>
            <w:r w:rsidRPr="00EC15B4">
              <w:rPr>
                <w:color w:val="000000"/>
                <w:lang w:eastAsia="lv-LV"/>
              </w:rPr>
              <w:t>Daugavpils Marka Rotko mākslas centrs</w:t>
            </w:r>
          </w:p>
        </w:tc>
        <w:tc>
          <w:tcPr>
            <w:tcW w:w="3260" w:type="dxa"/>
            <w:tcBorders>
              <w:top w:val="nil"/>
              <w:left w:val="nil"/>
              <w:bottom w:val="single" w:sz="4" w:space="0" w:color="auto"/>
              <w:right w:val="single" w:sz="4" w:space="0" w:color="auto"/>
            </w:tcBorders>
            <w:shd w:val="clear" w:color="auto" w:fill="auto"/>
            <w:noWrap/>
            <w:vAlign w:val="bottom"/>
            <w:hideMark/>
          </w:tcPr>
          <w:p w14:paraId="19B1A8FE" w14:textId="77777777" w:rsidR="00EC15B4" w:rsidRPr="00EC15B4" w:rsidRDefault="00EC15B4" w:rsidP="00EC15B4">
            <w:pPr>
              <w:suppressAutoHyphens w:val="0"/>
              <w:jc w:val="right"/>
              <w:rPr>
                <w:b/>
                <w:bCs/>
                <w:lang w:eastAsia="lv-LV"/>
              </w:rPr>
            </w:pPr>
            <w:r w:rsidRPr="00EC15B4">
              <w:rPr>
                <w:b/>
                <w:bCs/>
                <w:lang w:eastAsia="lv-LV"/>
              </w:rPr>
              <w:t>6000.00</w:t>
            </w:r>
          </w:p>
        </w:tc>
      </w:tr>
      <w:tr w:rsidR="00EC15B4" w:rsidRPr="00EC15B4" w14:paraId="76A270AB"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2C0DA0B" w14:textId="77777777" w:rsidR="00EC15B4" w:rsidRPr="00EC15B4" w:rsidRDefault="00EC15B4" w:rsidP="00EC15B4">
            <w:pPr>
              <w:suppressAutoHyphens w:val="0"/>
              <w:rPr>
                <w:color w:val="000000"/>
                <w:lang w:eastAsia="lv-LV"/>
              </w:rPr>
            </w:pPr>
            <w:r w:rsidRPr="00EC15B4">
              <w:rPr>
                <w:color w:val="000000"/>
                <w:lang w:eastAsia="lv-LV"/>
              </w:rPr>
              <w:t>Bērnunams – patversme “Priedīte”</w:t>
            </w:r>
          </w:p>
        </w:tc>
        <w:tc>
          <w:tcPr>
            <w:tcW w:w="3260" w:type="dxa"/>
            <w:tcBorders>
              <w:top w:val="nil"/>
              <w:left w:val="nil"/>
              <w:bottom w:val="single" w:sz="4" w:space="0" w:color="000000"/>
              <w:right w:val="single" w:sz="4" w:space="0" w:color="000000"/>
            </w:tcBorders>
            <w:shd w:val="clear" w:color="auto" w:fill="auto"/>
            <w:noWrap/>
            <w:vAlign w:val="bottom"/>
            <w:hideMark/>
          </w:tcPr>
          <w:p w14:paraId="2B79B1B0" w14:textId="77777777" w:rsidR="00EC15B4" w:rsidRPr="00EC15B4" w:rsidRDefault="00EC15B4" w:rsidP="00EC15B4">
            <w:pPr>
              <w:suppressAutoHyphens w:val="0"/>
              <w:jc w:val="right"/>
              <w:rPr>
                <w:b/>
                <w:bCs/>
                <w:lang w:eastAsia="lv-LV"/>
              </w:rPr>
            </w:pPr>
            <w:r w:rsidRPr="00EC15B4">
              <w:rPr>
                <w:b/>
                <w:bCs/>
                <w:lang w:eastAsia="lv-LV"/>
              </w:rPr>
              <w:t>16180.48</w:t>
            </w:r>
          </w:p>
        </w:tc>
      </w:tr>
      <w:tr w:rsidR="00EC15B4" w:rsidRPr="00EC15B4" w14:paraId="3DBCC98B"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C9581E" w14:textId="77777777" w:rsidR="00EC15B4" w:rsidRPr="00EC15B4" w:rsidRDefault="00EC15B4" w:rsidP="00EC15B4">
            <w:pPr>
              <w:suppressAutoHyphens w:val="0"/>
              <w:rPr>
                <w:color w:val="000000"/>
                <w:lang w:eastAsia="lv-LV"/>
              </w:rPr>
            </w:pPr>
            <w:r w:rsidRPr="00EC15B4">
              <w:rPr>
                <w:color w:val="000000"/>
                <w:lang w:eastAsia="lv-LV"/>
              </w:rPr>
              <w:t>Daugavpils pilsētas pašvaldības tūrisma attīstības un informācijas aģentūra</w:t>
            </w:r>
          </w:p>
        </w:tc>
        <w:tc>
          <w:tcPr>
            <w:tcW w:w="3260" w:type="dxa"/>
            <w:tcBorders>
              <w:top w:val="nil"/>
              <w:left w:val="nil"/>
              <w:bottom w:val="single" w:sz="4" w:space="0" w:color="auto"/>
              <w:right w:val="single" w:sz="4" w:space="0" w:color="auto"/>
            </w:tcBorders>
            <w:shd w:val="clear" w:color="auto" w:fill="auto"/>
            <w:noWrap/>
            <w:vAlign w:val="bottom"/>
            <w:hideMark/>
          </w:tcPr>
          <w:p w14:paraId="57464473" w14:textId="77777777" w:rsidR="00EC15B4" w:rsidRPr="00EC15B4" w:rsidRDefault="00EC15B4" w:rsidP="00EC15B4">
            <w:pPr>
              <w:suppressAutoHyphens w:val="0"/>
              <w:jc w:val="right"/>
              <w:rPr>
                <w:b/>
                <w:bCs/>
                <w:lang w:eastAsia="lv-LV"/>
              </w:rPr>
            </w:pPr>
            <w:r w:rsidRPr="00EC15B4">
              <w:rPr>
                <w:b/>
                <w:bCs/>
                <w:lang w:eastAsia="lv-LV"/>
              </w:rPr>
              <w:t>400.00</w:t>
            </w:r>
          </w:p>
        </w:tc>
      </w:tr>
      <w:tr w:rsidR="00EC15B4" w:rsidRPr="00EC15B4" w14:paraId="1A4E4B7C"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E8CA434" w14:textId="77777777" w:rsidR="00EC15B4" w:rsidRPr="00EC15B4" w:rsidRDefault="00EC15B4" w:rsidP="00EC15B4">
            <w:pPr>
              <w:suppressAutoHyphens w:val="0"/>
              <w:rPr>
                <w:color w:val="000000"/>
                <w:lang w:eastAsia="lv-LV"/>
              </w:rPr>
            </w:pPr>
            <w:r w:rsidRPr="00EC15B4">
              <w:rPr>
                <w:color w:val="000000"/>
                <w:lang w:eastAsia="lv-LV"/>
              </w:rPr>
              <w:t>Latgales zoodārs</w:t>
            </w:r>
          </w:p>
        </w:tc>
        <w:tc>
          <w:tcPr>
            <w:tcW w:w="3260" w:type="dxa"/>
            <w:tcBorders>
              <w:top w:val="nil"/>
              <w:left w:val="nil"/>
              <w:bottom w:val="single" w:sz="4" w:space="0" w:color="auto"/>
              <w:right w:val="single" w:sz="4" w:space="0" w:color="auto"/>
            </w:tcBorders>
            <w:shd w:val="clear" w:color="auto" w:fill="auto"/>
            <w:noWrap/>
            <w:vAlign w:val="bottom"/>
            <w:hideMark/>
          </w:tcPr>
          <w:p w14:paraId="4484160A" w14:textId="77777777" w:rsidR="00EC15B4" w:rsidRPr="00EC15B4" w:rsidRDefault="00EC15B4" w:rsidP="00EC15B4">
            <w:pPr>
              <w:suppressAutoHyphens w:val="0"/>
              <w:jc w:val="right"/>
              <w:rPr>
                <w:b/>
                <w:bCs/>
                <w:lang w:eastAsia="lv-LV"/>
              </w:rPr>
            </w:pPr>
            <w:r w:rsidRPr="00EC15B4">
              <w:rPr>
                <w:b/>
                <w:bCs/>
                <w:lang w:eastAsia="lv-LV"/>
              </w:rPr>
              <w:t>3776.86</w:t>
            </w:r>
          </w:p>
        </w:tc>
      </w:tr>
      <w:tr w:rsidR="00EC15B4" w:rsidRPr="00EC15B4" w14:paraId="43145885"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8B2A352" w14:textId="77777777" w:rsidR="00EC15B4" w:rsidRPr="00EC15B4" w:rsidRDefault="00EC15B4" w:rsidP="00EC15B4">
            <w:pPr>
              <w:suppressAutoHyphens w:val="0"/>
              <w:rPr>
                <w:color w:val="000000"/>
                <w:lang w:eastAsia="lv-LV"/>
              </w:rPr>
            </w:pPr>
            <w:r w:rsidRPr="00EC15B4">
              <w:rPr>
                <w:color w:val="000000"/>
                <w:lang w:eastAsia="lv-LV"/>
              </w:rPr>
              <w:t>PIKC "Daugavpils Dizaina un mākslas skola "Saules skola""</w:t>
            </w:r>
          </w:p>
        </w:tc>
        <w:tc>
          <w:tcPr>
            <w:tcW w:w="3260" w:type="dxa"/>
            <w:tcBorders>
              <w:top w:val="nil"/>
              <w:left w:val="nil"/>
              <w:bottom w:val="single" w:sz="4" w:space="0" w:color="auto"/>
              <w:right w:val="single" w:sz="4" w:space="0" w:color="auto"/>
            </w:tcBorders>
            <w:shd w:val="clear" w:color="auto" w:fill="auto"/>
            <w:noWrap/>
            <w:vAlign w:val="bottom"/>
            <w:hideMark/>
          </w:tcPr>
          <w:p w14:paraId="08306160" w14:textId="77777777" w:rsidR="00EC15B4" w:rsidRPr="00EC15B4" w:rsidRDefault="00EC15B4" w:rsidP="00EC15B4">
            <w:pPr>
              <w:suppressAutoHyphens w:val="0"/>
              <w:jc w:val="right"/>
              <w:rPr>
                <w:b/>
                <w:bCs/>
                <w:lang w:eastAsia="lv-LV"/>
              </w:rPr>
            </w:pPr>
            <w:r w:rsidRPr="00EC15B4">
              <w:rPr>
                <w:b/>
                <w:bCs/>
                <w:lang w:eastAsia="lv-LV"/>
              </w:rPr>
              <w:t>2066.12</w:t>
            </w:r>
          </w:p>
        </w:tc>
      </w:tr>
      <w:tr w:rsidR="00EC15B4" w:rsidRPr="00EC15B4" w14:paraId="5570CA7F" w14:textId="77777777" w:rsidTr="00EC15B4">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E94CC71" w14:textId="77777777" w:rsidR="00EC15B4" w:rsidRPr="00EC15B4" w:rsidRDefault="00EC15B4" w:rsidP="00EC15B4">
            <w:pPr>
              <w:suppressAutoHyphens w:val="0"/>
              <w:jc w:val="right"/>
              <w:rPr>
                <w:b/>
                <w:bCs/>
                <w:color w:val="000000"/>
                <w:lang w:eastAsia="lv-LV"/>
              </w:rPr>
            </w:pPr>
            <w:r w:rsidRPr="00EC15B4">
              <w:rPr>
                <w:b/>
                <w:bCs/>
                <w:color w:val="000000"/>
                <w:lang w:eastAsia="lv-LV"/>
              </w:rPr>
              <w:t>Kopā, EUR bez PVN:</w:t>
            </w:r>
          </w:p>
        </w:tc>
        <w:tc>
          <w:tcPr>
            <w:tcW w:w="3260" w:type="dxa"/>
            <w:tcBorders>
              <w:top w:val="nil"/>
              <w:left w:val="nil"/>
              <w:bottom w:val="single" w:sz="4" w:space="0" w:color="auto"/>
              <w:right w:val="single" w:sz="4" w:space="0" w:color="auto"/>
            </w:tcBorders>
            <w:shd w:val="clear" w:color="000000" w:fill="D9D9D9"/>
            <w:noWrap/>
            <w:vAlign w:val="bottom"/>
            <w:hideMark/>
          </w:tcPr>
          <w:p w14:paraId="2D73FAFF" w14:textId="77777777" w:rsidR="00EC15B4" w:rsidRPr="00EC15B4" w:rsidRDefault="00EC15B4" w:rsidP="00EC15B4">
            <w:pPr>
              <w:suppressAutoHyphens w:val="0"/>
              <w:jc w:val="right"/>
              <w:rPr>
                <w:b/>
                <w:bCs/>
                <w:lang w:eastAsia="lv-LV"/>
              </w:rPr>
            </w:pPr>
            <w:r w:rsidRPr="00EC15B4">
              <w:rPr>
                <w:b/>
                <w:bCs/>
                <w:lang w:eastAsia="lv-LV"/>
              </w:rPr>
              <w:t>320687.28</w:t>
            </w:r>
          </w:p>
        </w:tc>
      </w:tr>
    </w:tbl>
    <w:p w14:paraId="756B6816" w14:textId="5F8775E0" w:rsidR="00EC15B4" w:rsidRDefault="00EC15B4" w:rsidP="00BF06FA">
      <w:pPr>
        <w:suppressAutoHyphens w:val="0"/>
        <w:jc w:val="right"/>
        <w:rPr>
          <w:sz w:val="22"/>
          <w:szCs w:val="22"/>
        </w:rPr>
      </w:pPr>
    </w:p>
    <w:p w14:paraId="6AC1F833" w14:textId="77777777" w:rsidR="00634A97" w:rsidRDefault="00634A97" w:rsidP="00BF06FA">
      <w:pPr>
        <w:suppressAutoHyphens w:val="0"/>
        <w:jc w:val="right"/>
        <w:rPr>
          <w:sz w:val="22"/>
          <w:szCs w:val="22"/>
        </w:rPr>
      </w:pPr>
    </w:p>
    <w:p w14:paraId="2AE03581" w14:textId="694E2580" w:rsidR="00EC15B4" w:rsidRDefault="00EC15B4" w:rsidP="00BF06FA">
      <w:pPr>
        <w:suppressAutoHyphens w:val="0"/>
        <w:jc w:val="right"/>
        <w:rPr>
          <w:sz w:val="22"/>
          <w:szCs w:val="22"/>
        </w:rPr>
      </w:pPr>
    </w:p>
    <w:p w14:paraId="76018FD1" w14:textId="35F9460F" w:rsidR="00EC15B4" w:rsidRDefault="00EC15B4" w:rsidP="00BF06FA">
      <w:pPr>
        <w:suppressAutoHyphens w:val="0"/>
        <w:jc w:val="right"/>
        <w:rPr>
          <w:sz w:val="22"/>
          <w:szCs w:val="22"/>
        </w:rPr>
      </w:pPr>
    </w:p>
    <w:tbl>
      <w:tblPr>
        <w:tblpPr w:leftFromText="180" w:rightFromText="180" w:vertAnchor="text" w:horzAnchor="margin" w:tblpY="-13"/>
        <w:tblW w:w="9120" w:type="dxa"/>
        <w:tblLayout w:type="fixed"/>
        <w:tblCellMar>
          <w:left w:w="70" w:type="dxa"/>
          <w:right w:w="70" w:type="dxa"/>
        </w:tblCellMar>
        <w:tblLook w:val="0000" w:firstRow="0" w:lastRow="0" w:firstColumn="0" w:lastColumn="0" w:noHBand="0" w:noVBand="0"/>
      </w:tblPr>
      <w:tblGrid>
        <w:gridCol w:w="4819"/>
        <w:gridCol w:w="4301"/>
      </w:tblGrid>
      <w:tr w:rsidR="00653D4B" w:rsidRPr="00DF6A89" w14:paraId="339B403B" w14:textId="77777777" w:rsidTr="002146F3">
        <w:trPr>
          <w:trHeight w:val="842"/>
        </w:trPr>
        <w:tc>
          <w:tcPr>
            <w:tcW w:w="4819" w:type="dxa"/>
          </w:tcPr>
          <w:p w14:paraId="0D4C171D" w14:textId="77777777" w:rsidR="00653D4B" w:rsidRPr="00DF6A89" w:rsidRDefault="00653D4B" w:rsidP="002146F3">
            <w:pPr>
              <w:jc w:val="center"/>
              <w:rPr>
                <w:sz w:val="22"/>
                <w:szCs w:val="22"/>
              </w:rPr>
            </w:pPr>
            <w:r w:rsidRPr="00DF6A89">
              <w:rPr>
                <w:b/>
                <w:sz w:val="22"/>
                <w:szCs w:val="22"/>
              </w:rPr>
              <w:t>PASŪTĪTĀJS:</w:t>
            </w:r>
          </w:p>
        </w:tc>
        <w:tc>
          <w:tcPr>
            <w:tcW w:w="4301" w:type="dxa"/>
          </w:tcPr>
          <w:p w14:paraId="3B1F782C" w14:textId="77777777" w:rsidR="00653D4B" w:rsidRDefault="00653D4B" w:rsidP="002146F3">
            <w:pPr>
              <w:jc w:val="center"/>
              <w:rPr>
                <w:b/>
                <w:sz w:val="22"/>
                <w:szCs w:val="22"/>
              </w:rPr>
            </w:pPr>
            <w:r w:rsidRPr="00DF6A89">
              <w:rPr>
                <w:b/>
                <w:sz w:val="22"/>
                <w:szCs w:val="22"/>
              </w:rPr>
              <w:t>PIEGĀDĀTĀJS</w:t>
            </w:r>
            <w:r>
              <w:rPr>
                <w:b/>
                <w:sz w:val="22"/>
                <w:szCs w:val="22"/>
              </w:rPr>
              <w:t xml:space="preserve"> Nr.1</w:t>
            </w:r>
            <w:r w:rsidRPr="00DF6A89">
              <w:rPr>
                <w:b/>
                <w:sz w:val="22"/>
                <w:szCs w:val="22"/>
              </w:rPr>
              <w:t>:</w:t>
            </w:r>
          </w:p>
          <w:p w14:paraId="4151F225" w14:textId="77777777" w:rsidR="00653D4B" w:rsidRDefault="00653D4B" w:rsidP="002146F3">
            <w:pPr>
              <w:jc w:val="center"/>
              <w:rPr>
                <w:b/>
                <w:sz w:val="22"/>
                <w:szCs w:val="22"/>
              </w:rPr>
            </w:pPr>
          </w:p>
          <w:p w14:paraId="7FC35E30" w14:textId="77777777" w:rsidR="00653D4B" w:rsidRDefault="00653D4B" w:rsidP="002146F3">
            <w:pPr>
              <w:jc w:val="center"/>
              <w:rPr>
                <w:b/>
                <w:sz w:val="22"/>
                <w:szCs w:val="22"/>
              </w:rPr>
            </w:pPr>
            <w:r w:rsidRPr="00DF6A89">
              <w:rPr>
                <w:b/>
                <w:sz w:val="22"/>
                <w:szCs w:val="22"/>
              </w:rPr>
              <w:t>PIEGĀDĀTĀJS</w:t>
            </w:r>
            <w:r>
              <w:rPr>
                <w:b/>
                <w:sz w:val="22"/>
                <w:szCs w:val="22"/>
              </w:rPr>
              <w:t xml:space="preserve"> Nr.2</w:t>
            </w:r>
            <w:r w:rsidRPr="00DF6A89">
              <w:rPr>
                <w:b/>
                <w:sz w:val="22"/>
                <w:szCs w:val="22"/>
              </w:rPr>
              <w:t>:</w:t>
            </w:r>
          </w:p>
          <w:p w14:paraId="05015519" w14:textId="77777777" w:rsidR="00653D4B" w:rsidRDefault="00653D4B" w:rsidP="002146F3">
            <w:pPr>
              <w:jc w:val="center"/>
              <w:rPr>
                <w:b/>
                <w:sz w:val="22"/>
                <w:szCs w:val="22"/>
              </w:rPr>
            </w:pPr>
          </w:p>
          <w:p w14:paraId="1F2A44B9" w14:textId="77777777" w:rsidR="00653D4B" w:rsidRPr="00DF6A89" w:rsidRDefault="00653D4B" w:rsidP="002146F3">
            <w:pPr>
              <w:jc w:val="center"/>
              <w:rPr>
                <w:sz w:val="22"/>
                <w:szCs w:val="22"/>
              </w:rPr>
            </w:pPr>
            <w:r w:rsidRPr="00DF6A89">
              <w:rPr>
                <w:b/>
                <w:sz w:val="22"/>
                <w:szCs w:val="22"/>
              </w:rPr>
              <w:t>PIEGĀDĀTĀJS</w:t>
            </w:r>
            <w:r>
              <w:rPr>
                <w:b/>
                <w:sz w:val="22"/>
                <w:szCs w:val="22"/>
              </w:rPr>
              <w:t xml:space="preserve"> Nr.3</w:t>
            </w:r>
            <w:r w:rsidRPr="00DF6A89">
              <w:rPr>
                <w:b/>
                <w:sz w:val="22"/>
                <w:szCs w:val="22"/>
              </w:rPr>
              <w:t>:</w:t>
            </w:r>
          </w:p>
        </w:tc>
      </w:tr>
    </w:tbl>
    <w:p w14:paraId="08545E9E" w14:textId="15C0125D" w:rsidR="00EC15B4" w:rsidRDefault="00EC15B4" w:rsidP="00BF06FA">
      <w:pPr>
        <w:suppressAutoHyphens w:val="0"/>
        <w:jc w:val="right"/>
        <w:rPr>
          <w:sz w:val="22"/>
          <w:szCs w:val="22"/>
        </w:rPr>
      </w:pPr>
    </w:p>
    <w:p w14:paraId="048D32E2" w14:textId="2EE9B9D5" w:rsidR="00EC15B4" w:rsidRDefault="00EC15B4" w:rsidP="00BF06FA">
      <w:pPr>
        <w:suppressAutoHyphens w:val="0"/>
        <w:jc w:val="right"/>
        <w:rPr>
          <w:sz w:val="22"/>
          <w:szCs w:val="22"/>
        </w:rPr>
      </w:pPr>
    </w:p>
    <w:p w14:paraId="578AE071" w14:textId="7F40EC23" w:rsidR="00EC15B4" w:rsidRDefault="00EC15B4" w:rsidP="00BF06FA">
      <w:pPr>
        <w:suppressAutoHyphens w:val="0"/>
        <w:jc w:val="right"/>
        <w:rPr>
          <w:sz w:val="22"/>
          <w:szCs w:val="22"/>
        </w:rPr>
      </w:pPr>
    </w:p>
    <w:p w14:paraId="78AFF4D8" w14:textId="0864E7D2" w:rsidR="00653D4B" w:rsidRDefault="00653D4B" w:rsidP="00BF06FA">
      <w:pPr>
        <w:suppressAutoHyphens w:val="0"/>
        <w:jc w:val="right"/>
        <w:rPr>
          <w:sz w:val="22"/>
          <w:szCs w:val="22"/>
        </w:rPr>
      </w:pPr>
    </w:p>
    <w:p w14:paraId="221E05FC" w14:textId="77777777" w:rsidR="00653D4B" w:rsidRDefault="00653D4B" w:rsidP="00BF06FA">
      <w:pPr>
        <w:suppressAutoHyphens w:val="0"/>
        <w:jc w:val="right"/>
        <w:rPr>
          <w:sz w:val="22"/>
          <w:szCs w:val="22"/>
        </w:rPr>
      </w:pPr>
    </w:p>
    <w:p w14:paraId="1345A764" w14:textId="43246F06" w:rsidR="00EC15B4" w:rsidRDefault="00EC15B4" w:rsidP="00BF06FA">
      <w:pPr>
        <w:suppressAutoHyphens w:val="0"/>
        <w:jc w:val="right"/>
        <w:rPr>
          <w:sz w:val="22"/>
          <w:szCs w:val="22"/>
        </w:rPr>
      </w:pPr>
    </w:p>
    <w:p w14:paraId="3642C907" w14:textId="1A494E84" w:rsidR="00EC15B4" w:rsidRDefault="00EC15B4" w:rsidP="00EC15B4">
      <w:pPr>
        <w:suppressAutoHyphens w:val="0"/>
        <w:rPr>
          <w:sz w:val="22"/>
          <w:szCs w:val="22"/>
        </w:rPr>
      </w:pPr>
    </w:p>
    <w:p w14:paraId="5AA38603" w14:textId="77777777" w:rsidR="00443800" w:rsidRDefault="00443800">
      <w:pPr>
        <w:suppressAutoHyphens w:val="0"/>
        <w:rPr>
          <w:b/>
          <w:bCs/>
          <w:sz w:val="20"/>
          <w:szCs w:val="20"/>
        </w:rPr>
      </w:pPr>
      <w:r>
        <w:rPr>
          <w:b/>
          <w:bCs/>
          <w:sz w:val="20"/>
          <w:szCs w:val="20"/>
        </w:rPr>
        <w:br w:type="page"/>
      </w:r>
    </w:p>
    <w:p w14:paraId="4FE328C5" w14:textId="613F7620" w:rsidR="00ED6669" w:rsidRPr="00ED6669" w:rsidRDefault="00ED6669" w:rsidP="00ED6669">
      <w:pPr>
        <w:suppressAutoHyphens w:val="0"/>
        <w:ind w:left="2880"/>
        <w:jc w:val="right"/>
        <w:rPr>
          <w:b/>
          <w:sz w:val="20"/>
          <w:szCs w:val="20"/>
        </w:rPr>
      </w:pPr>
      <w:r w:rsidRPr="00ED6669">
        <w:rPr>
          <w:b/>
          <w:bCs/>
          <w:sz w:val="20"/>
          <w:szCs w:val="20"/>
        </w:rPr>
        <w:lastRenderedPageBreak/>
        <w:t>5.</w:t>
      </w:r>
      <w:r w:rsidRPr="00ED6669">
        <w:rPr>
          <w:b/>
          <w:sz w:val="20"/>
          <w:szCs w:val="20"/>
        </w:rPr>
        <w:t xml:space="preserve">Pielikums atklātam konkursam </w:t>
      </w:r>
    </w:p>
    <w:p w14:paraId="589FF9D6" w14:textId="006F65FC" w:rsidR="00ED6669" w:rsidRDefault="00ED6669" w:rsidP="00ED6669">
      <w:pPr>
        <w:keepNext/>
        <w:jc w:val="right"/>
        <w:outlineLvl w:val="1"/>
        <w:rPr>
          <w:bCs/>
          <w:sz w:val="20"/>
          <w:szCs w:val="20"/>
        </w:rPr>
      </w:pPr>
      <w:r w:rsidRPr="00ED6669">
        <w:rPr>
          <w:sz w:val="20"/>
          <w:szCs w:val="20"/>
        </w:rPr>
        <w:t>„</w:t>
      </w:r>
      <w:r w:rsidRPr="00ED6669">
        <w:rPr>
          <w:bCs/>
          <w:sz w:val="20"/>
          <w:szCs w:val="20"/>
        </w:rPr>
        <w:t>Remontmateriālu piegāde Daugavpils pilsētas pašvaldības iestādēm</w:t>
      </w:r>
      <w:r w:rsidRPr="00ED6669">
        <w:rPr>
          <w:sz w:val="20"/>
          <w:szCs w:val="20"/>
        </w:rPr>
        <w:t>”</w:t>
      </w:r>
      <w:r w:rsidRPr="00ED6669">
        <w:rPr>
          <w:bCs/>
          <w:sz w:val="20"/>
          <w:szCs w:val="20"/>
        </w:rPr>
        <w:br/>
        <w:t>Identifikācijas numurs DPD 2018/55</w:t>
      </w:r>
    </w:p>
    <w:p w14:paraId="4CA836A2" w14:textId="77777777" w:rsidR="00981DB6" w:rsidRPr="00ED6669" w:rsidRDefault="00981DB6" w:rsidP="00ED6669">
      <w:pPr>
        <w:keepNext/>
        <w:jc w:val="right"/>
        <w:outlineLvl w:val="1"/>
        <w:rPr>
          <w:bCs/>
          <w:sz w:val="20"/>
          <w:szCs w:val="20"/>
        </w:rPr>
      </w:pPr>
    </w:p>
    <w:p w14:paraId="0C4072A4" w14:textId="77777777" w:rsidR="00ED6669" w:rsidRPr="00C12758" w:rsidRDefault="00ED6669" w:rsidP="00ED6669">
      <w:pPr>
        <w:keepNext/>
        <w:jc w:val="right"/>
        <w:outlineLvl w:val="1"/>
        <w:rPr>
          <w:sz w:val="20"/>
          <w:szCs w:val="20"/>
        </w:rPr>
      </w:pPr>
    </w:p>
    <w:p w14:paraId="4676FE7E" w14:textId="0ED3DBDD" w:rsidR="00EA4CB0" w:rsidRPr="00B111AC" w:rsidRDefault="00443800" w:rsidP="00EA4CB0">
      <w:pPr>
        <w:suppressAutoHyphens w:val="0"/>
        <w:jc w:val="right"/>
        <w:rPr>
          <w:b/>
          <w:sz w:val="20"/>
          <w:szCs w:val="20"/>
        </w:rPr>
      </w:pPr>
      <w:r>
        <w:rPr>
          <w:b/>
          <w:sz w:val="20"/>
          <w:szCs w:val="20"/>
        </w:rPr>
        <w:t>4</w:t>
      </w:r>
      <w:r w:rsidR="00EA4CB0" w:rsidRPr="00B111AC">
        <w:rPr>
          <w:b/>
          <w:sz w:val="20"/>
          <w:szCs w:val="20"/>
        </w:rPr>
        <w:t>.pielikums</w:t>
      </w:r>
    </w:p>
    <w:p w14:paraId="5E0E068E" w14:textId="79CF4C49" w:rsidR="00EA4CB0" w:rsidRDefault="008B3780" w:rsidP="00EA4CB0">
      <w:pPr>
        <w:suppressAutoHyphens w:val="0"/>
        <w:jc w:val="right"/>
        <w:rPr>
          <w:sz w:val="22"/>
          <w:szCs w:val="22"/>
        </w:rPr>
      </w:pPr>
      <w:r>
        <w:rPr>
          <w:sz w:val="22"/>
          <w:szCs w:val="22"/>
        </w:rPr>
        <w:t>2018.gada __.______ Vispārīgā</w:t>
      </w:r>
      <w:r w:rsidR="00EA4CB0">
        <w:rPr>
          <w:sz w:val="22"/>
          <w:szCs w:val="22"/>
        </w:rPr>
        <w:t xml:space="preserve"> vienošanās</w:t>
      </w:r>
    </w:p>
    <w:p w14:paraId="5B1E6D2C" w14:textId="77777777" w:rsidR="00EA4CB0" w:rsidRPr="00D13A7B" w:rsidRDefault="00EA4CB0" w:rsidP="00EA4CB0">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7DEEBCF3" w14:textId="77777777" w:rsidR="00EA4CB0" w:rsidRDefault="00EA4CB0" w:rsidP="00672AFD">
      <w:pPr>
        <w:suppressAutoHyphens w:val="0"/>
        <w:ind w:left="2880"/>
        <w:jc w:val="right"/>
        <w:rPr>
          <w:b/>
          <w:bCs/>
          <w:sz w:val="20"/>
          <w:szCs w:val="20"/>
        </w:rPr>
      </w:pPr>
    </w:p>
    <w:p w14:paraId="3B2CCA19" w14:textId="77777777" w:rsidR="001522ED" w:rsidRPr="00AE19B0" w:rsidRDefault="001522ED" w:rsidP="001522ED">
      <w:pPr>
        <w:pStyle w:val="Heading2"/>
        <w:rPr>
          <w:b w:val="0"/>
          <w:i/>
        </w:rPr>
      </w:pPr>
      <w:r w:rsidRPr="00AE19B0">
        <w:rPr>
          <w:b w:val="0"/>
          <w:i/>
        </w:rPr>
        <w:t>Līguma projekts</w:t>
      </w:r>
    </w:p>
    <w:p w14:paraId="4051F394" w14:textId="77777777" w:rsidR="001522ED" w:rsidRPr="005D1B04" w:rsidRDefault="001522ED" w:rsidP="001522ED">
      <w:pPr>
        <w:pStyle w:val="BodyText"/>
        <w:tabs>
          <w:tab w:val="left" w:pos="285"/>
        </w:tabs>
        <w:overflowPunct/>
        <w:autoSpaceDE/>
        <w:jc w:val="center"/>
        <w:textAlignment w:val="auto"/>
        <w:rPr>
          <w:b/>
          <w:bCs/>
          <w:caps/>
        </w:rPr>
      </w:pPr>
      <w:r w:rsidRPr="005D1B04">
        <w:rPr>
          <w:b/>
          <w:bCs/>
          <w:caps/>
        </w:rPr>
        <w:t>LĪGUMS</w:t>
      </w:r>
    </w:p>
    <w:p w14:paraId="22FA4E15" w14:textId="77777777" w:rsidR="001522ED" w:rsidRPr="005D1B04" w:rsidRDefault="001522ED" w:rsidP="001522ED">
      <w:pPr>
        <w:pStyle w:val="BodyText"/>
        <w:tabs>
          <w:tab w:val="left" w:pos="285"/>
        </w:tabs>
        <w:overflowPunct/>
        <w:autoSpaceDE/>
        <w:jc w:val="center"/>
        <w:textAlignment w:val="auto"/>
        <w:rPr>
          <w:i/>
        </w:rPr>
      </w:pPr>
      <w:r w:rsidRPr="005D1B04">
        <w:rPr>
          <w:bCs/>
          <w:i/>
        </w:rPr>
        <w:t xml:space="preserve">par remontmateriālu piegādi (iestādes nosaukums) vajadzībām </w:t>
      </w:r>
    </w:p>
    <w:p w14:paraId="779242E2" w14:textId="77777777" w:rsidR="001522ED" w:rsidRPr="005D1B04" w:rsidRDefault="001522ED" w:rsidP="001522ED">
      <w:pPr>
        <w:jc w:val="center"/>
      </w:pPr>
    </w:p>
    <w:p w14:paraId="411CCE57" w14:textId="0B46D1B7" w:rsidR="001522ED" w:rsidRPr="005D1B04" w:rsidRDefault="001522ED" w:rsidP="001522ED">
      <w:r w:rsidRPr="005D1B04">
        <w:t>Daugavpilī, 2018.gada ____.________________</w:t>
      </w:r>
    </w:p>
    <w:p w14:paraId="0924AB5D" w14:textId="77777777" w:rsidR="001522ED" w:rsidRPr="005D1B04" w:rsidRDefault="001522ED" w:rsidP="001522ED">
      <w:pPr>
        <w:jc w:val="right"/>
      </w:pPr>
    </w:p>
    <w:p w14:paraId="5ECEB466" w14:textId="77777777" w:rsidR="001522ED" w:rsidRPr="005D1B04" w:rsidRDefault="001522ED" w:rsidP="001522ED">
      <w:pPr>
        <w:ind w:firstLine="513"/>
        <w:jc w:val="both"/>
      </w:pPr>
      <w:r w:rsidRPr="005D1B04">
        <w:t xml:space="preserve">_____________, reģ.Nr._______, juridiskā adrese __________, (turpmāk – Pasūtītājs), ___________ personā, kurš/kura rīkojas uz ________ pamata, no vienas puses, un </w:t>
      </w:r>
    </w:p>
    <w:p w14:paraId="3AEB8DF0" w14:textId="23FC3EAF" w:rsidR="001522ED" w:rsidRPr="005D1B04" w:rsidRDefault="001522ED" w:rsidP="001522ED">
      <w:pPr>
        <w:spacing w:after="120"/>
        <w:ind w:firstLine="510"/>
        <w:jc w:val="both"/>
      </w:pPr>
      <w:r w:rsidRPr="005D1B04">
        <w:t>___________, reģ.Nr _____________, juridiskā adrese: ______________________, (turpmāk – Piegādātājs</w:t>
      </w:r>
      <w:r w:rsidR="007070E2" w:rsidRPr="005D1B04">
        <w:t>/-i</w:t>
      </w:r>
      <w:r w:rsidRPr="005D1B04">
        <w:t xml:space="preserve">), _______________ personā, kura pārstāvības tiesības reģistrētas Uzņēmumu reģistrā, no otras puses, bet abi kopā – Līdzēji, </w:t>
      </w:r>
    </w:p>
    <w:p w14:paraId="79B104B4" w14:textId="7989110B" w:rsidR="001522ED" w:rsidRPr="005D1B04" w:rsidRDefault="001522ED" w:rsidP="001522ED">
      <w:pPr>
        <w:overflowPunct w:val="0"/>
        <w:autoSpaceDE w:val="0"/>
        <w:spacing w:after="60"/>
        <w:ind w:firstLine="720"/>
        <w:jc w:val="both"/>
        <w:textAlignment w:val="baseline"/>
      </w:pPr>
      <w:r w:rsidRPr="005D1B04">
        <w:t xml:space="preserve">ņemot vērā starp Daugavpils pilsētas domi un ______ 2018.gada __.______ noslēgto Vispārīgo vienošanos (turpmāk – Vispārīgā vienošanās) par  remontmateriālu </w:t>
      </w:r>
      <w:r w:rsidRPr="005D1B04">
        <w:rPr>
          <w:bCs/>
        </w:rPr>
        <w:t>piegādi Daugavpils pilsētas pašvaldības iestādēm</w:t>
      </w:r>
      <w:r w:rsidRPr="005D1B04">
        <w:t xml:space="preserve">, noslēdz šādu līgumu (turpmāk – </w:t>
      </w:r>
      <w:r w:rsidR="00361722" w:rsidRPr="005D1B04">
        <w:t>Līgums</w:t>
      </w:r>
      <w:r w:rsidRPr="005D1B04">
        <w:t>):</w:t>
      </w:r>
    </w:p>
    <w:p w14:paraId="170E6966" w14:textId="77777777" w:rsidR="001522ED" w:rsidRPr="005D1B04" w:rsidRDefault="001522ED" w:rsidP="001522ED">
      <w:pPr>
        <w:pStyle w:val="List"/>
        <w:overflowPunct/>
        <w:autoSpaceDE/>
        <w:spacing w:before="100" w:beforeAutospacing="1" w:after="100" w:afterAutospacing="1"/>
        <w:jc w:val="center"/>
        <w:textAlignment w:val="auto"/>
        <w:rPr>
          <w:rFonts w:ascii="Times New Roman" w:hAnsi="Times New Roman" w:cs="Times New Roman"/>
          <w:b/>
          <w:bCs/>
        </w:rPr>
      </w:pPr>
      <w:r w:rsidRPr="005D1B04">
        <w:rPr>
          <w:rFonts w:ascii="Times New Roman" w:hAnsi="Times New Roman" w:cs="Times New Roman"/>
          <w:b/>
          <w:bCs/>
        </w:rPr>
        <w:t>I. Līguma priekšmets</w:t>
      </w:r>
    </w:p>
    <w:p w14:paraId="1EEE3936" w14:textId="25BA8597" w:rsidR="001522ED" w:rsidRPr="005D1B04" w:rsidRDefault="001522ED" w:rsidP="001522ED">
      <w:pPr>
        <w:pStyle w:val="ListParagraph"/>
        <w:numPr>
          <w:ilvl w:val="0"/>
          <w:numId w:val="7"/>
        </w:numPr>
        <w:tabs>
          <w:tab w:val="left" w:pos="-57"/>
          <w:tab w:val="left" w:pos="912"/>
        </w:tabs>
        <w:suppressAutoHyphens w:val="0"/>
        <w:spacing w:after="80"/>
        <w:jc w:val="both"/>
      </w:pPr>
      <w:r w:rsidRPr="005D1B04">
        <w:t>Pasūtītājs pasūta, bet Piegādātājs</w:t>
      </w:r>
      <w:r w:rsidR="007070E2" w:rsidRPr="005D1B04">
        <w:t>/-i</w:t>
      </w:r>
      <w:r w:rsidRPr="005D1B04">
        <w:t xml:space="preserve"> apņemas visā šī līguma darbības laikā </w:t>
      </w:r>
      <w:r w:rsidRPr="005D1B04">
        <w:rPr>
          <w:bCs/>
        </w:rPr>
        <w:t>piegādāt Pasūtītājam</w:t>
      </w:r>
      <w:r w:rsidRPr="005D1B04">
        <w:t xml:space="preserve"> </w:t>
      </w:r>
      <w:r w:rsidRPr="005D1B04">
        <w:rPr>
          <w:b/>
          <w:bCs/>
        </w:rPr>
        <w:t xml:space="preserve">remontmateriālus </w:t>
      </w:r>
      <w:r w:rsidR="00DF1F72" w:rsidRPr="005D1B04">
        <w:t>(turpmāk – P</w:t>
      </w:r>
      <w:r w:rsidRPr="005D1B04">
        <w:t>reces), saskaņā ar atklātajam konkursam „Remontmateriālu piegāde Daugavpils pilsētas pašvaldības iestādēm”, identifikācijas numurs DPD 2018/</w:t>
      </w:r>
      <w:r w:rsidR="00283844" w:rsidRPr="005D1B04">
        <w:t>55</w:t>
      </w:r>
      <w:r w:rsidRPr="005D1B04">
        <w:t>,</w:t>
      </w:r>
      <w:r w:rsidR="00935371" w:rsidRPr="005D1B04">
        <w:t xml:space="preserve"> </w:t>
      </w:r>
      <w:r w:rsidRPr="005D1B04">
        <w:t>Piegādātāja</w:t>
      </w:r>
      <w:r w:rsidR="00935371" w:rsidRPr="005D1B04">
        <w:t>/-u</w:t>
      </w:r>
      <w:r w:rsidRPr="005D1B04">
        <w:t xml:space="preserve"> iesniegto tehnisko specifikāciju/tehnisko piedāvājumu un tajā noteikto cenu, Līgumā noteiktajā kārtībā un termiņos. </w:t>
      </w:r>
    </w:p>
    <w:p w14:paraId="34158736"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Pasūtītājs veic pasūtījumus pēc faktiskās nepieciešamības. Pasūtītajam nav pienākums iegādāties visas tehniskajā piedāvājumā noteiktās preces un iztērēt visu līguma summu.</w:t>
      </w:r>
    </w:p>
    <w:p w14:paraId="38F0FE1B" w14:textId="77777777" w:rsidR="001522ED" w:rsidRPr="005D1B04" w:rsidRDefault="001522ED" w:rsidP="001522ED">
      <w:pPr>
        <w:tabs>
          <w:tab w:val="left" w:pos="-57"/>
          <w:tab w:val="left" w:pos="912"/>
        </w:tabs>
        <w:suppressAutoHyphens w:val="0"/>
        <w:spacing w:before="240" w:after="240"/>
        <w:jc w:val="center"/>
      </w:pPr>
      <w:r w:rsidRPr="005D1B04">
        <w:rPr>
          <w:b/>
          <w:bCs/>
        </w:rPr>
        <w:t>II. Līguma izpildes kārtība</w:t>
      </w:r>
    </w:p>
    <w:p w14:paraId="10512355" w14:textId="7FA3AE65" w:rsidR="001522ED" w:rsidRPr="005D1B04" w:rsidRDefault="001522ED" w:rsidP="001522ED">
      <w:pPr>
        <w:pStyle w:val="ListParagraph"/>
        <w:numPr>
          <w:ilvl w:val="0"/>
          <w:numId w:val="7"/>
        </w:numPr>
        <w:tabs>
          <w:tab w:val="left" w:pos="-57"/>
          <w:tab w:val="left" w:pos="912"/>
        </w:tabs>
        <w:suppressAutoHyphens w:val="0"/>
        <w:spacing w:after="80"/>
        <w:jc w:val="both"/>
      </w:pPr>
      <w:r w:rsidRPr="005D1B04">
        <w:t>Piegādātājs</w:t>
      </w:r>
      <w:r w:rsidR="00935371" w:rsidRPr="005D1B04">
        <w:t>/-i</w:t>
      </w:r>
      <w:r w:rsidRPr="005D1B04">
        <w:t xml:space="preserve"> pēc pasūtījuma piegādā preču partijas pēc adreses ________ (adrese). </w:t>
      </w:r>
    </w:p>
    <w:p w14:paraId="13C53F56"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Pasūtījumu var izdarīt pa telefonu ___________ darba dienās no plkst._____ līdz plkst. _______,  24 (divdesmit četras) stundas diennaktī pa faksu _________, e-pastu________.</w:t>
      </w:r>
    </w:p>
    <w:p w14:paraId="111B7659"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 xml:space="preserve">Pasūtītājs izdara preču piegādes pasūtījumu pēc faktiskās nepieciešamības, taču ne biežāk kā reizi </w:t>
      </w:r>
      <w:r w:rsidRPr="005D1B04">
        <w:rPr>
          <w:b/>
        </w:rPr>
        <w:t>nedēļā</w:t>
      </w:r>
      <w:r w:rsidRPr="005D1B04">
        <w:t xml:space="preserve">. Minimālā pasūtījuma summa ir </w:t>
      </w:r>
      <w:r w:rsidRPr="005D1B04">
        <w:rPr>
          <w:b/>
        </w:rPr>
        <w:t>EUR</w:t>
      </w:r>
      <w:r w:rsidRPr="005D1B04">
        <w:t xml:space="preserve"> </w:t>
      </w:r>
      <w:r w:rsidRPr="005D1B04">
        <w:rPr>
          <w:b/>
        </w:rPr>
        <w:t xml:space="preserve">25,00 (divdesmit pieci </w:t>
      </w:r>
      <w:r w:rsidRPr="005D1B04">
        <w:rPr>
          <w:b/>
          <w:i/>
        </w:rPr>
        <w:t>euro</w:t>
      </w:r>
      <w:r w:rsidRPr="005D1B04">
        <w:rPr>
          <w:b/>
        </w:rPr>
        <w:t>)</w:t>
      </w:r>
      <w:r w:rsidRPr="005D1B04">
        <w:t xml:space="preserve">. </w:t>
      </w:r>
    </w:p>
    <w:p w14:paraId="6597FF55" w14:textId="5930AE54"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Piegādātājs</w:t>
      </w:r>
      <w:r w:rsidR="00C06C0D" w:rsidRPr="005D1B04">
        <w:t>/-i</w:t>
      </w:r>
      <w:r w:rsidRPr="005D1B04">
        <w:t xml:space="preserve"> veic pasūtījuma piegādi ne vēlāk kā </w:t>
      </w:r>
      <w:r w:rsidRPr="005D1B04">
        <w:rPr>
          <w:b/>
        </w:rPr>
        <w:t>48 (četrdesmit astoņu) stundu laikā</w:t>
      </w:r>
      <w:r w:rsidRPr="005D1B04">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r w:rsidR="00C06C0D" w:rsidRPr="005D1B04">
        <w:t>/-i</w:t>
      </w:r>
      <w:r w:rsidRPr="005D1B04">
        <w:t>.</w:t>
      </w:r>
    </w:p>
    <w:p w14:paraId="132B5944"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 xml:space="preserve">Preču piegāde tiek apliecināta ar preču pavadzīmi, kas pēc tā parakstīšanas kļūst par šī līguma būtisku un neatņemamu sastāvdaļu. </w:t>
      </w:r>
    </w:p>
    <w:p w14:paraId="010C4313"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Preču pavadzīmē norāda ikreizējā pasūtījuma preču sortimentu, daudzumu, katras preces nosaukumu un ražotāja kodu, cenu un citus grāmatvedību reglamentējošajos normatīvajos aktos noteiktos rekvizītus.</w:t>
      </w:r>
    </w:p>
    <w:p w14:paraId="4E75DA50" w14:textId="3B9CB591"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lastRenderedPageBreak/>
        <w:t>Preču kvalitātei jāatbilst konkrētajam preču veidam paredzētajām prasībām. Piegādātājs</w:t>
      </w:r>
      <w:r w:rsidR="00C06C0D" w:rsidRPr="005D1B04">
        <w:t>/-i</w:t>
      </w:r>
      <w:r w:rsidRPr="005D1B04">
        <w:t xml:space="preserve"> garantē Preču kvalitāti Preču ražotāja norādītajā termiņā.</w:t>
      </w:r>
    </w:p>
    <w:p w14:paraId="1A450190" w14:textId="05EE487B"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Ja preces pieņemšanas brīdī tiek konstatēti acīmredzami preces trūkumi, defekti, tad Pasūtītājs ir tiesīgs neparakstīt preču pavadzīmi. Par šo faktu izdara attiecīgu atzīmi preču pavadzīmē. Piegādātājs</w:t>
      </w:r>
      <w:r w:rsidR="00C06C0D" w:rsidRPr="005D1B04">
        <w:t>/-i</w:t>
      </w:r>
      <w:r w:rsidRPr="005D1B04">
        <w:t xml:space="preserve"> pēc Pasūtītāja pārstāvja mutiska pieprasījuma </w:t>
      </w:r>
      <w:r w:rsidRPr="005D1B04">
        <w:rPr>
          <w:b/>
        </w:rPr>
        <w:t>48 (četrdesmit astoņu) stundu laikā</w:t>
      </w:r>
      <w:r w:rsidRPr="005D1B04">
        <w:t xml:space="preserve"> nekvalitatīvo vai bojāto preču vietā piegādā atbilstošas preces bez papildu samaksas. </w:t>
      </w:r>
    </w:p>
    <w:p w14:paraId="6459AFBA" w14:textId="1227600C"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5D1B04">
        <w:t>Piegādātājs</w:t>
      </w:r>
      <w:r w:rsidR="00211427" w:rsidRPr="005D1B04">
        <w:t>/-i</w:t>
      </w:r>
      <w:r w:rsidRPr="005D1B04">
        <w:t xml:space="preserve"> ir atbildīgs</w:t>
      </w:r>
      <w:r w:rsidR="00211427" w:rsidRPr="005D1B04">
        <w:t>/-i</w:t>
      </w:r>
      <w:r w:rsidRPr="005D1B04">
        <w:t xml:space="preserve"> par preces atbilstību līguma prasībām. Ja tiek konstatēta preču neatbilstība Līguma noteiktajām kvalitātes prasībām atbilstoši </w:t>
      </w:r>
      <w:r w:rsidR="00E37903" w:rsidRPr="005D1B04">
        <w:t>atklātajam konkursam „Remontmateriālu piegāde Daugavpils pilsētas pašvaldības iestādēm”, identifikācijas numurs DPD 2018/55, Piegādātāja/-u iesniegto tehnisko specifikāciju/tehnisko piedāvājumu</w:t>
      </w:r>
      <w:r w:rsidRPr="005D1B04">
        <w:t xml:space="preserve">, vai līguma nosacījumiem neatbilstoša cena, tad Pasūtītājs </w:t>
      </w:r>
      <w:r w:rsidRPr="005D1B04">
        <w:rPr>
          <w:b/>
        </w:rPr>
        <w:t xml:space="preserve">5 (piecu) </w:t>
      </w:r>
      <w:r w:rsidRPr="00443800">
        <w:rPr>
          <w:b/>
        </w:rPr>
        <w:t>darba dienu laikā</w:t>
      </w:r>
      <w:r w:rsidRPr="00443800">
        <w:t xml:space="preserve"> no preču saņemšanas dienas, nosūta Piegādātājam</w:t>
      </w:r>
      <w:r w:rsidR="00211427" w:rsidRPr="00443800">
        <w:t>/-iem</w:t>
      </w:r>
      <w:r w:rsidRPr="00443800">
        <w:t xml:space="preserve"> pretenziju. Pasūtītāja iesniegto pretenziju izskatīšanas laiks tiek noteikts ne ilgāks par </w:t>
      </w:r>
      <w:r w:rsidRPr="00443800">
        <w:rPr>
          <w:b/>
        </w:rPr>
        <w:t>2 (divām) darba</w:t>
      </w:r>
      <w:r w:rsidRPr="00443800">
        <w:t xml:space="preserve"> dienām. </w:t>
      </w:r>
      <w:r w:rsidR="00E37903">
        <w:t xml:space="preserve"> </w:t>
      </w:r>
    </w:p>
    <w:p w14:paraId="5FB7582C" w14:textId="1E54B5BE"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443800">
        <w:t>Ja Piegādātājs</w:t>
      </w:r>
      <w:r w:rsidR="00211427" w:rsidRPr="00443800">
        <w:t>/-i</w:t>
      </w:r>
      <w:r w:rsidRPr="00443800">
        <w:t xml:space="preserve"> noteiktajā termiņā neizvirza iebildumus attiecībā uz Pasūtītāja piestādīto pretenziju, tad uzskatāms, ka viņš atzīst pretenziju un viņam ir pienākums pēc pretenzijas izskatīšanas </w:t>
      </w:r>
      <w:r w:rsidRPr="00443800">
        <w:rPr>
          <w:b/>
        </w:rPr>
        <w:t>48 (četrdesmit astoņu) stundu laikā</w:t>
      </w:r>
      <w:r w:rsidRPr="00443800">
        <w:t xml:space="preserve"> apmainīt piestādīto preci pret līguma noteikumiem atbilstošu. Gadījumā, ja precei noteikta Līguma nosacījumiem neatbilstoša cena – attiecīgi samazināt cenu, iesniedzot jaunu rēķinu.</w:t>
      </w:r>
      <w:r w:rsidR="00DF1F72" w:rsidRPr="00443800">
        <w:t xml:space="preserve"> </w:t>
      </w:r>
      <w:r w:rsidR="00DF1F72" w:rsidRPr="00443800">
        <w:rPr>
          <w:lang w:eastAsia="en-US"/>
        </w:rPr>
        <w:t>Šajā punktā minētais Piegādātāja</w:t>
      </w:r>
      <w:r w:rsidR="00693630" w:rsidRPr="00443800">
        <w:rPr>
          <w:lang w:eastAsia="en-US"/>
        </w:rPr>
        <w:t>/-u</w:t>
      </w:r>
      <w:r w:rsidR="00DF1F72" w:rsidRPr="00443800">
        <w:rPr>
          <w:lang w:eastAsia="en-US"/>
        </w:rPr>
        <w:t xml:space="preserve"> pienākums nav spēkā, ja preces neatbilstība radusies preces neatbilstošas lietošanas un/vai uzglabāšanas rezultātā no Pasūtītāja puses.</w:t>
      </w:r>
    </w:p>
    <w:p w14:paraId="17BE7584"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443800">
        <w:t>Pasūtītājs ir tiesīgs</w:t>
      </w:r>
      <w:r w:rsidRPr="005D1B04">
        <w:t xml:space="preserve"> veikt kontroli par šī līguma izpildi pieaicinot speciālistus un ekspertus, pieprasot un saņemot ar līguma izpildi saistītos dokumentus.</w:t>
      </w:r>
    </w:p>
    <w:p w14:paraId="00AF0127" w14:textId="32CCF42B"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443800">
        <w:rPr>
          <w:rFonts w:eastAsia="Calibri"/>
          <w:lang w:eastAsia="en-US"/>
        </w:rPr>
        <w:t xml:space="preserve">Īpašuma tiesības uz preci pāriet  Pasūtītājam ar brīdi, kad </w:t>
      </w:r>
      <w:r w:rsidR="00DF1F72" w:rsidRPr="00443800">
        <w:rPr>
          <w:rFonts w:eastAsia="Calibri"/>
          <w:lang w:eastAsia="en-US"/>
        </w:rPr>
        <w:t>samaksa par Preci tika ieskaitīta Piegādātāja</w:t>
      </w:r>
      <w:r w:rsidR="00693630" w:rsidRPr="00443800">
        <w:rPr>
          <w:rFonts w:eastAsia="Calibri"/>
          <w:lang w:eastAsia="en-US"/>
        </w:rPr>
        <w:t>/-u</w:t>
      </w:r>
      <w:r w:rsidR="00DF1F72" w:rsidRPr="00443800">
        <w:rPr>
          <w:rFonts w:eastAsia="Calibri"/>
          <w:lang w:eastAsia="en-US"/>
        </w:rPr>
        <w:t xml:space="preserve"> bankas kontā</w:t>
      </w:r>
      <w:r w:rsidRPr="00443800">
        <w:t>.</w:t>
      </w:r>
    </w:p>
    <w:p w14:paraId="54CBF17C" w14:textId="7BBFEDA9" w:rsidR="001522ED" w:rsidRPr="005D1B04" w:rsidRDefault="001522ED" w:rsidP="001522ED">
      <w:pPr>
        <w:pStyle w:val="ListParagraph"/>
        <w:numPr>
          <w:ilvl w:val="0"/>
          <w:numId w:val="7"/>
        </w:numPr>
        <w:jc w:val="both"/>
      </w:pPr>
      <w:r w:rsidRPr="005D1B04">
        <w:t>Līdz brīdim, kamēr Pasūtītājs nav saņēmis preci, visu risku par pasūtījumu nes Piegādātājs</w:t>
      </w:r>
      <w:r w:rsidR="00693630" w:rsidRPr="005D1B04">
        <w:t>/-i</w:t>
      </w:r>
      <w:r w:rsidRPr="005D1B04">
        <w:t>.</w:t>
      </w:r>
    </w:p>
    <w:p w14:paraId="2EFC045B" w14:textId="77777777" w:rsidR="001522ED" w:rsidRPr="00443800" w:rsidRDefault="001522ED" w:rsidP="001522ED">
      <w:pPr>
        <w:pStyle w:val="Heading2"/>
        <w:tabs>
          <w:tab w:val="left" w:pos="-57"/>
        </w:tabs>
        <w:suppressAutoHyphens w:val="0"/>
        <w:spacing w:before="100" w:beforeAutospacing="1" w:after="100" w:afterAutospacing="1"/>
        <w:jc w:val="center"/>
      </w:pPr>
      <w:r w:rsidRPr="00443800">
        <w:t>III. Līguma summa un norēķinu kārtība</w:t>
      </w:r>
    </w:p>
    <w:p w14:paraId="153FE1FD" w14:textId="77777777"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443800">
        <w:t xml:space="preserve">Kopējā līguma summa ir </w:t>
      </w:r>
      <w:r w:rsidRPr="00443800">
        <w:rPr>
          <w:b/>
          <w:bCs/>
        </w:rPr>
        <w:t>EUR</w:t>
      </w:r>
      <w:r w:rsidRPr="00443800">
        <w:rPr>
          <w:b/>
        </w:rPr>
        <w:t xml:space="preserve"> _____</w:t>
      </w:r>
      <w:r w:rsidRPr="00443800">
        <w:t xml:space="preserve"> (_____________) bez pievienotās vērtības nodokļa.</w:t>
      </w:r>
    </w:p>
    <w:p w14:paraId="4ECD72F6" w14:textId="23C0A785" w:rsidR="001522ED" w:rsidRPr="00443800" w:rsidRDefault="001522ED" w:rsidP="001522ED">
      <w:pPr>
        <w:pStyle w:val="ListParagraph"/>
        <w:numPr>
          <w:ilvl w:val="0"/>
          <w:numId w:val="7"/>
        </w:numPr>
        <w:tabs>
          <w:tab w:val="left" w:pos="-57"/>
          <w:tab w:val="left" w:pos="912"/>
        </w:tabs>
        <w:suppressAutoHyphens w:val="0"/>
        <w:spacing w:after="80"/>
        <w:jc w:val="both"/>
      </w:pPr>
      <w:r w:rsidRPr="00443800">
        <w:t>Preces vienības cena ir noteikta Piegādātāja</w:t>
      </w:r>
      <w:r w:rsidR="00A86EDC" w:rsidRPr="00443800">
        <w:t>/-u</w:t>
      </w:r>
      <w:r w:rsidRPr="00443800">
        <w:t xml:space="preserve"> atklātajam konkursam „Remontmateriālu piegāde Daugavpils pilsētas pašvaldības iestādēm”, identifikācijas numurs DPD 2018/</w:t>
      </w:r>
      <w:r w:rsidR="007A44EA" w:rsidRPr="00443800">
        <w:t>55</w:t>
      </w:r>
      <w:r w:rsidRPr="00443800">
        <w:t>,  iesniegtajā tehniskajā specifikācijā/tehniskajā piedāvājumā un paliek nemainīga visā līguma darbības laikā. Piegādātājs</w:t>
      </w:r>
      <w:r w:rsidR="00A86EDC" w:rsidRPr="00443800">
        <w:t>/-i</w:t>
      </w:r>
      <w:r w:rsidRPr="00443800">
        <w:t xml:space="preserve"> ir tiesīgs piedāvāt līdzvērtīgu preci par </w:t>
      </w:r>
      <w:r w:rsidR="00577325" w:rsidRPr="00443800">
        <w:rPr>
          <w:rFonts w:eastAsia="Calibri"/>
          <w:lang w:eastAsia="en-US"/>
        </w:rPr>
        <w:t>cenu, kas nav augstāka par tehniskajā specifikācijā/tehniskajā piedāvājumā minēto</w:t>
      </w:r>
      <w:r w:rsidR="00577325" w:rsidRPr="00443800">
        <w:t>, ja dotā</w:t>
      </w:r>
      <w:r w:rsidRPr="00443800">
        <w:t xml:space="preserve"> prece tiek izņemta no ražošanas.</w:t>
      </w:r>
    </w:p>
    <w:p w14:paraId="3AC02F38" w14:textId="40947390"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443800">
        <w:rPr>
          <w:rFonts w:eastAsia="Calibri"/>
          <w:lang w:eastAsia="en-US"/>
        </w:rPr>
        <w:t xml:space="preserve">Līguma kopējā summā ir iekļauta </w:t>
      </w:r>
      <w:r w:rsidRPr="00443800">
        <w:rPr>
          <w:rFonts w:eastAsia="Calibri"/>
          <w:bCs/>
          <w:lang w:eastAsia="lv-LV"/>
        </w:rPr>
        <w:t>preces</w:t>
      </w:r>
      <w:r w:rsidRPr="00443800">
        <w:rPr>
          <w:rFonts w:eastAsia="Calibri"/>
          <w:lang w:eastAsia="lv-LV"/>
        </w:rPr>
        <w:t xml:space="preserve"> vērtība, iepakojuma, piegādes un izkraušanas izmaksas, visi valsts un pašvaldības noteiktie nodokļi</w:t>
      </w:r>
      <w:r w:rsidR="000D4446" w:rsidRPr="00443800">
        <w:rPr>
          <w:rFonts w:eastAsia="Calibri"/>
          <w:lang w:eastAsia="lv-LV"/>
        </w:rPr>
        <w:t xml:space="preserve"> </w:t>
      </w:r>
      <w:r w:rsidR="000D4446" w:rsidRPr="00443800">
        <w:rPr>
          <w:lang w:eastAsia="lv-LV"/>
        </w:rPr>
        <w:t>(izņemot pievienotās vērtības nodokli)</w:t>
      </w:r>
      <w:r w:rsidRPr="00443800">
        <w:rPr>
          <w:rFonts w:eastAsia="Calibri"/>
          <w:lang w:eastAsia="lv-LV"/>
        </w:rPr>
        <w:t>, nodevas un citas izmaksas, kas saistītas ar Preci vai tās piegādi.</w:t>
      </w:r>
    </w:p>
    <w:p w14:paraId="79E047BD" w14:textId="43952CE1"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443800">
        <w:t>Pasūtītājs, pamatojoties uz Piegādātāja</w:t>
      </w:r>
      <w:r w:rsidR="00A562A9" w:rsidRPr="00443800">
        <w:t>/-u</w:t>
      </w:r>
      <w:r w:rsidRPr="00443800">
        <w:t xml:space="preserve"> izsniegtu preču pavadzīmi, veic samaksu par piegādāto preci ar pārskaitījumu uz Piegādātāja</w:t>
      </w:r>
      <w:r w:rsidR="00282E6C" w:rsidRPr="00443800">
        <w:t>/-u</w:t>
      </w:r>
      <w:r w:rsidRPr="00443800">
        <w:t xml:space="preserve"> preču pavadzīmē norādīto norēķinu kontu bankā, 10 (desmit) dienu laik</w:t>
      </w:r>
      <w:r w:rsidR="000108CD" w:rsidRPr="00443800">
        <w:t>ā no preču pavadzīmes abpusējas parakstīšanas</w:t>
      </w:r>
      <w:r w:rsidRPr="00443800">
        <w:t xml:space="preserve"> dienas. Piegādātājs</w:t>
      </w:r>
      <w:r w:rsidR="00282E6C" w:rsidRPr="00443800">
        <w:t>/-i</w:t>
      </w:r>
      <w:r w:rsidRPr="00443800">
        <w:t xml:space="preserve"> iesniedz Pasūtītājam preču pavadzīmi  par piegādāto preci preču piegādes dienā</w:t>
      </w:r>
      <w:hyperlink r:id="rId20" w:history="1"/>
      <w:r w:rsidRPr="00443800">
        <w:rPr>
          <w:rFonts w:eastAsia="Calibri"/>
          <w:lang w:eastAsia="lv-LV"/>
        </w:rPr>
        <w:t xml:space="preserve">. </w:t>
      </w:r>
    </w:p>
    <w:p w14:paraId="2C2D1A0B" w14:textId="4CE79E70" w:rsidR="001522ED" w:rsidRPr="00443800" w:rsidRDefault="001522ED" w:rsidP="001522ED">
      <w:pPr>
        <w:pStyle w:val="ListParagraph"/>
        <w:numPr>
          <w:ilvl w:val="0"/>
          <w:numId w:val="7"/>
        </w:numPr>
        <w:tabs>
          <w:tab w:val="left" w:pos="-57"/>
          <w:tab w:val="left" w:pos="912"/>
        </w:tabs>
        <w:suppressAutoHyphens w:val="0"/>
        <w:spacing w:after="80"/>
        <w:ind w:left="357" w:hanging="357"/>
        <w:jc w:val="both"/>
      </w:pPr>
      <w:r w:rsidRPr="00443800">
        <w:t>Par samaksas dienu, šī līguma izpratnē uzskatāms datums, kad nauda ir ieskaitīta Piegādātāja</w:t>
      </w:r>
      <w:r w:rsidR="00282E6C" w:rsidRPr="00443800">
        <w:t>/-u</w:t>
      </w:r>
      <w:r w:rsidRPr="00443800">
        <w:t xml:space="preserve"> bankas kontā.</w:t>
      </w:r>
    </w:p>
    <w:p w14:paraId="6612DB55" w14:textId="0A2AB9E3" w:rsidR="00443800" w:rsidRPr="00E37903" w:rsidRDefault="001522ED" w:rsidP="00E37903">
      <w:pPr>
        <w:pStyle w:val="ListParagraph"/>
        <w:numPr>
          <w:ilvl w:val="0"/>
          <w:numId w:val="7"/>
        </w:numPr>
        <w:tabs>
          <w:tab w:val="left" w:pos="-57"/>
          <w:tab w:val="left" w:pos="912"/>
        </w:tabs>
        <w:suppressAutoHyphens w:val="0"/>
        <w:spacing w:after="80"/>
        <w:ind w:left="357" w:hanging="357"/>
        <w:jc w:val="both"/>
      </w:pPr>
      <w:r w:rsidRPr="00443800">
        <w:t>Ja</w:t>
      </w:r>
      <w:r w:rsidRPr="005D1B04">
        <w:t xml:space="preserve"> piegādāta Līguma prasībām neatbilstoša vai nekvalitatīva prece, tad Līgumā noteiktā kārtībā tiek sastādīts akts vai iesniegta Līguma 11.punktā noteiktā Pasūtītāja pretenzija.</w:t>
      </w:r>
    </w:p>
    <w:p w14:paraId="75290FF7" w14:textId="7CD3D803" w:rsidR="001522ED" w:rsidRPr="005D1B04" w:rsidRDefault="001522ED" w:rsidP="001522ED">
      <w:pPr>
        <w:suppressAutoHyphens w:val="0"/>
        <w:spacing w:before="240" w:after="240"/>
        <w:jc w:val="center"/>
        <w:rPr>
          <w:rFonts w:eastAsia="Calibri"/>
          <w:b/>
          <w:lang w:eastAsia="lv-LV"/>
        </w:rPr>
      </w:pPr>
      <w:r w:rsidRPr="005D1B04">
        <w:rPr>
          <w:rFonts w:eastAsia="Calibri"/>
          <w:b/>
          <w:lang w:eastAsia="lv-LV"/>
        </w:rPr>
        <w:lastRenderedPageBreak/>
        <w:t>IV. Līdzēju pienākumi</w:t>
      </w:r>
    </w:p>
    <w:p w14:paraId="43567E93" w14:textId="2564E962" w:rsidR="001522ED" w:rsidRPr="005D1B04" w:rsidRDefault="001522ED" w:rsidP="001522ED">
      <w:pPr>
        <w:pStyle w:val="ListParagraph"/>
        <w:numPr>
          <w:ilvl w:val="0"/>
          <w:numId w:val="7"/>
        </w:numPr>
        <w:tabs>
          <w:tab w:val="left" w:pos="-57"/>
          <w:tab w:val="left" w:pos="912"/>
        </w:tabs>
        <w:suppressAutoHyphens w:val="0"/>
        <w:spacing w:after="120"/>
        <w:ind w:left="357" w:hanging="357"/>
        <w:jc w:val="both"/>
      </w:pPr>
      <w:r w:rsidRPr="005D1B04">
        <w:rPr>
          <w:rFonts w:eastAsia="Calibri"/>
          <w:lang w:eastAsia="lv-LV"/>
        </w:rPr>
        <w:t>Piegādātājs</w:t>
      </w:r>
      <w:r w:rsidR="003C6DD0" w:rsidRPr="005D1B04">
        <w:rPr>
          <w:rFonts w:eastAsia="Calibri"/>
          <w:lang w:eastAsia="lv-LV"/>
        </w:rPr>
        <w:t>/-i</w:t>
      </w:r>
      <w:r w:rsidRPr="005D1B04">
        <w:rPr>
          <w:rFonts w:eastAsia="Calibri"/>
          <w:lang w:eastAsia="lv-LV"/>
        </w:rPr>
        <w:t>:</w:t>
      </w:r>
    </w:p>
    <w:p w14:paraId="04DA0037" w14:textId="2618B3D8" w:rsidR="00AA5DC5" w:rsidRPr="005D1B04" w:rsidRDefault="001522ED" w:rsidP="00AA5DC5">
      <w:pPr>
        <w:pStyle w:val="ListParagraph"/>
        <w:numPr>
          <w:ilvl w:val="1"/>
          <w:numId w:val="7"/>
        </w:numPr>
        <w:tabs>
          <w:tab w:val="left" w:pos="-57"/>
          <w:tab w:val="left" w:pos="912"/>
        </w:tabs>
        <w:suppressAutoHyphens w:val="0"/>
        <w:spacing w:after="80"/>
        <w:ind w:left="851" w:hanging="567"/>
        <w:jc w:val="both"/>
      </w:pPr>
      <w:r w:rsidRPr="005D1B04">
        <w:rPr>
          <w:rFonts w:eastAsia="Calibri"/>
          <w:lang w:eastAsia="lv-LV"/>
        </w:rPr>
        <w:t xml:space="preserve">piegādā un atsavina Līguma prasībām atbilstošu, pienācīgas kvalitātes preci saskaņā ar </w:t>
      </w:r>
      <w:r w:rsidR="00AA5DC5" w:rsidRPr="005D1B04">
        <w:rPr>
          <w:rFonts w:eastAsia="Calibri"/>
          <w:lang w:eastAsia="lv-LV"/>
        </w:rPr>
        <w:t>atklātajam konkursam „Remontmateriālu piegāde Daugavpils pilsētas pašvaldības iestādēm”, identifikācijas numurs DPD 2018/55, Piegādātāja/-u iesniegto tehnisko specifikāciju/tehnisko piedāvājumu un tajā noteikto cenu</w:t>
      </w:r>
      <w:r w:rsidR="00E13D0C" w:rsidRPr="005D1B04">
        <w:rPr>
          <w:rFonts w:eastAsia="Calibri"/>
          <w:lang w:eastAsia="lv-LV"/>
        </w:rPr>
        <w:t>;</w:t>
      </w:r>
    </w:p>
    <w:p w14:paraId="61E8723E" w14:textId="02A84174" w:rsidR="001522ED" w:rsidRPr="005D1B04" w:rsidRDefault="001522ED" w:rsidP="001522ED">
      <w:pPr>
        <w:pStyle w:val="ListParagraph"/>
        <w:numPr>
          <w:ilvl w:val="1"/>
          <w:numId w:val="7"/>
        </w:numPr>
        <w:tabs>
          <w:tab w:val="left" w:pos="-57"/>
          <w:tab w:val="left" w:pos="912"/>
        </w:tabs>
        <w:suppressAutoHyphens w:val="0"/>
        <w:spacing w:after="80"/>
        <w:ind w:left="851" w:hanging="567"/>
        <w:jc w:val="both"/>
      </w:pPr>
      <w:r w:rsidRPr="005D1B04">
        <w:rPr>
          <w:rFonts w:eastAsia="Calibri"/>
          <w:lang w:eastAsia="lv-LV"/>
        </w:rPr>
        <w:t>piegādā preci ražotāja standarta iepakojumā un marķējumā, kas ir ne</w:t>
      </w:r>
      <w:r w:rsidR="00687983">
        <w:rPr>
          <w:rFonts w:eastAsia="Calibri"/>
          <w:lang w:eastAsia="lv-LV"/>
        </w:rPr>
        <w:t xml:space="preserve">atvērts vai mehāniski nebojāts (izņemot gadījumus, ja preces netiek pakotas), </w:t>
      </w:r>
      <w:r w:rsidRPr="005D1B04">
        <w:rPr>
          <w:rFonts w:eastAsia="Calibri"/>
          <w:lang w:eastAsia="lv-LV"/>
        </w:rPr>
        <w:t>kā arī nodrošina pilnīgu preces drošību pret iespējamajiem bojājumiem to transportējot;</w:t>
      </w:r>
    </w:p>
    <w:p w14:paraId="2D73A4D8" w14:textId="77777777" w:rsidR="001522ED" w:rsidRPr="005D1B04" w:rsidRDefault="001522ED" w:rsidP="001522ED">
      <w:pPr>
        <w:pStyle w:val="ListParagraph"/>
        <w:numPr>
          <w:ilvl w:val="1"/>
          <w:numId w:val="7"/>
        </w:numPr>
        <w:tabs>
          <w:tab w:val="left" w:pos="-57"/>
          <w:tab w:val="left" w:pos="912"/>
        </w:tabs>
        <w:suppressAutoHyphens w:val="0"/>
        <w:spacing w:after="80"/>
        <w:ind w:left="851" w:hanging="567"/>
        <w:jc w:val="both"/>
      </w:pPr>
      <w:r w:rsidRPr="005D1B04">
        <w:rPr>
          <w:rFonts w:eastAsia="Calibri"/>
          <w:lang w:eastAsia="lv-LV"/>
        </w:rPr>
        <w:t>iepazīstina Pasūtītāju ar patiesu un pilnīgu informāciju par preces kvalitāti;</w:t>
      </w:r>
    </w:p>
    <w:p w14:paraId="4887B0A9" w14:textId="77777777" w:rsidR="001522ED" w:rsidRPr="005D1B04" w:rsidRDefault="001522ED" w:rsidP="001522ED">
      <w:pPr>
        <w:pStyle w:val="ListParagraph"/>
        <w:numPr>
          <w:ilvl w:val="1"/>
          <w:numId w:val="7"/>
        </w:numPr>
        <w:tabs>
          <w:tab w:val="left" w:pos="-57"/>
          <w:tab w:val="left" w:pos="912"/>
        </w:tabs>
        <w:suppressAutoHyphens w:val="0"/>
        <w:spacing w:after="80"/>
        <w:ind w:left="851" w:hanging="567"/>
        <w:jc w:val="both"/>
      </w:pPr>
      <w:r w:rsidRPr="005D1B04">
        <w:rPr>
          <w:rFonts w:eastAsia="Calibri"/>
          <w:lang w:eastAsia="lv-LV"/>
        </w:rPr>
        <w:t>garantē preces kvalitāti preces ražotāja norādītajā termiņā un pilda garantijas saistības;</w:t>
      </w:r>
    </w:p>
    <w:p w14:paraId="18911418" w14:textId="77777777" w:rsidR="001522ED" w:rsidRPr="005D1B04" w:rsidRDefault="001522ED" w:rsidP="001522ED">
      <w:pPr>
        <w:pStyle w:val="ListParagraph"/>
        <w:numPr>
          <w:ilvl w:val="1"/>
          <w:numId w:val="7"/>
        </w:numPr>
        <w:tabs>
          <w:tab w:val="left" w:pos="-57"/>
          <w:tab w:val="left" w:pos="912"/>
        </w:tabs>
        <w:suppressAutoHyphens w:val="0"/>
        <w:spacing w:after="80"/>
        <w:ind w:left="851" w:hanging="567"/>
        <w:jc w:val="both"/>
      </w:pPr>
      <w:r w:rsidRPr="005D1B04">
        <w:rPr>
          <w:rFonts w:eastAsia="Calibri"/>
          <w:lang w:eastAsia="lv-LV"/>
        </w:rPr>
        <w:t>Līguma prasībām neatbilstošas un/vai nekvalitatīvas preces piegādes gadījumā šajā līgumā noteiktajā kārtībā apmaina to pret jaunu, Līguma prasībām atbilstošu un kvalitatīvu preci uz sava rēķina.</w:t>
      </w:r>
    </w:p>
    <w:p w14:paraId="10BCA840" w14:textId="77777777" w:rsidR="001522ED" w:rsidRPr="005D1B04" w:rsidRDefault="001522ED" w:rsidP="001522ED">
      <w:pPr>
        <w:pStyle w:val="ListParagraph"/>
        <w:numPr>
          <w:ilvl w:val="0"/>
          <w:numId w:val="7"/>
        </w:numPr>
        <w:tabs>
          <w:tab w:val="left" w:pos="-57"/>
          <w:tab w:val="left" w:pos="912"/>
        </w:tabs>
        <w:suppressAutoHyphens w:val="0"/>
        <w:spacing w:before="120" w:after="120"/>
        <w:ind w:left="357" w:hanging="357"/>
        <w:jc w:val="both"/>
      </w:pPr>
      <w:r w:rsidRPr="005D1B04">
        <w:rPr>
          <w:rFonts w:eastAsia="Calibri"/>
          <w:lang w:eastAsia="lv-LV"/>
        </w:rPr>
        <w:t>Pasūtītājs:</w:t>
      </w:r>
    </w:p>
    <w:p w14:paraId="308F5653" w14:textId="77777777" w:rsidR="001522ED" w:rsidRPr="005D1B04" w:rsidRDefault="001522ED" w:rsidP="001522ED">
      <w:pPr>
        <w:pStyle w:val="ListParagraph"/>
        <w:numPr>
          <w:ilvl w:val="1"/>
          <w:numId w:val="7"/>
        </w:numPr>
        <w:tabs>
          <w:tab w:val="left" w:pos="-57"/>
          <w:tab w:val="left" w:pos="912"/>
        </w:tabs>
        <w:suppressAutoHyphens w:val="0"/>
        <w:ind w:left="851" w:hanging="567"/>
        <w:jc w:val="both"/>
      </w:pPr>
      <w:r w:rsidRPr="005D1B04">
        <w:rPr>
          <w:rFonts w:eastAsia="Calibri"/>
          <w:lang w:eastAsia="lv-LV"/>
        </w:rPr>
        <w:t>pieņem saskaņā ar Līguma noteikumiem piegādāto Līguma prasībām atbilstošo, kvalitatīvo preci;</w:t>
      </w:r>
    </w:p>
    <w:p w14:paraId="05EF750A" w14:textId="77777777" w:rsidR="001522ED" w:rsidRPr="005D1B04" w:rsidRDefault="001522ED" w:rsidP="001522ED">
      <w:pPr>
        <w:pStyle w:val="ListParagraph"/>
        <w:numPr>
          <w:ilvl w:val="1"/>
          <w:numId w:val="7"/>
        </w:numPr>
        <w:tabs>
          <w:tab w:val="left" w:pos="-57"/>
          <w:tab w:val="left" w:pos="912"/>
        </w:tabs>
        <w:suppressAutoHyphens w:val="0"/>
        <w:ind w:left="851" w:hanging="567"/>
        <w:jc w:val="both"/>
      </w:pPr>
      <w:r w:rsidRPr="005D1B04">
        <w:rPr>
          <w:rFonts w:eastAsia="Calibri"/>
          <w:lang w:eastAsia="lv-LV"/>
        </w:rPr>
        <w:t>samaksā par pieņemto Līguma prasībām atbilstošo, kvalitatīvo preci Līgumā noteiktajā kārtībā.</w:t>
      </w:r>
    </w:p>
    <w:p w14:paraId="4E69ADAA" w14:textId="77777777" w:rsidR="001522ED" w:rsidRPr="005D1B04" w:rsidRDefault="001522ED" w:rsidP="001522ED">
      <w:pPr>
        <w:tabs>
          <w:tab w:val="left" w:pos="-57"/>
          <w:tab w:val="left" w:pos="0"/>
        </w:tabs>
        <w:suppressAutoHyphens w:val="0"/>
        <w:spacing w:before="240" w:after="240"/>
        <w:jc w:val="center"/>
        <w:rPr>
          <w:b/>
        </w:rPr>
      </w:pPr>
      <w:r w:rsidRPr="005D1B04">
        <w:rPr>
          <w:b/>
        </w:rPr>
        <w:t>V. Līdzēju atbildība</w:t>
      </w:r>
    </w:p>
    <w:p w14:paraId="473832F7" w14:textId="1F4056B5"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Ja Piegādātājs</w:t>
      </w:r>
      <w:r w:rsidR="00D80FD0" w:rsidRPr="005D1B04">
        <w:t>/-i</w:t>
      </w:r>
      <w:r w:rsidRPr="005D1B04">
        <w:t xml:space="preserve">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Piegādātāju</w:t>
      </w:r>
      <w:r w:rsidR="00D80FD0" w:rsidRPr="005D1B04">
        <w:t>/-us</w:t>
      </w:r>
      <w:r w:rsidRPr="005D1B04">
        <w:t xml:space="preserve"> no saistību izpildes.</w:t>
      </w:r>
    </w:p>
    <w:p w14:paraId="52081043" w14:textId="15485174" w:rsidR="001522ED" w:rsidRPr="005D1B04" w:rsidRDefault="001522ED" w:rsidP="001522ED">
      <w:pPr>
        <w:pStyle w:val="ListParagraph"/>
        <w:numPr>
          <w:ilvl w:val="0"/>
          <w:numId w:val="7"/>
        </w:numPr>
        <w:tabs>
          <w:tab w:val="left" w:pos="-57"/>
          <w:tab w:val="left" w:pos="912"/>
        </w:tabs>
        <w:suppressAutoHyphens w:val="0"/>
        <w:spacing w:after="80"/>
        <w:jc w:val="both"/>
      </w:pPr>
      <w:r w:rsidRPr="005D1B04">
        <w:t>Ja Piegādātājs</w:t>
      </w:r>
      <w:r w:rsidR="00D80FD0" w:rsidRPr="005D1B04">
        <w:t>/-i</w:t>
      </w:r>
      <w:r w:rsidRPr="005D1B04">
        <w:t xml:space="preserve"> neapmaina preci Līgumā noteiktajā termiņā (Līguma 10. un 12.punkts),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Piegādātāju</w:t>
      </w:r>
      <w:r w:rsidR="00D80FD0" w:rsidRPr="005D1B04">
        <w:t>/-us</w:t>
      </w:r>
      <w:r w:rsidRPr="005D1B04">
        <w:t xml:space="preserve"> no saistību izpildes.</w:t>
      </w:r>
    </w:p>
    <w:p w14:paraId="1A64AEB6" w14:textId="38873888"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t>Ja Pasūtītājs nesamaksā par piegādāto preci Līgumā noteiktajā termiņā, tas maksā Piegādātājam</w:t>
      </w:r>
      <w:r w:rsidR="00D80FD0" w:rsidRPr="005D1B04">
        <w:t>/iem</w:t>
      </w:r>
      <w:r w:rsidRPr="005D1B04">
        <w:t xml:space="preserve"> līgumsodu 0,5% (nulle komats piecu procentu) apmērā no piegādātās preces partijas summas par katru nokavēto dienu 10 (desmit) darba dienu laikā no Piegādātāja</w:t>
      </w:r>
      <w:r w:rsidR="004E5CED" w:rsidRPr="005D1B04">
        <w:t>/-u</w:t>
      </w:r>
      <w:r w:rsidRPr="005D1B04">
        <w:t xml:space="preserve"> rēķina par līgumsodu saņemšanas dienas, bet ne vairāk kā 10 % procentus no attiecīgās preces partijas vērtības. Līgumsoda samaksa neatbrīvo Pasūtītāju no saistību izpildes.</w:t>
      </w:r>
    </w:p>
    <w:p w14:paraId="238F43D3" w14:textId="77777777" w:rsidR="001522ED" w:rsidRPr="005D1B04" w:rsidRDefault="001522ED" w:rsidP="001522E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rPr>
      </w:pPr>
      <w:r w:rsidRPr="005D1B04">
        <w:rPr>
          <w:b/>
          <w:bCs/>
        </w:rPr>
        <w:t>VI. Līguma grozīšanas, papildināšanas un izbeigšanas kārtība</w:t>
      </w:r>
    </w:p>
    <w:p w14:paraId="4A29C8F9" w14:textId="77777777" w:rsidR="001522ED" w:rsidRPr="005D1B04" w:rsidRDefault="001522ED" w:rsidP="001522ED">
      <w:pPr>
        <w:pStyle w:val="ListParagraph"/>
        <w:numPr>
          <w:ilvl w:val="0"/>
          <w:numId w:val="7"/>
        </w:numPr>
        <w:tabs>
          <w:tab w:val="left" w:pos="-57"/>
          <w:tab w:val="left" w:pos="912"/>
        </w:tabs>
        <w:suppressAutoHyphens w:val="0"/>
        <w:spacing w:after="80"/>
        <w:jc w:val="both"/>
      </w:pPr>
      <w:r w:rsidRPr="005D1B04">
        <w:t xml:space="preserve">Līguma darbības laikā ir pieļaujami nebūtiski līguma nosacījumu grozījumi, grozījumi, kurus paredz normatīvie akti un šajā Līgumā vai Vispārīgajā vienošanās paredzētie grozījumi. </w:t>
      </w:r>
    </w:p>
    <w:p w14:paraId="400FD1B2" w14:textId="77777777" w:rsidR="001522ED" w:rsidRPr="005D1B04" w:rsidRDefault="001522ED" w:rsidP="001522ED">
      <w:pPr>
        <w:pStyle w:val="ListParagraph"/>
        <w:numPr>
          <w:ilvl w:val="0"/>
          <w:numId w:val="7"/>
        </w:numPr>
        <w:tabs>
          <w:tab w:val="left" w:pos="-57"/>
          <w:tab w:val="left" w:pos="912"/>
        </w:tabs>
        <w:suppressAutoHyphens w:val="0"/>
        <w:spacing w:after="80"/>
        <w:jc w:val="both"/>
      </w:pPr>
      <w:r w:rsidRPr="005D1B04">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39EC8051" w14:textId="77777777" w:rsidR="001522ED" w:rsidRPr="005D1B04" w:rsidRDefault="001522ED" w:rsidP="001522ED">
      <w:pPr>
        <w:pStyle w:val="ListParagraph"/>
        <w:numPr>
          <w:ilvl w:val="0"/>
          <w:numId w:val="7"/>
        </w:numPr>
        <w:tabs>
          <w:tab w:val="left" w:pos="-57"/>
          <w:tab w:val="left" w:pos="912"/>
        </w:tabs>
        <w:suppressAutoHyphens w:val="0"/>
        <w:spacing w:after="80"/>
        <w:jc w:val="both"/>
      </w:pPr>
      <w:r w:rsidRPr="005D1B04">
        <w:t>Līdzējiem ir tiesības vienpusēji atkāpties no līguma izpildes pirms termiņa, rakstiski paziņojot par to otrai pusei vienu mēnesi iepriekš.</w:t>
      </w:r>
    </w:p>
    <w:p w14:paraId="4103776C" w14:textId="77777777" w:rsidR="001522ED" w:rsidRPr="005D1B04" w:rsidRDefault="001522ED" w:rsidP="001522ED">
      <w:pPr>
        <w:pStyle w:val="ListParagraph"/>
        <w:numPr>
          <w:ilvl w:val="0"/>
          <w:numId w:val="7"/>
        </w:numPr>
        <w:tabs>
          <w:tab w:val="left" w:pos="-57"/>
          <w:tab w:val="left" w:pos="912"/>
        </w:tabs>
        <w:suppressAutoHyphens w:val="0"/>
        <w:spacing w:after="80"/>
        <w:ind w:left="357" w:hanging="357"/>
        <w:jc w:val="both"/>
      </w:pPr>
      <w:r w:rsidRPr="005D1B04">
        <w:lastRenderedPageBreak/>
        <w:t xml:space="preserve">Pasūtītājs ir tiesīgs nekavējoties vienpusēji atkāpties no līguma izpildes, </w:t>
      </w:r>
      <w:r w:rsidRPr="005D1B04">
        <w:rPr>
          <w:color w:val="000000"/>
          <w:lang w:eastAsia="lv-LV"/>
        </w:rPr>
        <w:t>neatlīdzinot zaudējumus,</w:t>
      </w:r>
      <w:r w:rsidRPr="005D1B04">
        <w:t xml:space="preserve"> šādos gadījumos:</w:t>
      </w:r>
    </w:p>
    <w:p w14:paraId="3D093576" w14:textId="3690981E" w:rsidR="001522ED" w:rsidRPr="005D1B04" w:rsidRDefault="001522ED" w:rsidP="001522ED">
      <w:pPr>
        <w:pStyle w:val="ListParagraph"/>
        <w:numPr>
          <w:ilvl w:val="1"/>
          <w:numId w:val="7"/>
        </w:numPr>
        <w:tabs>
          <w:tab w:val="left" w:pos="-57"/>
          <w:tab w:val="left" w:pos="426"/>
        </w:tabs>
        <w:suppressAutoHyphens w:val="0"/>
        <w:spacing w:after="80"/>
        <w:ind w:left="1134" w:hanging="567"/>
        <w:jc w:val="both"/>
      </w:pPr>
      <w:r w:rsidRPr="005D1B04">
        <w:t>Piegādātājs</w:t>
      </w:r>
      <w:r w:rsidR="004E5CED" w:rsidRPr="005D1B04">
        <w:t>/-i</w:t>
      </w:r>
      <w:r w:rsidRPr="005D1B04">
        <w:t xml:space="preserve"> kavē preču piegādi vairāk par 10 (desmit) kalendāra dienām;</w:t>
      </w:r>
    </w:p>
    <w:p w14:paraId="2554D7CB" w14:textId="52F06B31" w:rsidR="001522ED" w:rsidRPr="005D1B04" w:rsidRDefault="001522ED" w:rsidP="001522ED">
      <w:pPr>
        <w:pStyle w:val="ListParagraph"/>
        <w:numPr>
          <w:ilvl w:val="1"/>
          <w:numId w:val="7"/>
        </w:numPr>
        <w:tabs>
          <w:tab w:val="left" w:pos="-57"/>
          <w:tab w:val="left" w:pos="426"/>
          <w:tab w:val="left" w:pos="912"/>
        </w:tabs>
        <w:suppressAutoHyphens w:val="0"/>
        <w:spacing w:after="80"/>
        <w:ind w:left="1134" w:hanging="567"/>
        <w:jc w:val="both"/>
      </w:pPr>
      <w:r w:rsidRPr="005D1B04">
        <w:t>tiek konstatēts, ka Piegādātājs</w:t>
      </w:r>
      <w:r w:rsidR="004E5CED" w:rsidRPr="005D1B04">
        <w:t>/-i</w:t>
      </w:r>
      <w:r w:rsidRPr="005D1B04">
        <w:t xml:space="preserve"> atkārtoti piegādā šim līgumam neatbilstošas preces, vai arī piegādā šim līgumam atbilstīgas preces, bet par augstāku summu nekā noteikts </w:t>
      </w:r>
      <w:r w:rsidR="00361722" w:rsidRPr="005D1B04">
        <w:t>šajā l</w:t>
      </w:r>
      <w:r w:rsidRPr="005D1B04">
        <w:t>īgumā;</w:t>
      </w:r>
    </w:p>
    <w:p w14:paraId="42E75E1D" w14:textId="77777777" w:rsidR="001522ED" w:rsidRPr="005D1B04" w:rsidRDefault="001522ED" w:rsidP="001522ED">
      <w:pPr>
        <w:pStyle w:val="ListParagraph"/>
        <w:numPr>
          <w:ilvl w:val="1"/>
          <w:numId w:val="7"/>
        </w:numPr>
        <w:tabs>
          <w:tab w:val="left" w:pos="-57"/>
          <w:tab w:val="left" w:pos="426"/>
          <w:tab w:val="left" w:pos="912"/>
        </w:tabs>
        <w:suppressAutoHyphens w:val="0"/>
        <w:spacing w:after="80"/>
        <w:ind w:left="1134" w:hanging="567"/>
        <w:jc w:val="both"/>
      </w:pPr>
      <w:r w:rsidRPr="005D1B04">
        <w:rPr>
          <w:color w:val="000000"/>
          <w:lang w:eastAsia="lv-LV"/>
        </w:rPr>
        <w:t>Piegādātājs kļūst maksātnespējīgs, bankrotē, tā darbība tiek izbeigta, pārtraukta vai apturēta.</w:t>
      </w:r>
    </w:p>
    <w:p w14:paraId="4112506F" w14:textId="58172270" w:rsidR="001522ED" w:rsidRPr="005D1B04" w:rsidRDefault="001522ED" w:rsidP="001522ED">
      <w:pPr>
        <w:pStyle w:val="ListParagraph"/>
        <w:numPr>
          <w:ilvl w:val="0"/>
          <w:numId w:val="7"/>
        </w:numPr>
        <w:tabs>
          <w:tab w:val="left" w:pos="-57"/>
          <w:tab w:val="left" w:pos="912"/>
        </w:tabs>
        <w:suppressAutoHyphens w:val="0"/>
        <w:spacing w:after="80"/>
        <w:jc w:val="both"/>
      </w:pPr>
      <w:r w:rsidRPr="005D1B04">
        <w:rPr>
          <w:color w:val="000000"/>
          <w:lang w:eastAsia="lv-LV"/>
        </w:rPr>
        <w:t>Piegādātājs</w:t>
      </w:r>
      <w:r w:rsidR="00361722" w:rsidRPr="005D1B04">
        <w:rPr>
          <w:color w:val="000000"/>
          <w:lang w:eastAsia="lv-LV"/>
        </w:rPr>
        <w:t>/-i</w:t>
      </w:r>
      <w:r w:rsidRPr="005D1B04">
        <w:rPr>
          <w:color w:val="000000"/>
          <w:lang w:eastAsia="lv-LV"/>
        </w:rPr>
        <w:t xml:space="preserve"> ir tiesīgs</w:t>
      </w:r>
      <w:r w:rsidR="00361722" w:rsidRPr="005D1B04">
        <w:rPr>
          <w:color w:val="000000"/>
          <w:lang w:eastAsia="lv-LV"/>
        </w:rPr>
        <w:t>/-i</w:t>
      </w:r>
      <w:r w:rsidRPr="005D1B04">
        <w:rPr>
          <w:color w:val="000000"/>
          <w:lang w:eastAsia="lv-LV"/>
        </w:rPr>
        <w:t xml:space="preserve"> vienpusēji nekavējoties atkāpties no līguma izpildes, neatlīdzinot piegādātajam nekādus zaudējumus, ja Pasūtītājs līgumā noteiktajos termiņos nav veicis maksājumus un maksājumu kavējums pārsniedz </w:t>
      </w:r>
      <w:r w:rsidRPr="005D1B04">
        <w:rPr>
          <w:b/>
          <w:color w:val="000000"/>
          <w:lang w:eastAsia="lv-LV"/>
        </w:rPr>
        <w:t xml:space="preserve">30 (trīsdesmit) </w:t>
      </w:r>
      <w:r w:rsidRPr="005D1B04">
        <w:rPr>
          <w:color w:val="000000"/>
          <w:lang w:eastAsia="lv-LV"/>
        </w:rPr>
        <w:t>kalendāra dienas.</w:t>
      </w:r>
    </w:p>
    <w:p w14:paraId="76A47A41" w14:textId="77777777" w:rsidR="001522ED" w:rsidRPr="005D1B04" w:rsidRDefault="001522ED" w:rsidP="001522ED">
      <w:pPr>
        <w:pStyle w:val="ListParagraph"/>
        <w:tabs>
          <w:tab w:val="left" w:pos="-57"/>
          <w:tab w:val="left" w:pos="0"/>
        </w:tabs>
        <w:suppressAutoHyphens w:val="0"/>
        <w:spacing w:before="240" w:after="240"/>
        <w:ind w:left="0"/>
        <w:jc w:val="center"/>
      </w:pPr>
      <w:r w:rsidRPr="005D1B04">
        <w:rPr>
          <w:b/>
          <w:bCs/>
        </w:rPr>
        <w:t>VII. Līguma darbības termiņš</w:t>
      </w:r>
    </w:p>
    <w:p w14:paraId="1EF2F7D7" w14:textId="4A3C94DB" w:rsidR="001522ED" w:rsidRPr="005D1B04" w:rsidRDefault="001522ED" w:rsidP="001522ED">
      <w:pPr>
        <w:pStyle w:val="ListParagraph"/>
        <w:numPr>
          <w:ilvl w:val="0"/>
          <w:numId w:val="7"/>
        </w:numPr>
        <w:tabs>
          <w:tab w:val="left" w:pos="-57"/>
          <w:tab w:val="left" w:pos="912"/>
        </w:tabs>
        <w:suppressAutoHyphens w:val="0"/>
        <w:jc w:val="both"/>
      </w:pPr>
      <w:r w:rsidRPr="005D1B04">
        <w:t xml:space="preserve">Līgums stājās spēkā </w:t>
      </w:r>
      <w:r w:rsidR="000042D0" w:rsidRPr="005D1B04">
        <w:rPr>
          <w:b/>
        </w:rPr>
        <w:t>brīdī, kad to ir parakstīj</w:t>
      </w:r>
      <w:r w:rsidR="00A93805" w:rsidRPr="005D1B04">
        <w:rPr>
          <w:b/>
        </w:rPr>
        <w:t>is</w:t>
      </w:r>
      <w:r w:rsidR="000042D0" w:rsidRPr="005D1B04">
        <w:rPr>
          <w:b/>
        </w:rPr>
        <w:t xml:space="preserve"> pēdēj</w:t>
      </w:r>
      <w:r w:rsidR="00A93805" w:rsidRPr="005D1B04">
        <w:rPr>
          <w:b/>
        </w:rPr>
        <w:t>ais</w:t>
      </w:r>
      <w:r w:rsidR="000042D0" w:rsidRPr="005D1B04">
        <w:rPr>
          <w:b/>
        </w:rPr>
        <w:t xml:space="preserve"> no </w:t>
      </w:r>
      <w:r w:rsidR="00A93805" w:rsidRPr="005D1B04">
        <w:rPr>
          <w:b/>
        </w:rPr>
        <w:t>Līdzējiem</w:t>
      </w:r>
      <w:r w:rsidR="000042D0" w:rsidRPr="005D1B04">
        <w:rPr>
          <w:b/>
        </w:rPr>
        <w:t>,</w:t>
      </w:r>
      <w:r w:rsidR="000042D0" w:rsidRPr="005D1B04">
        <w:t xml:space="preserve"> </w:t>
      </w:r>
      <w:r w:rsidRPr="005D1B04">
        <w:t>un ir spēkā līdz 201</w:t>
      </w:r>
      <w:r w:rsidR="000A23F6" w:rsidRPr="005D1B04">
        <w:t>9</w:t>
      </w:r>
      <w:r w:rsidRPr="005D1B04">
        <w:t>.gada __.__________.</w:t>
      </w:r>
    </w:p>
    <w:p w14:paraId="6A1AC00E" w14:textId="77777777" w:rsidR="001522ED" w:rsidRPr="005D1B04" w:rsidRDefault="001522ED" w:rsidP="001522ED">
      <w:pPr>
        <w:tabs>
          <w:tab w:val="right" w:pos="0"/>
        </w:tabs>
        <w:spacing w:before="240" w:after="240"/>
        <w:jc w:val="center"/>
        <w:rPr>
          <w:i/>
        </w:rPr>
      </w:pPr>
      <w:r w:rsidRPr="005D1B04">
        <w:rPr>
          <w:b/>
          <w:bCs/>
        </w:rPr>
        <w:t>VIII. Nepārvarama vara</w:t>
      </w:r>
    </w:p>
    <w:p w14:paraId="1F46C7D5" w14:textId="1DE43232" w:rsidR="001522ED" w:rsidRPr="005D1B04" w:rsidRDefault="00A93805" w:rsidP="001522ED">
      <w:pPr>
        <w:numPr>
          <w:ilvl w:val="0"/>
          <w:numId w:val="7"/>
        </w:numPr>
        <w:tabs>
          <w:tab w:val="right" w:pos="0"/>
        </w:tabs>
        <w:spacing w:after="120"/>
        <w:jc w:val="both"/>
        <w:rPr>
          <w:i/>
        </w:rPr>
      </w:pPr>
      <w:r w:rsidRPr="005D1B04">
        <w:t>Līdzēji nav atbildīgi</w:t>
      </w:r>
      <w:r w:rsidR="001522ED" w:rsidRPr="005D1B04">
        <w:t xml:space="preserve">, iestājoties nepārvaramas varas apstākļiem, tādiem kā ugunsgrēks, dabas stihijas, karš, jebkura rakstura karadarbības, nelabvēlīgi valsts pārvaldes iestāžu akti, kā arī jebkuri ārkārtēja rakstura apstākļi, kurus </w:t>
      </w:r>
      <w:r w:rsidR="0028619E" w:rsidRPr="005D1B04">
        <w:t>Līdzēji</w:t>
      </w:r>
      <w:r w:rsidR="001522ED" w:rsidRPr="005D1B04">
        <w:t xml:space="preserve"> nevarēja ne paredzēt, ne novērst saprātīgiem līdzekļiem. Šādā gadījumā saistību izpildes termiņš tiek atlikts attiecīgi termiņam, kurā darbosies šie apstākļi.</w:t>
      </w:r>
    </w:p>
    <w:p w14:paraId="796CFBAF" w14:textId="7542BE32" w:rsidR="001522ED" w:rsidRPr="005D1B04" w:rsidRDefault="0028619E" w:rsidP="001522ED">
      <w:pPr>
        <w:numPr>
          <w:ilvl w:val="0"/>
          <w:numId w:val="7"/>
        </w:numPr>
        <w:tabs>
          <w:tab w:val="right" w:pos="0"/>
        </w:tabs>
        <w:spacing w:after="120"/>
        <w:jc w:val="both"/>
        <w:rPr>
          <w:i/>
        </w:rPr>
      </w:pPr>
      <w:r w:rsidRPr="005D1B04">
        <w:t>Līdzējam</w:t>
      </w:r>
      <w:r w:rsidR="001522ED" w:rsidRPr="005D1B04">
        <w:t xml:space="preserve">, kura saistību izpildi apgrūtina nepārvaramas varas apstākļi, nekavējoties jānosūta paziņojums (kopā ar jebkādu paziņojumu vai informāciju, ko tas saņēmis par nepārvaramas varas apstākļiem) </w:t>
      </w:r>
      <w:r w:rsidRPr="005D1B04">
        <w:t>Pasūtītājam</w:t>
      </w:r>
      <w:r w:rsidR="001522ED" w:rsidRPr="005D1B04">
        <w:t>, informējot par nepārvaramas varas iestāšanos un tās sekām, kā arī jāpieliek visas pūles, lai mazinātu nepārvaramas varas kaitīgās sekas.</w:t>
      </w:r>
    </w:p>
    <w:p w14:paraId="65006973" w14:textId="34E2FAED" w:rsidR="001522ED" w:rsidRPr="005D1B04" w:rsidRDefault="001522ED" w:rsidP="001522ED">
      <w:pPr>
        <w:numPr>
          <w:ilvl w:val="0"/>
          <w:numId w:val="7"/>
        </w:numPr>
        <w:tabs>
          <w:tab w:val="right" w:pos="0"/>
        </w:tabs>
        <w:spacing w:after="120"/>
        <w:jc w:val="both"/>
        <w:rPr>
          <w:i/>
        </w:rPr>
      </w:pPr>
      <w:r w:rsidRPr="005D1B04">
        <w:t xml:space="preserve">Gadījumā, ja rodas nepārvaramas varas apstākļi, kas ietekmē šī Līguma izpildes termiņus, bet Līgums tomēr var tikt izpildīts, </w:t>
      </w:r>
      <w:r w:rsidR="0028619E" w:rsidRPr="005D1B04">
        <w:t>Līdzēji</w:t>
      </w:r>
      <w:r w:rsidRPr="005D1B04">
        <w:t xml:space="preserve"> saskaņo savu turpmāko rīcību par Līguma izpildi un izpildes termiņiem. Ja nepārvaramas varas apstākļi turpinās ilgāk par vienu mēnesi, </w:t>
      </w:r>
      <w:r w:rsidR="005D1B04" w:rsidRPr="005D1B04">
        <w:t>Līdzējiem</w:t>
      </w:r>
      <w:r w:rsidRPr="005D1B04">
        <w:t xml:space="preserve"> ir tiesības vienpusēji izbeigt šī Līguma darbību.</w:t>
      </w:r>
    </w:p>
    <w:p w14:paraId="5BDA4ACD" w14:textId="77777777" w:rsidR="001522ED" w:rsidRPr="005D1B04" w:rsidRDefault="001522ED" w:rsidP="001522ED">
      <w:pPr>
        <w:pStyle w:val="Heading1"/>
        <w:numPr>
          <w:ilvl w:val="0"/>
          <w:numId w:val="0"/>
        </w:numPr>
        <w:tabs>
          <w:tab w:val="left" w:pos="-57"/>
          <w:tab w:val="left" w:pos="456"/>
        </w:tabs>
        <w:suppressAutoHyphens w:val="0"/>
        <w:overflowPunct/>
        <w:autoSpaceDE/>
        <w:autoSpaceDN w:val="0"/>
        <w:spacing w:before="240" w:after="240"/>
        <w:rPr>
          <w:b/>
          <w:bCs/>
        </w:rPr>
      </w:pPr>
      <w:r w:rsidRPr="005D1B04">
        <w:rPr>
          <w:b/>
          <w:bCs/>
        </w:rPr>
        <w:t>IX. Noslēguma jautājumi</w:t>
      </w:r>
    </w:p>
    <w:p w14:paraId="60747522" w14:textId="77777777" w:rsidR="001522ED" w:rsidRPr="005D1B04" w:rsidRDefault="001522ED" w:rsidP="001522ED">
      <w:pPr>
        <w:pStyle w:val="ListParagraph"/>
        <w:numPr>
          <w:ilvl w:val="0"/>
          <w:numId w:val="7"/>
        </w:numPr>
        <w:tabs>
          <w:tab w:val="left" w:pos="-57"/>
          <w:tab w:val="left" w:pos="912"/>
        </w:tabs>
        <w:suppressAutoHyphens w:val="0"/>
        <w:jc w:val="both"/>
      </w:pPr>
      <w:r w:rsidRPr="005D1B04">
        <w:t>Līgums satur Līdzēju pilnīgu vienošanos. Līdzēji ir iepazinušies ar tā saturu un piekrīt tā punktiem, apliecinot to ar saviem parakstiem.</w:t>
      </w:r>
    </w:p>
    <w:p w14:paraId="6EBE914F" w14:textId="77777777" w:rsidR="001522ED" w:rsidRPr="005D1B04" w:rsidRDefault="001522ED" w:rsidP="001522ED">
      <w:pPr>
        <w:pStyle w:val="ListParagraph"/>
        <w:numPr>
          <w:ilvl w:val="0"/>
          <w:numId w:val="7"/>
        </w:numPr>
        <w:tabs>
          <w:tab w:val="left" w:pos="-57"/>
          <w:tab w:val="left" w:pos="912"/>
        </w:tabs>
        <w:suppressAutoHyphens w:val="0"/>
        <w:jc w:val="both"/>
      </w:pPr>
      <w:r w:rsidRPr="005D1B04">
        <w:t>Strīdus šī līguma ietvaros Līdzēji risina savstarpēji vienojoties, bet, ja vienošanos nav iespējams panākt – tiesā, normatīvajos aktos noteiktajā kārtībā.</w:t>
      </w:r>
    </w:p>
    <w:p w14:paraId="1FD97C7C" w14:textId="77777777" w:rsidR="001522ED" w:rsidRPr="005D1B04" w:rsidRDefault="001522ED" w:rsidP="001522ED">
      <w:pPr>
        <w:pStyle w:val="ListParagraph"/>
        <w:numPr>
          <w:ilvl w:val="0"/>
          <w:numId w:val="7"/>
        </w:numPr>
        <w:tabs>
          <w:tab w:val="left" w:pos="-57"/>
          <w:tab w:val="left" w:pos="912"/>
        </w:tabs>
        <w:suppressAutoHyphens w:val="0"/>
        <w:jc w:val="both"/>
      </w:pPr>
      <w:r w:rsidRPr="005D1B04">
        <w:t xml:space="preserve">Līgums ir sastādīts valsts valodā uz ____ lapām un parakstīts 2 (divos) eksemplāros, pa vienam katram Līdzējam. Abiem eksemplāriem ir vienāds juridiskais spēks.   </w:t>
      </w:r>
    </w:p>
    <w:p w14:paraId="75897364" w14:textId="0DE55CCE" w:rsidR="001522ED" w:rsidRPr="005D1B04" w:rsidRDefault="001522ED" w:rsidP="001522ED">
      <w:pPr>
        <w:tabs>
          <w:tab w:val="left" w:pos="-57"/>
          <w:tab w:val="left" w:pos="912"/>
        </w:tabs>
        <w:suppressAutoHyphens w:val="0"/>
        <w:spacing w:before="240" w:after="240"/>
        <w:jc w:val="center"/>
      </w:pPr>
      <w:r w:rsidRPr="005D1B04">
        <w:rPr>
          <w:b/>
        </w:rPr>
        <w:t xml:space="preserve">X. Līdzēju </w:t>
      </w:r>
      <w:r w:rsidR="005D1B04" w:rsidRPr="005D1B04">
        <w:rPr>
          <w:b/>
        </w:rPr>
        <w:t>kontakt</w:t>
      </w:r>
      <w:r w:rsidRPr="005D1B04">
        <w:rPr>
          <w:b/>
        </w:rPr>
        <w:t>personas</w:t>
      </w:r>
    </w:p>
    <w:p w14:paraId="351CB512" w14:textId="77777777" w:rsidR="001522ED" w:rsidRPr="005D1B04" w:rsidRDefault="001522ED" w:rsidP="001522ED">
      <w:pPr>
        <w:pStyle w:val="ListParagraph"/>
        <w:numPr>
          <w:ilvl w:val="0"/>
          <w:numId w:val="7"/>
        </w:numPr>
        <w:tabs>
          <w:tab w:val="left" w:pos="-57"/>
          <w:tab w:val="left" w:pos="912"/>
        </w:tabs>
        <w:suppressAutoHyphens w:val="0"/>
        <w:jc w:val="both"/>
      </w:pPr>
      <w:r w:rsidRPr="005D1B04">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522ED" w:rsidRPr="005D1B04" w14:paraId="419BA9E7" w14:textId="77777777" w:rsidTr="002146F3">
        <w:trPr>
          <w:jc w:val="center"/>
        </w:trPr>
        <w:tc>
          <w:tcPr>
            <w:tcW w:w="1903" w:type="dxa"/>
            <w:hideMark/>
          </w:tcPr>
          <w:p w14:paraId="295B4331" w14:textId="77777777" w:rsidR="001522ED" w:rsidRPr="005D1B04" w:rsidRDefault="001522ED" w:rsidP="002146F3">
            <w:r w:rsidRPr="005D1B04">
              <w:t>Vārds, uzvārds:</w:t>
            </w:r>
          </w:p>
        </w:tc>
        <w:tc>
          <w:tcPr>
            <w:tcW w:w="5400" w:type="dxa"/>
          </w:tcPr>
          <w:p w14:paraId="2D2D6580" w14:textId="77777777" w:rsidR="001522ED" w:rsidRPr="005D1B04" w:rsidRDefault="001522ED" w:rsidP="002146F3"/>
        </w:tc>
      </w:tr>
      <w:tr w:rsidR="001522ED" w:rsidRPr="005D1B04" w14:paraId="76504887" w14:textId="77777777" w:rsidTr="002146F3">
        <w:trPr>
          <w:jc w:val="center"/>
        </w:trPr>
        <w:tc>
          <w:tcPr>
            <w:tcW w:w="1903" w:type="dxa"/>
            <w:hideMark/>
          </w:tcPr>
          <w:p w14:paraId="0BD1EAEC" w14:textId="77777777" w:rsidR="001522ED" w:rsidRPr="005D1B04" w:rsidRDefault="001522ED" w:rsidP="002146F3">
            <w:r w:rsidRPr="005D1B04">
              <w:t>Amats</w:t>
            </w:r>
          </w:p>
        </w:tc>
        <w:tc>
          <w:tcPr>
            <w:tcW w:w="5400" w:type="dxa"/>
          </w:tcPr>
          <w:p w14:paraId="0F2E17B6" w14:textId="77777777" w:rsidR="001522ED" w:rsidRPr="005D1B04" w:rsidRDefault="001522ED" w:rsidP="002146F3"/>
        </w:tc>
      </w:tr>
      <w:tr w:rsidR="001522ED" w:rsidRPr="005D1B04" w14:paraId="2E2211CC" w14:textId="77777777" w:rsidTr="002146F3">
        <w:trPr>
          <w:jc w:val="center"/>
        </w:trPr>
        <w:tc>
          <w:tcPr>
            <w:tcW w:w="1903" w:type="dxa"/>
            <w:hideMark/>
          </w:tcPr>
          <w:p w14:paraId="00FB51B7" w14:textId="77777777" w:rsidR="001522ED" w:rsidRPr="005D1B04" w:rsidRDefault="001522ED" w:rsidP="002146F3">
            <w:r w:rsidRPr="005D1B04">
              <w:t>Tālrunis:</w:t>
            </w:r>
          </w:p>
        </w:tc>
        <w:tc>
          <w:tcPr>
            <w:tcW w:w="5400" w:type="dxa"/>
          </w:tcPr>
          <w:p w14:paraId="447A97E5" w14:textId="77777777" w:rsidR="001522ED" w:rsidRPr="005D1B04" w:rsidRDefault="001522ED" w:rsidP="002146F3"/>
        </w:tc>
      </w:tr>
      <w:tr w:rsidR="001522ED" w:rsidRPr="005D1B04" w14:paraId="180812F1" w14:textId="77777777" w:rsidTr="002146F3">
        <w:trPr>
          <w:jc w:val="center"/>
        </w:trPr>
        <w:tc>
          <w:tcPr>
            <w:tcW w:w="1903" w:type="dxa"/>
            <w:hideMark/>
          </w:tcPr>
          <w:p w14:paraId="6C1189BC" w14:textId="77777777" w:rsidR="001522ED" w:rsidRPr="005D1B04" w:rsidRDefault="001522ED" w:rsidP="002146F3">
            <w:r w:rsidRPr="005D1B04">
              <w:t>E-pasta adrese:</w:t>
            </w:r>
          </w:p>
        </w:tc>
        <w:tc>
          <w:tcPr>
            <w:tcW w:w="5400" w:type="dxa"/>
          </w:tcPr>
          <w:p w14:paraId="77DDEE33" w14:textId="77777777" w:rsidR="001522ED" w:rsidRPr="005D1B04" w:rsidRDefault="001522ED" w:rsidP="002146F3">
            <w:pPr>
              <w:tabs>
                <w:tab w:val="left" w:pos="3492"/>
                <w:tab w:val="left" w:pos="4752"/>
              </w:tabs>
            </w:pPr>
          </w:p>
        </w:tc>
      </w:tr>
    </w:tbl>
    <w:p w14:paraId="08CB5722" w14:textId="77777777" w:rsidR="001522ED" w:rsidRPr="005D1B04" w:rsidRDefault="001522ED" w:rsidP="001522ED">
      <w:pPr>
        <w:pStyle w:val="ListParagraph"/>
        <w:tabs>
          <w:tab w:val="left" w:pos="-57"/>
          <w:tab w:val="left" w:pos="912"/>
        </w:tabs>
        <w:suppressAutoHyphens w:val="0"/>
        <w:ind w:left="360"/>
        <w:jc w:val="both"/>
      </w:pPr>
    </w:p>
    <w:p w14:paraId="7BDA73F0" w14:textId="332603EF" w:rsidR="001522ED" w:rsidRPr="005D1B04" w:rsidRDefault="001522ED" w:rsidP="001522ED">
      <w:pPr>
        <w:pStyle w:val="ListParagraph"/>
        <w:numPr>
          <w:ilvl w:val="0"/>
          <w:numId w:val="7"/>
        </w:numPr>
        <w:tabs>
          <w:tab w:val="left" w:pos="-57"/>
          <w:tab w:val="left" w:pos="912"/>
        </w:tabs>
        <w:suppressAutoHyphens w:val="0"/>
        <w:jc w:val="both"/>
      </w:pPr>
      <w:r w:rsidRPr="005D1B04">
        <w:lastRenderedPageBreak/>
        <w:t>Par Līguma organizatorisko izpildi un kvalitātes uzraudzību pilnvarotā persona no Piegādātāja</w:t>
      </w:r>
      <w:r w:rsidR="005D1B04" w:rsidRPr="005D1B04">
        <w:t>/-u</w:t>
      </w:r>
      <w:r w:rsidRPr="005D1B04">
        <w:t xml:space="preserve"> puses:</w:t>
      </w:r>
    </w:p>
    <w:tbl>
      <w:tblPr>
        <w:tblW w:w="7303" w:type="dxa"/>
        <w:jc w:val="center"/>
        <w:tblLook w:val="01E0" w:firstRow="1" w:lastRow="1" w:firstColumn="1" w:lastColumn="1" w:noHBand="0" w:noVBand="0"/>
      </w:tblPr>
      <w:tblGrid>
        <w:gridCol w:w="1903"/>
        <w:gridCol w:w="5400"/>
      </w:tblGrid>
      <w:tr w:rsidR="001522ED" w:rsidRPr="005D1B04" w14:paraId="53B09118" w14:textId="77777777" w:rsidTr="002146F3">
        <w:trPr>
          <w:jc w:val="center"/>
        </w:trPr>
        <w:tc>
          <w:tcPr>
            <w:tcW w:w="1903" w:type="dxa"/>
            <w:hideMark/>
          </w:tcPr>
          <w:p w14:paraId="069EAE0F" w14:textId="77777777" w:rsidR="001522ED" w:rsidRPr="005D1B04" w:rsidRDefault="001522ED" w:rsidP="002146F3">
            <w:r w:rsidRPr="005D1B04">
              <w:t>Vārds, uzvārds:</w:t>
            </w:r>
          </w:p>
        </w:tc>
        <w:tc>
          <w:tcPr>
            <w:tcW w:w="5400" w:type="dxa"/>
          </w:tcPr>
          <w:p w14:paraId="10883045" w14:textId="77777777" w:rsidR="001522ED" w:rsidRPr="005D1B04" w:rsidRDefault="001522ED" w:rsidP="002146F3"/>
        </w:tc>
      </w:tr>
      <w:tr w:rsidR="001522ED" w:rsidRPr="005D1B04" w14:paraId="3DA78559" w14:textId="77777777" w:rsidTr="002146F3">
        <w:trPr>
          <w:jc w:val="center"/>
        </w:trPr>
        <w:tc>
          <w:tcPr>
            <w:tcW w:w="1903" w:type="dxa"/>
            <w:hideMark/>
          </w:tcPr>
          <w:p w14:paraId="37BB313E" w14:textId="77777777" w:rsidR="001522ED" w:rsidRPr="005D1B04" w:rsidRDefault="001522ED" w:rsidP="002146F3">
            <w:r w:rsidRPr="005D1B04">
              <w:t>Amats</w:t>
            </w:r>
          </w:p>
        </w:tc>
        <w:tc>
          <w:tcPr>
            <w:tcW w:w="5400" w:type="dxa"/>
          </w:tcPr>
          <w:p w14:paraId="235CE41A" w14:textId="77777777" w:rsidR="001522ED" w:rsidRPr="005D1B04" w:rsidRDefault="001522ED" w:rsidP="002146F3"/>
        </w:tc>
      </w:tr>
      <w:tr w:rsidR="001522ED" w:rsidRPr="005D1B04" w14:paraId="613CDE4F" w14:textId="77777777" w:rsidTr="002146F3">
        <w:trPr>
          <w:jc w:val="center"/>
        </w:trPr>
        <w:tc>
          <w:tcPr>
            <w:tcW w:w="1903" w:type="dxa"/>
            <w:hideMark/>
          </w:tcPr>
          <w:p w14:paraId="5EB3813F" w14:textId="77777777" w:rsidR="001522ED" w:rsidRPr="005D1B04" w:rsidRDefault="001522ED" w:rsidP="002146F3">
            <w:r w:rsidRPr="005D1B04">
              <w:t>Tālrunis:</w:t>
            </w:r>
          </w:p>
        </w:tc>
        <w:tc>
          <w:tcPr>
            <w:tcW w:w="5400" w:type="dxa"/>
          </w:tcPr>
          <w:p w14:paraId="27722687" w14:textId="77777777" w:rsidR="001522ED" w:rsidRPr="005D1B04" w:rsidRDefault="001522ED" w:rsidP="002146F3"/>
        </w:tc>
      </w:tr>
      <w:tr w:rsidR="001522ED" w:rsidRPr="005D1B04" w14:paraId="1CB51DA6" w14:textId="77777777" w:rsidTr="002146F3">
        <w:trPr>
          <w:jc w:val="center"/>
        </w:trPr>
        <w:tc>
          <w:tcPr>
            <w:tcW w:w="1903" w:type="dxa"/>
            <w:hideMark/>
          </w:tcPr>
          <w:p w14:paraId="772971A9" w14:textId="77777777" w:rsidR="001522ED" w:rsidRPr="005D1B04" w:rsidRDefault="001522ED" w:rsidP="002146F3">
            <w:r w:rsidRPr="005D1B04">
              <w:t>E-pasta adrese:</w:t>
            </w:r>
          </w:p>
        </w:tc>
        <w:tc>
          <w:tcPr>
            <w:tcW w:w="5400" w:type="dxa"/>
          </w:tcPr>
          <w:p w14:paraId="0BFA4EFE" w14:textId="77777777" w:rsidR="001522ED" w:rsidRPr="005D1B04" w:rsidRDefault="001522ED" w:rsidP="002146F3">
            <w:pPr>
              <w:tabs>
                <w:tab w:val="left" w:pos="3492"/>
                <w:tab w:val="left" w:pos="4752"/>
              </w:tabs>
            </w:pPr>
          </w:p>
        </w:tc>
      </w:tr>
    </w:tbl>
    <w:p w14:paraId="6B3F25B2" w14:textId="77777777" w:rsidR="001522ED" w:rsidRPr="005D1B04" w:rsidRDefault="001522ED" w:rsidP="001522ED">
      <w:pPr>
        <w:pStyle w:val="a0"/>
        <w:suppressLineNumbers w:val="0"/>
        <w:suppressAutoHyphens w:val="0"/>
        <w:spacing w:before="240"/>
        <w:rPr>
          <w:b w:val="0"/>
          <w:bCs w:val="0"/>
          <w:lang w:eastAsia="en-US"/>
        </w:rPr>
      </w:pPr>
      <w:r w:rsidRPr="005D1B04">
        <w:rPr>
          <w:lang w:eastAsia="en-US"/>
        </w:rPr>
        <w:t>XI. Līdzēju juridiskās adreses, bankas rekvizīti un paraksti</w:t>
      </w:r>
    </w:p>
    <w:p w14:paraId="709606F0" w14:textId="77777777" w:rsidR="001522ED" w:rsidRPr="00DF6A89" w:rsidRDefault="001522ED" w:rsidP="001522ED">
      <w:pPr>
        <w:suppressAutoHyphens w:val="0"/>
        <w:spacing w:after="60"/>
        <w:ind w:left="709"/>
        <w:jc w:val="both"/>
        <w:rPr>
          <w:sz w:val="22"/>
          <w:szCs w:val="22"/>
        </w:rPr>
      </w:pPr>
    </w:p>
    <w:p w14:paraId="6FCB4281" w14:textId="77777777" w:rsidR="00EA4CB0" w:rsidRDefault="00EA4CB0" w:rsidP="00672AFD">
      <w:pPr>
        <w:suppressAutoHyphens w:val="0"/>
        <w:ind w:left="2880"/>
        <w:jc w:val="right"/>
        <w:rPr>
          <w:b/>
          <w:bCs/>
          <w:sz w:val="20"/>
          <w:szCs w:val="20"/>
        </w:rPr>
      </w:pPr>
    </w:p>
    <w:p w14:paraId="677F8F9E" w14:textId="77777777" w:rsidR="00EA4CB0" w:rsidRDefault="00EA4CB0" w:rsidP="00672AFD">
      <w:pPr>
        <w:suppressAutoHyphens w:val="0"/>
        <w:ind w:left="2880"/>
        <w:jc w:val="right"/>
        <w:rPr>
          <w:b/>
          <w:bCs/>
          <w:sz w:val="20"/>
          <w:szCs w:val="20"/>
        </w:rPr>
      </w:pPr>
    </w:p>
    <w:p w14:paraId="73655B84" w14:textId="77777777" w:rsidR="00EA4CB0" w:rsidRDefault="00EA4CB0" w:rsidP="00672AFD">
      <w:pPr>
        <w:suppressAutoHyphens w:val="0"/>
        <w:ind w:left="2880"/>
        <w:jc w:val="right"/>
        <w:rPr>
          <w:b/>
          <w:bCs/>
          <w:sz w:val="20"/>
          <w:szCs w:val="20"/>
        </w:rPr>
      </w:pPr>
    </w:p>
    <w:p w14:paraId="3075E9E2" w14:textId="77777777" w:rsidR="00EA4CB0" w:rsidRDefault="00EA4CB0" w:rsidP="00672AFD">
      <w:pPr>
        <w:suppressAutoHyphens w:val="0"/>
        <w:ind w:left="2880"/>
        <w:jc w:val="right"/>
        <w:rPr>
          <w:b/>
          <w:bCs/>
          <w:sz w:val="20"/>
          <w:szCs w:val="20"/>
        </w:rPr>
      </w:pPr>
    </w:p>
    <w:p w14:paraId="3804CC5C" w14:textId="77777777" w:rsidR="00EA4CB0" w:rsidRDefault="00EA4CB0" w:rsidP="00672AFD">
      <w:pPr>
        <w:suppressAutoHyphens w:val="0"/>
        <w:ind w:left="2880"/>
        <w:jc w:val="right"/>
        <w:rPr>
          <w:b/>
          <w:bCs/>
          <w:sz w:val="20"/>
          <w:szCs w:val="20"/>
        </w:rPr>
      </w:pPr>
    </w:p>
    <w:p w14:paraId="22FE5D0B" w14:textId="77777777" w:rsidR="00ED6669" w:rsidRPr="00AE19B0" w:rsidRDefault="00ED6669">
      <w:pPr>
        <w:pStyle w:val="Heading2"/>
        <w:rPr>
          <w:b w:val="0"/>
          <w:i/>
        </w:rPr>
      </w:pPr>
    </w:p>
    <w:sectPr w:rsidR="00ED6669" w:rsidRPr="00AE19B0" w:rsidSect="0044380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2FA6" w14:textId="77777777" w:rsidR="000E4DE4" w:rsidRDefault="000E4DE4">
      <w:r>
        <w:separator/>
      </w:r>
    </w:p>
  </w:endnote>
  <w:endnote w:type="continuationSeparator" w:id="0">
    <w:p w14:paraId="4E151AB3" w14:textId="77777777" w:rsidR="000E4DE4" w:rsidRDefault="000E4DE4">
      <w:r>
        <w:continuationSeparator/>
      </w:r>
    </w:p>
  </w:endnote>
  <w:endnote w:type="continuationNotice" w:id="1">
    <w:p w14:paraId="237BAC7D" w14:textId="77777777" w:rsidR="000E4DE4" w:rsidRDefault="000E4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15A" w14:textId="3AD95CA0" w:rsidR="000E4DE4" w:rsidRDefault="000E4DE4">
    <w:pPr>
      <w:pStyle w:val="Footer"/>
      <w:jc w:val="center"/>
    </w:pPr>
    <w:r>
      <w:fldChar w:fldCharType="begin"/>
    </w:r>
    <w:r>
      <w:instrText xml:space="preserve"> PAGE   \* MERGEFORMAT </w:instrText>
    </w:r>
    <w:r>
      <w:fldChar w:fldCharType="separate"/>
    </w:r>
    <w:r w:rsidR="004A2917">
      <w:rPr>
        <w:noProof/>
      </w:rPr>
      <w:t>6</w:t>
    </w:r>
    <w:r>
      <w:rPr>
        <w:noProof/>
      </w:rPr>
      <w:fldChar w:fldCharType="end"/>
    </w:r>
  </w:p>
  <w:p w14:paraId="19FBAF0B" w14:textId="77777777" w:rsidR="000E4DE4" w:rsidRDefault="000E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5700" w14:textId="77777777" w:rsidR="000E4DE4" w:rsidRDefault="000E4DE4">
      <w:r>
        <w:separator/>
      </w:r>
    </w:p>
  </w:footnote>
  <w:footnote w:type="continuationSeparator" w:id="0">
    <w:p w14:paraId="6F382CB3" w14:textId="77777777" w:rsidR="000E4DE4" w:rsidRDefault="000E4DE4">
      <w:r>
        <w:continuationSeparator/>
      </w:r>
    </w:p>
  </w:footnote>
  <w:footnote w:type="continuationNotice" w:id="1">
    <w:p w14:paraId="7E3FC12A" w14:textId="77777777" w:rsidR="000E4DE4" w:rsidRDefault="000E4DE4"/>
  </w:footnote>
  <w:footnote w:id="2">
    <w:p w14:paraId="3A1B978F" w14:textId="77777777" w:rsidR="000E4DE4" w:rsidRPr="008D51C7" w:rsidRDefault="000E4DE4" w:rsidP="00DB7D88">
      <w:pPr>
        <w:pStyle w:val="FootnoteText"/>
        <w:spacing w:after="120"/>
        <w:jc w:val="both"/>
        <w:rPr>
          <w:sz w:val="18"/>
          <w:szCs w:val="18"/>
        </w:rPr>
      </w:pPr>
      <w:r w:rsidRPr="008D51C7">
        <w:rPr>
          <w:rStyle w:val="FootnoteReference"/>
          <w:sz w:val="18"/>
          <w:szCs w:val="18"/>
        </w:rPr>
        <w:footnoteRef/>
      </w:r>
      <w:r w:rsidRPr="008D51C7">
        <w:rPr>
          <w:sz w:val="18"/>
          <w:szCs w:val="18"/>
        </w:rPr>
        <w:t xml:space="preserve"> </w:t>
      </w:r>
      <w:r w:rsidRPr="008D51C7">
        <w:rPr>
          <w:sz w:val="18"/>
          <w:szCs w:val="18"/>
          <w:lang w:eastAsia="en-US"/>
        </w:rPr>
        <w:t xml:space="preserve">Informāciju par to, kā ieinteresētais </w:t>
      </w:r>
      <w:r w:rsidRPr="008D51C7">
        <w:rPr>
          <w:bCs/>
          <w:sz w:val="18"/>
          <w:szCs w:val="18"/>
          <w:lang w:eastAsia="en-US"/>
        </w:rPr>
        <w:t xml:space="preserve">piegādātājs var pieteikties kā nolikuma saņēmējs e-konkursu apakšsistēmā izsludinātajās iepirkuma procedūrās – </w:t>
      </w:r>
      <w:hyperlink r:id="rId1" w:history="1">
        <w:r w:rsidRPr="008D51C7">
          <w:rPr>
            <w:color w:val="0000FF"/>
            <w:sz w:val="18"/>
            <w:szCs w:val="18"/>
            <w:u w:val="single"/>
            <w:lang w:eastAsia="en-US"/>
          </w:rPr>
          <w:t>https://www.eis.gov.lv/EIS/Publications/PublicationView.aspx?PublicationId=883</w:t>
        </w:r>
      </w:hyperlink>
    </w:p>
  </w:footnote>
  <w:footnote w:id="3">
    <w:p w14:paraId="0F048702" w14:textId="77777777" w:rsidR="000E4DE4" w:rsidRDefault="000E4DE4" w:rsidP="004C02C2">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2" w:history="1">
        <w:r w:rsidRPr="00232357">
          <w:rPr>
            <w:rStyle w:val="Hyperlink"/>
          </w:rPr>
          <w:t>https://www.iub.gov.lv/sites/default/files/upload/skaidrojums_mazajie_videjie_uzn.pdf</w:t>
        </w:r>
      </w:hyperlink>
      <w:r>
        <w:t xml:space="preserve"> </w:t>
      </w:r>
    </w:p>
  </w:footnote>
  <w:footnote w:id="4">
    <w:p w14:paraId="3B404A83" w14:textId="77777777" w:rsidR="000E4DE4" w:rsidRDefault="000E4DE4" w:rsidP="0037491E">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3"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3AB8" w14:textId="77777777" w:rsidR="000E4DE4" w:rsidRPr="006B67E4" w:rsidRDefault="000E4DE4" w:rsidP="006B67E4">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B84D1E"/>
    <w:multiLevelType w:val="multilevel"/>
    <w:tmpl w:val="D0E69842"/>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F521B"/>
    <w:multiLevelType w:val="hybridMultilevel"/>
    <w:tmpl w:val="0548186C"/>
    <w:lvl w:ilvl="0" w:tplc="5B124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9584722"/>
    <w:multiLevelType w:val="multilevel"/>
    <w:tmpl w:val="1AB4B206"/>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3B757E"/>
    <w:multiLevelType w:val="multilevel"/>
    <w:tmpl w:val="11DCA70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45C6E76"/>
    <w:multiLevelType w:val="hybridMultilevel"/>
    <w:tmpl w:val="6EB2431A"/>
    <w:lvl w:ilvl="0" w:tplc="B4E657BE">
      <w:start w:val="1"/>
      <w:numFmt w:val="decimal"/>
      <w:lvlText w:val="1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63DD"/>
    <w:multiLevelType w:val="multilevel"/>
    <w:tmpl w:val="15C0B4E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4975D3"/>
    <w:multiLevelType w:val="hybridMultilevel"/>
    <w:tmpl w:val="5BA8BB16"/>
    <w:lvl w:ilvl="0" w:tplc="A4FE562C">
      <w:start w:val="1"/>
      <w:numFmt w:val="decimal"/>
      <w:lvlText w:val="12.%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4"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15:restartNumberingAfterBreak="0">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8346FD6"/>
    <w:multiLevelType w:val="hybridMultilevel"/>
    <w:tmpl w:val="CF48BC76"/>
    <w:lvl w:ilvl="0" w:tplc="AAC60924">
      <w:start w:val="1"/>
      <w:numFmt w:val="decimal"/>
      <w:lvlText w:val="11.%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70D8F"/>
    <w:multiLevelType w:val="hybridMultilevel"/>
    <w:tmpl w:val="838C00CC"/>
    <w:lvl w:ilvl="0" w:tplc="D2A48A34">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10"/>
  </w:num>
  <w:num w:numId="4">
    <w:abstractNumId w:val="6"/>
  </w:num>
  <w:num w:numId="5">
    <w:abstractNumId w:val="1"/>
  </w:num>
  <w:num w:numId="6">
    <w:abstractNumId w:val="19"/>
  </w:num>
  <w:num w:numId="7">
    <w:abstractNumId w:val="5"/>
  </w:num>
  <w:num w:numId="8">
    <w:abstractNumId w:val="14"/>
  </w:num>
  <w:num w:numId="9">
    <w:abstractNumId w:val="15"/>
  </w:num>
  <w:num w:numId="10">
    <w:abstractNumId w:val="4"/>
  </w:num>
  <w:num w:numId="11">
    <w:abstractNumId w:val="8"/>
  </w:num>
  <w:num w:numId="12">
    <w:abstractNumId w:val="9"/>
  </w:num>
  <w:num w:numId="13">
    <w:abstractNumId w:val="3"/>
  </w:num>
  <w:num w:numId="14">
    <w:abstractNumId w:val="17"/>
  </w:num>
  <w:num w:numId="15">
    <w:abstractNumId w:val="2"/>
  </w:num>
  <w:num w:numId="16">
    <w:abstractNumId w:val="16"/>
  </w:num>
  <w:num w:numId="17">
    <w:abstractNumId w:val="12"/>
  </w:num>
  <w:num w:numId="18">
    <w:abstractNumId w:val="7"/>
  </w:num>
  <w:num w:numId="19">
    <w:abstractNumId w:val="13"/>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C3D"/>
    <w:rsid w:val="00002DDC"/>
    <w:rsid w:val="00003F6C"/>
    <w:rsid w:val="000042D0"/>
    <w:rsid w:val="0001028A"/>
    <w:rsid w:val="000108CD"/>
    <w:rsid w:val="00010992"/>
    <w:rsid w:val="00011724"/>
    <w:rsid w:val="0001478E"/>
    <w:rsid w:val="00014B59"/>
    <w:rsid w:val="00021F6E"/>
    <w:rsid w:val="00023235"/>
    <w:rsid w:val="00026605"/>
    <w:rsid w:val="00026DD6"/>
    <w:rsid w:val="000273EF"/>
    <w:rsid w:val="00030B20"/>
    <w:rsid w:val="00031F35"/>
    <w:rsid w:val="000331D3"/>
    <w:rsid w:val="00034242"/>
    <w:rsid w:val="0003481B"/>
    <w:rsid w:val="00036EBF"/>
    <w:rsid w:val="00044439"/>
    <w:rsid w:val="000453BE"/>
    <w:rsid w:val="00050452"/>
    <w:rsid w:val="00052517"/>
    <w:rsid w:val="00052D04"/>
    <w:rsid w:val="00054B79"/>
    <w:rsid w:val="0005623E"/>
    <w:rsid w:val="00056F1C"/>
    <w:rsid w:val="000622E9"/>
    <w:rsid w:val="0006293D"/>
    <w:rsid w:val="00063E1A"/>
    <w:rsid w:val="00065722"/>
    <w:rsid w:val="000658ED"/>
    <w:rsid w:val="000717B5"/>
    <w:rsid w:val="0007446F"/>
    <w:rsid w:val="00074B53"/>
    <w:rsid w:val="00075156"/>
    <w:rsid w:val="00075B4F"/>
    <w:rsid w:val="00075CBA"/>
    <w:rsid w:val="000764EC"/>
    <w:rsid w:val="00080719"/>
    <w:rsid w:val="0008232F"/>
    <w:rsid w:val="00082C11"/>
    <w:rsid w:val="00082F0B"/>
    <w:rsid w:val="0008607A"/>
    <w:rsid w:val="00090F27"/>
    <w:rsid w:val="0009119D"/>
    <w:rsid w:val="000915C9"/>
    <w:rsid w:val="00093C7E"/>
    <w:rsid w:val="00095CC6"/>
    <w:rsid w:val="000A031D"/>
    <w:rsid w:val="000A1401"/>
    <w:rsid w:val="000A1567"/>
    <w:rsid w:val="000A1F31"/>
    <w:rsid w:val="000A23F6"/>
    <w:rsid w:val="000A402A"/>
    <w:rsid w:val="000A5D4C"/>
    <w:rsid w:val="000A652F"/>
    <w:rsid w:val="000A6E09"/>
    <w:rsid w:val="000A7E4F"/>
    <w:rsid w:val="000B065E"/>
    <w:rsid w:val="000B11B0"/>
    <w:rsid w:val="000B1C2F"/>
    <w:rsid w:val="000B2D11"/>
    <w:rsid w:val="000C0640"/>
    <w:rsid w:val="000C0D22"/>
    <w:rsid w:val="000C5747"/>
    <w:rsid w:val="000C6378"/>
    <w:rsid w:val="000C689C"/>
    <w:rsid w:val="000D2706"/>
    <w:rsid w:val="000D2E81"/>
    <w:rsid w:val="000D4446"/>
    <w:rsid w:val="000D4A20"/>
    <w:rsid w:val="000D66AB"/>
    <w:rsid w:val="000D70FE"/>
    <w:rsid w:val="000D78CC"/>
    <w:rsid w:val="000D7D70"/>
    <w:rsid w:val="000E10C1"/>
    <w:rsid w:val="000E3230"/>
    <w:rsid w:val="000E4DE4"/>
    <w:rsid w:val="000E55FD"/>
    <w:rsid w:val="000E5E0A"/>
    <w:rsid w:val="000E6FD0"/>
    <w:rsid w:val="000F1BA9"/>
    <w:rsid w:val="000F3E4B"/>
    <w:rsid w:val="000F44A2"/>
    <w:rsid w:val="000F45DB"/>
    <w:rsid w:val="000F6C45"/>
    <w:rsid w:val="0010045C"/>
    <w:rsid w:val="00101DB6"/>
    <w:rsid w:val="00102E8E"/>
    <w:rsid w:val="001044D9"/>
    <w:rsid w:val="001058A6"/>
    <w:rsid w:val="00111E2A"/>
    <w:rsid w:val="00113235"/>
    <w:rsid w:val="00114030"/>
    <w:rsid w:val="00114A46"/>
    <w:rsid w:val="00116285"/>
    <w:rsid w:val="00117E36"/>
    <w:rsid w:val="00117E84"/>
    <w:rsid w:val="001217D1"/>
    <w:rsid w:val="001232AA"/>
    <w:rsid w:val="00125805"/>
    <w:rsid w:val="00126036"/>
    <w:rsid w:val="00126641"/>
    <w:rsid w:val="0012790E"/>
    <w:rsid w:val="001321CE"/>
    <w:rsid w:val="001326D2"/>
    <w:rsid w:val="00132735"/>
    <w:rsid w:val="00132D36"/>
    <w:rsid w:val="00132F15"/>
    <w:rsid w:val="00134228"/>
    <w:rsid w:val="00135DE3"/>
    <w:rsid w:val="00135E7C"/>
    <w:rsid w:val="00136488"/>
    <w:rsid w:val="001364F9"/>
    <w:rsid w:val="001417EC"/>
    <w:rsid w:val="001426D4"/>
    <w:rsid w:val="00144C63"/>
    <w:rsid w:val="0014531A"/>
    <w:rsid w:val="00146A94"/>
    <w:rsid w:val="001514B6"/>
    <w:rsid w:val="001522ED"/>
    <w:rsid w:val="00153244"/>
    <w:rsid w:val="0015438D"/>
    <w:rsid w:val="001610D7"/>
    <w:rsid w:val="001611DB"/>
    <w:rsid w:val="0016167B"/>
    <w:rsid w:val="00161CA4"/>
    <w:rsid w:val="00162188"/>
    <w:rsid w:val="00170F8F"/>
    <w:rsid w:val="00171466"/>
    <w:rsid w:val="00172265"/>
    <w:rsid w:val="001739DC"/>
    <w:rsid w:val="00174055"/>
    <w:rsid w:val="001743CF"/>
    <w:rsid w:val="00174F8E"/>
    <w:rsid w:val="00180A1D"/>
    <w:rsid w:val="00184D95"/>
    <w:rsid w:val="00185B00"/>
    <w:rsid w:val="00185F6E"/>
    <w:rsid w:val="00190F31"/>
    <w:rsid w:val="00191149"/>
    <w:rsid w:val="00195A78"/>
    <w:rsid w:val="0019625F"/>
    <w:rsid w:val="00196ACA"/>
    <w:rsid w:val="001A009B"/>
    <w:rsid w:val="001A10DD"/>
    <w:rsid w:val="001A20B2"/>
    <w:rsid w:val="001A3834"/>
    <w:rsid w:val="001A4972"/>
    <w:rsid w:val="001A4FBE"/>
    <w:rsid w:val="001B047A"/>
    <w:rsid w:val="001B0C91"/>
    <w:rsid w:val="001B2064"/>
    <w:rsid w:val="001B74C7"/>
    <w:rsid w:val="001B7F44"/>
    <w:rsid w:val="001C00EC"/>
    <w:rsid w:val="001C0AC8"/>
    <w:rsid w:val="001C27E0"/>
    <w:rsid w:val="001C4D58"/>
    <w:rsid w:val="001D0009"/>
    <w:rsid w:val="001D244D"/>
    <w:rsid w:val="001D4220"/>
    <w:rsid w:val="001D4B04"/>
    <w:rsid w:val="001D4BF6"/>
    <w:rsid w:val="001D505E"/>
    <w:rsid w:val="001D7015"/>
    <w:rsid w:val="001D73F3"/>
    <w:rsid w:val="001E21AD"/>
    <w:rsid w:val="001E3162"/>
    <w:rsid w:val="001E39E4"/>
    <w:rsid w:val="001E4916"/>
    <w:rsid w:val="001E49D5"/>
    <w:rsid w:val="001E6B9C"/>
    <w:rsid w:val="001E6C9B"/>
    <w:rsid w:val="001E73E2"/>
    <w:rsid w:val="001E79BA"/>
    <w:rsid w:val="001F4F9B"/>
    <w:rsid w:val="001F5C5D"/>
    <w:rsid w:val="001F5DAE"/>
    <w:rsid w:val="001F6200"/>
    <w:rsid w:val="001F723C"/>
    <w:rsid w:val="00202E14"/>
    <w:rsid w:val="00203FF7"/>
    <w:rsid w:val="00207C46"/>
    <w:rsid w:val="0021090B"/>
    <w:rsid w:val="00211427"/>
    <w:rsid w:val="00212912"/>
    <w:rsid w:val="00213875"/>
    <w:rsid w:val="002146F3"/>
    <w:rsid w:val="00220274"/>
    <w:rsid w:val="002208FD"/>
    <w:rsid w:val="002231AF"/>
    <w:rsid w:val="00231AFC"/>
    <w:rsid w:val="00232C94"/>
    <w:rsid w:val="00233CA6"/>
    <w:rsid w:val="00234F2E"/>
    <w:rsid w:val="00240368"/>
    <w:rsid w:val="00240D29"/>
    <w:rsid w:val="002428D3"/>
    <w:rsid w:val="00242CBB"/>
    <w:rsid w:val="00243EF8"/>
    <w:rsid w:val="00253524"/>
    <w:rsid w:val="00253BBD"/>
    <w:rsid w:val="00261399"/>
    <w:rsid w:val="00261CC6"/>
    <w:rsid w:val="00261DBE"/>
    <w:rsid w:val="00263E49"/>
    <w:rsid w:val="0026459A"/>
    <w:rsid w:val="002655EC"/>
    <w:rsid w:val="00265CB2"/>
    <w:rsid w:val="00270BF7"/>
    <w:rsid w:val="00273CB3"/>
    <w:rsid w:val="002748DD"/>
    <w:rsid w:val="002761F9"/>
    <w:rsid w:val="00277816"/>
    <w:rsid w:val="00277A83"/>
    <w:rsid w:val="00277B16"/>
    <w:rsid w:val="002823C9"/>
    <w:rsid w:val="00282D59"/>
    <w:rsid w:val="00282E6C"/>
    <w:rsid w:val="002831D4"/>
    <w:rsid w:val="00283844"/>
    <w:rsid w:val="00285238"/>
    <w:rsid w:val="0028619E"/>
    <w:rsid w:val="0029023A"/>
    <w:rsid w:val="002904F3"/>
    <w:rsid w:val="00290B35"/>
    <w:rsid w:val="00296A6E"/>
    <w:rsid w:val="0029784E"/>
    <w:rsid w:val="002A323E"/>
    <w:rsid w:val="002A3BE8"/>
    <w:rsid w:val="002A6673"/>
    <w:rsid w:val="002B0BF4"/>
    <w:rsid w:val="002B5552"/>
    <w:rsid w:val="002B5724"/>
    <w:rsid w:val="002B7AE0"/>
    <w:rsid w:val="002C00C8"/>
    <w:rsid w:val="002C0E12"/>
    <w:rsid w:val="002C24BA"/>
    <w:rsid w:val="002C2CDE"/>
    <w:rsid w:val="002C34B7"/>
    <w:rsid w:val="002C45A3"/>
    <w:rsid w:val="002C5395"/>
    <w:rsid w:val="002C6D56"/>
    <w:rsid w:val="002C75A8"/>
    <w:rsid w:val="002C7D34"/>
    <w:rsid w:val="002C7E8A"/>
    <w:rsid w:val="002D0F68"/>
    <w:rsid w:val="002D5ABA"/>
    <w:rsid w:val="002D6318"/>
    <w:rsid w:val="002D6DDD"/>
    <w:rsid w:val="002D7CAF"/>
    <w:rsid w:val="002E1229"/>
    <w:rsid w:val="002E3B58"/>
    <w:rsid w:val="002E43B6"/>
    <w:rsid w:val="002E4563"/>
    <w:rsid w:val="002E4E50"/>
    <w:rsid w:val="002E6135"/>
    <w:rsid w:val="002F0106"/>
    <w:rsid w:val="002F065F"/>
    <w:rsid w:val="002F2C35"/>
    <w:rsid w:val="002F30B4"/>
    <w:rsid w:val="002F6442"/>
    <w:rsid w:val="002F6878"/>
    <w:rsid w:val="002F7750"/>
    <w:rsid w:val="00304DE2"/>
    <w:rsid w:val="00311BBF"/>
    <w:rsid w:val="00313432"/>
    <w:rsid w:val="00314274"/>
    <w:rsid w:val="00316EFF"/>
    <w:rsid w:val="00317492"/>
    <w:rsid w:val="0032067A"/>
    <w:rsid w:val="003208DE"/>
    <w:rsid w:val="00321731"/>
    <w:rsid w:val="0032206C"/>
    <w:rsid w:val="00322DEA"/>
    <w:rsid w:val="00325289"/>
    <w:rsid w:val="0033051C"/>
    <w:rsid w:val="0033072B"/>
    <w:rsid w:val="00330A42"/>
    <w:rsid w:val="00331E58"/>
    <w:rsid w:val="00333A74"/>
    <w:rsid w:val="00333F8A"/>
    <w:rsid w:val="00335323"/>
    <w:rsid w:val="00335FD8"/>
    <w:rsid w:val="00337E4E"/>
    <w:rsid w:val="00340ADB"/>
    <w:rsid w:val="003419E1"/>
    <w:rsid w:val="003423A0"/>
    <w:rsid w:val="00342696"/>
    <w:rsid w:val="00343336"/>
    <w:rsid w:val="003440E4"/>
    <w:rsid w:val="0035013A"/>
    <w:rsid w:val="003509F4"/>
    <w:rsid w:val="00350D1B"/>
    <w:rsid w:val="0035352C"/>
    <w:rsid w:val="00356351"/>
    <w:rsid w:val="00356D96"/>
    <w:rsid w:val="00356E54"/>
    <w:rsid w:val="00360825"/>
    <w:rsid w:val="00361722"/>
    <w:rsid w:val="00362318"/>
    <w:rsid w:val="00362974"/>
    <w:rsid w:val="00373184"/>
    <w:rsid w:val="0037491E"/>
    <w:rsid w:val="00377723"/>
    <w:rsid w:val="00381665"/>
    <w:rsid w:val="00381D6B"/>
    <w:rsid w:val="0038218F"/>
    <w:rsid w:val="00382268"/>
    <w:rsid w:val="00383E16"/>
    <w:rsid w:val="00384FE9"/>
    <w:rsid w:val="00393C09"/>
    <w:rsid w:val="003944BC"/>
    <w:rsid w:val="00396578"/>
    <w:rsid w:val="003A0A7B"/>
    <w:rsid w:val="003A3497"/>
    <w:rsid w:val="003A4DDD"/>
    <w:rsid w:val="003B049F"/>
    <w:rsid w:val="003B3310"/>
    <w:rsid w:val="003B3F28"/>
    <w:rsid w:val="003C207F"/>
    <w:rsid w:val="003C324D"/>
    <w:rsid w:val="003C3804"/>
    <w:rsid w:val="003C3AF6"/>
    <w:rsid w:val="003C6DD0"/>
    <w:rsid w:val="003D0F0A"/>
    <w:rsid w:val="003D1EE2"/>
    <w:rsid w:val="003D3207"/>
    <w:rsid w:val="003D4FF1"/>
    <w:rsid w:val="003D656E"/>
    <w:rsid w:val="003D7874"/>
    <w:rsid w:val="003D7AD1"/>
    <w:rsid w:val="003E14C6"/>
    <w:rsid w:val="003E1563"/>
    <w:rsid w:val="003E4F53"/>
    <w:rsid w:val="003E5E39"/>
    <w:rsid w:val="003E691E"/>
    <w:rsid w:val="003F2C88"/>
    <w:rsid w:val="003F6A09"/>
    <w:rsid w:val="003F6B1D"/>
    <w:rsid w:val="003F7866"/>
    <w:rsid w:val="003F7A03"/>
    <w:rsid w:val="004007D9"/>
    <w:rsid w:val="00401562"/>
    <w:rsid w:val="00401D5F"/>
    <w:rsid w:val="0040259A"/>
    <w:rsid w:val="00402D64"/>
    <w:rsid w:val="004059E5"/>
    <w:rsid w:val="00411165"/>
    <w:rsid w:val="004112B1"/>
    <w:rsid w:val="00413367"/>
    <w:rsid w:val="00414403"/>
    <w:rsid w:val="00414848"/>
    <w:rsid w:val="00414B09"/>
    <w:rsid w:val="00414B2E"/>
    <w:rsid w:val="00414C50"/>
    <w:rsid w:val="004224DF"/>
    <w:rsid w:val="004226BD"/>
    <w:rsid w:val="004230AB"/>
    <w:rsid w:val="00427602"/>
    <w:rsid w:val="00427731"/>
    <w:rsid w:val="00430D96"/>
    <w:rsid w:val="004319BB"/>
    <w:rsid w:val="004322F3"/>
    <w:rsid w:val="00433078"/>
    <w:rsid w:val="004331DC"/>
    <w:rsid w:val="0043510C"/>
    <w:rsid w:val="00435E39"/>
    <w:rsid w:val="00441E71"/>
    <w:rsid w:val="004422E4"/>
    <w:rsid w:val="00443253"/>
    <w:rsid w:val="00443800"/>
    <w:rsid w:val="0044457A"/>
    <w:rsid w:val="00444F67"/>
    <w:rsid w:val="0044734B"/>
    <w:rsid w:val="00447E7D"/>
    <w:rsid w:val="004528AC"/>
    <w:rsid w:val="00454735"/>
    <w:rsid w:val="00457088"/>
    <w:rsid w:val="0045727E"/>
    <w:rsid w:val="00457607"/>
    <w:rsid w:val="004609FC"/>
    <w:rsid w:val="0046193D"/>
    <w:rsid w:val="00466424"/>
    <w:rsid w:val="004728A1"/>
    <w:rsid w:val="00475EB6"/>
    <w:rsid w:val="00476336"/>
    <w:rsid w:val="00476598"/>
    <w:rsid w:val="00476D30"/>
    <w:rsid w:val="004814AC"/>
    <w:rsid w:val="00481FD3"/>
    <w:rsid w:val="004823BC"/>
    <w:rsid w:val="00482D11"/>
    <w:rsid w:val="00483B58"/>
    <w:rsid w:val="004875B4"/>
    <w:rsid w:val="00487BDD"/>
    <w:rsid w:val="004948AF"/>
    <w:rsid w:val="004957AC"/>
    <w:rsid w:val="0049653E"/>
    <w:rsid w:val="00497689"/>
    <w:rsid w:val="00497C4C"/>
    <w:rsid w:val="004A0916"/>
    <w:rsid w:val="004A0D12"/>
    <w:rsid w:val="004A2917"/>
    <w:rsid w:val="004B043D"/>
    <w:rsid w:val="004B0870"/>
    <w:rsid w:val="004B0F2C"/>
    <w:rsid w:val="004B10D0"/>
    <w:rsid w:val="004B19AD"/>
    <w:rsid w:val="004B42C9"/>
    <w:rsid w:val="004B6819"/>
    <w:rsid w:val="004C02C2"/>
    <w:rsid w:val="004C119D"/>
    <w:rsid w:val="004C168C"/>
    <w:rsid w:val="004C327F"/>
    <w:rsid w:val="004C4BE6"/>
    <w:rsid w:val="004C5BFD"/>
    <w:rsid w:val="004C739D"/>
    <w:rsid w:val="004D218C"/>
    <w:rsid w:val="004D4737"/>
    <w:rsid w:val="004D7160"/>
    <w:rsid w:val="004D7708"/>
    <w:rsid w:val="004E31A4"/>
    <w:rsid w:val="004E358E"/>
    <w:rsid w:val="004E47BB"/>
    <w:rsid w:val="004E5CED"/>
    <w:rsid w:val="004E705E"/>
    <w:rsid w:val="004E73B0"/>
    <w:rsid w:val="004F02EC"/>
    <w:rsid w:val="004F139A"/>
    <w:rsid w:val="004F3E98"/>
    <w:rsid w:val="004F7D55"/>
    <w:rsid w:val="004F7F1E"/>
    <w:rsid w:val="00500B4D"/>
    <w:rsid w:val="00501555"/>
    <w:rsid w:val="005024BD"/>
    <w:rsid w:val="005041E8"/>
    <w:rsid w:val="00504206"/>
    <w:rsid w:val="00505099"/>
    <w:rsid w:val="00505E6E"/>
    <w:rsid w:val="00511334"/>
    <w:rsid w:val="00511FD7"/>
    <w:rsid w:val="0051238B"/>
    <w:rsid w:val="0051472B"/>
    <w:rsid w:val="005158B0"/>
    <w:rsid w:val="00515E47"/>
    <w:rsid w:val="0052085F"/>
    <w:rsid w:val="0052114E"/>
    <w:rsid w:val="00521A7C"/>
    <w:rsid w:val="005239B7"/>
    <w:rsid w:val="0052686E"/>
    <w:rsid w:val="0053362D"/>
    <w:rsid w:val="00534BEC"/>
    <w:rsid w:val="00535414"/>
    <w:rsid w:val="005361C2"/>
    <w:rsid w:val="00537F92"/>
    <w:rsid w:val="00543D88"/>
    <w:rsid w:val="0054451E"/>
    <w:rsid w:val="00546C63"/>
    <w:rsid w:val="00547022"/>
    <w:rsid w:val="005528D5"/>
    <w:rsid w:val="00553088"/>
    <w:rsid w:val="005536AF"/>
    <w:rsid w:val="00556072"/>
    <w:rsid w:val="00557200"/>
    <w:rsid w:val="005578FE"/>
    <w:rsid w:val="0056015C"/>
    <w:rsid w:val="0056093B"/>
    <w:rsid w:val="00565340"/>
    <w:rsid w:val="00565488"/>
    <w:rsid w:val="005656B8"/>
    <w:rsid w:val="00565B59"/>
    <w:rsid w:val="00570085"/>
    <w:rsid w:val="0057038D"/>
    <w:rsid w:val="00570638"/>
    <w:rsid w:val="00570928"/>
    <w:rsid w:val="0057241E"/>
    <w:rsid w:val="005727DB"/>
    <w:rsid w:val="00573E6C"/>
    <w:rsid w:val="00573F92"/>
    <w:rsid w:val="005742D7"/>
    <w:rsid w:val="00577325"/>
    <w:rsid w:val="005778FA"/>
    <w:rsid w:val="00577CD1"/>
    <w:rsid w:val="005808FA"/>
    <w:rsid w:val="005821DD"/>
    <w:rsid w:val="00582A31"/>
    <w:rsid w:val="0058438B"/>
    <w:rsid w:val="00586E65"/>
    <w:rsid w:val="00593835"/>
    <w:rsid w:val="0059524D"/>
    <w:rsid w:val="00595C4B"/>
    <w:rsid w:val="005964CD"/>
    <w:rsid w:val="005A0C5D"/>
    <w:rsid w:val="005A3586"/>
    <w:rsid w:val="005A4360"/>
    <w:rsid w:val="005A5A09"/>
    <w:rsid w:val="005A60E1"/>
    <w:rsid w:val="005A6D51"/>
    <w:rsid w:val="005A7804"/>
    <w:rsid w:val="005B0A3F"/>
    <w:rsid w:val="005B10D4"/>
    <w:rsid w:val="005B2505"/>
    <w:rsid w:val="005B2A46"/>
    <w:rsid w:val="005B37A6"/>
    <w:rsid w:val="005B4C9E"/>
    <w:rsid w:val="005B5596"/>
    <w:rsid w:val="005B6C5A"/>
    <w:rsid w:val="005C530C"/>
    <w:rsid w:val="005C71D0"/>
    <w:rsid w:val="005C74DB"/>
    <w:rsid w:val="005D00FA"/>
    <w:rsid w:val="005D03B0"/>
    <w:rsid w:val="005D07D4"/>
    <w:rsid w:val="005D1B04"/>
    <w:rsid w:val="005D38BD"/>
    <w:rsid w:val="005D4834"/>
    <w:rsid w:val="005D4E05"/>
    <w:rsid w:val="005D54DF"/>
    <w:rsid w:val="005D576E"/>
    <w:rsid w:val="005D6154"/>
    <w:rsid w:val="005D76AB"/>
    <w:rsid w:val="005E032A"/>
    <w:rsid w:val="005E4005"/>
    <w:rsid w:val="005E46B5"/>
    <w:rsid w:val="005E4EC4"/>
    <w:rsid w:val="005E5061"/>
    <w:rsid w:val="005E53EA"/>
    <w:rsid w:val="005F1394"/>
    <w:rsid w:val="005F1BD1"/>
    <w:rsid w:val="005F1FDD"/>
    <w:rsid w:val="005F726F"/>
    <w:rsid w:val="00600AC1"/>
    <w:rsid w:val="00600AF9"/>
    <w:rsid w:val="00602B24"/>
    <w:rsid w:val="006047B0"/>
    <w:rsid w:val="006105D0"/>
    <w:rsid w:val="0061139C"/>
    <w:rsid w:val="00613001"/>
    <w:rsid w:val="0061331B"/>
    <w:rsid w:val="006157B9"/>
    <w:rsid w:val="006214BB"/>
    <w:rsid w:val="00622C2F"/>
    <w:rsid w:val="00623DC6"/>
    <w:rsid w:val="006255A4"/>
    <w:rsid w:val="00634A97"/>
    <w:rsid w:val="00635BF3"/>
    <w:rsid w:val="006432F6"/>
    <w:rsid w:val="00643720"/>
    <w:rsid w:val="00644405"/>
    <w:rsid w:val="00646496"/>
    <w:rsid w:val="00650C98"/>
    <w:rsid w:val="00651074"/>
    <w:rsid w:val="0065118B"/>
    <w:rsid w:val="006512C1"/>
    <w:rsid w:val="00653D4B"/>
    <w:rsid w:val="00654A6C"/>
    <w:rsid w:val="006557AC"/>
    <w:rsid w:val="006561C7"/>
    <w:rsid w:val="006641A7"/>
    <w:rsid w:val="00671634"/>
    <w:rsid w:val="00672AFD"/>
    <w:rsid w:val="00673006"/>
    <w:rsid w:val="00674D8D"/>
    <w:rsid w:val="00675FB8"/>
    <w:rsid w:val="00677B7D"/>
    <w:rsid w:val="00677DE3"/>
    <w:rsid w:val="00682094"/>
    <w:rsid w:val="00682F0C"/>
    <w:rsid w:val="006836A3"/>
    <w:rsid w:val="00683EAE"/>
    <w:rsid w:val="00687031"/>
    <w:rsid w:val="00687983"/>
    <w:rsid w:val="00687E74"/>
    <w:rsid w:val="00691A2E"/>
    <w:rsid w:val="00693630"/>
    <w:rsid w:val="00696025"/>
    <w:rsid w:val="00696D27"/>
    <w:rsid w:val="006973B2"/>
    <w:rsid w:val="006A1118"/>
    <w:rsid w:val="006A31B0"/>
    <w:rsid w:val="006B0FA9"/>
    <w:rsid w:val="006B150B"/>
    <w:rsid w:val="006B1C75"/>
    <w:rsid w:val="006B3086"/>
    <w:rsid w:val="006B4080"/>
    <w:rsid w:val="006B673E"/>
    <w:rsid w:val="006B67E4"/>
    <w:rsid w:val="006B6BCD"/>
    <w:rsid w:val="006B6E4A"/>
    <w:rsid w:val="006B6F66"/>
    <w:rsid w:val="006C2AAA"/>
    <w:rsid w:val="006C360C"/>
    <w:rsid w:val="006C5523"/>
    <w:rsid w:val="006C7F18"/>
    <w:rsid w:val="006D2712"/>
    <w:rsid w:val="006D446F"/>
    <w:rsid w:val="006D5432"/>
    <w:rsid w:val="006D545A"/>
    <w:rsid w:val="006E17AD"/>
    <w:rsid w:val="006E2294"/>
    <w:rsid w:val="006E28CB"/>
    <w:rsid w:val="006E2EC1"/>
    <w:rsid w:val="006E364C"/>
    <w:rsid w:val="006E4E34"/>
    <w:rsid w:val="006E5371"/>
    <w:rsid w:val="006E58CB"/>
    <w:rsid w:val="006E6543"/>
    <w:rsid w:val="006E702D"/>
    <w:rsid w:val="006E727E"/>
    <w:rsid w:val="006E7CE1"/>
    <w:rsid w:val="006F2145"/>
    <w:rsid w:val="006F2302"/>
    <w:rsid w:val="006F43FD"/>
    <w:rsid w:val="006F5E9F"/>
    <w:rsid w:val="006F5F4F"/>
    <w:rsid w:val="006F6C1F"/>
    <w:rsid w:val="006F7679"/>
    <w:rsid w:val="00702403"/>
    <w:rsid w:val="007028FD"/>
    <w:rsid w:val="00702CF1"/>
    <w:rsid w:val="007070E2"/>
    <w:rsid w:val="00707353"/>
    <w:rsid w:val="00710686"/>
    <w:rsid w:val="00710AE7"/>
    <w:rsid w:val="0071179F"/>
    <w:rsid w:val="00711D82"/>
    <w:rsid w:val="00712A2D"/>
    <w:rsid w:val="00714CD3"/>
    <w:rsid w:val="00717C6D"/>
    <w:rsid w:val="00721905"/>
    <w:rsid w:val="007318A9"/>
    <w:rsid w:val="00732D87"/>
    <w:rsid w:val="0073504A"/>
    <w:rsid w:val="00735169"/>
    <w:rsid w:val="00735A38"/>
    <w:rsid w:val="00742863"/>
    <w:rsid w:val="00742ECF"/>
    <w:rsid w:val="0074317A"/>
    <w:rsid w:val="00744EE8"/>
    <w:rsid w:val="007469AB"/>
    <w:rsid w:val="00746EC3"/>
    <w:rsid w:val="00747CBD"/>
    <w:rsid w:val="00747F8F"/>
    <w:rsid w:val="00750873"/>
    <w:rsid w:val="0075220D"/>
    <w:rsid w:val="00752366"/>
    <w:rsid w:val="0075284F"/>
    <w:rsid w:val="00753F2F"/>
    <w:rsid w:val="007543FF"/>
    <w:rsid w:val="00754D28"/>
    <w:rsid w:val="00754FCA"/>
    <w:rsid w:val="00757664"/>
    <w:rsid w:val="00760E59"/>
    <w:rsid w:val="00762544"/>
    <w:rsid w:val="007633D9"/>
    <w:rsid w:val="00764A6E"/>
    <w:rsid w:val="00766877"/>
    <w:rsid w:val="0076721E"/>
    <w:rsid w:val="007678BE"/>
    <w:rsid w:val="00771F25"/>
    <w:rsid w:val="00772526"/>
    <w:rsid w:val="00772C41"/>
    <w:rsid w:val="00774B73"/>
    <w:rsid w:val="007776FB"/>
    <w:rsid w:val="00780134"/>
    <w:rsid w:val="00780199"/>
    <w:rsid w:val="0078384C"/>
    <w:rsid w:val="00784218"/>
    <w:rsid w:val="0078465F"/>
    <w:rsid w:val="00784D99"/>
    <w:rsid w:val="00785991"/>
    <w:rsid w:val="00785BF1"/>
    <w:rsid w:val="00791733"/>
    <w:rsid w:val="00794431"/>
    <w:rsid w:val="00795104"/>
    <w:rsid w:val="00796CE7"/>
    <w:rsid w:val="007A057F"/>
    <w:rsid w:val="007A44EA"/>
    <w:rsid w:val="007A6B9A"/>
    <w:rsid w:val="007A74FB"/>
    <w:rsid w:val="007A7FF1"/>
    <w:rsid w:val="007B069B"/>
    <w:rsid w:val="007B49F9"/>
    <w:rsid w:val="007C16E4"/>
    <w:rsid w:val="007C1A6F"/>
    <w:rsid w:val="007C249D"/>
    <w:rsid w:val="007D0ABC"/>
    <w:rsid w:val="007D13F2"/>
    <w:rsid w:val="007D1989"/>
    <w:rsid w:val="007D2668"/>
    <w:rsid w:val="007D2C2D"/>
    <w:rsid w:val="007D300A"/>
    <w:rsid w:val="007D35E1"/>
    <w:rsid w:val="007D4344"/>
    <w:rsid w:val="007D65BC"/>
    <w:rsid w:val="007D6A69"/>
    <w:rsid w:val="007E112A"/>
    <w:rsid w:val="007E5162"/>
    <w:rsid w:val="007E6A0C"/>
    <w:rsid w:val="007E6C46"/>
    <w:rsid w:val="007E798C"/>
    <w:rsid w:val="007F1679"/>
    <w:rsid w:val="007F1750"/>
    <w:rsid w:val="007F3572"/>
    <w:rsid w:val="007F41E4"/>
    <w:rsid w:val="007F4DC6"/>
    <w:rsid w:val="00805585"/>
    <w:rsid w:val="00806E7A"/>
    <w:rsid w:val="00807004"/>
    <w:rsid w:val="008121D4"/>
    <w:rsid w:val="00812F0B"/>
    <w:rsid w:val="00817BE3"/>
    <w:rsid w:val="008210F9"/>
    <w:rsid w:val="0082350F"/>
    <w:rsid w:val="00823CF9"/>
    <w:rsid w:val="00824276"/>
    <w:rsid w:val="008269E7"/>
    <w:rsid w:val="00830C70"/>
    <w:rsid w:val="00831E9C"/>
    <w:rsid w:val="00834D25"/>
    <w:rsid w:val="008379BF"/>
    <w:rsid w:val="00840060"/>
    <w:rsid w:val="00842403"/>
    <w:rsid w:val="008425AA"/>
    <w:rsid w:val="00847947"/>
    <w:rsid w:val="00854918"/>
    <w:rsid w:val="00857113"/>
    <w:rsid w:val="00860E0F"/>
    <w:rsid w:val="008612D9"/>
    <w:rsid w:val="00863AAE"/>
    <w:rsid w:val="008644DB"/>
    <w:rsid w:val="00864641"/>
    <w:rsid w:val="0086627A"/>
    <w:rsid w:val="00871A71"/>
    <w:rsid w:val="008723CA"/>
    <w:rsid w:val="0087385C"/>
    <w:rsid w:val="0087529D"/>
    <w:rsid w:val="00875738"/>
    <w:rsid w:val="00875C5A"/>
    <w:rsid w:val="00875FE2"/>
    <w:rsid w:val="00876B6E"/>
    <w:rsid w:val="0087701B"/>
    <w:rsid w:val="0087745A"/>
    <w:rsid w:val="008775FB"/>
    <w:rsid w:val="00881E76"/>
    <w:rsid w:val="00882513"/>
    <w:rsid w:val="00884827"/>
    <w:rsid w:val="008848F1"/>
    <w:rsid w:val="00886943"/>
    <w:rsid w:val="00887515"/>
    <w:rsid w:val="0089028C"/>
    <w:rsid w:val="00892ED9"/>
    <w:rsid w:val="008A06D2"/>
    <w:rsid w:val="008A0E2E"/>
    <w:rsid w:val="008A3088"/>
    <w:rsid w:val="008A40E7"/>
    <w:rsid w:val="008A49FB"/>
    <w:rsid w:val="008B0FEA"/>
    <w:rsid w:val="008B3780"/>
    <w:rsid w:val="008B52E4"/>
    <w:rsid w:val="008B6DB3"/>
    <w:rsid w:val="008C1184"/>
    <w:rsid w:val="008C2648"/>
    <w:rsid w:val="008C3532"/>
    <w:rsid w:val="008C5E14"/>
    <w:rsid w:val="008C66AC"/>
    <w:rsid w:val="008D0E3C"/>
    <w:rsid w:val="008D221B"/>
    <w:rsid w:val="008D544E"/>
    <w:rsid w:val="008D7C02"/>
    <w:rsid w:val="008E03AD"/>
    <w:rsid w:val="008E29D6"/>
    <w:rsid w:val="008F1F76"/>
    <w:rsid w:val="008F2B32"/>
    <w:rsid w:val="008F4CDE"/>
    <w:rsid w:val="008F53C8"/>
    <w:rsid w:val="008F5EB0"/>
    <w:rsid w:val="008F6412"/>
    <w:rsid w:val="008F6FE9"/>
    <w:rsid w:val="00900F20"/>
    <w:rsid w:val="0090128A"/>
    <w:rsid w:val="00902170"/>
    <w:rsid w:val="009027CD"/>
    <w:rsid w:val="00902A4C"/>
    <w:rsid w:val="00903B5E"/>
    <w:rsid w:val="00904AA9"/>
    <w:rsid w:val="00907653"/>
    <w:rsid w:val="00907819"/>
    <w:rsid w:val="009122B0"/>
    <w:rsid w:val="00912A96"/>
    <w:rsid w:val="0091444C"/>
    <w:rsid w:val="00915FC8"/>
    <w:rsid w:val="009161EC"/>
    <w:rsid w:val="009168E1"/>
    <w:rsid w:val="009229A5"/>
    <w:rsid w:val="00925562"/>
    <w:rsid w:val="00925DE6"/>
    <w:rsid w:val="0092607C"/>
    <w:rsid w:val="00930FFF"/>
    <w:rsid w:val="00932240"/>
    <w:rsid w:val="0093267E"/>
    <w:rsid w:val="0093312E"/>
    <w:rsid w:val="00933D74"/>
    <w:rsid w:val="00935371"/>
    <w:rsid w:val="00936B4A"/>
    <w:rsid w:val="00937EA6"/>
    <w:rsid w:val="00942E83"/>
    <w:rsid w:val="00944688"/>
    <w:rsid w:val="0094508C"/>
    <w:rsid w:val="00945BEC"/>
    <w:rsid w:val="0094617A"/>
    <w:rsid w:val="00946266"/>
    <w:rsid w:val="00946B6C"/>
    <w:rsid w:val="0095169E"/>
    <w:rsid w:val="00951EE0"/>
    <w:rsid w:val="00952CC2"/>
    <w:rsid w:val="00952F6A"/>
    <w:rsid w:val="0095466B"/>
    <w:rsid w:val="00954975"/>
    <w:rsid w:val="009562EC"/>
    <w:rsid w:val="00956399"/>
    <w:rsid w:val="00957650"/>
    <w:rsid w:val="00957F32"/>
    <w:rsid w:val="00960F76"/>
    <w:rsid w:val="00961C90"/>
    <w:rsid w:val="009645D0"/>
    <w:rsid w:val="00964D30"/>
    <w:rsid w:val="00964FA6"/>
    <w:rsid w:val="009668BF"/>
    <w:rsid w:val="00966C8C"/>
    <w:rsid w:val="00967887"/>
    <w:rsid w:val="00972444"/>
    <w:rsid w:val="009732FC"/>
    <w:rsid w:val="00973F4B"/>
    <w:rsid w:val="00974739"/>
    <w:rsid w:val="00975A93"/>
    <w:rsid w:val="00977FA3"/>
    <w:rsid w:val="009806CA"/>
    <w:rsid w:val="00981435"/>
    <w:rsid w:val="00981DB6"/>
    <w:rsid w:val="00982E23"/>
    <w:rsid w:val="0098560D"/>
    <w:rsid w:val="00986F55"/>
    <w:rsid w:val="00987641"/>
    <w:rsid w:val="0099105E"/>
    <w:rsid w:val="0099158E"/>
    <w:rsid w:val="00992140"/>
    <w:rsid w:val="00993050"/>
    <w:rsid w:val="009957A5"/>
    <w:rsid w:val="00996041"/>
    <w:rsid w:val="00996EB2"/>
    <w:rsid w:val="009A0D58"/>
    <w:rsid w:val="009A3DA1"/>
    <w:rsid w:val="009A4A12"/>
    <w:rsid w:val="009A526A"/>
    <w:rsid w:val="009A5539"/>
    <w:rsid w:val="009A5FEF"/>
    <w:rsid w:val="009A666D"/>
    <w:rsid w:val="009A7CBE"/>
    <w:rsid w:val="009B359C"/>
    <w:rsid w:val="009B3D46"/>
    <w:rsid w:val="009B50A5"/>
    <w:rsid w:val="009B52FA"/>
    <w:rsid w:val="009C144C"/>
    <w:rsid w:val="009C2A7F"/>
    <w:rsid w:val="009C2C59"/>
    <w:rsid w:val="009C2DCE"/>
    <w:rsid w:val="009C3E2A"/>
    <w:rsid w:val="009C47C3"/>
    <w:rsid w:val="009C6212"/>
    <w:rsid w:val="009C6E4D"/>
    <w:rsid w:val="009D3CBC"/>
    <w:rsid w:val="009D78EE"/>
    <w:rsid w:val="009E02AB"/>
    <w:rsid w:val="009E32A7"/>
    <w:rsid w:val="009E416F"/>
    <w:rsid w:val="009E5142"/>
    <w:rsid w:val="009E6D40"/>
    <w:rsid w:val="009E72C0"/>
    <w:rsid w:val="009E7D63"/>
    <w:rsid w:val="009E7F7F"/>
    <w:rsid w:val="009F099C"/>
    <w:rsid w:val="009F47D5"/>
    <w:rsid w:val="009F61AF"/>
    <w:rsid w:val="009F6838"/>
    <w:rsid w:val="009F6A3D"/>
    <w:rsid w:val="009F6C96"/>
    <w:rsid w:val="009F7591"/>
    <w:rsid w:val="00A020F6"/>
    <w:rsid w:val="00A021AD"/>
    <w:rsid w:val="00A024DD"/>
    <w:rsid w:val="00A03CDF"/>
    <w:rsid w:val="00A04485"/>
    <w:rsid w:val="00A04F9C"/>
    <w:rsid w:val="00A10411"/>
    <w:rsid w:val="00A122AD"/>
    <w:rsid w:val="00A12C96"/>
    <w:rsid w:val="00A12E5B"/>
    <w:rsid w:val="00A16731"/>
    <w:rsid w:val="00A1727D"/>
    <w:rsid w:val="00A176C5"/>
    <w:rsid w:val="00A17978"/>
    <w:rsid w:val="00A24662"/>
    <w:rsid w:val="00A25B62"/>
    <w:rsid w:val="00A26515"/>
    <w:rsid w:val="00A269CD"/>
    <w:rsid w:val="00A273C5"/>
    <w:rsid w:val="00A2744C"/>
    <w:rsid w:val="00A27A68"/>
    <w:rsid w:val="00A33963"/>
    <w:rsid w:val="00A34552"/>
    <w:rsid w:val="00A34B8C"/>
    <w:rsid w:val="00A34BCC"/>
    <w:rsid w:val="00A367B4"/>
    <w:rsid w:val="00A409E4"/>
    <w:rsid w:val="00A43481"/>
    <w:rsid w:val="00A44200"/>
    <w:rsid w:val="00A44CFC"/>
    <w:rsid w:val="00A45CB2"/>
    <w:rsid w:val="00A53E28"/>
    <w:rsid w:val="00A54FD1"/>
    <w:rsid w:val="00A562A9"/>
    <w:rsid w:val="00A57806"/>
    <w:rsid w:val="00A608E5"/>
    <w:rsid w:val="00A618F1"/>
    <w:rsid w:val="00A61CEF"/>
    <w:rsid w:val="00A6291E"/>
    <w:rsid w:val="00A62D02"/>
    <w:rsid w:val="00A644A0"/>
    <w:rsid w:val="00A64EEA"/>
    <w:rsid w:val="00A67989"/>
    <w:rsid w:val="00A72734"/>
    <w:rsid w:val="00A72AEC"/>
    <w:rsid w:val="00A7533C"/>
    <w:rsid w:val="00A76523"/>
    <w:rsid w:val="00A768E1"/>
    <w:rsid w:val="00A804CB"/>
    <w:rsid w:val="00A80669"/>
    <w:rsid w:val="00A80BC7"/>
    <w:rsid w:val="00A80FEA"/>
    <w:rsid w:val="00A81994"/>
    <w:rsid w:val="00A81AC6"/>
    <w:rsid w:val="00A832B7"/>
    <w:rsid w:val="00A86817"/>
    <w:rsid w:val="00A86C04"/>
    <w:rsid w:val="00A86CED"/>
    <w:rsid w:val="00A86EDC"/>
    <w:rsid w:val="00A872D9"/>
    <w:rsid w:val="00A906FD"/>
    <w:rsid w:val="00A916CB"/>
    <w:rsid w:val="00A92B26"/>
    <w:rsid w:val="00A93805"/>
    <w:rsid w:val="00AA2332"/>
    <w:rsid w:val="00AA52A6"/>
    <w:rsid w:val="00AA5DC5"/>
    <w:rsid w:val="00AA72AC"/>
    <w:rsid w:val="00AB5770"/>
    <w:rsid w:val="00AB6D14"/>
    <w:rsid w:val="00AB725C"/>
    <w:rsid w:val="00AB7E1C"/>
    <w:rsid w:val="00AC199E"/>
    <w:rsid w:val="00AC40D6"/>
    <w:rsid w:val="00AC491E"/>
    <w:rsid w:val="00AD4E20"/>
    <w:rsid w:val="00AD6AE1"/>
    <w:rsid w:val="00AD7C80"/>
    <w:rsid w:val="00AE19B0"/>
    <w:rsid w:val="00AE28F4"/>
    <w:rsid w:val="00AE4085"/>
    <w:rsid w:val="00AE48CC"/>
    <w:rsid w:val="00AE6428"/>
    <w:rsid w:val="00AE67EB"/>
    <w:rsid w:val="00AF23A8"/>
    <w:rsid w:val="00AF6A27"/>
    <w:rsid w:val="00B008F0"/>
    <w:rsid w:val="00B04431"/>
    <w:rsid w:val="00B0451F"/>
    <w:rsid w:val="00B069FF"/>
    <w:rsid w:val="00B0719F"/>
    <w:rsid w:val="00B07383"/>
    <w:rsid w:val="00B07762"/>
    <w:rsid w:val="00B108BD"/>
    <w:rsid w:val="00B10E74"/>
    <w:rsid w:val="00B111AC"/>
    <w:rsid w:val="00B11C95"/>
    <w:rsid w:val="00B2297F"/>
    <w:rsid w:val="00B239F8"/>
    <w:rsid w:val="00B27D94"/>
    <w:rsid w:val="00B30E5C"/>
    <w:rsid w:val="00B334B4"/>
    <w:rsid w:val="00B36F01"/>
    <w:rsid w:val="00B40E1F"/>
    <w:rsid w:val="00B422B0"/>
    <w:rsid w:val="00B446C0"/>
    <w:rsid w:val="00B448CD"/>
    <w:rsid w:val="00B44E1F"/>
    <w:rsid w:val="00B454F8"/>
    <w:rsid w:val="00B45731"/>
    <w:rsid w:val="00B4784A"/>
    <w:rsid w:val="00B504FD"/>
    <w:rsid w:val="00B5222F"/>
    <w:rsid w:val="00B5283F"/>
    <w:rsid w:val="00B52E45"/>
    <w:rsid w:val="00B532DE"/>
    <w:rsid w:val="00B56326"/>
    <w:rsid w:val="00B616C7"/>
    <w:rsid w:val="00B639E1"/>
    <w:rsid w:val="00B63B96"/>
    <w:rsid w:val="00B648B0"/>
    <w:rsid w:val="00B6798D"/>
    <w:rsid w:val="00B71C37"/>
    <w:rsid w:val="00B71D30"/>
    <w:rsid w:val="00B72B6C"/>
    <w:rsid w:val="00B73E44"/>
    <w:rsid w:val="00B73F1D"/>
    <w:rsid w:val="00B7412F"/>
    <w:rsid w:val="00B74B56"/>
    <w:rsid w:val="00B75B87"/>
    <w:rsid w:val="00B766AE"/>
    <w:rsid w:val="00B80CD7"/>
    <w:rsid w:val="00B823DE"/>
    <w:rsid w:val="00B83666"/>
    <w:rsid w:val="00B91EE2"/>
    <w:rsid w:val="00B95B13"/>
    <w:rsid w:val="00B96145"/>
    <w:rsid w:val="00BA04F8"/>
    <w:rsid w:val="00BA49EA"/>
    <w:rsid w:val="00BA5464"/>
    <w:rsid w:val="00BA67D5"/>
    <w:rsid w:val="00BB1961"/>
    <w:rsid w:val="00BB32A8"/>
    <w:rsid w:val="00BB3760"/>
    <w:rsid w:val="00BC2EDD"/>
    <w:rsid w:val="00BC7D57"/>
    <w:rsid w:val="00BD03E3"/>
    <w:rsid w:val="00BD0BC7"/>
    <w:rsid w:val="00BD271D"/>
    <w:rsid w:val="00BD6443"/>
    <w:rsid w:val="00BD72F5"/>
    <w:rsid w:val="00BE09E9"/>
    <w:rsid w:val="00BE0F59"/>
    <w:rsid w:val="00BE1873"/>
    <w:rsid w:val="00BE4086"/>
    <w:rsid w:val="00BE68B1"/>
    <w:rsid w:val="00BE7223"/>
    <w:rsid w:val="00BE734D"/>
    <w:rsid w:val="00BE75FE"/>
    <w:rsid w:val="00BF06FA"/>
    <w:rsid w:val="00BF4672"/>
    <w:rsid w:val="00BF70A7"/>
    <w:rsid w:val="00C01C68"/>
    <w:rsid w:val="00C040B8"/>
    <w:rsid w:val="00C06C0D"/>
    <w:rsid w:val="00C06FF4"/>
    <w:rsid w:val="00C10FFF"/>
    <w:rsid w:val="00C12418"/>
    <w:rsid w:val="00C12758"/>
    <w:rsid w:val="00C14C5C"/>
    <w:rsid w:val="00C20B2E"/>
    <w:rsid w:val="00C211BB"/>
    <w:rsid w:val="00C22D4F"/>
    <w:rsid w:val="00C24432"/>
    <w:rsid w:val="00C25F0B"/>
    <w:rsid w:val="00C30D8A"/>
    <w:rsid w:val="00C30E53"/>
    <w:rsid w:val="00C3231A"/>
    <w:rsid w:val="00C32615"/>
    <w:rsid w:val="00C37E59"/>
    <w:rsid w:val="00C41C7B"/>
    <w:rsid w:val="00C42355"/>
    <w:rsid w:val="00C51CBF"/>
    <w:rsid w:val="00C527E7"/>
    <w:rsid w:val="00C537C8"/>
    <w:rsid w:val="00C55170"/>
    <w:rsid w:val="00C56CD6"/>
    <w:rsid w:val="00C57602"/>
    <w:rsid w:val="00C630F3"/>
    <w:rsid w:val="00C631B7"/>
    <w:rsid w:val="00C65C3E"/>
    <w:rsid w:val="00C66300"/>
    <w:rsid w:val="00C719D9"/>
    <w:rsid w:val="00C75646"/>
    <w:rsid w:val="00C76DCB"/>
    <w:rsid w:val="00C77551"/>
    <w:rsid w:val="00C77E6E"/>
    <w:rsid w:val="00C8024C"/>
    <w:rsid w:val="00C80EE8"/>
    <w:rsid w:val="00C824F2"/>
    <w:rsid w:val="00C82F4E"/>
    <w:rsid w:val="00C83149"/>
    <w:rsid w:val="00C93BC3"/>
    <w:rsid w:val="00C948D9"/>
    <w:rsid w:val="00C97CD0"/>
    <w:rsid w:val="00CA0C07"/>
    <w:rsid w:val="00CA12BF"/>
    <w:rsid w:val="00CA1574"/>
    <w:rsid w:val="00CA2906"/>
    <w:rsid w:val="00CA2978"/>
    <w:rsid w:val="00CA3C89"/>
    <w:rsid w:val="00CA454F"/>
    <w:rsid w:val="00CA4E02"/>
    <w:rsid w:val="00CA5B7F"/>
    <w:rsid w:val="00CB16D2"/>
    <w:rsid w:val="00CB387D"/>
    <w:rsid w:val="00CB3A5A"/>
    <w:rsid w:val="00CB42CD"/>
    <w:rsid w:val="00CB5978"/>
    <w:rsid w:val="00CB7A3D"/>
    <w:rsid w:val="00CB7A45"/>
    <w:rsid w:val="00CB7B39"/>
    <w:rsid w:val="00CC2CF9"/>
    <w:rsid w:val="00CC37DC"/>
    <w:rsid w:val="00CC3CA1"/>
    <w:rsid w:val="00CC41F6"/>
    <w:rsid w:val="00CC5658"/>
    <w:rsid w:val="00CD055B"/>
    <w:rsid w:val="00CD0FBC"/>
    <w:rsid w:val="00CD1692"/>
    <w:rsid w:val="00CD2D1A"/>
    <w:rsid w:val="00CD585F"/>
    <w:rsid w:val="00CD6520"/>
    <w:rsid w:val="00CD6528"/>
    <w:rsid w:val="00CD6A16"/>
    <w:rsid w:val="00CE25DF"/>
    <w:rsid w:val="00CE43ED"/>
    <w:rsid w:val="00CE447A"/>
    <w:rsid w:val="00CE4ACE"/>
    <w:rsid w:val="00CE5162"/>
    <w:rsid w:val="00CE6098"/>
    <w:rsid w:val="00CE71FF"/>
    <w:rsid w:val="00CF00A2"/>
    <w:rsid w:val="00CF19E4"/>
    <w:rsid w:val="00CF2363"/>
    <w:rsid w:val="00CF3BE2"/>
    <w:rsid w:val="00CF4175"/>
    <w:rsid w:val="00CF4D48"/>
    <w:rsid w:val="00CF5CD8"/>
    <w:rsid w:val="00CF7B38"/>
    <w:rsid w:val="00D0051A"/>
    <w:rsid w:val="00D03707"/>
    <w:rsid w:val="00D04E69"/>
    <w:rsid w:val="00D101BE"/>
    <w:rsid w:val="00D119A3"/>
    <w:rsid w:val="00D12344"/>
    <w:rsid w:val="00D139A8"/>
    <w:rsid w:val="00D14A27"/>
    <w:rsid w:val="00D17286"/>
    <w:rsid w:val="00D17D99"/>
    <w:rsid w:val="00D22238"/>
    <w:rsid w:val="00D231F6"/>
    <w:rsid w:val="00D2520F"/>
    <w:rsid w:val="00D34884"/>
    <w:rsid w:val="00D34BF0"/>
    <w:rsid w:val="00D34D20"/>
    <w:rsid w:val="00D359FA"/>
    <w:rsid w:val="00D404BF"/>
    <w:rsid w:val="00D41CB1"/>
    <w:rsid w:val="00D43409"/>
    <w:rsid w:val="00D43592"/>
    <w:rsid w:val="00D45C02"/>
    <w:rsid w:val="00D4651B"/>
    <w:rsid w:val="00D4710F"/>
    <w:rsid w:val="00D47645"/>
    <w:rsid w:val="00D477E8"/>
    <w:rsid w:val="00D513AB"/>
    <w:rsid w:val="00D524DB"/>
    <w:rsid w:val="00D54F6B"/>
    <w:rsid w:val="00D56880"/>
    <w:rsid w:val="00D57183"/>
    <w:rsid w:val="00D6238D"/>
    <w:rsid w:val="00D63CF7"/>
    <w:rsid w:val="00D64411"/>
    <w:rsid w:val="00D64B07"/>
    <w:rsid w:val="00D64D97"/>
    <w:rsid w:val="00D64E81"/>
    <w:rsid w:val="00D72B29"/>
    <w:rsid w:val="00D74558"/>
    <w:rsid w:val="00D74CC0"/>
    <w:rsid w:val="00D75090"/>
    <w:rsid w:val="00D75D5D"/>
    <w:rsid w:val="00D80FD0"/>
    <w:rsid w:val="00D82A27"/>
    <w:rsid w:val="00D841A8"/>
    <w:rsid w:val="00D854C2"/>
    <w:rsid w:val="00D87F12"/>
    <w:rsid w:val="00D90682"/>
    <w:rsid w:val="00D91A16"/>
    <w:rsid w:val="00D91C86"/>
    <w:rsid w:val="00D946EC"/>
    <w:rsid w:val="00D9572D"/>
    <w:rsid w:val="00DA6D26"/>
    <w:rsid w:val="00DA7EA7"/>
    <w:rsid w:val="00DB0FD7"/>
    <w:rsid w:val="00DB3591"/>
    <w:rsid w:val="00DB4E16"/>
    <w:rsid w:val="00DB4F74"/>
    <w:rsid w:val="00DB7AFD"/>
    <w:rsid w:val="00DB7D88"/>
    <w:rsid w:val="00DC0E1A"/>
    <w:rsid w:val="00DC10BF"/>
    <w:rsid w:val="00DC361B"/>
    <w:rsid w:val="00DD1A7A"/>
    <w:rsid w:val="00DD242F"/>
    <w:rsid w:val="00DD437C"/>
    <w:rsid w:val="00DD5709"/>
    <w:rsid w:val="00DD6A32"/>
    <w:rsid w:val="00DE1391"/>
    <w:rsid w:val="00DE2C2D"/>
    <w:rsid w:val="00DE34D1"/>
    <w:rsid w:val="00DE41CC"/>
    <w:rsid w:val="00DE49C0"/>
    <w:rsid w:val="00DE5330"/>
    <w:rsid w:val="00DE65BC"/>
    <w:rsid w:val="00DE6DE4"/>
    <w:rsid w:val="00DE7AE7"/>
    <w:rsid w:val="00DF1F72"/>
    <w:rsid w:val="00DF2A4C"/>
    <w:rsid w:val="00DF5BD3"/>
    <w:rsid w:val="00DF660B"/>
    <w:rsid w:val="00DF6A89"/>
    <w:rsid w:val="00DF7AD9"/>
    <w:rsid w:val="00DF7EE5"/>
    <w:rsid w:val="00E01455"/>
    <w:rsid w:val="00E0162C"/>
    <w:rsid w:val="00E03AC3"/>
    <w:rsid w:val="00E03EF5"/>
    <w:rsid w:val="00E04272"/>
    <w:rsid w:val="00E04D9F"/>
    <w:rsid w:val="00E10A35"/>
    <w:rsid w:val="00E13D0C"/>
    <w:rsid w:val="00E148CB"/>
    <w:rsid w:val="00E1506A"/>
    <w:rsid w:val="00E1623E"/>
    <w:rsid w:val="00E168C8"/>
    <w:rsid w:val="00E17492"/>
    <w:rsid w:val="00E225AB"/>
    <w:rsid w:val="00E237E4"/>
    <w:rsid w:val="00E324E2"/>
    <w:rsid w:val="00E364B9"/>
    <w:rsid w:val="00E36ADB"/>
    <w:rsid w:val="00E37903"/>
    <w:rsid w:val="00E406C7"/>
    <w:rsid w:val="00E51B37"/>
    <w:rsid w:val="00E5445D"/>
    <w:rsid w:val="00E54CA6"/>
    <w:rsid w:val="00E55D47"/>
    <w:rsid w:val="00E577EB"/>
    <w:rsid w:val="00E57FD2"/>
    <w:rsid w:val="00E612B9"/>
    <w:rsid w:val="00E65165"/>
    <w:rsid w:val="00E660E0"/>
    <w:rsid w:val="00E670ED"/>
    <w:rsid w:val="00E70034"/>
    <w:rsid w:val="00E70FCA"/>
    <w:rsid w:val="00E722D5"/>
    <w:rsid w:val="00E722D6"/>
    <w:rsid w:val="00E73A89"/>
    <w:rsid w:val="00E73D21"/>
    <w:rsid w:val="00E73FB8"/>
    <w:rsid w:val="00E74DF6"/>
    <w:rsid w:val="00E76C08"/>
    <w:rsid w:val="00E81EF9"/>
    <w:rsid w:val="00E84CD2"/>
    <w:rsid w:val="00E91CBC"/>
    <w:rsid w:val="00E91CE0"/>
    <w:rsid w:val="00E92D85"/>
    <w:rsid w:val="00E97E3D"/>
    <w:rsid w:val="00EA0FE5"/>
    <w:rsid w:val="00EA428B"/>
    <w:rsid w:val="00EA4CB0"/>
    <w:rsid w:val="00EB016A"/>
    <w:rsid w:val="00EB12EC"/>
    <w:rsid w:val="00EB1B1F"/>
    <w:rsid w:val="00EB39F4"/>
    <w:rsid w:val="00EB4BDE"/>
    <w:rsid w:val="00EB5F4D"/>
    <w:rsid w:val="00EC0EDA"/>
    <w:rsid w:val="00EC15B4"/>
    <w:rsid w:val="00EC3EDB"/>
    <w:rsid w:val="00EC3EED"/>
    <w:rsid w:val="00EC7921"/>
    <w:rsid w:val="00ED6669"/>
    <w:rsid w:val="00ED71B5"/>
    <w:rsid w:val="00EE2C2D"/>
    <w:rsid w:val="00EE2DDE"/>
    <w:rsid w:val="00EE360E"/>
    <w:rsid w:val="00EE4C6F"/>
    <w:rsid w:val="00EE51B8"/>
    <w:rsid w:val="00EF193B"/>
    <w:rsid w:val="00EF2586"/>
    <w:rsid w:val="00EF36D1"/>
    <w:rsid w:val="00EF53B7"/>
    <w:rsid w:val="00EF59DA"/>
    <w:rsid w:val="00EF7FF3"/>
    <w:rsid w:val="00F00D01"/>
    <w:rsid w:val="00F02D00"/>
    <w:rsid w:val="00F03027"/>
    <w:rsid w:val="00F0342B"/>
    <w:rsid w:val="00F03F64"/>
    <w:rsid w:val="00F04B78"/>
    <w:rsid w:val="00F05C3E"/>
    <w:rsid w:val="00F0635B"/>
    <w:rsid w:val="00F06A61"/>
    <w:rsid w:val="00F06F67"/>
    <w:rsid w:val="00F078EF"/>
    <w:rsid w:val="00F07D18"/>
    <w:rsid w:val="00F104F9"/>
    <w:rsid w:val="00F12922"/>
    <w:rsid w:val="00F12FEA"/>
    <w:rsid w:val="00F16BEE"/>
    <w:rsid w:val="00F16E53"/>
    <w:rsid w:val="00F201EE"/>
    <w:rsid w:val="00F208A4"/>
    <w:rsid w:val="00F2169E"/>
    <w:rsid w:val="00F2302F"/>
    <w:rsid w:val="00F2486E"/>
    <w:rsid w:val="00F2541B"/>
    <w:rsid w:val="00F306C0"/>
    <w:rsid w:val="00F332A9"/>
    <w:rsid w:val="00F408C4"/>
    <w:rsid w:val="00F4303C"/>
    <w:rsid w:val="00F44D55"/>
    <w:rsid w:val="00F44F4C"/>
    <w:rsid w:val="00F467BB"/>
    <w:rsid w:val="00F502B2"/>
    <w:rsid w:val="00F51A0F"/>
    <w:rsid w:val="00F52755"/>
    <w:rsid w:val="00F53270"/>
    <w:rsid w:val="00F539EC"/>
    <w:rsid w:val="00F55FA0"/>
    <w:rsid w:val="00F55FEB"/>
    <w:rsid w:val="00F5641F"/>
    <w:rsid w:val="00F577DA"/>
    <w:rsid w:val="00F60560"/>
    <w:rsid w:val="00F61532"/>
    <w:rsid w:val="00F61606"/>
    <w:rsid w:val="00F64814"/>
    <w:rsid w:val="00F75C47"/>
    <w:rsid w:val="00F77627"/>
    <w:rsid w:val="00F82158"/>
    <w:rsid w:val="00F84023"/>
    <w:rsid w:val="00F843C0"/>
    <w:rsid w:val="00F90570"/>
    <w:rsid w:val="00F90684"/>
    <w:rsid w:val="00F91585"/>
    <w:rsid w:val="00F91865"/>
    <w:rsid w:val="00F948B1"/>
    <w:rsid w:val="00F94FED"/>
    <w:rsid w:val="00F95314"/>
    <w:rsid w:val="00F960BF"/>
    <w:rsid w:val="00F972FF"/>
    <w:rsid w:val="00F97980"/>
    <w:rsid w:val="00F97A9E"/>
    <w:rsid w:val="00FA12AD"/>
    <w:rsid w:val="00FA32B7"/>
    <w:rsid w:val="00FA7551"/>
    <w:rsid w:val="00FA766B"/>
    <w:rsid w:val="00FB1E5F"/>
    <w:rsid w:val="00FB3A8E"/>
    <w:rsid w:val="00FB42A1"/>
    <w:rsid w:val="00FC108C"/>
    <w:rsid w:val="00FC25FE"/>
    <w:rsid w:val="00FC31D3"/>
    <w:rsid w:val="00FC4D87"/>
    <w:rsid w:val="00FC4E42"/>
    <w:rsid w:val="00FC509C"/>
    <w:rsid w:val="00FD2F71"/>
    <w:rsid w:val="00FD6FBD"/>
    <w:rsid w:val="00FE038F"/>
    <w:rsid w:val="00FE12A8"/>
    <w:rsid w:val="00FE3D7A"/>
    <w:rsid w:val="00FE72CF"/>
    <w:rsid w:val="00FF2368"/>
    <w:rsid w:val="00FF2749"/>
    <w:rsid w:val="00FF4796"/>
    <w:rsid w:val="00FF51F6"/>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FF35"/>
  <w15:docId w15:val="{339CDEA4-568F-4AF7-A2C3-31EFCE2C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5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3826">
      <w:bodyDiv w:val="1"/>
      <w:marLeft w:val="0"/>
      <w:marRight w:val="0"/>
      <w:marTop w:val="0"/>
      <w:marBottom w:val="0"/>
      <w:divBdr>
        <w:top w:val="none" w:sz="0" w:space="0" w:color="auto"/>
        <w:left w:val="none" w:sz="0" w:space="0" w:color="auto"/>
        <w:bottom w:val="none" w:sz="0" w:space="0" w:color="auto"/>
        <w:right w:val="none" w:sz="0" w:space="0" w:color="auto"/>
      </w:divBdr>
    </w:div>
    <w:div w:id="258803642">
      <w:bodyDiv w:val="1"/>
      <w:marLeft w:val="0"/>
      <w:marRight w:val="0"/>
      <w:marTop w:val="0"/>
      <w:marBottom w:val="0"/>
      <w:divBdr>
        <w:top w:val="none" w:sz="0" w:space="0" w:color="auto"/>
        <w:left w:val="none" w:sz="0" w:space="0" w:color="auto"/>
        <w:bottom w:val="none" w:sz="0" w:space="0" w:color="auto"/>
        <w:right w:val="none" w:sz="0" w:space="0" w:color="auto"/>
      </w:divBdr>
      <w:divsChild>
        <w:div w:id="584531446">
          <w:marLeft w:val="0"/>
          <w:marRight w:val="0"/>
          <w:marTop w:val="0"/>
          <w:marBottom w:val="0"/>
          <w:divBdr>
            <w:top w:val="none" w:sz="0" w:space="0" w:color="auto"/>
            <w:left w:val="none" w:sz="0" w:space="0" w:color="auto"/>
            <w:bottom w:val="none" w:sz="0" w:space="0" w:color="auto"/>
            <w:right w:val="none" w:sz="0" w:space="0" w:color="auto"/>
          </w:divBdr>
          <w:divsChild>
            <w:div w:id="1589389072">
              <w:marLeft w:val="0"/>
              <w:marRight w:val="0"/>
              <w:marTop w:val="0"/>
              <w:marBottom w:val="0"/>
              <w:divBdr>
                <w:top w:val="none" w:sz="0" w:space="0" w:color="auto"/>
                <w:left w:val="none" w:sz="0" w:space="0" w:color="auto"/>
                <w:bottom w:val="none" w:sz="0" w:space="0" w:color="auto"/>
                <w:right w:val="none" w:sz="0" w:space="0" w:color="auto"/>
              </w:divBdr>
              <w:divsChild>
                <w:div w:id="1562786395">
                  <w:marLeft w:val="0"/>
                  <w:marRight w:val="0"/>
                  <w:marTop w:val="0"/>
                  <w:marBottom w:val="0"/>
                  <w:divBdr>
                    <w:top w:val="none" w:sz="0" w:space="0" w:color="auto"/>
                    <w:left w:val="none" w:sz="0" w:space="0" w:color="auto"/>
                    <w:bottom w:val="none" w:sz="0" w:space="0" w:color="auto"/>
                    <w:right w:val="none" w:sz="0" w:space="0" w:color="auto"/>
                  </w:divBdr>
                  <w:divsChild>
                    <w:div w:id="313069001">
                      <w:marLeft w:val="0"/>
                      <w:marRight w:val="0"/>
                      <w:marTop w:val="0"/>
                      <w:marBottom w:val="0"/>
                      <w:divBdr>
                        <w:top w:val="none" w:sz="0" w:space="0" w:color="auto"/>
                        <w:left w:val="none" w:sz="0" w:space="0" w:color="auto"/>
                        <w:bottom w:val="none" w:sz="0" w:space="0" w:color="auto"/>
                        <w:right w:val="none" w:sz="0" w:space="0" w:color="auto"/>
                      </w:divBdr>
                      <w:divsChild>
                        <w:div w:id="195241453">
                          <w:marLeft w:val="0"/>
                          <w:marRight w:val="0"/>
                          <w:marTop w:val="0"/>
                          <w:marBottom w:val="0"/>
                          <w:divBdr>
                            <w:top w:val="none" w:sz="0" w:space="0" w:color="auto"/>
                            <w:left w:val="none" w:sz="0" w:space="0" w:color="auto"/>
                            <w:bottom w:val="none" w:sz="0" w:space="0" w:color="auto"/>
                            <w:right w:val="none" w:sz="0" w:space="0" w:color="auto"/>
                          </w:divBdr>
                          <w:divsChild>
                            <w:div w:id="1082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5262">
      <w:bodyDiv w:val="1"/>
      <w:marLeft w:val="0"/>
      <w:marRight w:val="0"/>
      <w:marTop w:val="0"/>
      <w:marBottom w:val="0"/>
      <w:divBdr>
        <w:top w:val="none" w:sz="0" w:space="0" w:color="auto"/>
        <w:left w:val="none" w:sz="0" w:space="0" w:color="auto"/>
        <w:bottom w:val="none" w:sz="0" w:space="0" w:color="auto"/>
        <w:right w:val="none" w:sz="0" w:space="0" w:color="auto"/>
      </w:divBdr>
      <w:divsChild>
        <w:div w:id="253706305">
          <w:marLeft w:val="0"/>
          <w:marRight w:val="0"/>
          <w:marTop w:val="0"/>
          <w:marBottom w:val="0"/>
          <w:divBdr>
            <w:top w:val="none" w:sz="0" w:space="0" w:color="auto"/>
            <w:left w:val="none" w:sz="0" w:space="0" w:color="auto"/>
            <w:bottom w:val="none" w:sz="0" w:space="0" w:color="auto"/>
            <w:right w:val="none" w:sz="0" w:space="0" w:color="auto"/>
          </w:divBdr>
          <w:divsChild>
            <w:div w:id="388963117">
              <w:marLeft w:val="0"/>
              <w:marRight w:val="0"/>
              <w:marTop w:val="0"/>
              <w:marBottom w:val="0"/>
              <w:divBdr>
                <w:top w:val="none" w:sz="0" w:space="0" w:color="auto"/>
                <w:left w:val="none" w:sz="0" w:space="0" w:color="auto"/>
                <w:bottom w:val="none" w:sz="0" w:space="0" w:color="auto"/>
                <w:right w:val="none" w:sz="0" w:space="0" w:color="auto"/>
              </w:divBdr>
              <w:divsChild>
                <w:div w:id="1045983050">
                  <w:marLeft w:val="0"/>
                  <w:marRight w:val="0"/>
                  <w:marTop w:val="0"/>
                  <w:marBottom w:val="0"/>
                  <w:divBdr>
                    <w:top w:val="none" w:sz="0" w:space="0" w:color="auto"/>
                    <w:left w:val="none" w:sz="0" w:space="0" w:color="auto"/>
                    <w:bottom w:val="none" w:sz="0" w:space="0" w:color="auto"/>
                    <w:right w:val="none" w:sz="0" w:space="0" w:color="auto"/>
                  </w:divBdr>
                  <w:divsChild>
                    <w:div w:id="1912227426">
                      <w:marLeft w:val="0"/>
                      <w:marRight w:val="0"/>
                      <w:marTop w:val="0"/>
                      <w:marBottom w:val="0"/>
                      <w:divBdr>
                        <w:top w:val="none" w:sz="0" w:space="0" w:color="auto"/>
                        <w:left w:val="none" w:sz="0" w:space="0" w:color="auto"/>
                        <w:bottom w:val="none" w:sz="0" w:space="0" w:color="auto"/>
                        <w:right w:val="none" w:sz="0" w:space="0" w:color="auto"/>
                      </w:divBdr>
                      <w:divsChild>
                        <w:div w:id="366217365">
                          <w:marLeft w:val="0"/>
                          <w:marRight w:val="0"/>
                          <w:marTop w:val="0"/>
                          <w:marBottom w:val="0"/>
                          <w:divBdr>
                            <w:top w:val="none" w:sz="0" w:space="0" w:color="auto"/>
                            <w:left w:val="none" w:sz="0" w:space="0" w:color="auto"/>
                            <w:bottom w:val="none" w:sz="0" w:space="0" w:color="auto"/>
                            <w:right w:val="none" w:sz="0" w:space="0" w:color="auto"/>
                          </w:divBdr>
                          <w:divsChild>
                            <w:div w:id="561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31605">
      <w:bodyDiv w:val="1"/>
      <w:marLeft w:val="0"/>
      <w:marRight w:val="0"/>
      <w:marTop w:val="0"/>
      <w:marBottom w:val="0"/>
      <w:divBdr>
        <w:top w:val="none" w:sz="0" w:space="0" w:color="auto"/>
        <w:left w:val="none" w:sz="0" w:space="0" w:color="auto"/>
        <w:bottom w:val="none" w:sz="0" w:space="0" w:color="auto"/>
        <w:right w:val="none" w:sz="0" w:space="0" w:color="auto"/>
      </w:divBdr>
      <w:divsChild>
        <w:div w:id="1110851756">
          <w:marLeft w:val="0"/>
          <w:marRight w:val="0"/>
          <w:marTop w:val="0"/>
          <w:marBottom w:val="0"/>
          <w:divBdr>
            <w:top w:val="none" w:sz="0" w:space="0" w:color="auto"/>
            <w:left w:val="none" w:sz="0" w:space="0" w:color="auto"/>
            <w:bottom w:val="none" w:sz="0" w:space="0" w:color="auto"/>
            <w:right w:val="none" w:sz="0" w:space="0" w:color="auto"/>
          </w:divBdr>
          <w:divsChild>
            <w:div w:id="624581657">
              <w:marLeft w:val="0"/>
              <w:marRight w:val="0"/>
              <w:marTop w:val="0"/>
              <w:marBottom w:val="0"/>
              <w:divBdr>
                <w:top w:val="none" w:sz="0" w:space="0" w:color="auto"/>
                <w:left w:val="none" w:sz="0" w:space="0" w:color="auto"/>
                <w:bottom w:val="none" w:sz="0" w:space="0" w:color="auto"/>
                <w:right w:val="none" w:sz="0" w:space="0" w:color="auto"/>
              </w:divBdr>
              <w:divsChild>
                <w:div w:id="510484481">
                  <w:marLeft w:val="0"/>
                  <w:marRight w:val="0"/>
                  <w:marTop w:val="0"/>
                  <w:marBottom w:val="0"/>
                  <w:divBdr>
                    <w:top w:val="none" w:sz="0" w:space="0" w:color="auto"/>
                    <w:left w:val="none" w:sz="0" w:space="0" w:color="auto"/>
                    <w:bottom w:val="none" w:sz="0" w:space="0" w:color="auto"/>
                    <w:right w:val="none" w:sz="0" w:space="0" w:color="auto"/>
                  </w:divBdr>
                  <w:divsChild>
                    <w:div w:id="714626175">
                      <w:marLeft w:val="0"/>
                      <w:marRight w:val="0"/>
                      <w:marTop w:val="0"/>
                      <w:marBottom w:val="0"/>
                      <w:divBdr>
                        <w:top w:val="none" w:sz="0" w:space="0" w:color="auto"/>
                        <w:left w:val="none" w:sz="0" w:space="0" w:color="auto"/>
                        <w:bottom w:val="none" w:sz="0" w:space="0" w:color="auto"/>
                        <w:right w:val="none" w:sz="0" w:space="0" w:color="auto"/>
                      </w:divBdr>
                      <w:divsChild>
                        <w:div w:id="142671910">
                          <w:marLeft w:val="0"/>
                          <w:marRight w:val="0"/>
                          <w:marTop w:val="0"/>
                          <w:marBottom w:val="0"/>
                          <w:divBdr>
                            <w:top w:val="none" w:sz="0" w:space="0" w:color="auto"/>
                            <w:left w:val="none" w:sz="0" w:space="0" w:color="auto"/>
                            <w:bottom w:val="none" w:sz="0" w:space="0" w:color="auto"/>
                            <w:right w:val="none" w:sz="0" w:space="0" w:color="auto"/>
                          </w:divBdr>
                          <w:divsChild>
                            <w:div w:id="1889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4640">
      <w:bodyDiv w:val="1"/>
      <w:marLeft w:val="0"/>
      <w:marRight w:val="0"/>
      <w:marTop w:val="0"/>
      <w:marBottom w:val="0"/>
      <w:divBdr>
        <w:top w:val="none" w:sz="0" w:space="0" w:color="auto"/>
        <w:left w:val="none" w:sz="0" w:space="0" w:color="auto"/>
        <w:bottom w:val="none" w:sz="0" w:space="0" w:color="auto"/>
        <w:right w:val="none" w:sz="0" w:space="0" w:color="auto"/>
      </w:divBdr>
      <w:divsChild>
        <w:div w:id="709496493">
          <w:marLeft w:val="0"/>
          <w:marRight w:val="0"/>
          <w:marTop w:val="0"/>
          <w:marBottom w:val="0"/>
          <w:divBdr>
            <w:top w:val="none" w:sz="0" w:space="0" w:color="auto"/>
            <w:left w:val="none" w:sz="0" w:space="0" w:color="auto"/>
            <w:bottom w:val="none" w:sz="0" w:space="0" w:color="auto"/>
            <w:right w:val="none" w:sz="0" w:space="0" w:color="auto"/>
          </w:divBdr>
          <w:divsChild>
            <w:div w:id="918370389">
              <w:marLeft w:val="0"/>
              <w:marRight w:val="0"/>
              <w:marTop w:val="0"/>
              <w:marBottom w:val="0"/>
              <w:divBdr>
                <w:top w:val="none" w:sz="0" w:space="0" w:color="auto"/>
                <w:left w:val="none" w:sz="0" w:space="0" w:color="auto"/>
                <w:bottom w:val="none" w:sz="0" w:space="0" w:color="auto"/>
                <w:right w:val="none" w:sz="0" w:space="0" w:color="auto"/>
              </w:divBdr>
              <w:divsChild>
                <w:div w:id="1881741545">
                  <w:marLeft w:val="0"/>
                  <w:marRight w:val="0"/>
                  <w:marTop w:val="0"/>
                  <w:marBottom w:val="0"/>
                  <w:divBdr>
                    <w:top w:val="none" w:sz="0" w:space="0" w:color="auto"/>
                    <w:left w:val="none" w:sz="0" w:space="0" w:color="auto"/>
                    <w:bottom w:val="none" w:sz="0" w:space="0" w:color="auto"/>
                    <w:right w:val="none" w:sz="0" w:space="0" w:color="auto"/>
                  </w:divBdr>
                  <w:divsChild>
                    <w:div w:id="476842648">
                      <w:marLeft w:val="0"/>
                      <w:marRight w:val="0"/>
                      <w:marTop w:val="0"/>
                      <w:marBottom w:val="0"/>
                      <w:divBdr>
                        <w:top w:val="none" w:sz="0" w:space="0" w:color="auto"/>
                        <w:left w:val="none" w:sz="0" w:space="0" w:color="auto"/>
                        <w:bottom w:val="none" w:sz="0" w:space="0" w:color="auto"/>
                        <w:right w:val="none" w:sz="0" w:space="0" w:color="auto"/>
                      </w:divBdr>
                      <w:divsChild>
                        <w:div w:id="1888105629">
                          <w:marLeft w:val="0"/>
                          <w:marRight w:val="0"/>
                          <w:marTop w:val="0"/>
                          <w:marBottom w:val="0"/>
                          <w:divBdr>
                            <w:top w:val="none" w:sz="0" w:space="0" w:color="auto"/>
                            <w:left w:val="none" w:sz="0" w:space="0" w:color="auto"/>
                            <w:bottom w:val="none" w:sz="0" w:space="0" w:color="auto"/>
                            <w:right w:val="none" w:sz="0" w:space="0" w:color="auto"/>
                          </w:divBdr>
                          <w:divsChild>
                            <w:div w:id="17879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868642952">
      <w:bodyDiv w:val="1"/>
      <w:marLeft w:val="0"/>
      <w:marRight w:val="0"/>
      <w:marTop w:val="0"/>
      <w:marBottom w:val="0"/>
      <w:divBdr>
        <w:top w:val="none" w:sz="0" w:space="0" w:color="auto"/>
        <w:left w:val="none" w:sz="0" w:space="0" w:color="auto"/>
        <w:bottom w:val="none" w:sz="0" w:space="0" w:color="auto"/>
        <w:right w:val="none" w:sz="0" w:space="0" w:color="auto"/>
      </w:divBdr>
      <w:divsChild>
        <w:div w:id="58401345">
          <w:marLeft w:val="0"/>
          <w:marRight w:val="0"/>
          <w:marTop w:val="0"/>
          <w:marBottom w:val="0"/>
          <w:divBdr>
            <w:top w:val="none" w:sz="0" w:space="0" w:color="auto"/>
            <w:left w:val="none" w:sz="0" w:space="0" w:color="auto"/>
            <w:bottom w:val="none" w:sz="0" w:space="0" w:color="auto"/>
            <w:right w:val="none" w:sz="0" w:space="0" w:color="auto"/>
          </w:divBdr>
          <w:divsChild>
            <w:div w:id="1205365691">
              <w:marLeft w:val="0"/>
              <w:marRight w:val="0"/>
              <w:marTop w:val="0"/>
              <w:marBottom w:val="0"/>
              <w:divBdr>
                <w:top w:val="none" w:sz="0" w:space="0" w:color="auto"/>
                <w:left w:val="none" w:sz="0" w:space="0" w:color="auto"/>
                <w:bottom w:val="none" w:sz="0" w:space="0" w:color="auto"/>
                <w:right w:val="none" w:sz="0" w:space="0" w:color="auto"/>
              </w:divBdr>
              <w:divsChild>
                <w:div w:id="1863858058">
                  <w:marLeft w:val="0"/>
                  <w:marRight w:val="0"/>
                  <w:marTop w:val="0"/>
                  <w:marBottom w:val="0"/>
                  <w:divBdr>
                    <w:top w:val="none" w:sz="0" w:space="0" w:color="auto"/>
                    <w:left w:val="none" w:sz="0" w:space="0" w:color="auto"/>
                    <w:bottom w:val="none" w:sz="0" w:space="0" w:color="auto"/>
                    <w:right w:val="none" w:sz="0" w:space="0" w:color="auto"/>
                  </w:divBdr>
                  <w:divsChild>
                    <w:div w:id="1865241545">
                      <w:marLeft w:val="0"/>
                      <w:marRight w:val="0"/>
                      <w:marTop w:val="0"/>
                      <w:marBottom w:val="0"/>
                      <w:divBdr>
                        <w:top w:val="none" w:sz="0" w:space="0" w:color="auto"/>
                        <w:left w:val="none" w:sz="0" w:space="0" w:color="auto"/>
                        <w:bottom w:val="none" w:sz="0" w:space="0" w:color="auto"/>
                        <w:right w:val="none" w:sz="0" w:space="0" w:color="auto"/>
                      </w:divBdr>
                      <w:divsChild>
                        <w:div w:id="1077902174">
                          <w:marLeft w:val="0"/>
                          <w:marRight w:val="0"/>
                          <w:marTop w:val="0"/>
                          <w:marBottom w:val="0"/>
                          <w:divBdr>
                            <w:top w:val="none" w:sz="0" w:space="0" w:color="auto"/>
                            <w:left w:val="none" w:sz="0" w:space="0" w:color="auto"/>
                            <w:bottom w:val="none" w:sz="0" w:space="0" w:color="auto"/>
                            <w:right w:val="none" w:sz="0" w:space="0" w:color="auto"/>
                          </w:divBdr>
                          <w:divsChild>
                            <w:div w:id="2114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6471">
      <w:bodyDiv w:val="1"/>
      <w:marLeft w:val="0"/>
      <w:marRight w:val="0"/>
      <w:marTop w:val="0"/>
      <w:marBottom w:val="0"/>
      <w:divBdr>
        <w:top w:val="none" w:sz="0" w:space="0" w:color="auto"/>
        <w:left w:val="none" w:sz="0" w:space="0" w:color="auto"/>
        <w:bottom w:val="none" w:sz="0" w:space="0" w:color="auto"/>
        <w:right w:val="none" w:sz="0" w:space="0" w:color="auto"/>
      </w:divBdr>
      <w:divsChild>
        <w:div w:id="172647679">
          <w:marLeft w:val="0"/>
          <w:marRight w:val="0"/>
          <w:marTop w:val="0"/>
          <w:marBottom w:val="0"/>
          <w:divBdr>
            <w:top w:val="none" w:sz="0" w:space="0" w:color="auto"/>
            <w:left w:val="none" w:sz="0" w:space="0" w:color="auto"/>
            <w:bottom w:val="none" w:sz="0" w:space="0" w:color="auto"/>
            <w:right w:val="none" w:sz="0" w:space="0" w:color="auto"/>
          </w:divBdr>
          <w:divsChild>
            <w:div w:id="302514917">
              <w:marLeft w:val="0"/>
              <w:marRight w:val="0"/>
              <w:marTop w:val="0"/>
              <w:marBottom w:val="0"/>
              <w:divBdr>
                <w:top w:val="none" w:sz="0" w:space="0" w:color="auto"/>
                <w:left w:val="none" w:sz="0" w:space="0" w:color="auto"/>
                <w:bottom w:val="none" w:sz="0" w:space="0" w:color="auto"/>
                <w:right w:val="none" w:sz="0" w:space="0" w:color="auto"/>
              </w:divBdr>
              <w:divsChild>
                <w:div w:id="635568802">
                  <w:marLeft w:val="0"/>
                  <w:marRight w:val="0"/>
                  <w:marTop w:val="0"/>
                  <w:marBottom w:val="0"/>
                  <w:divBdr>
                    <w:top w:val="none" w:sz="0" w:space="0" w:color="auto"/>
                    <w:left w:val="none" w:sz="0" w:space="0" w:color="auto"/>
                    <w:bottom w:val="none" w:sz="0" w:space="0" w:color="auto"/>
                    <w:right w:val="none" w:sz="0" w:space="0" w:color="auto"/>
                  </w:divBdr>
                  <w:divsChild>
                    <w:div w:id="720904419">
                      <w:marLeft w:val="0"/>
                      <w:marRight w:val="0"/>
                      <w:marTop w:val="0"/>
                      <w:marBottom w:val="0"/>
                      <w:divBdr>
                        <w:top w:val="none" w:sz="0" w:space="0" w:color="auto"/>
                        <w:left w:val="none" w:sz="0" w:space="0" w:color="auto"/>
                        <w:bottom w:val="none" w:sz="0" w:space="0" w:color="auto"/>
                        <w:right w:val="none" w:sz="0" w:space="0" w:color="auto"/>
                      </w:divBdr>
                      <w:divsChild>
                        <w:div w:id="1516797877">
                          <w:marLeft w:val="0"/>
                          <w:marRight w:val="0"/>
                          <w:marTop w:val="0"/>
                          <w:marBottom w:val="0"/>
                          <w:divBdr>
                            <w:top w:val="none" w:sz="0" w:space="0" w:color="auto"/>
                            <w:left w:val="none" w:sz="0" w:space="0" w:color="auto"/>
                            <w:bottom w:val="none" w:sz="0" w:space="0" w:color="auto"/>
                            <w:right w:val="none" w:sz="0" w:space="0" w:color="auto"/>
                          </w:divBdr>
                          <w:divsChild>
                            <w:div w:id="2359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201093828">
      <w:bodyDiv w:val="1"/>
      <w:marLeft w:val="0"/>
      <w:marRight w:val="0"/>
      <w:marTop w:val="0"/>
      <w:marBottom w:val="0"/>
      <w:divBdr>
        <w:top w:val="none" w:sz="0" w:space="0" w:color="auto"/>
        <w:left w:val="none" w:sz="0" w:space="0" w:color="auto"/>
        <w:bottom w:val="none" w:sz="0" w:space="0" w:color="auto"/>
        <w:right w:val="none" w:sz="0" w:space="0" w:color="auto"/>
      </w:divBdr>
      <w:divsChild>
        <w:div w:id="70736157">
          <w:marLeft w:val="0"/>
          <w:marRight w:val="0"/>
          <w:marTop w:val="0"/>
          <w:marBottom w:val="0"/>
          <w:divBdr>
            <w:top w:val="none" w:sz="0" w:space="0" w:color="auto"/>
            <w:left w:val="none" w:sz="0" w:space="0" w:color="auto"/>
            <w:bottom w:val="none" w:sz="0" w:space="0" w:color="auto"/>
            <w:right w:val="none" w:sz="0" w:space="0" w:color="auto"/>
          </w:divBdr>
          <w:divsChild>
            <w:div w:id="1517452901">
              <w:marLeft w:val="0"/>
              <w:marRight w:val="0"/>
              <w:marTop w:val="0"/>
              <w:marBottom w:val="0"/>
              <w:divBdr>
                <w:top w:val="none" w:sz="0" w:space="0" w:color="auto"/>
                <w:left w:val="none" w:sz="0" w:space="0" w:color="auto"/>
                <w:bottom w:val="none" w:sz="0" w:space="0" w:color="auto"/>
                <w:right w:val="none" w:sz="0" w:space="0" w:color="auto"/>
              </w:divBdr>
              <w:divsChild>
                <w:div w:id="338821706">
                  <w:marLeft w:val="0"/>
                  <w:marRight w:val="0"/>
                  <w:marTop w:val="0"/>
                  <w:marBottom w:val="0"/>
                  <w:divBdr>
                    <w:top w:val="none" w:sz="0" w:space="0" w:color="auto"/>
                    <w:left w:val="none" w:sz="0" w:space="0" w:color="auto"/>
                    <w:bottom w:val="none" w:sz="0" w:space="0" w:color="auto"/>
                    <w:right w:val="none" w:sz="0" w:space="0" w:color="auto"/>
                  </w:divBdr>
                  <w:divsChild>
                    <w:div w:id="1210796798">
                      <w:marLeft w:val="0"/>
                      <w:marRight w:val="0"/>
                      <w:marTop w:val="0"/>
                      <w:marBottom w:val="0"/>
                      <w:divBdr>
                        <w:top w:val="none" w:sz="0" w:space="0" w:color="auto"/>
                        <w:left w:val="none" w:sz="0" w:space="0" w:color="auto"/>
                        <w:bottom w:val="none" w:sz="0" w:space="0" w:color="auto"/>
                        <w:right w:val="none" w:sz="0" w:space="0" w:color="auto"/>
                      </w:divBdr>
                      <w:divsChild>
                        <w:div w:id="1966351816">
                          <w:marLeft w:val="0"/>
                          <w:marRight w:val="0"/>
                          <w:marTop w:val="0"/>
                          <w:marBottom w:val="0"/>
                          <w:divBdr>
                            <w:top w:val="none" w:sz="0" w:space="0" w:color="auto"/>
                            <w:left w:val="none" w:sz="0" w:space="0" w:color="auto"/>
                            <w:bottom w:val="none" w:sz="0" w:space="0" w:color="auto"/>
                            <w:right w:val="none" w:sz="0" w:space="0" w:color="auto"/>
                          </w:divBdr>
                          <w:divsChild>
                            <w:div w:id="1584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471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72">
          <w:marLeft w:val="0"/>
          <w:marRight w:val="0"/>
          <w:marTop w:val="0"/>
          <w:marBottom w:val="0"/>
          <w:divBdr>
            <w:top w:val="none" w:sz="0" w:space="0" w:color="auto"/>
            <w:left w:val="none" w:sz="0" w:space="0" w:color="auto"/>
            <w:bottom w:val="none" w:sz="0" w:space="0" w:color="auto"/>
            <w:right w:val="none" w:sz="0" w:space="0" w:color="auto"/>
          </w:divBdr>
          <w:divsChild>
            <w:div w:id="1337268471">
              <w:marLeft w:val="0"/>
              <w:marRight w:val="0"/>
              <w:marTop w:val="0"/>
              <w:marBottom w:val="0"/>
              <w:divBdr>
                <w:top w:val="none" w:sz="0" w:space="0" w:color="auto"/>
                <w:left w:val="none" w:sz="0" w:space="0" w:color="auto"/>
                <w:bottom w:val="none" w:sz="0" w:space="0" w:color="auto"/>
                <w:right w:val="none" w:sz="0" w:space="0" w:color="auto"/>
              </w:divBdr>
              <w:divsChild>
                <w:div w:id="1342051054">
                  <w:marLeft w:val="0"/>
                  <w:marRight w:val="0"/>
                  <w:marTop w:val="0"/>
                  <w:marBottom w:val="0"/>
                  <w:divBdr>
                    <w:top w:val="none" w:sz="0" w:space="0" w:color="auto"/>
                    <w:left w:val="none" w:sz="0" w:space="0" w:color="auto"/>
                    <w:bottom w:val="none" w:sz="0" w:space="0" w:color="auto"/>
                    <w:right w:val="none" w:sz="0" w:space="0" w:color="auto"/>
                  </w:divBdr>
                  <w:divsChild>
                    <w:div w:id="1507406176">
                      <w:marLeft w:val="0"/>
                      <w:marRight w:val="0"/>
                      <w:marTop w:val="0"/>
                      <w:marBottom w:val="0"/>
                      <w:divBdr>
                        <w:top w:val="none" w:sz="0" w:space="0" w:color="auto"/>
                        <w:left w:val="none" w:sz="0" w:space="0" w:color="auto"/>
                        <w:bottom w:val="none" w:sz="0" w:space="0" w:color="auto"/>
                        <w:right w:val="none" w:sz="0" w:space="0" w:color="auto"/>
                      </w:divBdr>
                      <w:divsChild>
                        <w:div w:id="2026780614">
                          <w:marLeft w:val="0"/>
                          <w:marRight w:val="0"/>
                          <w:marTop w:val="0"/>
                          <w:marBottom w:val="0"/>
                          <w:divBdr>
                            <w:top w:val="none" w:sz="0" w:space="0" w:color="auto"/>
                            <w:left w:val="none" w:sz="0" w:space="0" w:color="auto"/>
                            <w:bottom w:val="none" w:sz="0" w:space="0" w:color="auto"/>
                            <w:right w:val="none" w:sz="0" w:space="0" w:color="auto"/>
                          </w:divBdr>
                          <w:divsChild>
                            <w:div w:id="1940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15467">
      <w:bodyDiv w:val="1"/>
      <w:marLeft w:val="0"/>
      <w:marRight w:val="0"/>
      <w:marTop w:val="0"/>
      <w:marBottom w:val="0"/>
      <w:divBdr>
        <w:top w:val="none" w:sz="0" w:space="0" w:color="auto"/>
        <w:left w:val="none" w:sz="0" w:space="0" w:color="auto"/>
        <w:bottom w:val="none" w:sz="0" w:space="0" w:color="auto"/>
        <w:right w:val="none" w:sz="0" w:space="0" w:color="auto"/>
      </w:divBdr>
      <w:divsChild>
        <w:div w:id="1708794911">
          <w:marLeft w:val="0"/>
          <w:marRight w:val="0"/>
          <w:marTop w:val="0"/>
          <w:marBottom w:val="0"/>
          <w:divBdr>
            <w:top w:val="none" w:sz="0" w:space="0" w:color="auto"/>
            <w:left w:val="none" w:sz="0" w:space="0" w:color="auto"/>
            <w:bottom w:val="none" w:sz="0" w:space="0" w:color="auto"/>
            <w:right w:val="none" w:sz="0" w:space="0" w:color="auto"/>
          </w:divBdr>
          <w:divsChild>
            <w:div w:id="1434596722">
              <w:marLeft w:val="0"/>
              <w:marRight w:val="0"/>
              <w:marTop w:val="0"/>
              <w:marBottom w:val="0"/>
              <w:divBdr>
                <w:top w:val="none" w:sz="0" w:space="0" w:color="auto"/>
                <w:left w:val="none" w:sz="0" w:space="0" w:color="auto"/>
                <w:bottom w:val="none" w:sz="0" w:space="0" w:color="auto"/>
                <w:right w:val="none" w:sz="0" w:space="0" w:color="auto"/>
              </w:divBdr>
              <w:divsChild>
                <w:div w:id="1455752118">
                  <w:marLeft w:val="0"/>
                  <w:marRight w:val="0"/>
                  <w:marTop w:val="0"/>
                  <w:marBottom w:val="0"/>
                  <w:divBdr>
                    <w:top w:val="none" w:sz="0" w:space="0" w:color="auto"/>
                    <w:left w:val="none" w:sz="0" w:space="0" w:color="auto"/>
                    <w:bottom w:val="none" w:sz="0" w:space="0" w:color="auto"/>
                    <w:right w:val="none" w:sz="0" w:space="0" w:color="auto"/>
                  </w:divBdr>
                  <w:divsChild>
                    <w:div w:id="339698413">
                      <w:marLeft w:val="0"/>
                      <w:marRight w:val="0"/>
                      <w:marTop w:val="0"/>
                      <w:marBottom w:val="0"/>
                      <w:divBdr>
                        <w:top w:val="none" w:sz="0" w:space="0" w:color="auto"/>
                        <w:left w:val="none" w:sz="0" w:space="0" w:color="auto"/>
                        <w:bottom w:val="none" w:sz="0" w:space="0" w:color="auto"/>
                        <w:right w:val="none" w:sz="0" w:space="0" w:color="auto"/>
                      </w:divBdr>
                      <w:divsChild>
                        <w:div w:id="2103262896">
                          <w:marLeft w:val="0"/>
                          <w:marRight w:val="0"/>
                          <w:marTop w:val="0"/>
                          <w:marBottom w:val="0"/>
                          <w:divBdr>
                            <w:top w:val="none" w:sz="0" w:space="0" w:color="auto"/>
                            <w:left w:val="none" w:sz="0" w:space="0" w:color="auto"/>
                            <w:bottom w:val="none" w:sz="0" w:space="0" w:color="auto"/>
                            <w:right w:val="none" w:sz="0" w:space="0" w:color="auto"/>
                          </w:divBdr>
                          <w:divsChild>
                            <w:div w:id="19796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3683">
      <w:bodyDiv w:val="1"/>
      <w:marLeft w:val="0"/>
      <w:marRight w:val="0"/>
      <w:marTop w:val="0"/>
      <w:marBottom w:val="0"/>
      <w:divBdr>
        <w:top w:val="none" w:sz="0" w:space="0" w:color="auto"/>
        <w:left w:val="none" w:sz="0" w:space="0" w:color="auto"/>
        <w:bottom w:val="none" w:sz="0" w:space="0" w:color="auto"/>
        <w:right w:val="none" w:sz="0" w:space="0" w:color="auto"/>
      </w:divBdr>
      <w:divsChild>
        <w:div w:id="55930887">
          <w:marLeft w:val="0"/>
          <w:marRight w:val="0"/>
          <w:marTop w:val="0"/>
          <w:marBottom w:val="0"/>
          <w:divBdr>
            <w:top w:val="none" w:sz="0" w:space="0" w:color="auto"/>
            <w:left w:val="none" w:sz="0" w:space="0" w:color="auto"/>
            <w:bottom w:val="none" w:sz="0" w:space="0" w:color="auto"/>
            <w:right w:val="none" w:sz="0" w:space="0" w:color="auto"/>
          </w:divBdr>
          <w:divsChild>
            <w:div w:id="279459460">
              <w:marLeft w:val="0"/>
              <w:marRight w:val="0"/>
              <w:marTop w:val="0"/>
              <w:marBottom w:val="0"/>
              <w:divBdr>
                <w:top w:val="none" w:sz="0" w:space="0" w:color="auto"/>
                <w:left w:val="none" w:sz="0" w:space="0" w:color="auto"/>
                <w:bottom w:val="none" w:sz="0" w:space="0" w:color="auto"/>
                <w:right w:val="none" w:sz="0" w:space="0" w:color="auto"/>
              </w:divBdr>
              <w:divsChild>
                <w:div w:id="1427531550">
                  <w:marLeft w:val="0"/>
                  <w:marRight w:val="0"/>
                  <w:marTop w:val="0"/>
                  <w:marBottom w:val="0"/>
                  <w:divBdr>
                    <w:top w:val="none" w:sz="0" w:space="0" w:color="auto"/>
                    <w:left w:val="none" w:sz="0" w:space="0" w:color="auto"/>
                    <w:bottom w:val="none" w:sz="0" w:space="0" w:color="auto"/>
                    <w:right w:val="none" w:sz="0" w:space="0" w:color="auto"/>
                  </w:divBdr>
                  <w:divsChild>
                    <w:div w:id="313412702">
                      <w:marLeft w:val="0"/>
                      <w:marRight w:val="0"/>
                      <w:marTop w:val="0"/>
                      <w:marBottom w:val="0"/>
                      <w:divBdr>
                        <w:top w:val="none" w:sz="0" w:space="0" w:color="auto"/>
                        <w:left w:val="none" w:sz="0" w:space="0" w:color="auto"/>
                        <w:bottom w:val="none" w:sz="0" w:space="0" w:color="auto"/>
                        <w:right w:val="none" w:sz="0" w:space="0" w:color="auto"/>
                      </w:divBdr>
                      <w:divsChild>
                        <w:div w:id="1837040429">
                          <w:marLeft w:val="0"/>
                          <w:marRight w:val="0"/>
                          <w:marTop w:val="0"/>
                          <w:marBottom w:val="0"/>
                          <w:divBdr>
                            <w:top w:val="none" w:sz="0" w:space="0" w:color="auto"/>
                            <w:left w:val="none" w:sz="0" w:space="0" w:color="auto"/>
                            <w:bottom w:val="none" w:sz="0" w:space="0" w:color="auto"/>
                            <w:right w:val="none" w:sz="0" w:space="0" w:color="auto"/>
                          </w:divBdr>
                          <w:divsChild>
                            <w:div w:id="1632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 w:id="1997609980">
      <w:bodyDiv w:val="1"/>
      <w:marLeft w:val="0"/>
      <w:marRight w:val="0"/>
      <w:marTop w:val="0"/>
      <w:marBottom w:val="0"/>
      <w:divBdr>
        <w:top w:val="none" w:sz="0" w:space="0" w:color="auto"/>
        <w:left w:val="none" w:sz="0" w:space="0" w:color="auto"/>
        <w:bottom w:val="none" w:sz="0" w:space="0" w:color="auto"/>
        <w:right w:val="none" w:sz="0" w:space="0" w:color="auto"/>
      </w:divBdr>
    </w:div>
    <w:div w:id="2042318489">
      <w:bodyDiv w:val="1"/>
      <w:marLeft w:val="0"/>
      <w:marRight w:val="0"/>
      <w:marTop w:val="0"/>
      <w:marBottom w:val="0"/>
      <w:divBdr>
        <w:top w:val="none" w:sz="0" w:space="0" w:color="auto"/>
        <w:left w:val="none" w:sz="0" w:space="0" w:color="auto"/>
        <w:bottom w:val="none" w:sz="0" w:space="0" w:color="auto"/>
        <w:right w:val="none" w:sz="0" w:space="0" w:color="auto"/>
      </w:divBdr>
      <w:divsChild>
        <w:div w:id="2104716722">
          <w:marLeft w:val="0"/>
          <w:marRight w:val="0"/>
          <w:marTop w:val="0"/>
          <w:marBottom w:val="0"/>
          <w:divBdr>
            <w:top w:val="none" w:sz="0" w:space="0" w:color="auto"/>
            <w:left w:val="none" w:sz="0" w:space="0" w:color="auto"/>
            <w:bottom w:val="none" w:sz="0" w:space="0" w:color="auto"/>
            <w:right w:val="none" w:sz="0" w:space="0" w:color="auto"/>
          </w:divBdr>
          <w:divsChild>
            <w:div w:id="1920211162">
              <w:marLeft w:val="0"/>
              <w:marRight w:val="0"/>
              <w:marTop w:val="0"/>
              <w:marBottom w:val="0"/>
              <w:divBdr>
                <w:top w:val="none" w:sz="0" w:space="0" w:color="auto"/>
                <w:left w:val="none" w:sz="0" w:space="0" w:color="auto"/>
                <w:bottom w:val="none" w:sz="0" w:space="0" w:color="auto"/>
                <w:right w:val="none" w:sz="0" w:space="0" w:color="auto"/>
              </w:divBdr>
              <w:divsChild>
                <w:div w:id="1342394607">
                  <w:marLeft w:val="0"/>
                  <w:marRight w:val="0"/>
                  <w:marTop w:val="0"/>
                  <w:marBottom w:val="0"/>
                  <w:divBdr>
                    <w:top w:val="none" w:sz="0" w:space="0" w:color="auto"/>
                    <w:left w:val="none" w:sz="0" w:space="0" w:color="auto"/>
                    <w:bottom w:val="none" w:sz="0" w:space="0" w:color="auto"/>
                    <w:right w:val="none" w:sz="0" w:space="0" w:color="auto"/>
                  </w:divBdr>
                  <w:divsChild>
                    <w:div w:id="2010595738">
                      <w:marLeft w:val="0"/>
                      <w:marRight w:val="0"/>
                      <w:marTop w:val="0"/>
                      <w:marBottom w:val="0"/>
                      <w:divBdr>
                        <w:top w:val="none" w:sz="0" w:space="0" w:color="auto"/>
                        <w:left w:val="none" w:sz="0" w:space="0" w:color="auto"/>
                        <w:bottom w:val="none" w:sz="0" w:space="0" w:color="auto"/>
                        <w:right w:val="none" w:sz="0" w:space="0" w:color="auto"/>
                      </w:divBdr>
                      <w:divsChild>
                        <w:div w:id="1215316528">
                          <w:marLeft w:val="0"/>
                          <w:marRight w:val="0"/>
                          <w:marTop w:val="0"/>
                          <w:marBottom w:val="0"/>
                          <w:divBdr>
                            <w:top w:val="none" w:sz="0" w:space="0" w:color="auto"/>
                            <w:left w:val="none" w:sz="0" w:space="0" w:color="auto"/>
                            <w:bottom w:val="none" w:sz="0" w:space="0" w:color="auto"/>
                            <w:right w:val="none" w:sz="0" w:space="0" w:color="auto"/>
                          </w:divBdr>
                          <w:divsChild>
                            <w:div w:id="2020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7213">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sChild>
        <w:div w:id="1278028152">
          <w:marLeft w:val="0"/>
          <w:marRight w:val="0"/>
          <w:marTop w:val="0"/>
          <w:marBottom w:val="0"/>
          <w:divBdr>
            <w:top w:val="none" w:sz="0" w:space="0" w:color="auto"/>
            <w:left w:val="none" w:sz="0" w:space="0" w:color="auto"/>
            <w:bottom w:val="none" w:sz="0" w:space="0" w:color="auto"/>
            <w:right w:val="none" w:sz="0" w:space="0" w:color="auto"/>
          </w:divBdr>
          <w:divsChild>
            <w:div w:id="529344533">
              <w:marLeft w:val="0"/>
              <w:marRight w:val="0"/>
              <w:marTop w:val="0"/>
              <w:marBottom w:val="0"/>
              <w:divBdr>
                <w:top w:val="none" w:sz="0" w:space="0" w:color="auto"/>
                <w:left w:val="none" w:sz="0" w:space="0" w:color="auto"/>
                <w:bottom w:val="none" w:sz="0" w:space="0" w:color="auto"/>
                <w:right w:val="none" w:sz="0" w:space="0" w:color="auto"/>
              </w:divBdr>
              <w:divsChild>
                <w:div w:id="188030158">
                  <w:marLeft w:val="0"/>
                  <w:marRight w:val="0"/>
                  <w:marTop w:val="0"/>
                  <w:marBottom w:val="0"/>
                  <w:divBdr>
                    <w:top w:val="none" w:sz="0" w:space="0" w:color="auto"/>
                    <w:left w:val="none" w:sz="0" w:space="0" w:color="auto"/>
                    <w:bottom w:val="none" w:sz="0" w:space="0" w:color="auto"/>
                    <w:right w:val="none" w:sz="0" w:space="0" w:color="auto"/>
                  </w:divBdr>
                  <w:divsChild>
                    <w:div w:id="1968318387">
                      <w:marLeft w:val="0"/>
                      <w:marRight w:val="0"/>
                      <w:marTop w:val="0"/>
                      <w:marBottom w:val="0"/>
                      <w:divBdr>
                        <w:top w:val="none" w:sz="0" w:space="0" w:color="auto"/>
                        <w:left w:val="none" w:sz="0" w:space="0" w:color="auto"/>
                        <w:bottom w:val="none" w:sz="0" w:space="0" w:color="auto"/>
                        <w:right w:val="none" w:sz="0" w:space="0" w:color="auto"/>
                      </w:divBdr>
                      <w:divsChild>
                        <w:div w:id="766458927">
                          <w:marLeft w:val="0"/>
                          <w:marRight w:val="0"/>
                          <w:marTop w:val="0"/>
                          <w:marBottom w:val="0"/>
                          <w:divBdr>
                            <w:top w:val="none" w:sz="0" w:space="0" w:color="auto"/>
                            <w:left w:val="none" w:sz="0" w:space="0" w:color="auto"/>
                            <w:bottom w:val="none" w:sz="0" w:space="0" w:color="auto"/>
                            <w:right w:val="none" w:sz="0" w:space="0" w:color="auto"/>
                          </w:divBdr>
                          <w:divsChild>
                            <w:div w:id="1347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160768">
      <w:bodyDiv w:val="1"/>
      <w:marLeft w:val="0"/>
      <w:marRight w:val="0"/>
      <w:marTop w:val="0"/>
      <w:marBottom w:val="0"/>
      <w:divBdr>
        <w:top w:val="none" w:sz="0" w:space="0" w:color="auto"/>
        <w:left w:val="none" w:sz="0" w:space="0" w:color="auto"/>
        <w:bottom w:val="none" w:sz="0" w:space="0" w:color="auto"/>
        <w:right w:val="none" w:sz="0" w:space="0" w:color="auto"/>
      </w:divBdr>
      <w:divsChild>
        <w:div w:id="234097795">
          <w:marLeft w:val="0"/>
          <w:marRight w:val="0"/>
          <w:marTop w:val="0"/>
          <w:marBottom w:val="0"/>
          <w:divBdr>
            <w:top w:val="none" w:sz="0" w:space="0" w:color="auto"/>
            <w:left w:val="none" w:sz="0" w:space="0" w:color="auto"/>
            <w:bottom w:val="none" w:sz="0" w:space="0" w:color="auto"/>
            <w:right w:val="none" w:sz="0" w:space="0" w:color="auto"/>
          </w:divBdr>
          <w:divsChild>
            <w:div w:id="541599350">
              <w:marLeft w:val="0"/>
              <w:marRight w:val="0"/>
              <w:marTop w:val="0"/>
              <w:marBottom w:val="0"/>
              <w:divBdr>
                <w:top w:val="none" w:sz="0" w:space="0" w:color="auto"/>
                <w:left w:val="none" w:sz="0" w:space="0" w:color="auto"/>
                <w:bottom w:val="none" w:sz="0" w:space="0" w:color="auto"/>
                <w:right w:val="none" w:sz="0" w:space="0" w:color="auto"/>
              </w:divBdr>
              <w:divsChild>
                <w:div w:id="1123034322">
                  <w:marLeft w:val="0"/>
                  <w:marRight w:val="0"/>
                  <w:marTop w:val="0"/>
                  <w:marBottom w:val="0"/>
                  <w:divBdr>
                    <w:top w:val="none" w:sz="0" w:space="0" w:color="auto"/>
                    <w:left w:val="none" w:sz="0" w:space="0" w:color="auto"/>
                    <w:bottom w:val="none" w:sz="0" w:space="0" w:color="auto"/>
                    <w:right w:val="none" w:sz="0" w:space="0" w:color="auto"/>
                  </w:divBdr>
                  <w:divsChild>
                    <w:div w:id="1879127506">
                      <w:marLeft w:val="0"/>
                      <w:marRight w:val="0"/>
                      <w:marTop w:val="0"/>
                      <w:marBottom w:val="0"/>
                      <w:divBdr>
                        <w:top w:val="none" w:sz="0" w:space="0" w:color="auto"/>
                        <w:left w:val="none" w:sz="0" w:space="0" w:color="auto"/>
                        <w:bottom w:val="none" w:sz="0" w:space="0" w:color="auto"/>
                        <w:right w:val="none" w:sz="0" w:space="0" w:color="auto"/>
                      </w:divBdr>
                      <w:divsChild>
                        <w:div w:id="664820622">
                          <w:marLeft w:val="0"/>
                          <w:marRight w:val="0"/>
                          <w:marTop w:val="0"/>
                          <w:marBottom w:val="0"/>
                          <w:divBdr>
                            <w:top w:val="none" w:sz="0" w:space="0" w:color="auto"/>
                            <w:left w:val="none" w:sz="0" w:space="0" w:color="auto"/>
                            <w:bottom w:val="none" w:sz="0" w:space="0" w:color="auto"/>
                            <w:right w:val="none" w:sz="0" w:space="0" w:color="auto"/>
                          </w:divBdr>
                          <w:divsChild>
                            <w:div w:id="791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brenca@daugavpils.lv" TargetMode="External"/><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http://www.iub.gov.lv/lv/node/587" TargetMode="External"/><Relationship Id="rId2" Type="http://schemas.openxmlformats.org/officeDocument/2006/relationships/numbering" Target="numbering.xml"/><Relationship Id="rId16" Type="http://schemas.openxmlformats.org/officeDocument/2006/relationships/hyperlink" Target="https://ec.europa.eu/tools/espd/filter?lang=lv" TargetMode="External"/><Relationship Id="rId20" Type="http://schemas.openxmlformats.org/officeDocument/2006/relationships/hyperlink" Target="mailto:info@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www.lursoft.lv" TargetMode="External"/><Relationship Id="rId10" Type="http://schemas.openxmlformats.org/officeDocument/2006/relationships/hyperlink" Target="http://www.eis.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ga.leikuma@daugavpils.lv" TargetMode="External"/><Relationship Id="rId14" Type="http://schemas.openxmlformats.org/officeDocument/2006/relationships/hyperlink" Target="http://www.ur.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09F7-C7AE-4DA4-AE72-7BBA8603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26</Pages>
  <Words>39618</Words>
  <Characters>22583</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Liga Brenca</cp:lastModifiedBy>
  <cp:revision>21</cp:revision>
  <cp:lastPrinted>2018-04-23T05:24:00Z</cp:lastPrinted>
  <dcterms:created xsi:type="dcterms:W3CDTF">2018-04-18T11:14:00Z</dcterms:created>
  <dcterms:modified xsi:type="dcterms:W3CDTF">2018-04-23T07:44:00Z</dcterms:modified>
</cp:coreProperties>
</file>