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96" w:rsidRPr="00EE4596" w:rsidRDefault="00EE4596" w:rsidP="00EE4596">
      <w:pPr>
        <w:tabs>
          <w:tab w:val="left" w:pos="720"/>
          <w:tab w:val="center" w:pos="4153"/>
          <w:tab w:val="right" w:pos="8306"/>
        </w:tabs>
        <w:ind w:right="-483"/>
        <w:jc w:val="right"/>
        <w:rPr>
          <w:rFonts w:eastAsia="Times New Roman"/>
          <w:b/>
          <w:sz w:val="28"/>
          <w:szCs w:val="28"/>
          <w:lang w:eastAsia="ar-SA"/>
        </w:rPr>
      </w:pPr>
      <w:r w:rsidRPr="00EE4596">
        <w:rPr>
          <w:rFonts w:eastAsia="Times New Roman"/>
          <w:b/>
          <w:sz w:val="28"/>
          <w:szCs w:val="28"/>
          <w:lang w:eastAsia="ar-SA"/>
        </w:rPr>
        <w:t>APSTIPRINĀTS</w:t>
      </w:r>
    </w:p>
    <w:p w:rsidR="00EE4596" w:rsidRPr="00EE4596" w:rsidRDefault="00EE4596" w:rsidP="00EE4596">
      <w:pPr>
        <w:ind w:right="-483"/>
        <w:jc w:val="right"/>
        <w:rPr>
          <w:rFonts w:eastAsia="Times New Roman"/>
          <w:b/>
          <w:bCs/>
          <w:sz w:val="28"/>
          <w:szCs w:val="28"/>
          <w:lang w:eastAsia="en-US"/>
        </w:rPr>
      </w:pPr>
      <w:r w:rsidRPr="00EE4596">
        <w:rPr>
          <w:rFonts w:eastAsia="Times New Roman"/>
          <w:b/>
          <w:sz w:val="28"/>
          <w:szCs w:val="28"/>
          <w:lang w:eastAsia="en-US"/>
        </w:rPr>
        <w:t>Sabiedrības ar ierobežotu atbildību</w:t>
      </w:r>
    </w:p>
    <w:p w:rsidR="00EE4596" w:rsidRPr="00EE4596" w:rsidRDefault="00EE4596" w:rsidP="00EE4596">
      <w:pPr>
        <w:ind w:right="-483"/>
        <w:jc w:val="right"/>
        <w:rPr>
          <w:rFonts w:eastAsia="Times New Roman"/>
          <w:b/>
          <w:bCs/>
          <w:sz w:val="28"/>
          <w:szCs w:val="28"/>
          <w:lang w:eastAsia="en-US"/>
        </w:rPr>
      </w:pPr>
      <w:r w:rsidRPr="00EE4596">
        <w:rPr>
          <w:rFonts w:eastAsia="Times New Roman"/>
          <w:b/>
          <w:bCs/>
          <w:sz w:val="28"/>
          <w:szCs w:val="28"/>
          <w:lang w:eastAsia="en-US"/>
        </w:rPr>
        <w:t xml:space="preserve">                                                    „Labiekārtošana–D”</w:t>
      </w:r>
    </w:p>
    <w:p w:rsidR="00EE4596" w:rsidRPr="00EE4596" w:rsidRDefault="00EE4596" w:rsidP="00EE4596">
      <w:pPr>
        <w:ind w:right="-483"/>
        <w:jc w:val="right"/>
        <w:rPr>
          <w:rFonts w:eastAsia="Times New Roman"/>
          <w:b/>
          <w:bCs/>
          <w:sz w:val="28"/>
          <w:szCs w:val="28"/>
          <w:lang w:eastAsia="en-US"/>
        </w:rPr>
      </w:pPr>
      <w:r w:rsidRPr="00EE4596">
        <w:rPr>
          <w:rFonts w:eastAsia="Times New Roman"/>
          <w:b/>
          <w:bCs/>
          <w:sz w:val="28"/>
          <w:szCs w:val="28"/>
          <w:lang w:eastAsia="en-US"/>
        </w:rPr>
        <w:t xml:space="preserve">                                                          Iepirkuma komisijas sēdē</w:t>
      </w:r>
    </w:p>
    <w:p w:rsidR="00EE4596" w:rsidRPr="00EE4596" w:rsidRDefault="00EE4596" w:rsidP="00EE4596">
      <w:pPr>
        <w:ind w:right="-483"/>
        <w:jc w:val="right"/>
        <w:rPr>
          <w:rFonts w:eastAsia="Times New Roman"/>
          <w:b/>
          <w:bCs/>
          <w:sz w:val="28"/>
          <w:szCs w:val="28"/>
          <w:lang w:eastAsia="en-US"/>
        </w:rPr>
      </w:pPr>
      <w:r w:rsidRPr="00EE4596">
        <w:rPr>
          <w:rFonts w:eastAsia="Times New Roman"/>
          <w:b/>
          <w:bCs/>
          <w:sz w:val="28"/>
          <w:szCs w:val="28"/>
          <w:lang w:eastAsia="en-US"/>
        </w:rPr>
        <w:t xml:space="preserve">                                                     2016. </w:t>
      </w:r>
      <w:r w:rsidRPr="005A6F5D">
        <w:rPr>
          <w:rFonts w:eastAsia="Times New Roman"/>
          <w:b/>
          <w:bCs/>
          <w:sz w:val="28"/>
          <w:szCs w:val="28"/>
          <w:lang w:eastAsia="en-US"/>
        </w:rPr>
        <w:t xml:space="preserve">gada </w:t>
      </w:r>
      <w:proofErr w:type="gramStart"/>
      <w:r w:rsidR="005A6F5D" w:rsidRPr="005A6F5D">
        <w:rPr>
          <w:rFonts w:eastAsia="Times New Roman"/>
          <w:b/>
          <w:bCs/>
          <w:sz w:val="28"/>
          <w:szCs w:val="28"/>
          <w:lang w:eastAsia="en-US"/>
        </w:rPr>
        <w:t>31</w:t>
      </w:r>
      <w:r w:rsidRPr="005A6F5D">
        <w:rPr>
          <w:rFonts w:eastAsia="Times New Roman"/>
          <w:b/>
          <w:bCs/>
          <w:sz w:val="28"/>
          <w:szCs w:val="28"/>
          <w:lang w:eastAsia="en-US"/>
        </w:rPr>
        <w:t>.martā</w:t>
      </w:r>
      <w:proofErr w:type="gramEnd"/>
    </w:p>
    <w:p w:rsidR="00EE4596" w:rsidRPr="00EE4596" w:rsidRDefault="00EE4596" w:rsidP="00EE4596">
      <w:pPr>
        <w:ind w:right="-483"/>
        <w:jc w:val="right"/>
        <w:rPr>
          <w:rFonts w:eastAsia="Times New Roman"/>
          <w:b/>
          <w:bCs/>
          <w:sz w:val="28"/>
          <w:szCs w:val="28"/>
          <w:lang w:eastAsia="en-US"/>
        </w:rPr>
      </w:pPr>
      <w:r w:rsidRPr="00EE4596">
        <w:rPr>
          <w:rFonts w:eastAsia="Times New Roman"/>
          <w:b/>
          <w:bCs/>
          <w:sz w:val="28"/>
          <w:szCs w:val="28"/>
          <w:lang w:eastAsia="en-US"/>
        </w:rPr>
        <w:t xml:space="preserve">   Iepirkuma komisijas priekšsēdētājs</w:t>
      </w:r>
    </w:p>
    <w:p w:rsidR="00EE4596" w:rsidRPr="00EE4596" w:rsidRDefault="00EE4596" w:rsidP="00EE4596">
      <w:pPr>
        <w:ind w:right="-483"/>
        <w:jc w:val="right"/>
        <w:rPr>
          <w:rFonts w:eastAsia="Times New Roman"/>
          <w:b/>
          <w:bCs/>
          <w:sz w:val="28"/>
          <w:szCs w:val="28"/>
          <w:lang w:eastAsia="en-US"/>
        </w:rPr>
      </w:pPr>
    </w:p>
    <w:p w:rsidR="00EE4596" w:rsidRPr="00EE4596" w:rsidRDefault="00EE4596" w:rsidP="00EE4596">
      <w:pPr>
        <w:ind w:right="-483"/>
        <w:jc w:val="right"/>
        <w:rPr>
          <w:rFonts w:eastAsia="Times New Roman"/>
          <w:sz w:val="28"/>
          <w:szCs w:val="28"/>
          <w:lang w:eastAsia="en-US"/>
        </w:rPr>
      </w:pPr>
      <w:r w:rsidRPr="00EE4596">
        <w:rPr>
          <w:rFonts w:eastAsia="Times New Roman"/>
          <w:bCs/>
          <w:i/>
          <w:sz w:val="28"/>
          <w:szCs w:val="28"/>
          <w:lang w:eastAsia="en-US"/>
        </w:rPr>
        <w:t>_______________________</w:t>
      </w:r>
      <w:proofErr w:type="gramStart"/>
      <w:r w:rsidRPr="00EE4596">
        <w:rPr>
          <w:rFonts w:eastAsia="Times New Roman"/>
          <w:bCs/>
          <w:i/>
          <w:sz w:val="28"/>
          <w:szCs w:val="28"/>
          <w:lang w:eastAsia="en-US"/>
        </w:rPr>
        <w:t xml:space="preserve">  </w:t>
      </w:r>
      <w:proofErr w:type="gramEnd"/>
      <w:r w:rsidRPr="00EE4596">
        <w:rPr>
          <w:rFonts w:eastAsia="Times New Roman"/>
          <w:b/>
          <w:bCs/>
          <w:sz w:val="28"/>
          <w:szCs w:val="28"/>
          <w:lang w:eastAsia="en-US"/>
        </w:rPr>
        <w:t xml:space="preserve">M. </w:t>
      </w:r>
      <w:proofErr w:type="spellStart"/>
      <w:r w:rsidRPr="00EE4596">
        <w:rPr>
          <w:rFonts w:eastAsia="Times New Roman"/>
          <w:b/>
          <w:bCs/>
          <w:sz w:val="28"/>
          <w:szCs w:val="28"/>
          <w:lang w:eastAsia="en-US"/>
        </w:rPr>
        <w:t>Garkuls</w:t>
      </w:r>
      <w:proofErr w:type="spellEnd"/>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suppressAutoHyphens/>
        <w:jc w:val="center"/>
        <w:rPr>
          <w:rFonts w:eastAsia="Times New Roman"/>
          <w:b/>
          <w:bCs/>
          <w:caps/>
          <w:sz w:val="36"/>
          <w:szCs w:val="36"/>
          <w:lang w:eastAsia="ar-SA"/>
        </w:rPr>
      </w:pPr>
    </w:p>
    <w:p w:rsidR="00EE4596" w:rsidRPr="00EE4596" w:rsidRDefault="00EE4596" w:rsidP="00EE4596">
      <w:pPr>
        <w:suppressAutoHyphens/>
        <w:rPr>
          <w:rFonts w:eastAsia="Times New Roman"/>
          <w:b/>
          <w:bCs/>
          <w:caps/>
          <w:sz w:val="36"/>
          <w:szCs w:val="36"/>
          <w:lang w:eastAsia="ar-SA"/>
        </w:rPr>
      </w:pPr>
    </w:p>
    <w:p w:rsidR="00EE4596" w:rsidRPr="00EE4596" w:rsidRDefault="00EE4596" w:rsidP="00EE4596">
      <w:pPr>
        <w:suppressAutoHyphens/>
        <w:jc w:val="center"/>
        <w:rPr>
          <w:rFonts w:eastAsia="Times New Roman"/>
          <w:b/>
          <w:bCs/>
          <w:caps/>
          <w:sz w:val="36"/>
          <w:szCs w:val="36"/>
          <w:lang w:eastAsia="ar-SA"/>
        </w:rPr>
      </w:pPr>
    </w:p>
    <w:p w:rsidR="00EE4596" w:rsidRPr="00EE4596" w:rsidRDefault="00EE4596" w:rsidP="00EE4596">
      <w:pPr>
        <w:suppressAutoHyphens/>
        <w:jc w:val="center"/>
        <w:rPr>
          <w:rFonts w:eastAsia="Times New Roman"/>
          <w:b/>
          <w:bCs/>
          <w:caps/>
          <w:sz w:val="36"/>
          <w:szCs w:val="36"/>
          <w:lang w:eastAsia="ar-SA"/>
        </w:rPr>
      </w:pPr>
    </w:p>
    <w:p w:rsidR="00EE4596" w:rsidRPr="00EE4596" w:rsidRDefault="00EE4596" w:rsidP="00EE4596">
      <w:pPr>
        <w:suppressAutoHyphens/>
        <w:jc w:val="center"/>
        <w:rPr>
          <w:rFonts w:eastAsia="Times New Roman"/>
          <w:b/>
          <w:bCs/>
          <w:caps/>
          <w:sz w:val="36"/>
          <w:szCs w:val="36"/>
          <w:lang w:eastAsia="ar-SA"/>
        </w:rPr>
      </w:pPr>
      <w:r w:rsidRPr="00EE4596">
        <w:rPr>
          <w:rFonts w:eastAsia="Times New Roman"/>
          <w:b/>
          <w:bCs/>
          <w:caps/>
          <w:sz w:val="36"/>
          <w:szCs w:val="36"/>
          <w:lang w:eastAsia="ar-SA"/>
        </w:rPr>
        <w:t>NOLIKUMS</w:t>
      </w:r>
    </w:p>
    <w:p w:rsidR="00EE4596" w:rsidRPr="00EE4596" w:rsidRDefault="00EE4596" w:rsidP="00EE4596">
      <w:pPr>
        <w:suppressAutoHyphens/>
        <w:jc w:val="center"/>
        <w:rPr>
          <w:rFonts w:eastAsia="Times New Roman"/>
          <w:b/>
          <w:bCs/>
          <w:sz w:val="32"/>
          <w:szCs w:val="32"/>
          <w:lang w:eastAsia="ar-SA"/>
        </w:rPr>
      </w:pPr>
      <w:r w:rsidRPr="00EE4596">
        <w:rPr>
          <w:rFonts w:eastAsia="Times New Roman"/>
          <w:b/>
          <w:bCs/>
          <w:sz w:val="32"/>
          <w:szCs w:val="32"/>
          <w:lang w:eastAsia="ar-SA"/>
        </w:rPr>
        <w:t>ATKLĀTAM KONKURSAM</w:t>
      </w:r>
    </w:p>
    <w:p w:rsidR="00EE4596" w:rsidRPr="00EE4596" w:rsidRDefault="00EE4596" w:rsidP="00EE4596">
      <w:pPr>
        <w:suppressAutoHyphens/>
        <w:jc w:val="center"/>
        <w:rPr>
          <w:rFonts w:eastAsia="Times New Roman"/>
          <w:b/>
          <w:bCs/>
          <w:sz w:val="28"/>
          <w:szCs w:val="28"/>
          <w:lang w:eastAsia="ar-SA"/>
        </w:rPr>
      </w:pPr>
    </w:p>
    <w:p w:rsidR="00EE4596" w:rsidRPr="00EE4596" w:rsidRDefault="00EE4596" w:rsidP="00EE4596">
      <w:pPr>
        <w:suppressAutoHyphens/>
        <w:jc w:val="center"/>
        <w:rPr>
          <w:rFonts w:ascii="Times New Roman Bold" w:eastAsia="Times New Roman" w:hAnsi="Times New Roman Bold"/>
          <w:caps/>
          <w:sz w:val="28"/>
          <w:szCs w:val="28"/>
          <w:lang w:eastAsia="ar-SA"/>
        </w:rPr>
      </w:pPr>
      <w:r w:rsidRPr="00EE4596">
        <w:rPr>
          <w:rFonts w:ascii="Times New Roman Bold" w:eastAsia="Times New Roman" w:hAnsi="Times New Roman Bold"/>
          <w:b/>
          <w:bCs/>
          <w:caps/>
          <w:sz w:val="32"/>
          <w:szCs w:val="32"/>
          <w:lang w:eastAsia="ar-SA"/>
        </w:rPr>
        <w:t>“Karstā asfaltbetona iegāde SIA “Labiekārtošana – D” vajadzībām””</w:t>
      </w:r>
    </w:p>
    <w:p w:rsidR="00EE4596" w:rsidRPr="00EE4596" w:rsidRDefault="00EE4596" w:rsidP="00EE4596">
      <w:pPr>
        <w:suppressAutoHyphens/>
        <w:jc w:val="center"/>
        <w:rPr>
          <w:rFonts w:eastAsia="Times New Roman"/>
          <w:sz w:val="28"/>
          <w:szCs w:val="28"/>
          <w:lang w:eastAsia="ar-SA"/>
        </w:rPr>
      </w:pPr>
      <w:r w:rsidRPr="00EE4596">
        <w:rPr>
          <w:rFonts w:eastAsia="Times New Roman"/>
          <w:sz w:val="28"/>
          <w:szCs w:val="28"/>
          <w:lang w:eastAsia="ar-SA"/>
        </w:rPr>
        <w:t>Identifikācijas numurs L 2016</w:t>
      </w:r>
      <w:r w:rsidR="005A6F5D">
        <w:rPr>
          <w:rFonts w:eastAsia="Times New Roman"/>
          <w:sz w:val="28"/>
          <w:szCs w:val="28"/>
          <w:lang w:eastAsia="ar-SA"/>
        </w:rPr>
        <w:t>/12</w:t>
      </w:r>
    </w:p>
    <w:p w:rsidR="00EE4596" w:rsidRPr="00EE4596" w:rsidRDefault="00EE4596" w:rsidP="00EE4596">
      <w:pPr>
        <w:suppressAutoHyphens/>
        <w:rPr>
          <w:rFonts w:eastAsia="Times New Roman"/>
          <w:sz w:val="24"/>
          <w:szCs w:val="24"/>
          <w:lang w:eastAsia="ar-SA"/>
        </w:rPr>
      </w:pPr>
    </w:p>
    <w:p w:rsidR="00EE4596" w:rsidRPr="00EE4596" w:rsidRDefault="00EE4596" w:rsidP="00EE4596">
      <w:pPr>
        <w:suppressAutoHyphens/>
        <w:rPr>
          <w:rFonts w:eastAsia="Times New Roman"/>
          <w:sz w:val="24"/>
          <w:szCs w:val="24"/>
          <w:lang w:eastAsia="ar-SA"/>
        </w:rPr>
      </w:pPr>
    </w:p>
    <w:p w:rsidR="00EE4596" w:rsidRPr="00EE4596" w:rsidRDefault="00EE4596" w:rsidP="00EE4596">
      <w:pPr>
        <w:suppressAutoHyphens/>
        <w:rPr>
          <w:rFonts w:eastAsia="Times New Roman"/>
          <w:sz w:val="24"/>
          <w:szCs w:val="24"/>
          <w:lang w:eastAsia="ar-SA"/>
        </w:rPr>
      </w:pPr>
    </w:p>
    <w:p w:rsidR="00EE4596" w:rsidRPr="00EE4596" w:rsidRDefault="00EE4596" w:rsidP="00EE4596">
      <w:pPr>
        <w:suppressAutoHyphens/>
        <w:rPr>
          <w:rFonts w:eastAsia="Times New Roman"/>
          <w:sz w:val="24"/>
          <w:szCs w:val="24"/>
          <w:lang w:eastAsia="ar-SA"/>
        </w:rPr>
      </w:pPr>
    </w:p>
    <w:p w:rsidR="00EE4596" w:rsidRPr="00EE4596" w:rsidRDefault="00EE4596" w:rsidP="00EE4596">
      <w:pPr>
        <w:suppressAutoHyphens/>
        <w:rPr>
          <w:rFonts w:eastAsia="Times New Roman"/>
          <w:sz w:val="24"/>
          <w:szCs w:val="24"/>
          <w:lang w:eastAsia="ar-SA"/>
        </w:rPr>
      </w:pPr>
    </w:p>
    <w:p w:rsidR="00EE4596" w:rsidRPr="00EE4596" w:rsidRDefault="00EE4596" w:rsidP="00EE4596">
      <w:pPr>
        <w:suppressAutoHyphens/>
        <w:rPr>
          <w:rFonts w:eastAsia="Times New Roman"/>
          <w:sz w:val="24"/>
          <w:szCs w:val="24"/>
          <w:lang w:eastAsia="ar-SA"/>
        </w:rPr>
      </w:pPr>
    </w:p>
    <w:p w:rsidR="00EE4596" w:rsidRPr="00EE4596" w:rsidRDefault="00EE4596" w:rsidP="00EE4596">
      <w:pPr>
        <w:suppressAutoHyphens/>
        <w:rPr>
          <w:rFonts w:eastAsia="Times New Roman"/>
          <w:sz w:val="24"/>
          <w:szCs w:val="24"/>
          <w:lang w:eastAsia="ar-SA"/>
        </w:rPr>
      </w:pPr>
    </w:p>
    <w:p w:rsidR="00EE4596" w:rsidRPr="00EE4596" w:rsidRDefault="00EE4596" w:rsidP="00EE4596">
      <w:pPr>
        <w:suppressAutoHyphens/>
        <w:rPr>
          <w:rFonts w:eastAsia="Times New Roman"/>
          <w:sz w:val="24"/>
          <w:szCs w:val="24"/>
          <w:lang w:eastAsia="ar-SA"/>
        </w:rPr>
      </w:pPr>
    </w:p>
    <w:p w:rsidR="00EE4596" w:rsidRPr="00EE4596" w:rsidRDefault="00EE4596" w:rsidP="00EE4596">
      <w:pPr>
        <w:suppressAutoHyphens/>
        <w:rPr>
          <w:rFonts w:eastAsia="Times New Roman"/>
          <w:sz w:val="24"/>
          <w:szCs w:val="24"/>
          <w:lang w:eastAsia="ar-SA"/>
        </w:rPr>
      </w:pPr>
    </w:p>
    <w:p w:rsidR="00EE4596" w:rsidRPr="00EE4596" w:rsidRDefault="00EE4596" w:rsidP="00EE4596">
      <w:pPr>
        <w:suppressAutoHyphens/>
        <w:rPr>
          <w:rFonts w:eastAsia="Times New Roman"/>
          <w:sz w:val="24"/>
          <w:szCs w:val="24"/>
          <w:lang w:eastAsia="ar-SA"/>
        </w:rPr>
      </w:pPr>
    </w:p>
    <w:p w:rsidR="00EE4596" w:rsidRPr="00EE4596" w:rsidRDefault="00EE4596" w:rsidP="00EE4596">
      <w:pPr>
        <w:suppressAutoHyphens/>
        <w:rPr>
          <w:rFonts w:eastAsia="Times New Roman"/>
          <w:sz w:val="24"/>
          <w:szCs w:val="24"/>
          <w:lang w:eastAsia="ar-SA"/>
        </w:rPr>
      </w:pPr>
    </w:p>
    <w:p w:rsidR="00EE4596" w:rsidRPr="00EE4596" w:rsidRDefault="00EE4596" w:rsidP="00EE4596">
      <w:pPr>
        <w:suppressAutoHyphens/>
        <w:rPr>
          <w:rFonts w:eastAsia="Times New Roman"/>
          <w:sz w:val="24"/>
          <w:szCs w:val="24"/>
          <w:lang w:eastAsia="ar-SA"/>
        </w:rPr>
      </w:pPr>
    </w:p>
    <w:p w:rsidR="00EE4596" w:rsidRPr="00EE4596" w:rsidRDefault="00EE4596" w:rsidP="00EE4596">
      <w:pPr>
        <w:suppressAutoHyphens/>
        <w:rPr>
          <w:rFonts w:eastAsia="Times New Roman"/>
          <w:sz w:val="24"/>
          <w:szCs w:val="24"/>
          <w:lang w:eastAsia="ar-SA"/>
        </w:rPr>
      </w:pPr>
    </w:p>
    <w:p w:rsidR="00EE4596" w:rsidRPr="00EE4596" w:rsidRDefault="00EE4596" w:rsidP="00EE4596">
      <w:pPr>
        <w:tabs>
          <w:tab w:val="left" w:pos="3510"/>
        </w:tabs>
        <w:suppressAutoHyphens/>
        <w:rPr>
          <w:rFonts w:eastAsia="Times New Roman"/>
          <w:sz w:val="24"/>
          <w:szCs w:val="24"/>
          <w:lang w:eastAsia="ar-SA"/>
        </w:rPr>
      </w:pPr>
      <w:r w:rsidRPr="00EE4596">
        <w:rPr>
          <w:rFonts w:eastAsia="Times New Roman"/>
          <w:sz w:val="24"/>
          <w:szCs w:val="24"/>
          <w:lang w:eastAsia="ar-SA"/>
        </w:rPr>
        <w:tab/>
      </w:r>
    </w:p>
    <w:p w:rsidR="00EE4596" w:rsidRPr="00EE4596" w:rsidRDefault="00EE4596" w:rsidP="00EE4596">
      <w:pPr>
        <w:tabs>
          <w:tab w:val="left" w:pos="3510"/>
        </w:tabs>
        <w:suppressAutoHyphens/>
        <w:rPr>
          <w:rFonts w:eastAsia="Times New Roman"/>
          <w:sz w:val="24"/>
          <w:szCs w:val="24"/>
          <w:lang w:eastAsia="ar-SA"/>
        </w:rPr>
      </w:pPr>
    </w:p>
    <w:p w:rsidR="00EE4596" w:rsidRPr="00EE4596" w:rsidRDefault="00EE4596" w:rsidP="00EE4596">
      <w:pPr>
        <w:tabs>
          <w:tab w:val="left" w:pos="3510"/>
        </w:tabs>
        <w:suppressAutoHyphens/>
        <w:jc w:val="center"/>
        <w:rPr>
          <w:rFonts w:eastAsia="Times New Roman"/>
          <w:b/>
          <w:bCs/>
          <w:sz w:val="28"/>
          <w:szCs w:val="28"/>
          <w:lang w:eastAsia="ar-SA"/>
        </w:rPr>
      </w:pPr>
    </w:p>
    <w:p w:rsidR="00EE4596" w:rsidRPr="00EE4596" w:rsidRDefault="00EE4596" w:rsidP="00EE4596">
      <w:pPr>
        <w:tabs>
          <w:tab w:val="left" w:pos="3510"/>
        </w:tabs>
        <w:suppressAutoHyphens/>
        <w:jc w:val="center"/>
        <w:rPr>
          <w:rFonts w:eastAsia="Times New Roman"/>
          <w:b/>
          <w:bCs/>
          <w:sz w:val="28"/>
          <w:szCs w:val="28"/>
          <w:lang w:eastAsia="ar-SA"/>
        </w:rPr>
      </w:pPr>
      <w:r w:rsidRPr="00EE4596">
        <w:rPr>
          <w:rFonts w:eastAsia="Times New Roman"/>
          <w:b/>
          <w:bCs/>
          <w:sz w:val="28"/>
          <w:szCs w:val="28"/>
          <w:lang w:eastAsia="ar-SA"/>
        </w:rPr>
        <w:t>Daugavpils, 2016</w:t>
      </w:r>
    </w:p>
    <w:p w:rsidR="00EE4596" w:rsidRPr="00EE4596" w:rsidRDefault="00EE4596" w:rsidP="00EE4596">
      <w:pPr>
        <w:rPr>
          <w:rFonts w:eastAsia="Times New Roman"/>
          <w:b/>
          <w:bCs/>
          <w:sz w:val="28"/>
          <w:szCs w:val="28"/>
          <w:lang w:eastAsia="ar-SA"/>
        </w:rPr>
      </w:pPr>
      <w:r w:rsidRPr="00EE4596">
        <w:rPr>
          <w:rFonts w:eastAsia="Times New Roman"/>
          <w:b/>
          <w:bCs/>
          <w:sz w:val="28"/>
          <w:szCs w:val="28"/>
          <w:lang w:eastAsia="ar-SA"/>
        </w:rPr>
        <w:br w:type="page"/>
      </w: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keepNext/>
        <w:tabs>
          <w:tab w:val="left" w:pos="720"/>
        </w:tabs>
        <w:suppressAutoHyphens/>
        <w:overflowPunct w:val="0"/>
        <w:autoSpaceDE w:val="0"/>
        <w:spacing w:after="240"/>
        <w:jc w:val="center"/>
        <w:outlineLvl w:val="0"/>
        <w:rPr>
          <w:rFonts w:eastAsia="Times New Roman"/>
          <w:b/>
          <w:sz w:val="23"/>
          <w:szCs w:val="23"/>
          <w:lang w:eastAsia="ar-SA"/>
        </w:rPr>
      </w:pPr>
      <w:bookmarkStart w:id="0" w:name="_Toc332007743"/>
      <w:bookmarkStart w:id="1" w:name="_Toc130872941"/>
      <w:bookmarkStart w:id="2" w:name="_Toc85449931"/>
      <w:bookmarkStart w:id="3" w:name="_Toc85448321"/>
      <w:bookmarkStart w:id="4" w:name="_Toc58053974"/>
      <w:bookmarkStart w:id="5" w:name="_Toc19521654"/>
      <w:bookmarkStart w:id="6" w:name="_Toc535915684"/>
      <w:bookmarkStart w:id="7" w:name="_Toc535914799"/>
      <w:bookmarkStart w:id="8" w:name="_Toc535914581"/>
      <w:r w:rsidRPr="00EE4596">
        <w:rPr>
          <w:rFonts w:eastAsia="Times New Roman"/>
          <w:b/>
          <w:sz w:val="23"/>
          <w:szCs w:val="23"/>
          <w:lang w:eastAsia="ar-SA"/>
        </w:rPr>
        <w:t>I. Vispārīgā informācija</w:t>
      </w:r>
    </w:p>
    <w:p w:rsidR="00EE4596" w:rsidRPr="00EE4596" w:rsidRDefault="00EE4596" w:rsidP="00EE4596">
      <w:pPr>
        <w:numPr>
          <w:ilvl w:val="0"/>
          <w:numId w:val="6"/>
        </w:numPr>
        <w:tabs>
          <w:tab w:val="left" w:pos="1080"/>
        </w:tabs>
        <w:suppressAutoHyphens/>
        <w:spacing w:before="120" w:after="120"/>
        <w:ind w:left="357" w:hanging="357"/>
        <w:jc w:val="both"/>
        <w:rPr>
          <w:rFonts w:eastAsia="Times New Roman"/>
          <w:sz w:val="23"/>
          <w:szCs w:val="23"/>
          <w:lang w:eastAsia="en-US"/>
        </w:rPr>
      </w:pPr>
      <w:r w:rsidRPr="00EE4596">
        <w:rPr>
          <w:rFonts w:eastAsia="Times New Roman"/>
          <w:sz w:val="23"/>
          <w:szCs w:val="23"/>
          <w:lang w:eastAsia="en-US"/>
        </w:rPr>
        <w:t>Atklāta konkursa identifikācijas numurs</w:t>
      </w:r>
      <w:bookmarkEnd w:id="0"/>
      <w:bookmarkEnd w:id="1"/>
      <w:bookmarkEnd w:id="2"/>
      <w:bookmarkEnd w:id="3"/>
      <w:bookmarkEnd w:id="4"/>
      <w:bookmarkEnd w:id="5"/>
      <w:bookmarkEnd w:id="6"/>
      <w:bookmarkEnd w:id="7"/>
      <w:bookmarkEnd w:id="8"/>
      <w:r w:rsidRPr="00EE4596">
        <w:rPr>
          <w:rFonts w:eastAsia="Times New Roman"/>
          <w:sz w:val="23"/>
          <w:szCs w:val="23"/>
          <w:lang w:eastAsia="en-US"/>
        </w:rPr>
        <w:t xml:space="preserve">: </w:t>
      </w:r>
      <w:r w:rsidRPr="005A6F5D">
        <w:rPr>
          <w:rFonts w:eastAsia="Times New Roman"/>
          <w:sz w:val="23"/>
          <w:szCs w:val="23"/>
          <w:lang w:eastAsia="en-US"/>
        </w:rPr>
        <w:t>L 2016/</w:t>
      </w:r>
      <w:r w:rsidR="005A6F5D" w:rsidRPr="005A6F5D">
        <w:rPr>
          <w:rFonts w:eastAsia="Times New Roman"/>
          <w:sz w:val="23"/>
          <w:szCs w:val="23"/>
          <w:lang w:eastAsia="en-US"/>
        </w:rPr>
        <w:t>12</w:t>
      </w:r>
    </w:p>
    <w:p w:rsidR="00EE4596" w:rsidRPr="00EE4596" w:rsidRDefault="00EE4596" w:rsidP="00EE4596">
      <w:pPr>
        <w:numPr>
          <w:ilvl w:val="0"/>
          <w:numId w:val="6"/>
        </w:numPr>
        <w:tabs>
          <w:tab w:val="left" w:pos="1080"/>
        </w:tabs>
        <w:suppressAutoHyphens/>
        <w:spacing w:before="120" w:after="120"/>
        <w:ind w:left="357" w:hanging="357"/>
        <w:jc w:val="both"/>
        <w:rPr>
          <w:rFonts w:eastAsia="Times New Roman"/>
          <w:sz w:val="23"/>
          <w:szCs w:val="23"/>
          <w:lang w:eastAsia="en-US"/>
        </w:rPr>
      </w:pPr>
      <w:r w:rsidRPr="00EE4596">
        <w:rPr>
          <w:rFonts w:eastAsia="Times New Roman"/>
          <w:sz w:val="23"/>
          <w:szCs w:val="23"/>
          <w:lang w:eastAsia="en-US"/>
        </w:rPr>
        <w:t>Pasūtītāja nosaukums, adrese un rekvizīti:</w:t>
      </w:r>
      <w:bookmarkStart w:id="9"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1744"/>
        <w:gridCol w:w="4016"/>
      </w:tblGrid>
      <w:tr w:rsidR="00EE4596" w:rsidRPr="00EE4596" w:rsidTr="00086F24">
        <w:tc>
          <w:tcPr>
            <w:tcW w:w="2880"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suppressAutoHyphens/>
              <w:rPr>
                <w:rFonts w:eastAsia="Times New Roman"/>
                <w:b/>
                <w:sz w:val="23"/>
                <w:szCs w:val="23"/>
                <w:lang w:eastAsia="ar-SA"/>
              </w:rPr>
            </w:pPr>
            <w:r w:rsidRPr="00EE4596">
              <w:rPr>
                <w:rFonts w:eastAsia="Times New Roman"/>
                <w:b/>
                <w:sz w:val="23"/>
                <w:szCs w:val="23"/>
                <w:lang w:eastAsia="ar-SA"/>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suppressAutoHyphens/>
              <w:rPr>
                <w:rFonts w:eastAsia="Times New Roman"/>
                <w:b/>
                <w:sz w:val="23"/>
                <w:szCs w:val="23"/>
                <w:lang w:eastAsia="ar-SA"/>
              </w:rPr>
            </w:pPr>
            <w:r w:rsidRPr="00EE4596">
              <w:rPr>
                <w:rFonts w:eastAsia="Times New Roman"/>
                <w:b/>
                <w:sz w:val="23"/>
                <w:szCs w:val="23"/>
                <w:lang w:eastAsia="ar-SA"/>
              </w:rPr>
              <w:t>Sabiedrība ar ierobežotu atbildību "Labiekārtošana-D"</w:t>
            </w:r>
          </w:p>
        </w:tc>
      </w:tr>
      <w:tr w:rsidR="00EE4596" w:rsidRPr="00EE4596" w:rsidTr="00086F24">
        <w:tc>
          <w:tcPr>
            <w:tcW w:w="2880"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41503003033</w:t>
            </w:r>
          </w:p>
        </w:tc>
      </w:tr>
      <w:tr w:rsidR="00EE4596" w:rsidRPr="00EE4596" w:rsidTr="00086F24">
        <w:tc>
          <w:tcPr>
            <w:tcW w:w="2880"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1. Pasažieru iela 6, Daugavpils, LV-5401</w:t>
            </w:r>
          </w:p>
        </w:tc>
      </w:tr>
      <w:tr w:rsidR="00EE4596" w:rsidRPr="00EE4596" w:rsidTr="00086F24">
        <w:tc>
          <w:tcPr>
            <w:tcW w:w="2880"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654 20210, 654 57625</w:t>
            </w:r>
          </w:p>
        </w:tc>
      </w:tr>
      <w:tr w:rsidR="00EE4596" w:rsidRPr="00EE4596" w:rsidTr="00086F24">
        <w:tc>
          <w:tcPr>
            <w:tcW w:w="2880"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EE4596" w:rsidRPr="00EE4596" w:rsidRDefault="00BE37D1" w:rsidP="00EE4596">
            <w:pPr>
              <w:suppressAutoHyphens/>
              <w:rPr>
                <w:rFonts w:eastAsia="Times New Roman"/>
                <w:sz w:val="23"/>
                <w:szCs w:val="23"/>
                <w:lang w:eastAsia="ar-SA"/>
              </w:rPr>
            </w:pPr>
            <w:hyperlink r:id="rId8" w:history="1">
              <w:r w:rsidR="00EE4596" w:rsidRPr="00EE4596">
                <w:rPr>
                  <w:rFonts w:eastAsia="Times New Roman"/>
                  <w:color w:val="0000FF" w:themeColor="hyperlink"/>
                  <w:sz w:val="23"/>
                  <w:szCs w:val="23"/>
                  <w:u w:val="single"/>
                  <w:lang w:eastAsia="ar-SA"/>
                </w:rPr>
                <w:t>info@labiekartosana.lv</w:t>
              </w:r>
            </w:hyperlink>
          </w:p>
        </w:tc>
      </w:tr>
      <w:tr w:rsidR="00EE4596" w:rsidRPr="00EE4596" w:rsidTr="00086F24">
        <w:tc>
          <w:tcPr>
            <w:tcW w:w="2880"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F7329E">
            <w:pPr>
              <w:suppressAutoHyphens/>
              <w:rPr>
                <w:rFonts w:eastAsia="Times New Roman"/>
                <w:b/>
                <w:sz w:val="23"/>
                <w:szCs w:val="23"/>
                <w:lang w:eastAsia="ar-SA"/>
              </w:rPr>
            </w:pPr>
            <w:r w:rsidRPr="00EE4596">
              <w:rPr>
                <w:rFonts w:eastAsia="Times New Roman"/>
                <w:b/>
                <w:sz w:val="23"/>
                <w:szCs w:val="23"/>
                <w:lang w:eastAsia="ar-SA"/>
              </w:rPr>
              <w:t>Sabiedrība ar ierobežotu atbildību "Labiekārtošana-D" (</w:t>
            </w:r>
            <w:r w:rsidR="00F7329E">
              <w:rPr>
                <w:rFonts w:eastAsia="Times New Roman"/>
                <w:b/>
                <w:sz w:val="23"/>
                <w:szCs w:val="23"/>
                <w:lang w:eastAsia="ar-SA"/>
              </w:rPr>
              <w:t>4.</w:t>
            </w:r>
            <w:r w:rsidRPr="00EE4596">
              <w:rPr>
                <w:rFonts w:eastAsia="Times New Roman"/>
                <w:b/>
                <w:sz w:val="23"/>
                <w:szCs w:val="23"/>
                <w:lang w:eastAsia="ar-SA"/>
              </w:rPr>
              <w:t>kab).</w:t>
            </w:r>
          </w:p>
        </w:tc>
      </w:tr>
      <w:tr w:rsidR="00EE4596" w:rsidRPr="00EE4596" w:rsidTr="00086F24">
        <w:tc>
          <w:tcPr>
            <w:tcW w:w="2880"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 xml:space="preserve">Svetlana </w:t>
            </w:r>
            <w:proofErr w:type="spellStart"/>
            <w:r w:rsidRPr="00EE4596">
              <w:rPr>
                <w:rFonts w:eastAsia="Times New Roman"/>
                <w:sz w:val="23"/>
                <w:szCs w:val="23"/>
                <w:lang w:eastAsia="ar-SA"/>
              </w:rPr>
              <w:t>Pankeviča</w:t>
            </w:r>
            <w:proofErr w:type="spellEnd"/>
            <w:proofErr w:type="gramStart"/>
            <w:r w:rsidRPr="00EE4596">
              <w:rPr>
                <w:rFonts w:eastAsia="Times New Roman"/>
                <w:sz w:val="23"/>
                <w:szCs w:val="23"/>
                <w:lang w:eastAsia="ar-SA"/>
              </w:rPr>
              <w:t xml:space="preserve">  </w:t>
            </w:r>
            <w:proofErr w:type="gramEnd"/>
            <w:r w:rsidRPr="00EE4596">
              <w:rPr>
                <w:rFonts w:eastAsia="Times New Roman"/>
                <w:sz w:val="23"/>
                <w:szCs w:val="23"/>
                <w:lang w:eastAsia="ar-SA"/>
              </w:rPr>
              <w:t>(juridiskajos jautājumos</w:t>
            </w:r>
            <w:r w:rsidR="00086F24">
              <w:rPr>
                <w:rFonts w:eastAsia="Times New Roman"/>
                <w:sz w:val="23"/>
                <w:szCs w:val="23"/>
                <w:lang w:eastAsia="ar-SA"/>
              </w:rPr>
              <w:t>, tālr.: 65457654</w:t>
            </w:r>
            <w:r w:rsidRPr="00EE4596">
              <w:rPr>
                <w:rFonts w:eastAsia="Times New Roman"/>
                <w:sz w:val="23"/>
                <w:szCs w:val="23"/>
                <w:lang w:eastAsia="ar-SA"/>
              </w:rPr>
              <w:t>), Antons Rudzinskis (tehniskajos jautājumos</w:t>
            </w:r>
            <w:r w:rsidR="00086F24">
              <w:rPr>
                <w:rFonts w:eastAsia="Times New Roman"/>
                <w:sz w:val="23"/>
                <w:szCs w:val="23"/>
                <w:lang w:eastAsia="ar-SA"/>
              </w:rPr>
              <w:t>, tālr.: 65420852</w:t>
            </w:r>
            <w:r w:rsidRPr="00EE4596">
              <w:rPr>
                <w:rFonts w:eastAsia="Times New Roman"/>
                <w:sz w:val="23"/>
                <w:szCs w:val="23"/>
                <w:lang w:eastAsia="ar-SA"/>
              </w:rPr>
              <w:t>)</w:t>
            </w:r>
          </w:p>
        </w:tc>
      </w:tr>
      <w:tr w:rsidR="00EE4596" w:rsidRPr="00EE4596" w:rsidTr="00086F24">
        <w:tc>
          <w:tcPr>
            <w:tcW w:w="2880"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654 57654</w:t>
            </w:r>
          </w:p>
        </w:tc>
      </w:tr>
      <w:tr w:rsidR="00EE4596" w:rsidRPr="00EE4596" w:rsidTr="00086F24">
        <w:tc>
          <w:tcPr>
            <w:tcW w:w="2880"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654 57625</w:t>
            </w:r>
          </w:p>
        </w:tc>
      </w:tr>
      <w:tr w:rsidR="00EE4596" w:rsidRPr="00EE4596" w:rsidTr="00086F24">
        <w:tc>
          <w:tcPr>
            <w:tcW w:w="2880"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suppressAutoHyphens/>
              <w:rPr>
                <w:rFonts w:eastAsia="Times New Roman"/>
                <w:sz w:val="23"/>
                <w:szCs w:val="23"/>
                <w:lang w:eastAsia="ar-SA"/>
              </w:rPr>
            </w:pPr>
            <w:r w:rsidRPr="00EE4596">
              <w:rPr>
                <w:rFonts w:eastAsia="Times New Roman"/>
                <w:sz w:val="24"/>
                <w:szCs w:val="24"/>
                <w:lang w:eastAsia="ar-SA"/>
              </w:rPr>
              <w:t>iepirkumi@labiekartosana.lv</w:t>
            </w:r>
          </w:p>
        </w:tc>
      </w:tr>
      <w:tr w:rsidR="00EE4596" w:rsidRPr="00EE4596" w:rsidTr="00086F24">
        <w:tc>
          <w:tcPr>
            <w:tcW w:w="2880" w:type="dxa"/>
            <w:vMerge w:val="restart"/>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Darba laiks</w:t>
            </w:r>
          </w:p>
        </w:tc>
        <w:tc>
          <w:tcPr>
            <w:tcW w:w="1744"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Pirmdiena</w:t>
            </w:r>
          </w:p>
        </w:tc>
        <w:tc>
          <w:tcPr>
            <w:tcW w:w="4016"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08.00</w:t>
            </w:r>
            <w:proofErr w:type="gramStart"/>
            <w:r w:rsidRPr="00EE4596">
              <w:rPr>
                <w:rFonts w:eastAsia="Times New Roman"/>
                <w:sz w:val="23"/>
                <w:szCs w:val="23"/>
                <w:lang w:eastAsia="ar-SA"/>
              </w:rPr>
              <w:t xml:space="preserve">  </w:t>
            </w:r>
            <w:proofErr w:type="gramEnd"/>
            <w:r w:rsidRPr="00EE4596">
              <w:rPr>
                <w:rFonts w:eastAsia="Times New Roman"/>
                <w:sz w:val="23"/>
                <w:szCs w:val="23"/>
                <w:lang w:eastAsia="ar-SA"/>
              </w:rPr>
              <w:t>– 12.00, 12.30  – 18.00</w:t>
            </w:r>
          </w:p>
        </w:tc>
      </w:tr>
      <w:tr w:rsidR="00EE4596" w:rsidRPr="00EE4596" w:rsidTr="00086F24">
        <w:tc>
          <w:tcPr>
            <w:tcW w:w="0" w:type="auto"/>
            <w:vMerge/>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rPr>
                <w:rFonts w:eastAsia="Times New Roman"/>
                <w:sz w:val="23"/>
                <w:szCs w:val="23"/>
                <w:lang w:eastAsia="ar-SA"/>
              </w:rPr>
            </w:pPr>
          </w:p>
        </w:tc>
        <w:tc>
          <w:tcPr>
            <w:tcW w:w="1744"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Otrdiena</w:t>
            </w:r>
          </w:p>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08.00</w:t>
            </w:r>
            <w:proofErr w:type="gramStart"/>
            <w:r w:rsidRPr="00EE4596">
              <w:rPr>
                <w:rFonts w:eastAsia="Times New Roman"/>
                <w:sz w:val="23"/>
                <w:szCs w:val="23"/>
                <w:lang w:eastAsia="ar-SA"/>
              </w:rPr>
              <w:t xml:space="preserve">  </w:t>
            </w:r>
            <w:proofErr w:type="gramEnd"/>
            <w:r w:rsidRPr="00EE4596">
              <w:rPr>
                <w:rFonts w:eastAsia="Times New Roman"/>
                <w:sz w:val="23"/>
                <w:szCs w:val="23"/>
                <w:lang w:eastAsia="ar-SA"/>
              </w:rPr>
              <w:t>– 12.00, 12.30 – 16.30</w:t>
            </w:r>
          </w:p>
        </w:tc>
      </w:tr>
      <w:tr w:rsidR="00EE4596" w:rsidRPr="00EE4596" w:rsidTr="00086F24">
        <w:tc>
          <w:tcPr>
            <w:tcW w:w="0" w:type="auto"/>
            <w:vMerge/>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rPr>
                <w:rFonts w:eastAsia="Times New Roman"/>
                <w:sz w:val="23"/>
                <w:szCs w:val="23"/>
                <w:lang w:eastAsia="ar-SA"/>
              </w:rPr>
            </w:pPr>
          </w:p>
        </w:tc>
        <w:tc>
          <w:tcPr>
            <w:tcW w:w="1744"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suppressAutoHyphens/>
              <w:rPr>
                <w:rFonts w:eastAsia="Times New Roman"/>
                <w:sz w:val="23"/>
                <w:szCs w:val="23"/>
                <w:lang w:eastAsia="ar-SA"/>
              </w:rPr>
            </w:pPr>
            <w:r w:rsidRPr="00EE4596">
              <w:rPr>
                <w:rFonts w:eastAsia="Times New Roman"/>
                <w:sz w:val="23"/>
                <w:szCs w:val="23"/>
                <w:lang w:eastAsia="ar-SA"/>
              </w:rPr>
              <w:t>08.00 – 12.00, 12.30 – 15.00</w:t>
            </w:r>
          </w:p>
        </w:tc>
      </w:tr>
    </w:tbl>
    <w:p w:rsidR="00EE4596" w:rsidRPr="00EE4596" w:rsidRDefault="00EE4596" w:rsidP="00EE4596">
      <w:pPr>
        <w:numPr>
          <w:ilvl w:val="0"/>
          <w:numId w:val="6"/>
        </w:numPr>
        <w:tabs>
          <w:tab w:val="left" w:pos="1080"/>
        </w:tabs>
        <w:suppressAutoHyphens/>
        <w:spacing w:before="120" w:after="120"/>
        <w:ind w:left="357" w:hanging="357"/>
        <w:jc w:val="both"/>
        <w:rPr>
          <w:rFonts w:eastAsia="Times New Roman"/>
          <w:sz w:val="23"/>
          <w:szCs w:val="23"/>
          <w:lang w:eastAsia="en-US"/>
        </w:rPr>
      </w:pPr>
      <w:r w:rsidRPr="00EE4596">
        <w:rPr>
          <w:rFonts w:eastAsia="Times New Roman"/>
          <w:b/>
          <w:sz w:val="23"/>
          <w:szCs w:val="23"/>
          <w:lang w:eastAsia="en-US"/>
        </w:rPr>
        <w:t>Līguma slēdzēja puse:</w:t>
      </w:r>
    </w:p>
    <w:p w:rsidR="00EE4596" w:rsidRPr="00EE4596" w:rsidRDefault="00EE4596" w:rsidP="00EE4596">
      <w:pPr>
        <w:tabs>
          <w:tab w:val="left" w:pos="426"/>
          <w:tab w:val="left" w:pos="1080"/>
        </w:tabs>
        <w:suppressAutoHyphens/>
        <w:spacing w:after="60"/>
        <w:jc w:val="both"/>
        <w:rPr>
          <w:rFonts w:eastAsia="Times New Roman"/>
          <w:sz w:val="23"/>
          <w:szCs w:val="23"/>
          <w:lang w:eastAsia="en-US"/>
        </w:rPr>
      </w:pPr>
      <w:r w:rsidRPr="00EE4596">
        <w:rPr>
          <w:rFonts w:eastAsia="Times New Roman"/>
          <w:sz w:val="23"/>
          <w:szCs w:val="23"/>
          <w:lang w:eastAsia="en-US"/>
        </w:rPr>
        <w:t>Sabiedrība ar ierobežotu atbildību "Labiekārtošana-D", reģ. Nr. 41503003033, juridiskā adrese: 1. Pasažieru iela 6, Daugavpils, LV-5401.</w:t>
      </w:r>
    </w:p>
    <w:p w:rsidR="00EE4596" w:rsidRPr="00EE4596" w:rsidRDefault="00EE4596" w:rsidP="00EE4596">
      <w:pPr>
        <w:tabs>
          <w:tab w:val="left" w:pos="426"/>
          <w:tab w:val="left" w:pos="1080"/>
        </w:tabs>
        <w:suppressAutoHyphens/>
        <w:spacing w:after="60"/>
        <w:jc w:val="both"/>
        <w:rPr>
          <w:rFonts w:eastAsia="Times New Roman"/>
          <w:sz w:val="23"/>
          <w:szCs w:val="23"/>
          <w:lang w:eastAsia="en-US"/>
        </w:rPr>
      </w:pPr>
    </w:p>
    <w:p w:rsidR="00EE4596" w:rsidRPr="00EE4596" w:rsidRDefault="00EE4596" w:rsidP="00EE4596">
      <w:pPr>
        <w:numPr>
          <w:ilvl w:val="0"/>
          <w:numId w:val="6"/>
        </w:numPr>
        <w:tabs>
          <w:tab w:val="left" w:pos="1080"/>
        </w:tabs>
        <w:suppressAutoHyphens/>
        <w:spacing w:before="120"/>
        <w:jc w:val="both"/>
        <w:rPr>
          <w:rFonts w:eastAsia="Times New Roman"/>
          <w:sz w:val="23"/>
          <w:szCs w:val="23"/>
          <w:lang w:eastAsia="en-US"/>
        </w:rPr>
      </w:pPr>
      <w:r w:rsidRPr="00EE4596">
        <w:rPr>
          <w:rFonts w:eastAsia="Times New Roman"/>
          <w:b/>
          <w:sz w:val="23"/>
          <w:szCs w:val="23"/>
          <w:lang w:eastAsia="en-US"/>
        </w:rPr>
        <w:t>Piedāvājuma iesniegšanas un atvēršanas vieta, datums, laiks un kārtība</w:t>
      </w:r>
      <w:bookmarkEnd w:id="9"/>
      <w:r w:rsidRPr="00EE4596">
        <w:rPr>
          <w:rFonts w:eastAsia="Times New Roman"/>
          <w:b/>
          <w:sz w:val="23"/>
          <w:szCs w:val="23"/>
          <w:lang w:eastAsia="en-US"/>
        </w:rPr>
        <w:t>:</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 xml:space="preserve">Pretendenti piedāvājumus var iesniegt līdz </w:t>
      </w:r>
      <w:proofErr w:type="gramStart"/>
      <w:r w:rsidRPr="00EE4596">
        <w:rPr>
          <w:rFonts w:eastAsia="Times New Roman"/>
          <w:b/>
          <w:sz w:val="23"/>
          <w:szCs w:val="23"/>
          <w:lang w:eastAsia="en-US"/>
        </w:rPr>
        <w:t>2016.gada</w:t>
      </w:r>
      <w:proofErr w:type="gramEnd"/>
      <w:r w:rsidRPr="00EE4596">
        <w:rPr>
          <w:rFonts w:eastAsia="Times New Roman"/>
          <w:b/>
          <w:sz w:val="23"/>
          <w:szCs w:val="23"/>
          <w:lang w:eastAsia="en-US"/>
        </w:rPr>
        <w:t xml:space="preserve"> </w:t>
      </w:r>
      <w:r w:rsidR="00F264C0">
        <w:rPr>
          <w:rFonts w:eastAsia="Times New Roman"/>
          <w:b/>
          <w:sz w:val="23"/>
          <w:szCs w:val="23"/>
          <w:lang w:eastAsia="en-US"/>
        </w:rPr>
        <w:t>06</w:t>
      </w:r>
      <w:r w:rsidRPr="00EE4596">
        <w:rPr>
          <w:rFonts w:eastAsia="Times New Roman"/>
          <w:b/>
          <w:sz w:val="23"/>
          <w:szCs w:val="23"/>
          <w:lang w:eastAsia="en-US"/>
        </w:rPr>
        <w:t>.</w:t>
      </w:r>
      <w:r w:rsidR="00F264C0">
        <w:rPr>
          <w:rFonts w:eastAsia="Times New Roman"/>
          <w:b/>
          <w:sz w:val="23"/>
          <w:szCs w:val="23"/>
          <w:lang w:eastAsia="en-US"/>
        </w:rPr>
        <w:t>maijam</w:t>
      </w:r>
      <w:r w:rsidRPr="00EE4596">
        <w:rPr>
          <w:rFonts w:eastAsia="Times New Roman"/>
          <w:b/>
          <w:sz w:val="23"/>
          <w:szCs w:val="23"/>
          <w:lang w:eastAsia="en-US"/>
        </w:rPr>
        <w:t>, plkst.1</w:t>
      </w:r>
      <w:r w:rsidR="00F264C0">
        <w:rPr>
          <w:rFonts w:eastAsia="Times New Roman"/>
          <w:b/>
          <w:sz w:val="23"/>
          <w:szCs w:val="23"/>
          <w:lang w:eastAsia="en-US"/>
        </w:rPr>
        <w:t>0</w:t>
      </w:r>
      <w:r w:rsidRPr="00EE4596">
        <w:rPr>
          <w:rFonts w:eastAsia="Times New Roman"/>
          <w:b/>
          <w:sz w:val="23"/>
          <w:szCs w:val="23"/>
          <w:lang w:eastAsia="en-US"/>
        </w:rPr>
        <w:t>.00</w:t>
      </w:r>
      <w:r w:rsidRPr="00EE4596">
        <w:rPr>
          <w:rFonts w:eastAsia="Times New Roman"/>
          <w:sz w:val="23"/>
          <w:szCs w:val="23"/>
          <w:lang w:eastAsia="en-US"/>
        </w:rPr>
        <w:t>, 1. pasažieru ielā 6, Daugavpilī, LV-5401, 4.kabinetā.</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 xml:space="preserve"> Saņemot piedāvājumu </w:t>
      </w:r>
      <w:r w:rsidRPr="00EE4596">
        <w:rPr>
          <w:rFonts w:eastAsia="Times New Roman"/>
          <w:sz w:val="23"/>
          <w:szCs w:val="23"/>
          <w:lang w:eastAsia="ar-SA"/>
        </w:rPr>
        <w:t>Sabiedrības ar ierobežotu atbildību "Labiekārtošana-D"</w:t>
      </w:r>
      <w:r w:rsidRPr="00EE4596">
        <w:rPr>
          <w:rFonts w:eastAsia="Times New Roman"/>
          <w:sz w:val="23"/>
          <w:szCs w:val="23"/>
          <w:lang w:eastAsia="en-US"/>
        </w:rPr>
        <w:t xml:space="preserve"> darbinieks uz ārējā piedāvājuma aploksnes (bandroles) iepakojuma norāda datumu un laiku, kad piedāvājums ir saņemts un apstiprina to ar savu parakstu. Pēc pretendenta lūguma, atbildīgais darbinieks izdara piedāvājuma aploksnes kserokopiju un izsniedz pretendenta pārstāvim.</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Piedāvājums jāiesniedz personīgi vai atsūtot pa pastu. Viens pretendents var iesniegt tikai vienu piedāvājumu. Pasta sūtījumam jābūt nogādātam 4.1. punktā noteiktajā vietā un termiņā.</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 xml:space="preserve">Iesniegto piedāvājumu Pretendents var grozīt tikai līdz piedāvājumu iesniegšanas termiņa beigām. Pēc piedāvājuma iesniegšanas termiņa beigām, pretendents pēc komisijas lūguma iesniedz papilddokumentus un papildinformāciju Publisko iepirkumu likuma </w:t>
      </w:r>
      <w:proofErr w:type="gramStart"/>
      <w:r w:rsidRPr="00EE4596">
        <w:rPr>
          <w:rFonts w:eastAsia="Times New Roman"/>
          <w:sz w:val="23"/>
          <w:szCs w:val="23"/>
          <w:lang w:eastAsia="en-US"/>
        </w:rPr>
        <w:t>45.pantā</w:t>
      </w:r>
      <w:proofErr w:type="gramEnd"/>
      <w:r w:rsidRPr="00EE4596">
        <w:rPr>
          <w:rFonts w:eastAsia="Times New Roman"/>
          <w:sz w:val="23"/>
          <w:szCs w:val="23"/>
          <w:lang w:eastAsia="en-US"/>
        </w:rPr>
        <w:t xml:space="preserve"> noteiktajos gadījumos un kārtībā.</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Ja viens pretendents iesniedz vairākus piedāvājumus, vai piedāvājums iesniegts pēc norādītā piedāvājumu iesniegšanas termiņa beigām, vai nav noformēts tā, lai piedāvājumā iekļautā informācija nebūtu pieejama līdz piedāvājumu atvēršanas brīdim, to nereģistrē un neatvērtu atdod atpakaļ Pretendentam. Ja piedāvājums saņemts pa pastu, to nekavējoties nosūta atpakaļ pretendentam.</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lastRenderedPageBreak/>
        <w:t xml:space="preserve">Piedāvājumi tiks atvērti </w:t>
      </w:r>
      <w:proofErr w:type="gramStart"/>
      <w:r w:rsidRPr="00F7329E">
        <w:rPr>
          <w:rFonts w:eastAsia="Times New Roman"/>
          <w:b/>
          <w:sz w:val="23"/>
          <w:szCs w:val="23"/>
          <w:lang w:eastAsia="en-US"/>
        </w:rPr>
        <w:t>2016.gada</w:t>
      </w:r>
      <w:proofErr w:type="gramEnd"/>
      <w:r w:rsidRPr="00F7329E">
        <w:rPr>
          <w:rFonts w:eastAsia="Times New Roman"/>
          <w:b/>
          <w:sz w:val="23"/>
          <w:szCs w:val="23"/>
          <w:lang w:eastAsia="en-US"/>
        </w:rPr>
        <w:t xml:space="preserve"> </w:t>
      </w:r>
      <w:r w:rsidR="00F7329E" w:rsidRPr="00F7329E">
        <w:rPr>
          <w:rFonts w:eastAsia="Times New Roman"/>
          <w:b/>
          <w:sz w:val="23"/>
          <w:szCs w:val="23"/>
          <w:lang w:eastAsia="en-US"/>
        </w:rPr>
        <w:t>06</w:t>
      </w:r>
      <w:r w:rsidRPr="00F7329E">
        <w:rPr>
          <w:rFonts w:eastAsia="Times New Roman"/>
          <w:b/>
          <w:sz w:val="23"/>
          <w:szCs w:val="23"/>
          <w:lang w:eastAsia="en-US"/>
        </w:rPr>
        <w:t>.</w:t>
      </w:r>
      <w:r w:rsidR="00F7329E" w:rsidRPr="00F7329E">
        <w:rPr>
          <w:rFonts w:eastAsia="Times New Roman"/>
          <w:b/>
          <w:sz w:val="23"/>
          <w:szCs w:val="23"/>
          <w:lang w:eastAsia="en-US"/>
        </w:rPr>
        <w:t>maijā</w:t>
      </w:r>
      <w:r w:rsidRPr="00F7329E">
        <w:rPr>
          <w:rFonts w:eastAsia="Times New Roman"/>
          <w:b/>
          <w:sz w:val="23"/>
          <w:szCs w:val="23"/>
          <w:lang w:eastAsia="en-US"/>
        </w:rPr>
        <w:t>, plkst.1</w:t>
      </w:r>
      <w:r w:rsidR="00F7329E" w:rsidRPr="00F7329E">
        <w:rPr>
          <w:rFonts w:eastAsia="Times New Roman"/>
          <w:b/>
          <w:sz w:val="23"/>
          <w:szCs w:val="23"/>
          <w:lang w:eastAsia="en-US"/>
        </w:rPr>
        <w:t>0</w:t>
      </w:r>
      <w:r w:rsidRPr="00F7329E">
        <w:rPr>
          <w:rFonts w:eastAsia="Times New Roman"/>
          <w:b/>
          <w:sz w:val="23"/>
          <w:szCs w:val="23"/>
          <w:lang w:eastAsia="en-US"/>
        </w:rPr>
        <w:t>.00</w:t>
      </w:r>
      <w:r w:rsidRPr="00F7329E">
        <w:rPr>
          <w:rFonts w:eastAsia="Times New Roman"/>
          <w:sz w:val="23"/>
          <w:szCs w:val="23"/>
          <w:lang w:eastAsia="en-US"/>
        </w:rPr>
        <w:t>,</w:t>
      </w:r>
      <w:r w:rsidRPr="00EE4596">
        <w:rPr>
          <w:rFonts w:eastAsia="Times New Roman"/>
          <w:sz w:val="23"/>
          <w:szCs w:val="23"/>
          <w:lang w:eastAsia="en-US"/>
        </w:rPr>
        <w:t xml:space="preserve"> Sabiedrībā ar ierobežotu atbildību "Labiekārtošana-D", 1.pasažieru ielā 6, Daugavpilī, 7.kabinetā.</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Piedāvājumu atvēršana ir atklāta. Piedāvājumu atvēršanai pasūtītājs rīko sanāksmi.</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 xml:space="preserve">Komisija atver iesniegtos piedāvājumus tūlīt pēc piedāvājumu iesniegšanas termiņa beigām. </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Piedāvājumus atver to iesniegšanas secībā, nosaucot pretendentu, piedāvājuma iesniegšanas laiku un piedāvāto cenu. Pēc sanāksmes dalībnieka pieprasījuma Pasūtītājs uzrāda finanšu piedāvājumu, kurā atbilstoši pieprasītajai finanšu piedāvājuma formai norādīta piedāvātā cena, nodrošinot, ka netiek izpausta informācija, kas nav vispārpieejama.</w:t>
      </w:r>
    </w:p>
    <w:p w:rsidR="00EE4596" w:rsidRPr="00EE4596" w:rsidRDefault="00EE4596" w:rsidP="00EE4596">
      <w:pPr>
        <w:numPr>
          <w:ilvl w:val="0"/>
          <w:numId w:val="6"/>
        </w:numPr>
        <w:tabs>
          <w:tab w:val="left" w:pos="1080"/>
        </w:tabs>
        <w:suppressAutoHyphens/>
        <w:spacing w:before="120"/>
        <w:jc w:val="both"/>
        <w:rPr>
          <w:rFonts w:eastAsia="Times New Roman"/>
          <w:sz w:val="23"/>
          <w:szCs w:val="23"/>
          <w:lang w:eastAsia="en-US"/>
        </w:rPr>
      </w:pPr>
      <w:r w:rsidRPr="00EE4596">
        <w:rPr>
          <w:rFonts w:eastAsia="Times New Roman"/>
          <w:color w:val="000000"/>
          <w:sz w:val="23"/>
          <w:szCs w:val="23"/>
          <w:u w:val="single"/>
          <w:lang w:eastAsia="en-US"/>
        </w:rPr>
        <w:t>Piedāvājuma nodrošinājums nav paredzēts</w:t>
      </w:r>
      <w:r w:rsidRPr="00EE4596">
        <w:rPr>
          <w:rFonts w:eastAsia="Times New Roman"/>
          <w:color w:val="000000"/>
          <w:sz w:val="23"/>
          <w:szCs w:val="23"/>
          <w:lang w:eastAsia="en-US"/>
        </w:rPr>
        <w:t>.</w:t>
      </w:r>
    </w:p>
    <w:p w:rsidR="00EE4596" w:rsidRPr="00EE4596" w:rsidRDefault="00EE4596" w:rsidP="00EE4596">
      <w:pPr>
        <w:numPr>
          <w:ilvl w:val="0"/>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Prasības piedāvājuma noformējumam:</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Piedāvājums iesniedzams vienā oriģinālā eksemplārā.</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Piedāvājums jāiesniedz aizlīmētā aploksnē vai bandrolē, uz kuras ir norādīta pretendenta un pasūtītāja adrese: Sabiedrība ar ierobežotu atbildību "Labiekārtošana-D", 1.pasažieru iela 6, Daugavpils, LV-5401, ar atzīmi:</w:t>
      </w:r>
    </w:p>
    <w:p w:rsidR="00EE4596" w:rsidRPr="00EE4596" w:rsidRDefault="00EE4596" w:rsidP="00EE4596">
      <w:pPr>
        <w:tabs>
          <w:tab w:val="left" w:pos="0"/>
          <w:tab w:val="left" w:pos="360"/>
        </w:tabs>
        <w:suppressAutoHyphens/>
        <w:jc w:val="center"/>
        <w:rPr>
          <w:rFonts w:ascii="Times New Roman Bold" w:eastAsia="Times New Roman" w:hAnsi="Times New Roman Bold"/>
          <w:b/>
          <w:bCs/>
          <w:caps/>
          <w:sz w:val="23"/>
          <w:szCs w:val="23"/>
          <w:lang w:eastAsia="ar-SA"/>
        </w:rPr>
      </w:pPr>
    </w:p>
    <w:p w:rsidR="00EE4596" w:rsidRPr="00EE4596" w:rsidRDefault="00EE4596" w:rsidP="00EE4596">
      <w:pPr>
        <w:tabs>
          <w:tab w:val="left" w:pos="0"/>
          <w:tab w:val="left" w:pos="360"/>
        </w:tabs>
        <w:suppressAutoHyphens/>
        <w:jc w:val="center"/>
        <w:rPr>
          <w:rFonts w:ascii="Times New Roman Bold" w:eastAsia="Times New Roman" w:hAnsi="Times New Roman Bold"/>
          <w:b/>
          <w:bCs/>
          <w:caps/>
          <w:sz w:val="23"/>
          <w:szCs w:val="23"/>
          <w:lang w:eastAsia="ar-SA"/>
        </w:rPr>
      </w:pPr>
      <w:r w:rsidRPr="00EE4596">
        <w:rPr>
          <w:rFonts w:ascii="Times New Roman Bold" w:eastAsia="Times New Roman" w:hAnsi="Times New Roman Bold"/>
          <w:b/>
          <w:bCs/>
          <w:caps/>
          <w:sz w:val="23"/>
          <w:szCs w:val="23"/>
          <w:lang w:eastAsia="ar-SA"/>
        </w:rPr>
        <w:t>Atklātam konkursam</w:t>
      </w:r>
    </w:p>
    <w:p w:rsidR="00EE4596" w:rsidRPr="00EE4596" w:rsidRDefault="00EE4596" w:rsidP="00EE4596">
      <w:pPr>
        <w:tabs>
          <w:tab w:val="left" w:pos="0"/>
          <w:tab w:val="left" w:pos="360"/>
        </w:tabs>
        <w:suppressAutoHyphens/>
        <w:jc w:val="center"/>
        <w:rPr>
          <w:rFonts w:eastAsia="Times New Roman"/>
          <w:b/>
          <w:bCs/>
          <w:sz w:val="23"/>
          <w:szCs w:val="23"/>
          <w:lang w:eastAsia="ar-SA"/>
        </w:rPr>
      </w:pPr>
      <w:r w:rsidRPr="00EE4596">
        <w:rPr>
          <w:rFonts w:eastAsia="Times New Roman"/>
          <w:b/>
          <w:bCs/>
          <w:sz w:val="23"/>
          <w:szCs w:val="23"/>
          <w:lang w:eastAsia="ar-SA"/>
        </w:rPr>
        <w:t xml:space="preserve">KARSTĀ ASFALTBETONA IEGĀDE </w:t>
      </w:r>
    </w:p>
    <w:p w:rsidR="00EE4596" w:rsidRPr="00F7329E" w:rsidRDefault="00EE4596" w:rsidP="00EE4596">
      <w:pPr>
        <w:tabs>
          <w:tab w:val="left" w:pos="0"/>
          <w:tab w:val="left" w:pos="360"/>
        </w:tabs>
        <w:suppressAutoHyphens/>
        <w:jc w:val="center"/>
        <w:rPr>
          <w:rFonts w:eastAsia="Times New Roman"/>
          <w:b/>
          <w:bCs/>
          <w:sz w:val="23"/>
          <w:szCs w:val="23"/>
          <w:lang w:eastAsia="ar-SA"/>
        </w:rPr>
      </w:pPr>
      <w:r w:rsidRPr="00EE4596">
        <w:rPr>
          <w:rFonts w:eastAsia="Times New Roman"/>
          <w:b/>
          <w:bCs/>
          <w:sz w:val="23"/>
          <w:szCs w:val="23"/>
          <w:lang w:eastAsia="ar-SA"/>
        </w:rPr>
        <w:t xml:space="preserve">SIA "LABIEKĀRTOŠANA - D" </w:t>
      </w:r>
      <w:r w:rsidRPr="00F7329E">
        <w:rPr>
          <w:rFonts w:eastAsia="Times New Roman"/>
          <w:b/>
          <w:bCs/>
          <w:sz w:val="23"/>
          <w:szCs w:val="23"/>
          <w:lang w:eastAsia="ar-SA"/>
        </w:rPr>
        <w:t>VAJADZĪBĀM, DPD 2016/</w:t>
      </w:r>
      <w:r w:rsidR="00F7329E" w:rsidRPr="00F7329E">
        <w:rPr>
          <w:rFonts w:eastAsia="Times New Roman"/>
          <w:b/>
          <w:bCs/>
          <w:sz w:val="23"/>
          <w:szCs w:val="23"/>
          <w:lang w:eastAsia="ar-SA"/>
        </w:rPr>
        <w:t>12</w:t>
      </w:r>
    </w:p>
    <w:p w:rsidR="00EE4596" w:rsidRPr="00EE4596" w:rsidRDefault="00EE4596" w:rsidP="00EE4596">
      <w:pPr>
        <w:tabs>
          <w:tab w:val="left" w:pos="0"/>
          <w:tab w:val="left" w:pos="360"/>
        </w:tabs>
        <w:suppressAutoHyphens/>
        <w:jc w:val="center"/>
        <w:rPr>
          <w:rFonts w:eastAsia="Times New Roman"/>
          <w:b/>
          <w:bCs/>
          <w:sz w:val="23"/>
          <w:szCs w:val="23"/>
          <w:lang w:eastAsia="ar-SA"/>
        </w:rPr>
      </w:pPr>
      <w:r w:rsidRPr="00F7329E">
        <w:rPr>
          <w:rFonts w:eastAsia="Times New Roman"/>
          <w:b/>
          <w:bCs/>
          <w:sz w:val="23"/>
          <w:szCs w:val="23"/>
          <w:lang w:eastAsia="ar-SA"/>
        </w:rPr>
        <w:t>n</w:t>
      </w:r>
      <w:r w:rsidRPr="00F7329E">
        <w:rPr>
          <w:rFonts w:eastAsia="Times New Roman"/>
          <w:b/>
          <w:sz w:val="23"/>
          <w:szCs w:val="23"/>
          <w:lang w:eastAsia="ar-SA"/>
        </w:rPr>
        <w:t xml:space="preserve">eatvērt līdz </w:t>
      </w:r>
      <w:proofErr w:type="gramStart"/>
      <w:r w:rsidRPr="00F7329E">
        <w:rPr>
          <w:rFonts w:eastAsia="Times New Roman"/>
          <w:b/>
          <w:sz w:val="23"/>
          <w:szCs w:val="23"/>
          <w:lang w:eastAsia="ar-SA"/>
        </w:rPr>
        <w:t>2016.gada</w:t>
      </w:r>
      <w:proofErr w:type="gramEnd"/>
      <w:r w:rsidRPr="00F7329E">
        <w:rPr>
          <w:rFonts w:eastAsia="Times New Roman"/>
          <w:b/>
          <w:sz w:val="23"/>
          <w:szCs w:val="23"/>
          <w:lang w:eastAsia="ar-SA"/>
        </w:rPr>
        <w:t xml:space="preserve"> </w:t>
      </w:r>
      <w:r w:rsidR="00F7329E" w:rsidRPr="00F7329E">
        <w:rPr>
          <w:rFonts w:eastAsia="Times New Roman"/>
          <w:b/>
          <w:sz w:val="23"/>
          <w:szCs w:val="23"/>
          <w:lang w:eastAsia="ar-SA"/>
        </w:rPr>
        <w:t>06</w:t>
      </w:r>
      <w:r w:rsidRPr="00F7329E">
        <w:rPr>
          <w:rFonts w:eastAsia="Times New Roman"/>
          <w:b/>
          <w:sz w:val="23"/>
          <w:szCs w:val="23"/>
          <w:lang w:eastAsia="ar-SA"/>
        </w:rPr>
        <w:t>.</w:t>
      </w:r>
      <w:r w:rsidR="00F7329E" w:rsidRPr="00F7329E">
        <w:rPr>
          <w:rFonts w:eastAsia="Times New Roman"/>
          <w:b/>
          <w:sz w:val="23"/>
          <w:szCs w:val="23"/>
          <w:lang w:eastAsia="ar-SA"/>
        </w:rPr>
        <w:t>maijam</w:t>
      </w:r>
      <w:r w:rsidRPr="00F7329E">
        <w:rPr>
          <w:rFonts w:eastAsia="Times New Roman"/>
          <w:b/>
          <w:sz w:val="23"/>
          <w:szCs w:val="23"/>
          <w:lang w:eastAsia="ar-SA"/>
        </w:rPr>
        <w:t>, plkst.1</w:t>
      </w:r>
      <w:r w:rsidR="00F7329E" w:rsidRPr="00F7329E">
        <w:rPr>
          <w:rFonts w:eastAsia="Times New Roman"/>
          <w:b/>
          <w:sz w:val="23"/>
          <w:szCs w:val="23"/>
          <w:lang w:eastAsia="ar-SA"/>
        </w:rPr>
        <w:t>0</w:t>
      </w:r>
      <w:r w:rsidRPr="00F7329E">
        <w:rPr>
          <w:rFonts w:eastAsia="Times New Roman"/>
          <w:b/>
          <w:sz w:val="23"/>
          <w:szCs w:val="23"/>
          <w:lang w:eastAsia="ar-SA"/>
        </w:rPr>
        <w:t>.00.</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 xml:space="preserve">Piedāvājums jāiesniedz ar sanumurētām lapām, caurauklots, ar uzlīmi, kas nostiprina auklu. Uz uzlīmes jābūt norādītam lapu skaitam, Pretendenta zīmoga nospiedumam un tās personas parakstam, kura </w:t>
      </w:r>
      <w:proofErr w:type="gramStart"/>
      <w:r w:rsidRPr="00EE4596">
        <w:rPr>
          <w:rFonts w:eastAsia="Times New Roman"/>
          <w:sz w:val="23"/>
          <w:szCs w:val="23"/>
          <w:lang w:eastAsia="en-US"/>
        </w:rPr>
        <w:t xml:space="preserve">faktiski </w:t>
      </w:r>
      <w:proofErr w:type="spellStart"/>
      <w:r w:rsidRPr="00EE4596">
        <w:rPr>
          <w:rFonts w:eastAsia="Times New Roman"/>
          <w:sz w:val="23"/>
          <w:szCs w:val="23"/>
          <w:lang w:eastAsia="en-US"/>
        </w:rPr>
        <w:t>caurauklojusi</w:t>
      </w:r>
      <w:proofErr w:type="spellEnd"/>
      <w:proofErr w:type="gramEnd"/>
      <w:r w:rsidRPr="00EE4596">
        <w:rPr>
          <w:rFonts w:eastAsia="Times New Roman"/>
          <w:sz w:val="23"/>
          <w:szCs w:val="23"/>
          <w:lang w:eastAsia="en-US"/>
        </w:rPr>
        <w:t xml:space="preserve"> piedāvājumu.</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 xml:space="preserve">Piedāvājums jāsagatavo </w:t>
      </w:r>
      <w:r w:rsidRPr="00EE4596">
        <w:rPr>
          <w:rFonts w:eastAsia="Times New Roman"/>
          <w:sz w:val="23"/>
          <w:szCs w:val="23"/>
          <w:u w:val="single"/>
          <w:lang w:eastAsia="en-US"/>
        </w:rPr>
        <w:t>datorrakstā</w:t>
      </w:r>
      <w:r w:rsidRPr="00EE4596">
        <w:rPr>
          <w:rFonts w:eastAsia="Times New Roman"/>
          <w:sz w:val="23"/>
          <w:szCs w:val="23"/>
          <w:lang w:eastAsia="en-US"/>
        </w:rPr>
        <w:t>, tam jābūt skaidri salasāmam, bez labojumiem un dzēsumiem.</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 xml:space="preserve">Piedāvājums jāsagatavo latviešu valodā. Pretendenta atlases vai kvalifikāciju apliecinošus dokumentus var iesniegt svešvalodā. Ja kāds dokuments iesniegts svešvalodā, pretendents tam pievieno tulkojumu latviešu valodā, kārtībā, kāda noteikta Ministru kabineta </w:t>
      </w:r>
      <w:proofErr w:type="gramStart"/>
      <w:r w:rsidRPr="00EE4596">
        <w:rPr>
          <w:rFonts w:eastAsia="Times New Roman"/>
          <w:sz w:val="23"/>
          <w:szCs w:val="23"/>
          <w:lang w:eastAsia="en-US"/>
        </w:rPr>
        <w:t>2000.gada</w:t>
      </w:r>
      <w:proofErr w:type="gramEnd"/>
      <w:r w:rsidRPr="00EE4596">
        <w:rPr>
          <w:rFonts w:eastAsia="Times New Roman"/>
          <w:sz w:val="23"/>
          <w:szCs w:val="23"/>
          <w:lang w:eastAsia="en-US"/>
        </w:rPr>
        <w:t xml:space="preserve"> 22.augusta noteikumos Nr.291 „Kārtība, kādā apliecināmi dokumentu tulkojumi valsts valodā”. Pretējā gadījumā Komisija ir tiesīga uzskatīt, ka attiecīgais atlases vai kvalifikācijas dokuments nav iesniegts;</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 xml:space="preserve">Visiem pretendenta iesniegtajiem dokumentiem un to atvasinājumiem ir jābūt noformētiem Ministru kabineta </w:t>
      </w:r>
      <w:proofErr w:type="gramStart"/>
      <w:r w:rsidRPr="00EE4596">
        <w:rPr>
          <w:rFonts w:eastAsia="Times New Roman"/>
          <w:sz w:val="23"/>
          <w:szCs w:val="23"/>
          <w:lang w:eastAsia="en-US"/>
        </w:rPr>
        <w:t>2010.gada</w:t>
      </w:r>
      <w:proofErr w:type="gramEnd"/>
      <w:r w:rsidRPr="00EE4596">
        <w:rPr>
          <w:rFonts w:eastAsia="Times New Roman"/>
          <w:sz w:val="23"/>
          <w:szCs w:val="23"/>
          <w:lang w:eastAsia="en-US"/>
        </w:rPr>
        <w:t xml:space="preserve"> 28.septembra noteikumu Nr.916 “Dokumentu izstrādāšanas un noformēšanas kārtība” noteiktajā kārtībā.</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 xml:space="preserve">Ja kādu Pretendenta iesniegto dokumentu izdevusi </w:t>
      </w:r>
      <w:proofErr w:type="gramStart"/>
      <w:r w:rsidRPr="00EE4596">
        <w:rPr>
          <w:rFonts w:eastAsia="Times New Roman"/>
          <w:sz w:val="23"/>
          <w:szCs w:val="23"/>
          <w:lang w:eastAsia="en-US"/>
        </w:rPr>
        <w:t>1961.gada</w:t>
      </w:r>
      <w:proofErr w:type="gramEnd"/>
      <w:r w:rsidRPr="00EE4596">
        <w:rPr>
          <w:rFonts w:eastAsia="Times New Roman"/>
          <w:sz w:val="23"/>
          <w:szCs w:val="23"/>
          <w:lang w:eastAsia="en-US"/>
        </w:rPr>
        <w:t xml:space="preserve"> 5.oktobra Hāgas konvencijas par ārvalstu publisko dokumentu legalizācijas prasības atcelšanu dalībvalsts iestāde, tad pie tiem ir jābūt pievienotiem </w:t>
      </w:r>
      <w:r w:rsidRPr="00EE4596">
        <w:rPr>
          <w:rFonts w:eastAsia="Times New Roman"/>
          <w:i/>
          <w:iCs/>
          <w:sz w:val="23"/>
          <w:szCs w:val="23"/>
          <w:lang w:eastAsia="en-US"/>
        </w:rPr>
        <w:t xml:space="preserve">APOSTILLE </w:t>
      </w:r>
      <w:r w:rsidRPr="00EE4596">
        <w:rPr>
          <w:rFonts w:eastAsia="Times New Roman"/>
          <w:sz w:val="23"/>
          <w:szCs w:val="23"/>
          <w:lang w:eastAsia="en-US"/>
        </w:rPr>
        <w:t xml:space="preserve">apliecinājumiem. Pārējo valstu iestāžu izsniegtajiem dokumentiem ir jābūt legalizētiem starptautiskajos līgumos noteiktajā kārtībā. Konsulārā legalizācija un dokumentu legalizācija ar </w:t>
      </w:r>
      <w:r w:rsidRPr="00EE4596">
        <w:rPr>
          <w:rFonts w:eastAsia="Times New Roman"/>
          <w:i/>
          <w:iCs/>
          <w:sz w:val="23"/>
          <w:szCs w:val="23"/>
          <w:lang w:eastAsia="en-US"/>
        </w:rPr>
        <w:t xml:space="preserve">APOSTILLE </w:t>
      </w:r>
      <w:r w:rsidRPr="00EE4596">
        <w:rPr>
          <w:rFonts w:eastAsia="Times New Roman"/>
          <w:sz w:val="23"/>
          <w:szCs w:val="23"/>
          <w:lang w:eastAsia="en-US"/>
        </w:rPr>
        <w:t>saskaņā ar Dokumentu legalizācijas likumu nav nepieciešama publiskiem dokumentiem, kurus ir izsniegusi Eiropas Savienības dalībvalsts, Eiropas Ekonomikas zonas valsts vai Šveices konfederācija.</w:t>
      </w:r>
    </w:p>
    <w:p w:rsidR="00EE4596" w:rsidRPr="00EE4596" w:rsidRDefault="00EE4596" w:rsidP="00EE4596">
      <w:pPr>
        <w:numPr>
          <w:ilvl w:val="0"/>
          <w:numId w:val="6"/>
        </w:numPr>
        <w:tabs>
          <w:tab w:val="left" w:pos="1080"/>
        </w:tabs>
        <w:suppressAutoHyphens/>
        <w:spacing w:before="120"/>
        <w:jc w:val="both"/>
        <w:rPr>
          <w:rFonts w:eastAsia="Times New Roman"/>
          <w:sz w:val="23"/>
          <w:szCs w:val="23"/>
          <w:lang w:eastAsia="en-US"/>
        </w:rPr>
      </w:pPr>
      <w:r w:rsidRPr="00EE4596">
        <w:rPr>
          <w:rFonts w:eastAsia="Times New Roman"/>
          <w:b/>
          <w:sz w:val="23"/>
          <w:szCs w:val="23"/>
          <w:lang w:eastAsia="en-US"/>
        </w:rPr>
        <w:t>Tehniskā piedāvājuma aizpildīšanas kārtība:</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Tehniskais piedāvājums jāsagatavo un jāiesniedz atbilstoši Konkursa nolikumam pievienotajai formai (3.pielikums);</w:t>
      </w:r>
      <w:r w:rsidRPr="00EE4596">
        <w:rPr>
          <w:rFonts w:eastAsia="Times New Roman"/>
          <w:color w:val="FF0000"/>
          <w:sz w:val="23"/>
          <w:szCs w:val="23"/>
          <w:lang w:eastAsia="en-US"/>
        </w:rPr>
        <w:t xml:space="preserve"> </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Tehniskajam piedāvājumam jābūt Pretendenta vadītāja vai pilnvarotās personas parakstītam.</w:t>
      </w:r>
    </w:p>
    <w:p w:rsidR="00EE4596" w:rsidRPr="00EE4596" w:rsidRDefault="00EE4596" w:rsidP="00EE4596">
      <w:pPr>
        <w:numPr>
          <w:ilvl w:val="0"/>
          <w:numId w:val="6"/>
        </w:numPr>
        <w:tabs>
          <w:tab w:val="left" w:pos="1080"/>
        </w:tabs>
        <w:suppressAutoHyphens/>
        <w:spacing w:before="120"/>
        <w:jc w:val="both"/>
        <w:rPr>
          <w:rFonts w:eastAsia="Times New Roman"/>
          <w:sz w:val="23"/>
          <w:szCs w:val="23"/>
          <w:lang w:eastAsia="en-US"/>
        </w:rPr>
      </w:pPr>
      <w:r w:rsidRPr="00EE4596">
        <w:rPr>
          <w:rFonts w:eastAsia="Times New Roman"/>
          <w:b/>
          <w:sz w:val="23"/>
          <w:szCs w:val="23"/>
          <w:lang w:eastAsia="en-US"/>
        </w:rPr>
        <w:t>Finanšu piedāvājuma forma un aizpildīšanas kārtība:</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lastRenderedPageBreak/>
        <w:t>Finanšu piedāvājums jāsagatavo un jāiesniedz atbilstoši Konkursa nolikumam pievienotajai formai (4.pielikums).</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Finanšu piedāvājumā norāda piedāvāto līgumcenu.</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Finanšu piedāvājumā visas cenas un summas jānorāda ar 2 (divām) decimālzīmēm aiz komata.</w:t>
      </w:r>
    </w:p>
    <w:p w:rsidR="00EE4596" w:rsidRPr="00EE4596" w:rsidRDefault="00EE4596" w:rsidP="00EE4596">
      <w:pPr>
        <w:numPr>
          <w:ilvl w:val="1"/>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Finanšu piedāvājumam jābūt Pretendenta vadītāja vai pilnvarotās personas parakstītam.</w:t>
      </w:r>
    </w:p>
    <w:p w:rsidR="00EE4596" w:rsidRPr="00EE4596" w:rsidRDefault="00EE4596" w:rsidP="00EE4596">
      <w:pPr>
        <w:numPr>
          <w:ilvl w:val="0"/>
          <w:numId w:val="6"/>
        </w:numPr>
        <w:tabs>
          <w:tab w:val="left" w:pos="1080"/>
        </w:tabs>
        <w:suppressAutoHyphens/>
        <w:spacing w:before="120"/>
        <w:jc w:val="both"/>
        <w:rPr>
          <w:rFonts w:eastAsia="Times New Roman"/>
          <w:sz w:val="23"/>
          <w:szCs w:val="23"/>
          <w:lang w:eastAsia="en-US"/>
        </w:rPr>
      </w:pPr>
      <w:r w:rsidRPr="00EE4596">
        <w:rPr>
          <w:rFonts w:eastAsia="Times New Roman"/>
          <w:b/>
          <w:sz w:val="23"/>
          <w:szCs w:val="23"/>
          <w:lang w:eastAsia="en-US"/>
        </w:rPr>
        <w:t>Cita informācija:</w:t>
      </w:r>
    </w:p>
    <w:p w:rsidR="00EE4596" w:rsidRPr="00EE4596" w:rsidRDefault="00EE4596" w:rsidP="00EE4596">
      <w:pPr>
        <w:numPr>
          <w:ilvl w:val="1"/>
          <w:numId w:val="6"/>
        </w:numPr>
        <w:tabs>
          <w:tab w:val="left" w:pos="1080"/>
        </w:tabs>
        <w:suppressAutoHyphens/>
        <w:spacing w:before="120"/>
        <w:ind w:hanging="508"/>
        <w:jc w:val="both"/>
        <w:rPr>
          <w:rFonts w:eastAsia="Times New Roman"/>
          <w:sz w:val="23"/>
          <w:szCs w:val="23"/>
          <w:lang w:eastAsia="en-US"/>
        </w:rPr>
      </w:pPr>
      <w:r w:rsidRPr="00EE4596">
        <w:rPr>
          <w:rFonts w:eastAsia="Times New Roman"/>
          <w:sz w:val="23"/>
          <w:szCs w:val="23"/>
          <w:lang w:eastAsia="en-US"/>
        </w:rPr>
        <w:t xml:space="preserve">Pasūtītājs nodrošina brīvu un tiešu elektronisku pieeju iepirkuma procedūras dokumentiem un visiem papildus nepieciešamajiem dokumentiem, ievietojot Konkursa nolikumu Daugavpils pilsētas pašvaldības </w:t>
      </w:r>
      <w:proofErr w:type="gramStart"/>
      <w:r w:rsidRPr="00EE4596">
        <w:rPr>
          <w:rFonts w:eastAsia="Times New Roman"/>
          <w:sz w:val="23"/>
          <w:szCs w:val="23"/>
          <w:lang w:eastAsia="en-US"/>
        </w:rPr>
        <w:t>mājas lapā</w:t>
      </w:r>
      <w:proofErr w:type="gramEnd"/>
      <w:r w:rsidRPr="00EE4596">
        <w:rPr>
          <w:rFonts w:eastAsia="Times New Roman"/>
          <w:sz w:val="23"/>
          <w:szCs w:val="23"/>
          <w:lang w:eastAsia="en-US"/>
        </w:rPr>
        <w:t xml:space="preserve"> internetā </w:t>
      </w:r>
      <w:hyperlink r:id="rId9" w:history="1">
        <w:r w:rsidRPr="00EE4596">
          <w:rPr>
            <w:rFonts w:eastAsia="Times New Roman"/>
            <w:color w:val="0000FF"/>
            <w:sz w:val="23"/>
            <w:szCs w:val="23"/>
            <w:u w:val="single"/>
            <w:lang w:eastAsia="en-US"/>
          </w:rPr>
          <w:t>www.daugavpils.lv</w:t>
        </w:r>
      </w:hyperlink>
      <w:r w:rsidRPr="00EE4596">
        <w:rPr>
          <w:rFonts w:eastAsia="Times New Roman"/>
          <w:sz w:val="23"/>
          <w:szCs w:val="23"/>
          <w:lang w:eastAsia="en-US"/>
        </w:rPr>
        <w:t xml:space="preserve"> ar attiecīgās iepirkuma procedūras izsludināšanas brīdi. Ieinteresētie piegādātāji ar iepirkuma procedūras dokumentiem var iepazīties uz vietas Nolikuma 2.punktā norādītajā adresē. Ja ieinteresētais piegādātājs pieprasīs izsniegt iepirkuma procedūras dokumentus drukātā veidā, Pasūtītājs tos izsniegs ieinteresētajam piegādātājam bez maksas triju darbdienu laikā pēc tam, kad saņemts šo dokumentu pieprasījums, ievērojot nosacījumu, ka dokumentu pieprasījums iesniegts laikus pirms piedāvājumu iesniegšanas termiņa beigām.</w:t>
      </w:r>
    </w:p>
    <w:p w:rsidR="00EE4596" w:rsidRPr="00EE4596" w:rsidRDefault="00EE4596" w:rsidP="00EE4596">
      <w:pPr>
        <w:numPr>
          <w:ilvl w:val="1"/>
          <w:numId w:val="6"/>
        </w:numPr>
        <w:tabs>
          <w:tab w:val="left" w:pos="1080"/>
        </w:tabs>
        <w:suppressAutoHyphens/>
        <w:spacing w:before="120"/>
        <w:ind w:hanging="508"/>
        <w:jc w:val="both"/>
        <w:rPr>
          <w:rFonts w:eastAsia="Times New Roman"/>
          <w:sz w:val="23"/>
          <w:szCs w:val="23"/>
          <w:lang w:eastAsia="en-US"/>
        </w:rPr>
      </w:pPr>
      <w:r w:rsidRPr="00EE4596">
        <w:rPr>
          <w:rFonts w:eastAsia="Times New Roman"/>
          <w:sz w:val="23"/>
          <w:szCs w:val="23"/>
          <w:lang w:eastAsia="en-US"/>
        </w:rPr>
        <w:t xml:space="preserve">Iepirkuma komisijas atbildes uz iespējamo pretendentu rakstiski dotajiem jautājumiem tiks publicētas Daugavpils pilsētas pašvaldības </w:t>
      </w:r>
      <w:proofErr w:type="gramStart"/>
      <w:r w:rsidRPr="00EE4596">
        <w:rPr>
          <w:rFonts w:eastAsia="Times New Roman"/>
          <w:sz w:val="23"/>
          <w:szCs w:val="23"/>
          <w:lang w:eastAsia="en-US"/>
        </w:rPr>
        <w:t>mājas lapā</w:t>
      </w:r>
      <w:proofErr w:type="gramEnd"/>
      <w:r w:rsidRPr="00EE4596">
        <w:rPr>
          <w:rFonts w:eastAsia="Times New Roman"/>
          <w:sz w:val="23"/>
          <w:szCs w:val="23"/>
          <w:lang w:eastAsia="en-US"/>
        </w:rPr>
        <w:t xml:space="preserve"> </w:t>
      </w:r>
      <w:hyperlink r:id="rId10" w:history="1">
        <w:r w:rsidRPr="00EE4596">
          <w:rPr>
            <w:rFonts w:eastAsia="Times New Roman"/>
            <w:color w:val="0000FF"/>
            <w:sz w:val="23"/>
            <w:szCs w:val="23"/>
            <w:u w:val="single"/>
            <w:lang w:eastAsia="en-US"/>
          </w:rPr>
          <w:t>www.daugavpils.lv</w:t>
        </w:r>
      </w:hyperlink>
      <w:r w:rsidRPr="00EE4596">
        <w:rPr>
          <w:rFonts w:eastAsia="Times New Roman"/>
          <w:sz w:val="23"/>
          <w:szCs w:val="23"/>
          <w:lang w:eastAsia="en-US"/>
        </w:rPr>
        <w:t>, sadaļā „Pašvaldības iepirkumi, konkursi”, apakšsadaļā „Konkursi”, Publisko iepirkumu likumā noteiktajā kārtībā;</w:t>
      </w:r>
    </w:p>
    <w:p w:rsidR="00EE4596" w:rsidRPr="00EE4596" w:rsidRDefault="00EE4596" w:rsidP="00EE4596">
      <w:pPr>
        <w:numPr>
          <w:ilvl w:val="1"/>
          <w:numId w:val="6"/>
        </w:numPr>
        <w:tabs>
          <w:tab w:val="left" w:pos="1080"/>
        </w:tabs>
        <w:suppressAutoHyphens/>
        <w:spacing w:before="120"/>
        <w:ind w:hanging="508"/>
        <w:jc w:val="both"/>
        <w:rPr>
          <w:rFonts w:eastAsia="Times New Roman"/>
          <w:sz w:val="23"/>
          <w:szCs w:val="23"/>
          <w:lang w:eastAsia="en-US"/>
        </w:rPr>
      </w:pPr>
      <w:r w:rsidRPr="00EE4596">
        <w:rPr>
          <w:rFonts w:eastAsia="Times New Roman"/>
          <w:sz w:val="23"/>
          <w:szCs w:val="23"/>
          <w:lang w:eastAsia="en-US"/>
        </w:rPr>
        <w:t xml:space="preserve">Norādītajā interneta adresē ieinteresētajiem piegādātājiem iepirkuma komisija, nepieciešamības gadījumā, ievietos papildus informāciju un iespējamās izmaiņas un/vai papildinājumus Nolikumā. </w:t>
      </w:r>
      <w:r w:rsidRPr="00EE4596">
        <w:rPr>
          <w:rFonts w:eastAsia="Times New Roman"/>
          <w:b/>
          <w:sz w:val="23"/>
          <w:szCs w:val="23"/>
          <w:lang w:eastAsia="en-US"/>
        </w:rPr>
        <w:t xml:space="preserve">Pretendentiem ir pastāvīgi jāseko līdzi aktuālajai informācijai </w:t>
      </w:r>
      <w:proofErr w:type="gramStart"/>
      <w:r w:rsidRPr="00EE4596">
        <w:rPr>
          <w:rFonts w:eastAsia="Times New Roman"/>
          <w:b/>
          <w:sz w:val="23"/>
          <w:szCs w:val="23"/>
          <w:lang w:eastAsia="en-US"/>
        </w:rPr>
        <w:t>mājas lapā</w:t>
      </w:r>
      <w:proofErr w:type="gramEnd"/>
      <w:r w:rsidRPr="00EE4596">
        <w:rPr>
          <w:rFonts w:eastAsia="Times New Roman"/>
          <w:b/>
          <w:sz w:val="23"/>
          <w:szCs w:val="23"/>
          <w:lang w:eastAsia="en-US"/>
        </w:rPr>
        <w:t xml:space="preserve"> par konkrēto iepirkumu. </w:t>
      </w:r>
    </w:p>
    <w:p w:rsidR="00EE4596" w:rsidRPr="00EE4596" w:rsidRDefault="00EE4596" w:rsidP="00EE4596">
      <w:pPr>
        <w:numPr>
          <w:ilvl w:val="1"/>
          <w:numId w:val="6"/>
        </w:numPr>
        <w:tabs>
          <w:tab w:val="left" w:pos="1080"/>
        </w:tabs>
        <w:suppressAutoHyphens/>
        <w:spacing w:before="120"/>
        <w:ind w:hanging="508"/>
        <w:jc w:val="both"/>
        <w:rPr>
          <w:rFonts w:eastAsia="Times New Roman"/>
          <w:sz w:val="23"/>
          <w:szCs w:val="23"/>
          <w:lang w:eastAsia="en-US"/>
        </w:rPr>
      </w:pPr>
      <w:r w:rsidRPr="00EE4596">
        <w:rPr>
          <w:rFonts w:eastAsia="Times New Roman"/>
          <w:sz w:val="23"/>
          <w:szCs w:val="23"/>
          <w:lang w:eastAsia="en-US"/>
        </w:rPr>
        <w:t xml:space="preserve">Pretendentu rakstiski iesniegtie jautājumi un iepirkumu komisijas atbildes uz tiem, kā arī izmaiņas un papildinājumi Nolikumā kļūst saistoši visiem iepirkuma iespējamiem pretendentiem ar to publicēšanas brīdi Daugavpils pilsētas pašvaldības </w:t>
      </w:r>
      <w:proofErr w:type="gramStart"/>
      <w:r w:rsidRPr="00EE4596">
        <w:rPr>
          <w:rFonts w:eastAsia="Times New Roman"/>
          <w:sz w:val="23"/>
          <w:szCs w:val="23"/>
          <w:lang w:eastAsia="en-US"/>
        </w:rPr>
        <w:t>mājas lapā</w:t>
      </w:r>
      <w:proofErr w:type="gramEnd"/>
      <w:r w:rsidRPr="00EE4596">
        <w:rPr>
          <w:rFonts w:eastAsia="Times New Roman"/>
          <w:sz w:val="23"/>
          <w:szCs w:val="23"/>
          <w:lang w:eastAsia="en-US"/>
        </w:rPr>
        <w:t>.</w:t>
      </w:r>
    </w:p>
    <w:p w:rsidR="00EE4596" w:rsidRPr="00EE4596" w:rsidRDefault="00EE4596" w:rsidP="00EE4596">
      <w:pPr>
        <w:numPr>
          <w:ilvl w:val="1"/>
          <w:numId w:val="6"/>
        </w:numPr>
        <w:tabs>
          <w:tab w:val="left" w:pos="1080"/>
        </w:tabs>
        <w:suppressAutoHyphens/>
        <w:spacing w:before="120"/>
        <w:ind w:hanging="508"/>
        <w:jc w:val="both"/>
        <w:rPr>
          <w:rFonts w:eastAsia="Times New Roman"/>
          <w:sz w:val="23"/>
          <w:szCs w:val="23"/>
          <w:lang w:eastAsia="en-US"/>
        </w:rPr>
      </w:pPr>
      <w:r w:rsidRPr="00EE4596">
        <w:rPr>
          <w:rFonts w:eastAsia="Times New Roman"/>
          <w:sz w:val="23"/>
          <w:szCs w:val="23"/>
          <w:lang w:eastAsia="en-US"/>
        </w:rPr>
        <w:t>Nolikuma grozījumu gadījumā, tiks pagarināts piedāvājumu iesniegšanas termiņš Publisko iepirkumu likumā noteiktajā kārtībā.</w:t>
      </w:r>
    </w:p>
    <w:p w:rsidR="00EE4596" w:rsidRPr="00EE4596" w:rsidRDefault="00EE4596" w:rsidP="00EE4596">
      <w:pPr>
        <w:numPr>
          <w:ilvl w:val="1"/>
          <w:numId w:val="6"/>
        </w:numPr>
        <w:tabs>
          <w:tab w:val="left" w:pos="1080"/>
        </w:tabs>
        <w:suppressAutoHyphens/>
        <w:spacing w:before="120"/>
        <w:ind w:hanging="508"/>
        <w:jc w:val="both"/>
        <w:rPr>
          <w:rFonts w:eastAsia="Times New Roman"/>
          <w:sz w:val="23"/>
          <w:szCs w:val="23"/>
          <w:lang w:eastAsia="en-US"/>
        </w:rPr>
      </w:pPr>
      <w:r w:rsidRPr="00EE4596">
        <w:rPr>
          <w:rFonts w:eastAsia="Times New Roman"/>
          <w:sz w:val="23"/>
          <w:szCs w:val="23"/>
          <w:lang w:eastAsia="en-US"/>
        </w:rPr>
        <w:t>Komisija nav atbildīga par to, ja kāda ieinteresētā persona nav iepazinusies ar informāciju, kurai ir nodrošināta brīva un tieša elektroniskā pieeja.</w:t>
      </w:r>
    </w:p>
    <w:p w:rsidR="00EE4596" w:rsidRPr="00EE4596" w:rsidRDefault="00EE4596" w:rsidP="00EE4596">
      <w:pPr>
        <w:numPr>
          <w:ilvl w:val="1"/>
          <w:numId w:val="6"/>
        </w:numPr>
        <w:tabs>
          <w:tab w:val="left" w:pos="1080"/>
        </w:tabs>
        <w:suppressAutoHyphens/>
        <w:spacing w:before="120"/>
        <w:ind w:hanging="508"/>
        <w:jc w:val="both"/>
        <w:rPr>
          <w:rFonts w:eastAsia="Times New Roman"/>
          <w:sz w:val="23"/>
          <w:szCs w:val="23"/>
          <w:lang w:eastAsia="en-US"/>
        </w:rPr>
      </w:pPr>
      <w:r w:rsidRPr="00EE4596">
        <w:rPr>
          <w:rFonts w:eastAsia="Times New Roman"/>
          <w:sz w:val="23"/>
          <w:szCs w:val="23"/>
          <w:lang w:eastAsia="en-US"/>
        </w:rPr>
        <w:t xml:space="preserve">Saziņa starp Pasūtītāju (iepirkuma komisiju) un ieinteresētajiem piegādātājiem iepirkuma procedūras ietvaros notiek valsts valodā pa pastu, faksu, elektroniski, </w:t>
      </w:r>
      <w:proofErr w:type="gramStart"/>
      <w:r w:rsidRPr="00EE4596">
        <w:rPr>
          <w:rFonts w:eastAsia="Times New Roman"/>
          <w:sz w:val="23"/>
          <w:szCs w:val="23"/>
          <w:lang w:eastAsia="en-US"/>
        </w:rPr>
        <w:t>izmantojot drošu elektronisko parakstu,</w:t>
      </w:r>
      <w:proofErr w:type="gramEnd"/>
      <w:r w:rsidRPr="00EE4596">
        <w:rPr>
          <w:rFonts w:eastAsia="Times New Roman"/>
          <w:sz w:val="23"/>
          <w:szCs w:val="23"/>
          <w:lang w:eastAsia="en-US"/>
        </w:rPr>
        <w:t xml:space="preserve"> vai piegādājot dokumentu personīgi. </w:t>
      </w:r>
      <w:r w:rsidRPr="00EE4596">
        <w:rPr>
          <w:rFonts w:eastAsia="Times New Roman"/>
          <w:b/>
          <w:sz w:val="23"/>
          <w:szCs w:val="23"/>
          <w:lang w:eastAsia="en-US"/>
        </w:rPr>
        <w:t>Saziņas dokumentu, ko nosūta pa faksu vai elektroniski, pa pastu nenosūta.</w:t>
      </w:r>
      <w:r w:rsidRPr="00EE4596">
        <w:rPr>
          <w:rFonts w:eastAsia="Times New Roman"/>
          <w:sz w:val="23"/>
          <w:szCs w:val="23"/>
          <w:lang w:eastAsia="en-US"/>
        </w:rPr>
        <w:t xml:space="preserve"> </w:t>
      </w:r>
    </w:p>
    <w:p w:rsidR="00EE4596" w:rsidRPr="00EE4596" w:rsidRDefault="00EE4596" w:rsidP="00EE4596">
      <w:pPr>
        <w:numPr>
          <w:ilvl w:val="1"/>
          <w:numId w:val="6"/>
        </w:numPr>
        <w:tabs>
          <w:tab w:val="left" w:pos="1080"/>
        </w:tabs>
        <w:suppressAutoHyphens/>
        <w:spacing w:before="120"/>
        <w:ind w:hanging="508"/>
        <w:jc w:val="both"/>
        <w:rPr>
          <w:rFonts w:eastAsia="Times New Roman"/>
          <w:sz w:val="23"/>
          <w:szCs w:val="23"/>
          <w:lang w:eastAsia="en-US"/>
        </w:rPr>
      </w:pPr>
      <w:r w:rsidRPr="00EE4596">
        <w:rPr>
          <w:rFonts w:eastAsia="Times New Roman"/>
          <w:sz w:val="23"/>
          <w:szCs w:val="23"/>
          <w:lang w:eastAsia="en-US"/>
        </w:rPr>
        <w:t>Pretendents nodrošina to, lai piedāvājumā ietvertā informācija nav pieejama līdz tās atvēršanas brīdim.</w:t>
      </w:r>
    </w:p>
    <w:p w:rsidR="00EE4596" w:rsidRPr="00EE4596" w:rsidRDefault="00EE4596" w:rsidP="00EE4596">
      <w:pPr>
        <w:numPr>
          <w:ilvl w:val="1"/>
          <w:numId w:val="6"/>
        </w:numPr>
        <w:tabs>
          <w:tab w:val="left" w:pos="1080"/>
        </w:tabs>
        <w:suppressAutoHyphens/>
        <w:spacing w:before="120"/>
        <w:ind w:hanging="508"/>
        <w:jc w:val="both"/>
        <w:rPr>
          <w:rFonts w:eastAsia="Times New Roman"/>
          <w:sz w:val="23"/>
          <w:szCs w:val="23"/>
          <w:lang w:eastAsia="en-US"/>
        </w:rPr>
      </w:pPr>
      <w:r w:rsidRPr="00EE4596">
        <w:rPr>
          <w:rFonts w:eastAsia="Times New Roman"/>
          <w:sz w:val="23"/>
          <w:szCs w:val="23"/>
          <w:lang w:eastAsia="en-US"/>
        </w:rPr>
        <w:t>Laikā no piedāvājumu iesniegšanas līdz to atvēršanai Pasūtītājam un Iepirkuma komisijai, aizliegts sniegt informāciju par citu piedāvājumu esamību. Piedāvājumu izvērtēšanas laikā līdz rezultātu paziņošanai Komisijai aizliegts sniegt informāciju par piedāvājumu vērtēšanas procesu.</w:t>
      </w:r>
    </w:p>
    <w:p w:rsidR="00EE4596" w:rsidRPr="00EE4596" w:rsidRDefault="00EE4596" w:rsidP="00EE4596">
      <w:pPr>
        <w:numPr>
          <w:ilvl w:val="1"/>
          <w:numId w:val="6"/>
        </w:numPr>
        <w:tabs>
          <w:tab w:val="left" w:pos="1080"/>
        </w:tabs>
        <w:suppressAutoHyphens/>
        <w:spacing w:before="120"/>
        <w:ind w:hanging="508"/>
        <w:jc w:val="both"/>
        <w:rPr>
          <w:rFonts w:eastAsia="Times New Roman"/>
          <w:sz w:val="23"/>
          <w:szCs w:val="23"/>
          <w:lang w:eastAsia="en-US"/>
        </w:rPr>
      </w:pPr>
      <w:r w:rsidRPr="00EE4596">
        <w:rPr>
          <w:rFonts w:eastAsia="Times New Roman"/>
          <w:sz w:val="23"/>
          <w:szCs w:val="23"/>
          <w:lang w:eastAsia="en-US"/>
        </w:rPr>
        <w:t>Pretendents sedz visus izdevumus, kas ir saistīti ar piedāvājuma sagatavošanu un iesniegšanu Pasūtītājam. Iesniegtos piedāvājumus, izņemot konkursa nolikumā noteiktajos gadījumos, Pretendentiem neatdod.</w:t>
      </w:r>
    </w:p>
    <w:p w:rsidR="00EE4596" w:rsidRPr="00EE4596" w:rsidRDefault="00EE4596" w:rsidP="00EE4596">
      <w:pPr>
        <w:suppressAutoHyphens/>
        <w:spacing w:before="240" w:after="240"/>
        <w:jc w:val="center"/>
        <w:rPr>
          <w:rFonts w:eastAsia="Times New Roman"/>
          <w:b/>
          <w:sz w:val="23"/>
          <w:szCs w:val="23"/>
          <w:lang w:eastAsia="ar-SA"/>
        </w:rPr>
      </w:pPr>
      <w:r w:rsidRPr="00EE4596">
        <w:rPr>
          <w:rFonts w:eastAsia="Times New Roman"/>
          <w:b/>
          <w:sz w:val="23"/>
          <w:szCs w:val="23"/>
          <w:lang w:eastAsia="ar-SA"/>
        </w:rPr>
        <w:t>II. Iepirkuma priekšmets</w:t>
      </w:r>
    </w:p>
    <w:p w:rsidR="00EE4596" w:rsidRPr="00EE4596" w:rsidRDefault="00EE4596" w:rsidP="00EE4596">
      <w:pPr>
        <w:numPr>
          <w:ilvl w:val="0"/>
          <w:numId w:val="6"/>
        </w:numPr>
        <w:tabs>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 xml:space="preserve">Iepirkuma priekšmets: </w:t>
      </w:r>
      <w:r w:rsidRPr="00EE4596">
        <w:rPr>
          <w:rFonts w:eastAsia="Times New Roman"/>
          <w:b/>
          <w:sz w:val="23"/>
          <w:szCs w:val="23"/>
          <w:lang w:eastAsia="en-US"/>
        </w:rPr>
        <w:t>asfalts (CPV 44113620-7)</w:t>
      </w:r>
      <w:r w:rsidRPr="00EE4596">
        <w:rPr>
          <w:rFonts w:eastAsia="Times New Roman"/>
          <w:sz w:val="23"/>
          <w:szCs w:val="23"/>
          <w:lang w:eastAsia="en-US"/>
        </w:rPr>
        <w:t>.</w:t>
      </w:r>
    </w:p>
    <w:p w:rsidR="00EE4596" w:rsidRPr="00EE4596" w:rsidRDefault="00EE4596" w:rsidP="00EE4596">
      <w:pPr>
        <w:numPr>
          <w:ilvl w:val="0"/>
          <w:numId w:val="6"/>
        </w:numPr>
        <w:tabs>
          <w:tab w:val="left" w:pos="1080"/>
        </w:tabs>
        <w:suppressAutoHyphens/>
        <w:spacing w:before="120" w:after="120"/>
        <w:ind w:left="357" w:hanging="357"/>
        <w:jc w:val="both"/>
        <w:rPr>
          <w:rFonts w:eastAsia="Times New Roman"/>
          <w:sz w:val="23"/>
          <w:szCs w:val="23"/>
          <w:lang w:eastAsia="en-US"/>
        </w:rPr>
      </w:pPr>
      <w:r w:rsidRPr="00EE4596">
        <w:rPr>
          <w:rFonts w:eastAsia="Times New Roman"/>
          <w:sz w:val="23"/>
          <w:szCs w:val="23"/>
          <w:lang w:eastAsia="en-US"/>
        </w:rPr>
        <w:lastRenderedPageBreak/>
        <w:t>Iepirkuma priekšmets nav sadalīts daļās.</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b/>
          <w:sz w:val="23"/>
          <w:szCs w:val="23"/>
          <w:lang w:eastAsia="en-US"/>
        </w:rPr>
        <w:t>Piedāvājumu iesniedz par visu iepirkuma apjomu.</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 xml:space="preserve">Līguma darbības termiņš: </w:t>
      </w:r>
      <w:r w:rsidRPr="00EE4596">
        <w:rPr>
          <w:rFonts w:eastAsia="Times New Roman"/>
          <w:b/>
          <w:sz w:val="23"/>
          <w:szCs w:val="23"/>
          <w:lang w:eastAsia="en-US"/>
        </w:rPr>
        <w:t>divi kalendārie gadi no līguma noslēgšanas dienas.</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Līguma izpildes vieta: ne vairāk ka 1</w:t>
      </w:r>
      <w:r w:rsidR="00C6572C">
        <w:rPr>
          <w:rFonts w:eastAsia="Times New Roman"/>
          <w:sz w:val="23"/>
          <w:szCs w:val="23"/>
          <w:lang w:eastAsia="en-US"/>
        </w:rPr>
        <w:t>0</w:t>
      </w:r>
      <w:r w:rsidRPr="00EE4596">
        <w:rPr>
          <w:rFonts w:eastAsia="Times New Roman"/>
          <w:sz w:val="23"/>
          <w:szCs w:val="23"/>
          <w:lang w:eastAsia="en-US"/>
        </w:rPr>
        <w:t xml:space="preserve"> km no Pasūtītāja juridiskās adreses.</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Precīzs preču apraksts ir noteiks Tehniskajā specifikācijā (2.pielikums).</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 xml:space="preserve">Preces tiks iepirktas pa daļām, saskaņā ar Pasūtītāju iepriekšēju pasūtījumu (rakstisku vai mutisku), iepirkuma līgumā noteiktajā kārtībā (6.pielikums). </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Pasūtītājs izdara preču piegādes pasūtījumu pēc faktiskās nepieciešamības. Minimālā pasūtījuma preču daudzums 1</w:t>
      </w:r>
      <w:r w:rsidR="00C6572C">
        <w:rPr>
          <w:rFonts w:eastAsia="Times New Roman"/>
          <w:sz w:val="23"/>
          <w:szCs w:val="23"/>
          <w:lang w:eastAsia="en-US"/>
        </w:rPr>
        <w:t>tonna</w:t>
      </w:r>
      <w:r w:rsidRPr="00EE4596">
        <w:rPr>
          <w:rFonts w:eastAsia="Times New Roman"/>
          <w:sz w:val="23"/>
          <w:szCs w:val="23"/>
          <w:lang w:eastAsia="en-US"/>
        </w:rPr>
        <w:t xml:space="preserve">. </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color w:val="FF0000"/>
          <w:sz w:val="23"/>
          <w:szCs w:val="23"/>
          <w:lang w:eastAsia="en-US"/>
        </w:rPr>
      </w:pPr>
      <w:r w:rsidRPr="00EE4596">
        <w:rPr>
          <w:rFonts w:eastAsia="Times New Roman"/>
          <w:sz w:val="23"/>
          <w:szCs w:val="23"/>
          <w:lang w:eastAsia="en-US"/>
        </w:rPr>
        <w:t xml:space="preserve">Piegādātājs veic pasūtījuma izpildi ne vēlāk kā </w:t>
      </w:r>
      <w:r w:rsidRPr="000963D3">
        <w:rPr>
          <w:rFonts w:eastAsia="Times New Roman"/>
          <w:b/>
          <w:sz w:val="23"/>
          <w:szCs w:val="23"/>
          <w:lang w:eastAsia="en-US"/>
        </w:rPr>
        <w:t>vienu dienu laikā</w:t>
      </w:r>
      <w:r w:rsidRPr="000963D3">
        <w:rPr>
          <w:rFonts w:eastAsia="Times New Roman"/>
          <w:sz w:val="23"/>
          <w:szCs w:val="23"/>
          <w:lang w:eastAsia="en-US"/>
        </w:rPr>
        <w:t xml:space="preserve"> no pasūtījuma saņemšanas brīža. Ja pasūtījuma izpildes termiņš iekrīt dienā, kad Pasūtītājam noteikta </w:t>
      </w:r>
      <w:r w:rsidRPr="00EE4596">
        <w:rPr>
          <w:rFonts w:eastAsia="Times New Roman"/>
          <w:sz w:val="23"/>
          <w:szCs w:val="23"/>
          <w:lang w:eastAsia="en-US"/>
        </w:rPr>
        <w:t xml:space="preserve">brīvdiena, piegāde tiek veikta ne vēlāk kā līdz nākamās tuvākās darba dienas beigām. Visus izdevumus, kas saistīti ar preču piegādi jāsedz Pasūtītājam. Nekvalitatīvas vai līguma noteikumiem neatbilstošas preces apmaiņa notiek </w:t>
      </w:r>
      <w:r w:rsidRPr="000963D3">
        <w:rPr>
          <w:rFonts w:eastAsia="Times New Roman"/>
          <w:b/>
          <w:sz w:val="23"/>
          <w:szCs w:val="23"/>
          <w:lang w:eastAsia="en-US"/>
        </w:rPr>
        <w:t>vienu dienu laikā.</w:t>
      </w:r>
    </w:p>
    <w:p w:rsidR="00EE4596" w:rsidRPr="00EE4596" w:rsidRDefault="00EE4596" w:rsidP="00EE4596">
      <w:pPr>
        <w:suppressAutoHyphens/>
        <w:spacing w:before="120"/>
        <w:jc w:val="center"/>
        <w:rPr>
          <w:rFonts w:eastAsia="Times New Roman"/>
          <w:b/>
          <w:sz w:val="23"/>
          <w:szCs w:val="23"/>
          <w:lang w:eastAsia="ar-SA"/>
        </w:rPr>
      </w:pPr>
      <w:r w:rsidRPr="00EE4596">
        <w:rPr>
          <w:rFonts w:eastAsia="Times New Roman"/>
          <w:b/>
          <w:sz w:val="23"/>
          <w:szCs w:val="23"/>
          <w:lang w:eastAsia="ar-SA"/>
        </w:rPr>
        <w:t xml:space="preserve">III. Pretendentu kvalifikācijas prasības un </w:t>
      </w:r>
    </w:p>
    <w:p w:rsidR="00EE4596" w:rsidRPr="00EE4596" w:rsidRDefault="00EE4596" w:rsidP="00EE4596">
      <w:pPr>
        <w:suppressAutoHyphens/>
        <w:spacing w:after="240"/>
        <w:jc w:val="center"/>
        <w:rPr>
          <w:rFonts w:eastAsia="Times New Roman"/>
          <w:b/>
          <w:sz w:val="23"/>
          <w:szCs w:val="23"/>
          <w:lang w:eastAsia="ar-SA"/>
        </w:rPr>
      </w:pPr>
      <w:r w:rsidRPr="00EE4596">
        <w:rPr>
          <w:rFonts w:eastAsia="Times New Roman"/>
          <w:b/>
          <w:sz w:val="23"/>
          <w:szCs w:val="23"/>
          <w:lang w:eastAsia="ar-SA"/>
        </w:rPr>
        <w:t>iesniedzamie dokumenti kvalifikācijas novērtēšanai</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Pretendentu izslēgšanas nosacījumus reglamentē Publisko iepirkumu likuma 39.</w:t>
      </w:r>
      <w:r w:rsidRPr="00EE4596">
        <w:rPr>
          <w:rFonts w:eastAsia="Times New Roman"/>
          <w:sz w:val="23"/>
          <w:szCs w:val="23"/>
          <w:vertAlign w:val="superscript"/>
          <w:lang w:eastAsia="en-US"/>
        </w:rPr>
        <w:t>1</w:t>
      </w:r>
      <w:r w:rsidRPr="00EE4596">
        <w:rPr>
          <w:rFonts w:eastAsia="Times New Roman"/>
          <w:sz w:val="23"/>
          <w:szCs w:val="23"/>
          <w:lang w:eastAsia="en-US"/>
        </w:rPr>
        <w:t xml:space="preserve"> pants, kas vienlīdz saistošs visiem pretendentiem.</w:t>
      </w:r>
    </w:p>
    <w:p w:rsidR="00EE4596" w:rsidRPr="00EE4596" w:rsidRDefault="00EE4596" w:rsidP="00EE4596">
      <w:pPr>
        <w:numPr>
          <w:ilvl w:val="0"/>
          <w:numId w:val="6"/>
        </w:numPr>
        <w:tabs>
          <w:tab w:val="left" w:pos="1080"/>
        </w:tabs>
        <w:suppressAutoHyphens/>
        <w:spacing w:before="120"/>
        <w:jc w:val="both"/>
        <w:rPr>
          <w:rFonts w:eastAsia="Times New Roman"/>
          <w:sz w:val="23"/>
          <w:szCs w:val="23"/>
          <w:lang w:eastAsia="en-US"/>
        </w:rPr>
      </w:pPr>
      <w:r w:rsidRPr="00EE4596">
        <w:rPr>
          <w:rFonts w:eastAsia="Times New Roman"/>
          <w:b/>
          <w:bCs/>
          <w:sz w:val="23"/>
          <w:szCs w:val="23"/>
          <w:lang w:eastAsia="en-US"/>
        </w:rPr>
        <w:t xml:space="preserve">Piedāvājumā iekļaujamie dokumenti: </w:t>
      </w:r>
    </w:p>
    <w:p w:rsidR="00EE4596" w:rsidRPr="00EE4596" w:rsidRDefault="00EE4596" w:rsidP="00EE4596">
      <w:pPr>
        <w:numPr>
          <w:ilvl w:val="1"/>
          <w:numId w:val="6"/>
        </w:numPr>
        <w:tabs>
          <w:tab w:val="left" w:pos="1080"/>
        </w:tabs>
        <w:suppressAutoHyphens/>
        <w:spacing w:before="120"/>
        <w:ind w:left="993" w:hanging="567"/>
        <w:jc w:val="both"/>
        <w:rPr>
          <w:rFonts w:eastAsia="Times New Roman"/>
          <w:sz w:val="23"/>
          <w:szCs w:val="23"/>
          <w:lang w:eastAsia="en-US"/>
        </w:rPr>
      </w:pPr>
      <w:r w:rsidRPr="00EE4596">
        <w:rPr>
          <w:rFonts w:eastAsia="Times New Roman"/>
          <w:bCs/>
          <w:sz w:val="23"/>
          <w:szCs w:val="23"/>
          <w:lang w:eastAsia="en-US"/>
        </w:rPr>
        <w:t xml:space="preserve">titullapa </w:t>
      </w:r>
      <w:r w:rsidRPr="00EE4596">
        <w:rPr>
          <w:rFonts w:eastAsia="Times New Roman"/>
          <w:i/>
          <w:sz w:val="23"/>
          <w:szCs w:val="23"/>
          <w:lang w:eastAsia="en-US"/>
        </w:rPr>
        <w:t>(pēc izvēles);</w:t>
      </w:r>
    </w:p>
    <w:p w:rsidR="00EE4596" w:rsidRPr="00EE4596" w:rsidRDefault="00EE4596" w:rsidP="00EE4596">
      <w:pPr>
        <w:numPr>
          <w:ilvl w:val="1"/>
          <w:numId w:val="6"/>
        </w:numPr>
        <w:tabs>
          <w:tab w:val="left" w:pos="1080"/>
        </w:tabs>
        <w:suppressAutoHyphens/>
        <w:spacing w:before="120"/>
        <w:ind w:left="993" w:hanging="567"/>
        <w:jc w:val="both"/>
        <w:rPr>
          <w:rFonts w:eastAsia="Times New Roman"/>
          <w:sz w:val="23"/>
          <w:szCs w:val="23"/>
          <w:lang w:eastAsia="en-US"/>
        </w:rPr>
      </w:pPr>
      <w:r w:rsidRPr="00EE4596">
        <w:rPr>
          <w:rFonts w:eastAsia="Times New Roman"/>
          <w:sz w:val="23"/>
          <w:szCs w:val="23"/>
          <w:lang w:eastAsia="en-US"/>
        </w:rPr>
        <w:t xml:space="preserve">satura rādītājs </w:t>
      </w:r>
      <w:r w:rsidRPr="00EE4596">
        <w:rPr>
          <w:rFonts w:eastAsia="Times New Roman"/>
          <w:i/>
          <w:sz w:val="23"/>
          <w:szCs w:val="23"/>
          <w:lang w:eastAsia="en-US"/>
        </w:rPr>
        <w:t>(pēc izvēles)</w:t>
      </w:r>
      <w:r w:rsidRPr="00EE4596">
        <w:rPr>
          <w:rFonts w:eastAsia="Times New Roman"/>
          <w:sz w:val="23"/>
          <w:szCs w:val="23"/>
          <w:lang w:eastAsia="en-US"/>
        </w:rPr>
        <w:t>;</w:t>
      </w:r>
    </w:p>
    <w:p w:rsidR="00EE4596" w:rsidRPr="00EE4596" w:rsidRDefault="00EE4596" w:rsidP="00EE4596">
      <w:pPr>
        <w:numPr>
          <w:ilvl w:val="1"/>
          <w:numId w:val="6"/>
        </w:numPr>
        <w:tabs>
          <w:tab w:val="left" w:pos="1080"/>
        </w:tabs>
        <w:suppressAutoHyphens/>
        <w:spacing w:before="120"/>
        <w:ind w:left="993" w:hanging="567"/>
        <w:jc w:val="both"/>
        <w:rPr>
          <w:rFonts w:eastAsia="Times New Roman"/>
          <w:sz w:val="23"/>
          <w:szCs w:val="23"/>
          <w:u w:val="single"/>
          <w:lang w:eastAsia="en-US"/>
        </w:rPr>
      </w:pPr>
      <w:r w:rsidRPr="00EE4596">
        <w:rPr>
          <w:rFonts w:eastAsia="Times New Roman"/>
          <w:sz w:val="23"/>
          <w:szCs w:val="23"/>
          <w:lang w:eastAsia="en-US"/>
        </w:rPr>
        <w:t xml:space="preserve">komersanta vadītāja parakstīta </w:t>
      </w:r>
      <w:r w:rsidRPr="00EE4596">
        <w:rPr>
          <w:rFonts w:eastAsia="Times New Roman"/>
          <w:b/>
          <w:sz w:val="23"/>
          <w:szCs w:val="23"/>
          <w:lang w:eastAsia="en-US"/>
        </w:rPr>
        <w:t>pilnvara</w:t>
      </w:r>
      <w:r w:rsidRPr="00EE4596">
        <w:rPr>
          <w:rFonts w:eastAsia="Times New Roman"/>
          <w:sz w:val="23"/>
          <w:szCs w:val="23"/>
          <w:lang w:eastAsia="en-US"/>
        </w:rPr>
        <w:t xml:space="preserve">, kas apliecina pilnvarotās personas tiesības parakstīt Konkursa Piedāvājumu, </w:t>
      </w:r>
      <w:r w:rsidRPr="00EE4596">
        <w:rPr>
          <w:rFonts w:eastAsia="Times New Roman"/>
          <w:sz w:val="23"/>
          <w:szCs w:val="23"/>
          <w:u w:val="single"/>
          <w:lang w:eastAsia="en-US"/>
        </w:rPr>
        <w:t xml:space="preserve">ja to paraksta pilnvarotā persona; </w:t>
      </w:r>
    </w:p>
    <w:p w:rsidR="00EE4596" w:rsidRPr="00EE4596" w:rsidRDefault="00EE4596" w:rsidP="00EE4596">
      <w:pPr>
        <w:numPr>
          <w:ilvl w:val="1"/>
          <w:numId w:val="6"/>
        </w:numPr>
        <w:tabs>
          <w:tab w:val="left" w:pos="1080"/>
        </w:tabs>
        <w:suppressAutoHyphens/>
        <w:spacing w:before="120"/>
        <w:ind w:left="993" w:hanging="567"/>
        <w:jc w:val="both"/>
        <w:rPr>
          <w:rFonts w:eastAsia="Times New Roman"/>
          <w:sz w:val="23"/>
          <w:szCs w:val="23"/>
          <w:lang w:eastAsia="en-US"/>
        </w:rPr>
      </w:pPr>
      <w:r w:rsidRPr="00EE4596">
        <w:rPr>
          <w:rFonts w:eastAsia="Times New Roman"/>
          <w:sz w:val="23"/>
          <w:szCs w:val="23"/>
          <w:lang w:eastAsia="en-US"/>
        </w:rPr>
        <w:t xml:space="preserve">parakstīts </w:t>
      </w:r>
      <w:r w:rsidRPr="00EE4596">
        <w:rPr>
          <w:rFonts w:eastAsia="Times New Roman"/>
          <w:b/>
          <w:sz w:val="23"/>
          <w:szCs w:val="23"/>
          <w:lang w:eastAsia="en-US"/>
        </w:rPr>
        <w:t>pieteikums</w:t>
      </w:r>
      <w:r w:rsidRPr="00EE4596">
        <w:rPr>
          <w:rFonts w:eastAsia="Times New Roman"/>
          <w:sz w:val="23"/>
          <w:szCs w:val="23"/>
          <w:lang w:eastAsia="en-US"/>
        </w:rPr>
        <w:t xml:space="preserve"> par piedalīšanos atklātā konkursā, saskaņā ar Nolikuma 1.pielikumu;</w:t>
      </w:r>
    </w:p>
    <w:p w:rsidR="00EE4596" w:rsidRPr="00EE4596" w:rsidRDefault="00EE4596" w:rsidP="00EE4596">
      <w:pPr>
        <w:numPr>
          <w:ilvl w:val="1"/>
          <w:numId w:val="6"/>
        </w:numPr>
        <w:tabs>
          <w:tab w:val="left" w:pos="1080"/>
        </w:tabs>
        <w:suppressAutoHyphens/>
        <w:spacing w:before="120"/>
        <w:ind w:left="993" w:hanging="567"/>
        <w:jc w:val="both"/>
        <w:rPr>
          <w:rFonts w:eastAsia="Times New Roman"/>
          <w:sz w:val="23"/>
          <w:szCs w:val="23"/>
          <w:lang w:eastAsia="en-US"/>
        </w:rPr>
      </w:pPr>
      <w:r w:rsidRPr="00EE4596">
        <w:rPr>
          <w:rFonts w:eastAsia="Times New Roman"/>
          <w:sz w:val="23"/>
          <w:szCs w:val="23"/>
          <w:lang w:eastAsia="en-US"/>
        </w:rPr>
        <w:t xml:space="preserve">parakstīts pretendenta līdzšinējās </w:t>
      </w:r>
      <w:r w:rsidRPr="00EE4596">
        <w:rPr>
          <w:rFonts w:eastAsia="Times New Roman"/>
          <w:b/>
          <w:sz w:val="23"/>
          <w:szCs w:val="23"/>
          <w:lang w:eastAsia="en-US"/>
        </w:rPr>
        <w:t>pieredzes apraksts</w:t>
      </w:r>
      <w:proofErr w:type="gramStart"/>
      <w:r w:rsidRPr="00EE4596">
        <w:rPr>
          <w:rFonts w:eastAsia="Times New Roman"/>
          <w:sz w:val="23"/>
          <w:szCs w:val="23"/>
          <w:lang w:eastAsia="en-US"/>
        </w:rPr>
        <w:t>, atbilstoši konkursa nolikuma 5.pielikumam</w:t>
      </w:r>
      <w:proofErr w:type="gramEnd"/>
      <w:r w:rsidRPr="00EE4596">
        <w:rPr>
          <w:rFonts w:eastAsia="Times New Roman"/>
          <w:sz w:val="23"/>
          <w:szCs w:val="23"/>
          <w:lang w:eastAsia="en-US"/>
        </w:rPr>
        <w:t xml:space="preserve">, </w:t>
      </w:r>
      <w:r w:rsidRPr="00EE4596">
        <w:rPr>
          <w:rFonts w:eastAsia="Times New Roman"/>
          <w:sz w:val="23"/>
          <w:szCs w:val="23"/>
          <w:u w:val="single"/>
          <w:lang w:eastAsia="en-US"/>
        </w:rPr>
        <w:t>pievienojot vismaz</w:t>
      </w:r>
      <w:r w:rsidRPr="00EE4596">
        <w:rPr>
          <w:rFonts w:eastAsia="Times New Roman"/>
          <w:sz w:val="23"/>
          <w:szCs w:val="23"/>
          <w:lang w:eastAsia="en-US"/>
        </w:rPr>
        <w:t xml:space="preserve"> </w:t>
      </w:r>
      <w:r w:rsidRPr="00EE4596">
        <w:rPr>
          <w:rFonts w:eastAsia="Times New Roman"/>
          <w:b/>
          <w:sz w:val="23"/>
          <w:szCs w:val="23"/>
          <w:lang w:eastAsia="en-US"/>
        </w:rPr>
        <w:t>1 (vienu) pozitīvu atsauksmi</w:t>
      </w:r>
      <w:r w:rsidRPr="00EE4596">
        <w:rPr>
          <w:rFonts w:eastAsia="Times New Roman"/>
          <w:sz w:val="23"/>
          <w:szCs w:val="23"/>
          <w:lang w:eastAsia="en-US"/>
        </w:rPr>
        <w:t xml:space="preserve"> par to, ka iepirkuma priekšmeta piegādes veiktas kvalitatīvi;</w:t>
      </w:r>
    </w:p>
    <w:p w:rsidR="00EE4596" w:rsidRPr="00EE4596" w:rsidRDefault="00EE4596" w:rsidP="00EE4596">
      <w:pPr>
        <w:numPr>
          <w:ilvl w:val="1"/>
          <w:numId w:val="6"/>
        </w:numPr>
        <w:tabs>
          <w:tab w:val="left" w:pos="1080"/>
        </w:tabs>
        <w:suppressAutoHyphens/>
        <w:spacing w:before="120"/>
        <w:ind w:left="993" w:hanging="567"/>
        <w:jc w:val="both"/>
        <w:rPr>
          <w:rFonts w:eastAsia="Times New Roman"/>
          <w:sz w:val="23"/>
          <w:szCs w:val="23"/>
          <w:lang w:eastAsia="en-US"/>
        </w:rPr>
      </w:pPr>
      <w:r w:rsidRPr="00EE4596">
        <w:rPr>
          <w:rFonts w:eastAsia="Times New Roman"/>
          <w:sz w:val="23"/>
          <w:szCs w:val="23"/>
          <w:lang w:eastAsia="en-US"/>
        </w:rPr>
        <w:t xml:space="preserve">parakstīts </w:t>
      </w:r>
      <w:r w:rsidRPr="00EE4596">
        <w:rPr>
          <w:rFonts w:eastAsia="Times New Roman"/>
          <w:b/>
          <w:sz w:val="23"/>
          <w:szCs w:val="23"/>
          <w:lang w:eastAsia="en-US"/>
        </w:rPr>
        <w:t>Tehniskais piedāvājums</w:t>
      </w:r>
      <w:r w:rsidRPr="00EE4596">
        <w:rPr>
          <w:rFonts w:eastAsia="Times New Roman"/>
          <w:sz w:val="23"/>
          <w:szCs w:val="23"/>
          <w:lang w:eastAsia="en-US"/>
        </w:rPr>
        <w:t xml:space="preserve"> saskaņā ar Nolikuma 3.pielikumu; </w:t>
      </w:r>
    </w:p>
    <w:p w:rsidR="00EE4596" w:rsidRPr="00EE4596" w:rsidRDefault="00EE4596" w:rsidP="00EE4596">
      <w:pPr>
        <w:numPr>
          <w:ilvl w:val="1"/>
          <w:numId w:val="6"/>
        </w:numPr>
        <w:tabs>
          <w:tab w:val="left" w:pos="1080"/>
        </w:tabs>
        <w:suppressAutoHyphens/>
        <w:spacing w:before="120"/>
        <w:ind w:left="993" w:hanging="567"/>
        <w:jc w:val="both"/>
        <w:rPr>
          <w:rFonts w:eastAsia="Times New Roman"/>
          <w:sz w:val="23"/>
          <w:szCs w:val="23"/>
          <w:lang w:eastAsia="en-US"/>
        </w:rPr>
      </w:pPr>
      <w:r w:rsidRPr="00EE4596">
        <w:rPr>
          <w:rFonts w:eastAsia="Times New Roman"/>
          <w:sz w:val="23"/>
          <w:szCs w:val="23"/>
          <w:lang w:eastAsia="en-US"/>
        </w:rPr>
        <w:t xml:space="preserve">parakstīts </w:t>
      </w:r>
      <w:r w:rsidRPr="00EE4596">
        <w:rPr>
          <w:rFonts w:eastAsia="Times New Roman"/>
          <w:b/>
          <w:sz w:val="23"/>
          <w:szCs w:val="23"/>
          <w:lang w:eastAsia="en-US"/>
        </w:rPr>
        <w:t>Finanšu piedāvājums</w:t>
      </w:r>
      <w:r w:rsidRPr="00EE4596">
        <w:rPr>
          <w:rFonts w:eastAsia="Times New Roman"/>
          <w:sz w:val="23"/>
          <w:szCs w:val="23"/>
          <w:lang w:eastAsia="en-US"/>
        </w:rPr>
        <w:t xml:space="preserve"> saskaņā ar Nolikuma 4.pielikumu; </w:t>
      </w:r>
    </w:p>
    <w:p w:rsidR="00EE4596" w:rsidRPr="00EE4596" w:rsidRDefault="00EE4596" w:rsidP="00EE4596">
      <w:pPr>
        <w:numPr>
          <w:ilvl w:val="1"/>
          <w:numId w:val="6"/>
        </w:numPr>
        <w:tabs>
          <w:tab w:val="left" w:pos="426"/>
        </w:tabs>
        <w:suppressAutoHyphens/>
        <w:spacing w:before="120" w:after="120"/>
        <w:ind w:left="993" w:hanging="567"/>
        <w:jc w:val="both"/>
        <w:rPr>
          <w:rFonts w:eastAsia="Times New Roman"/>
          <w:sz w:val="23"/>
          <w:szCs w:val="23"/>
          <w:lang w:eastAsia="ar-SA"/>
        </w:rPr>
      </w:pPr>
      <w:r w:rsidRPr="00EE4596">
        <w:rPr>
          <w:rFonts w:eastAsia="Times New Roman"/>
          <w:b/>
          <w:sz w:val="23"/>
          <w:szCs w:val="23"/>
          <w:lang w:eastAsia="ar-SA"/>
        </w:rPr>
        <w:t>izdrukas</w:t>
      </w:r>
      <w:r w:rsidRPr="00EE4596">
        <w:rPr>
          <w:rFonts w:eastAsia="Times New Roman"/>
          <w:sz w:val="23"/>
          <w:szCs w:val="23"/>
          <w:lang w:eastAsia="ar-SA"/>
        </w:rPr>
        <w:t xml:space="preserve"> </w:t>
      </w:r>
      <w:r w:rsidRPr="00EE4596">
        <w:rPr>
          <w:rFonts w:eastAsia="Times New Roman"/>
          <w:b/>
          <w:sz w:val="23"/>
          <w:szCs w:val="23"/>
          <w:lang w:eastAsia="ar-SA"/>
        </w:rPr>
        <w:t>no Valsts ieņēmumu dienesta elektroniskās deklarēšanas sistēmas</w:t>
      </w:r>
      <w:r w:rsidRPr="00EE4596">
        <w:rPr>
          <w:rFonts w:eastAsia="Times New Roman"/>
          <w:sz w:val="23"/>
          <w:szCs w:val="23"/>
          <w:lang w:eastAsia="ar-SA"/>
        </w:rPr>
        <w:t xml:space="preserve"> par pretendenta un tā piedāvājumā norādīto apakšuzņēmēju</w:t>
      </w:r>
      <w:r w:rsidR="00086F24">
        <w:rPr>
          <w:rFonts w:eastAsia="Times New Roman"/>
          <w:sz w:val="23"/>
          <w:szCs w:val="23"/>
          <w:lang w:eastAsia="ar-SA"/>
        </w:rPr>
        <w:t xml:space="preserve"> (ja attiecināms)</w:t>
      </w:r>
      <w:r w:rsidRPr="00EE4596">
        <w:rPr>
          <w:rFonts w:eastAsia="Times New Roman"/>
          <w:sz w:val="23"/>
          <w:szCs w:val="23"/>
          <w:lang w:eastAsia="ar-SA"/>
        </w:rPr>
        <w:t xml:space="preserve"> vidējām stundas tarifa likmēm profesiju grupās </w:t>
      </w:r>
      <w:r w:rsidRPr="00EE4596">
        <w:rPr>
          <w:rFonts w:eastAsia="Times New Roman"/>
          <w:i/>
          <w:sz w:val="23"/>
          <w:szCs w:val="23"/>
          <w:lang w:eastAsia="ar-SA"/>
        </w:rPr>
        <w:t xml:space="preserve">(Publisko iepirkumu likuma </w:t>
      </w:r>
      <w:proofErr w:type="gramStart"/>
      <w:r w:rsidRPr="00EE4596">
        <w:rPr>
          <w:rFonts w:eastAsia="Times New Roman"/>
          <w:i/>
          <w:sz w:val="23"/>
          <w:szCs w:val="23"/>
          <w:lang w:eastAsia="ar-SA"/>
        </w:rPr>
        <w:t>48.pants</w:t>
      </w:r>
      <w:proofErr w:type="gramEnd"/>
      <w:r w:rsidRPr="00EE4596">
        <w:rPr>
          <w:rFonts w:eastAsia="Times New Roman"/>
          <w:i/>
          <w:sz w:val="23"/>
          <w:szCs w:val="23"/>
          <w:lang w:eastAsia="ar-SA"/>
        </w:rPr>
        <w:t>)</w:t>
      </w:r>
      <w:r w:rsidRPr="00EE4596">
        <w:rPr>
          <w:rFonts w:eastAsia="Times New Roman"/>
          <w:sz w:val="23"/>
          <w:szCs w:val="23"/>
          <w:lang w:eastAsia="ar-SA"/>
        </w:rPr>
        <w:t>. Nosacījums nav attiecināms uz ārvalstu pretendentiem;</w:t>
      </w:r>
    </w:p>
    <w:p w:rsidR="00EE4596" w:rsidRPr="00EE4596" w:rsidRDefault="00EE4596" w:rsidP="00EE4596">
      <w:pPr>
        <w:numPr>
          <w:ilvl w:val="1"/>
          <w:numId w:val="6"/>
        </w:numPr>
        <w:tabs>
          <w:tab w:val="left" w:pos="426"/>
        </w:tabs>
        <w:suppressAutoHyphens/>
        <w:spacing w:before="120" w:after="120"/>
        <w:ind w:left="1134" w:hanging="708"/>
        <w:jc w:val="both"/>
        <w:rPr>
          <w:rFonts w:eastAsia="Times New Roman"/>
          <w:sz w:val="23"/>
          <w:szCs w:val="23"/>
          <w:lang w:eastAsia="ar-SA"/>
        </w:rPr>
      </w:pPr>
      <w:r w:rsidRPr="00EE4596">
        <w:rPr>
          <w:rFonts w:eastAsia="Times New Roman"/>
          <w:b/>
          <w:sz w:val="23"/>
          <w:szCs w:val="23"/>
          <w:lang w:eastAsia="ar-SA"/>
        </w:rPr>
        <w:t>Ārvalstīs</w:t>
      </w:r>
      <w:r w:rsidRPr="00EE4596">
        <w:rPr>
          <w:rFonts w:eastAsia="Times New Roman"/>
          <w:sz w:val="23"/>
          <w:szCs w:val="23"/>
          <w:lang w:eastAsia="ar-SA"/>
        </w:rPr>
        <w:t xml:space="preserve"> reģistrēts pretendents papildus iesniedz šādus dokumentus, kuri izsniegti ne agrāk kā </w:t>
      </w:r>
      <w:r w:rsidRPr="00EE4596">
        <w:rPr>
          <w:rFonts w:eastAsia="Times New Roman"/>
          <w:b/>
          <w:sz w:val="23"/>
          <w:szCs w:val="23"/>
          <w:lang w:eastAsia="ar-SA"/>
        </w:rPr>
        <w:t>mēnesi</w:t>
      </w:r>
      <w:r w:rsidRPr="00EE4596">
        <w:rPr>
          <w:rFonts w:eastAsia="Times New Roman"/>
          <w:sz w:val="23"/>
          <w:szCs w:val="23"/>
          <w:lang w:eastAsia="ar-SA"/>
        </w:rPr>
        <w:t xml:space="preserve"> pirms iesniegšanas dienas:</w:t>
      </w:r>
    </w:p>
    <w:p w:rsidR="00EE4596" w:rsidRPr="00EE4596" w:rsidRDefault="00EE4596" w:rsidP="00EE4596">
      <w:pPr>
        <w:numPr>
          <w:ilvl w:val="2"/>
          <w:numId w:val="6"/>
        </w:numPr>
        <w:tabs>
          <w:tab w:val="left" w:pos="426"/>
        </w:tabs>
        <w:suppressAutoHyphens/>
        <w:spacing w:before="120" w:after="120"/>
        <w:ind w:left="1985" w:hanging="851"/>
        <w:jc w:val="both"/>
        <w:rPr>
          <w:rFonts w:eastAsia="Times New Roman"/>
          <w:sz w:val="23"/>
          <w:szCs w:val="23"/>
          <w:lang w:eastAsia="ar-SA"/>
        </w:rPr>
      </w:pPr>
      <w:r w:rsidRPr="00EE4596">
        <w:rPr>
          <w:rFonts w:eastAsia="Times New Roman"/>
          <w:sz w:val="23"/>
          <w:szCs w:val="23"/>
          <w:lang w:eastAsia="ar-SA"/>
        </w:rPr>
        <w:t xml:space="preserve">attiecīgās ārvalsts kompetentās institūcijas izsniegtu dokumentu (tulkotu un apliecinātu dokumenta kopiju), </w:t>
      </w:r>
      <w:r w:rsidRPr="00EE4596">
        <w:rPr>
          <w:rFonts w:eastAsia="Times New Roman"/>
          <w:b/>
          <w:sz w:val="23"/>
          <w:szCs w:val="23"/>
          <w:lang w:eastAsia="ar-SA"/>
        </w:rPr>
        <w:t>kas apliecina, ka pretendents ir reģistrēts</w:t>
      </w:r>
      <w:r w:rsidRPr="00EE4596">
        <w:rPr>
          <w:rFonts w:eastAsia="Times New Roman"/>
          <w:sz w:val="23"/>
          <w:szCs w:val="23"/>
          <w:lang w:eastAsia="ar-SA"/>
        </w:rPr>
        <w:t xml:space="preserve"> normatīvajos aktos noteiktajā kārtībā, vai pretendenta pārstāvja parakstītu un tulkotu attiecīgās ārvalsts publiskā reģistra izdruku, kas apliecina pretendenta reģistrācijas faktu (ja kompetentās institūcijas izziņas netiek izdotas);</w:t>
      </w:r>
    </w:p>
    <w:p w:rsidR="00EE4596" w:rsidRPr="00EE4596" w:rsidRDefault="00EE4596" w:rsidP="00EE4596">
      <w:pPr>
        <w:numPr>
          <w:ilvl w:val="2"/>
          <w:numId w:val="6"/>
        </w:numPr>
        <w:tabs>
          <w:tab w:val="left" w:pos="426"/>
        </w:tabs>
        <w:suppressAutoHyphens/>
        <w:spacing w:before="120" w:after="120"/>
        <w:ind w:left="1985" w:hanging="851"/>
        <w:jc w:val="both"/>
        <w:rPr>
          <w:rFonts w:eastAsia="Times New Roman"/>
          <w:sz w:val="23"/>
          <w:szCs w:val="23"/>
          <w:lang w:eastAsia="ar-SA"/>
        </w:rPr>
      </w:pPr>
      <w:r w:rsidRPr="00EE4596">
        <w:rPr>
          <w:rFonts w:eastAsia="Times New Roman"/>
          <w:sz w:val="23"/>
          <w:szCs w:val="23"/>
          <w:lang w:eastAsia="ar-SA"/>
        </w:rPr>
        <w:lastRenderedPageBreak/>
        <w:t xml:space="preserve">attiecīgās ārvalsts kompetentās institūcijas izziņu (tulkotu un apliecinātu dokumenta kopiju), kas apliecina pretendenta likumiskā pārstāvja (vadītāja, direktora) </w:t>
      </w:r>
      <w:r w:rsidRPr="00EE4596">
        <w:rPr>
          <w:rFonts w:eastAsia="Times New Roman"/>
          <w:b/>
          <w:sz w:val="23"/>
          <w:szCs w:val="23"/>
          <w:lang w:eastAsia="ar-SA"/>
        </w:rPr>
        <w:t>paraksta tiesības</w:t>
      </w:r>
      <w:r w:rsidRPr="00EE4596">
        <w:rPr>
          <w:rFonts w:eastAsia="Times New Roman"/>
          <w:sz w:val="23"/>
          <w:szCs w:val="23"/>
          <w:lang w:eastAsia="ar-SA"/>
        </w:rPr>
        <w:t>. Ja pieteikumu paraksta pilnvarotā persona – papildus pievieno pilnvaras oriģināla eksemplāru.</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b/>
          <w:sz w:val="23"/>
          <w:szCs w:val="23"/>
          <w:lang w:eastAsia="en-US"/>
        </w:rPr>
      </w:pPr>
      <w:r w:rsidRPr="00EE4596">
        <w:rPr>
          <w:rFonts w:eastAsia="Times New Roman"/>
          <w:b/>
          <w:sz w:val="23"/>
          <w:szCs w:val="23"/>
          <w:lang w:eastAsia="en-US"/>
        </w:rPr>
        <w:t>Prasības pretendentiem:</w:t>
      </w:r>
    </w:p>
    <w:p w:rsidR="00EE4596" w:rsidRPr="00EE4596" w:rsidRDefault="00EE4596" w:rsidP="00EE4596">
      <w:pPr>
        <w:numPr>
          <w:ilvl w:val="1"/>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b/>
          <w:sz w:val="23"/>
          <w:szCs w:val="23"/>
          <w:lang w:eastAsia="en-US"/>
        </w:rPr>
        <w:t xml:space="preserve">Prasības profesionālās darbības veikšanai: </w:t>
      </w:r>
      <w:r w:rsidRPr="00EE4596">
        <w:rPr>
          <w:rFonts w:eastAsia="Times New Roman"/>
          <w:sz w:val="23"/>
          <w:szCs w:val="23"/>
        </w:rPr>
        <w:t xml:space="preserve">Pretendents </w:t>
      </w:r>
      <w:r w:rsidRPr="00EE4596">
        <w:rPr>
          <w:rFonts w:eastAsia="Times New Roman"/>
          <w:sz w:val="23"/>
          <w:szCs w:val="23"/>
          <w:lang w:eastAsia="en-US"/>
        </w:rPr>
        <w:t>ir</w:t>
      </w:r>
      <w:r w:rsidRPr="00EE4596">
        <w:rPr>
          <w:rFonts w:eastAsia="Times New Roman"/>
          <w:sz w:val="23"/>
          <w:szCs w:val="23"/>
        </w:rPr>
        <w:t xml:space="preserve"> normatīvajos aktos noteiktajā kārtībā ir reģistrēts komercreģistrā vai līdzvērtīgā reģistrā ārvalstīs. Prasība attiecas arī uz </w:t>
      </w:r>
      <w:r w:rsidRPr="00EE4596">
        <w:rPr>
          <w:rFonts w:eastAsia="Times New Roman"/>
          <w:bCs/>
          <w:sz w:val="23"/>
          <w:szCs w:val="23"/>
        </w:rPr>
        <w:t>personālsabiedrības biedru, piegādātāju apvienības dalībnieku (ja piedāvājumu iesniedz personālsabiedrība vai piegādātāju apvienība) vai apakšuzņēmēju (ja pretendents plāno piesaistīt apakšuzņēmēju)</w:t>
      </w:r>
      <w:r w:rsidRPr="00EE4596">
        <w:rPr>
          <w:rFonts w:eastAsia="Times New Roman"/>
          <w:sz w:val="23"/>
          <w:szCs w:val="23"/>
        </w:rPr>
        <w:t>;</w:t>
      </w:r>
    </w:p>
    <w:p w:rsidR="00EE4596" w:rsidRPr="00EE4596" w:rsidRDefault="00EE4596" w:rsidP="00EE4596">
      <w:pPr>
        <w:numPr>
          <w:ilvl w:val="1"/>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b/>
          <w:sz w:val="23"/>
          <w:szCs w:val="23"/>
          <w:lang w:eastAsia="en-US"/>
        </w:rPr>
        <w:t xml:space="preserve">Prasības pretendenta tehniskajām un profesionālajām spējām: </w:t>
      </w:r>
    </w:p>
    <w:p w:rsidR="00EE4596" w:rsidRPr="00EE4596" w:rsidRDefault="00EE4596" w:rsidP="00EE4596">
      <w:pPr>
        <w:numPr>
          <w:ilvl w:val="2"/>
          <w:numId w:val="6"/>
        </w:numPr>
        <w:tabs>
          <w:tab w:val="left" w:pos="426"/>
          <w:tab w:val="left" w:pos="851"/>
          <w:tab w:val="left" w:pos="1080"/>
        </w:tabs>
        <w:suppressAutoHyphens/>
        <w:spacing w:before="120"/>
        <w:ind w:hanging="657"/>
        <w:jc w:val="both"/>
        <w:rPr>
          <w:rFonts w:eastAsia="Times New Roman"/>
          <w:sz w:val="23"/>
          <w:szCs w:val="23"/>
          <w:lang w:eastAsia="en-US"/>
        </w:rPr>
      </w:pPr>
      <w:r w:rsidRPr="00EE4596">
        <w:rPr>
          <w:rFonts w:eastAsia="Times New Roman"/>
          <w:sz w:val="23"/>
          <w:szCs w:val="23"/>
          <w:lang w:eastAsia="en-US"/>
        </w:rPr>
        <w:t xml:space="preserve">Pretendentam iepriekšējo </w:t>
      </w:r>
      <w:r w:rsidRPr="00EE4596">
        <w:rPr>
          <w:rFonts w:eastAsia="Times New Roman"/>
          <w:b/>
          <w:sz w:val="23"/>
          <w:szCs w:val="23"/>
          <w:lang w:eastAsia="en-US"/>
        </w:rPr>
        <w:t>triju gadu laikā</w:t>
      </w:r>
      <w:r w:rsidRPr="00EE4596">
        <w:rPr>
          <w:rFonts w:eastAsia="Times New Roman"/>
          <w:sz w:val="23"/>
          <w:szCs w:val="23"/>
          <w:lang w:eastAsia="en-US"/>
        </w:rPr>
        <w:t xml:space="preserve"> (2015., 2014. un </w:t>
      </w:r>
      <w:proofErr w:type="gramStart"/>
      <w:r w:rsidRPr="00EE4596">
        <w:rPr>
          <w:rFonts w:eastAsia="Times New Roman"/>
          <w:sz w:val="23"/>
          <w:szCs w:val="23"/>
          <w:lang w:eastAsia="en-US"/>
        </w:rPr>
        <w:t>2013.gads</w:t>
      </w:r>
      <w:proofErr w:type="gramEnd"/>
      <w:r w:rsidRPr="00EE4596">
        <w:rPr>
          <w:rFonts w:eastAsia="Times New Roman"/>
          <w:sz w:val="23"/>
          <w:szCs w:val="23"/>
          <w:lang w:eastAsia="en-US"/>
        </w:rPr>
        <w:t>, vai īsākā laika periodā, ja Pretendents ir dibināts vēlāk) izpildot līgumus ir pieredze iepirkuma priekšmeta preču piegādē pasūtītājiem naudas izteiksmē</w:t>
      </w:r>
      <w:r w:rsidRPr="00EE4596">
        <w:rPr>
          <w:rFonts w:eastAsia="Times New Roman"/>
          <w:sz w:val="23"/>
          <w:szCs w:val="23"/>
          <w:lang w:eastAsia="ar-SA"/>
        </w:rPr>
        <w:t xml:space="preserve"> </w:t>
      </w:r>
      <w:r w:rsidRPr="00EE4596">
        <w:rPr>
          <w:rFonts w:eastAsia="Times New Roman"/>
          <w:sz w:val="23"/>
          <w:szCs w:val="23"/>
          <w:lang w:eastAsia="en-US"/>
        </w:rPr>
        <w:t>par kopējo summu bez PVN, kas nav mazāka par 10% (desmit procentiem) no pretendenta konkursam iesniegtajā finanšu piedāvājumā norādītas kopsummas.</w:t>
      </w:r>
    </w:p>
    <w:p w:rsidR="00EE4596" w:rsidRPr="00EE4596" w:rsidRDefault="00EE4596" w:rsidP="00EE4596">
      <w:pPr>
        <w:numPr>
          <w:ilvl w:val="2"/>
          <w:numId w:val="6"/>
        </w:numPr>
        <w:tabs>
          <w:tab w:val="left" w:pos="426"/>
          <w:tab w:val="left" w:pos="851"/>
          <w:tab w:val="left" w:pos="1080"/>
        </w:tabs>
        <w:suppressAutoHyphens/>
        <w:spacing w:before="120"/>
        <w:ind w:hanging="657"/>
        <w:jc w:val="both"/>
        <w:rPr>
          <w:rFonts w:eastAsia="Times New Roman"/>
          <w:sz w:val="23"/>
          <w:szCs w:val="23"/>
          <w:lang w:eastAsia="en-US"/>
        </w:rPr>
      </w:pPr>
      <w:r w:rsidRPr="00EE4596">
        <w:rPr>
          <w:rFonts w:eastAsia="Times New Roman"/>
          <w:bCs/>
          <w:sz w:val="23"/>
          <w:szCs w:val="23"/>
          <w:lang w:eastAsia="en-US"/>
        </w:rPr>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w:t>
      </w:r>
      <w:r w:rsidRPr="00EE4596">
        <w:rPr>
          <w:rFonts w:eastAsia="Times New Roman"/>
          <w:sz w:val="23"/>
          <w:szCs w:val="23"/>
          <w:lang w:eastAsia="en-US"/>
        </w:rPr>
        <w:t>.</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Informāciju par Latvijā reģistrēta pretendenta atbilstību Publisko iepirkumu likuma 39.</w:t>
      </w:r>
      <w:r w:rsidRPr="00EE4596">
        <w:rPr>
          <w:rFonts w:eastAsia="Times New Roman"/>
          <w:sz w:val="23"/>
          <w:szCs w:val="23"/>
          <w:vertAlign w:val="superscript"/>
          <w:lang w:eastAsia="en-US"/>
        </w:rPr>
        <w:t>1</w:t>
      </w:r>
      <w:r w:rsidRPr="00EE4596">
        <w:rPr>
          <w:rFonts w:eastAsia="Times New Roman"/>
          <w:sz w:val="23"/>
          <w:szCs w:val="23"/>
          <w:lang w:eastAsia="en-US"/>
        </w:rPr>
        <w:t xml:space="preserve"> panta izslēdzošajiem nosacījumiem, komisija iegūs publiskā datubāzē.</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b/>
          <w:sz w:val="23"/>
          <w:szCs w:val="23"/>
          <w:lang w:eastAsia="en-US"/>
        </w:rPr>
        <w:t>Informāciju par pretendenta atbilstību profesionālās darbības veikšanai, Pasūtītājs iegūs publiskās datubāzēs.</w:t>
      </w:r>
      <w:r w:rsidRPr="00EE4596">
        <w:rPr>
          <w:rFonts w:eastAsia="Times New Roman"/>
          <w:sz w:val="23"/>
          <w:szCs w:val="23"/>
          <w:lang w:eastAsia="en-US"/>
        </w:rPr>
        <w:t xml:space="preserve"> Ja Pasūtītājs publiskajās datubāzēs nevarēs iegūt attiecīgu informāciju vai neiegūs pilnīgu informāciju (piemēram par ārzemēs reģistrētu pretendentu), to pieprasīs pretendentam.</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b/>
          <w:sz w:val="23"/>
          <w:szCs w:val="23"/>
          <w:lang w:eastAsia="en-US"/>
        </w:rPr>
        <w:t>Lai apliecinātu savu atbilstību tehniskajām un profesionālajām spējām</w:t>
      </w:r>
      <w:r w:rsidRPr="00EE4596">
        <w:rPr>
          <w:rFonts w:eastAsia="Times New Roman"/>
          <w:sz w:val="23"/>
          <w:szCs w:val="23"/>
          <w:lang w:eastAsia="en-US"/>
        </w:rPr>
        <w:t>,</w:t>
      </w:r>
      <w:r w:rsidRPr="00EE4596">
        <w:rPr>
          <w:rFonts w:eastAsia="Times New Roman"/>
          <w:b/>
          <w:sz w:val="23"/>
          <w:szCs w:val="23"/>
          <w:lang w:eastAsia="en-US"/>
        </w:rPr>
        <w:t xml:space="preserve"> </w:t>
      </w:r>
      <w:r w:rsidRPr="00EE4596">
        <w:rPr>
          <w:rFonts w:eastAsia="Times New Roman"/>
          <w:sz w:val="23"/>
          <w:szCs w:val="23"/>
          <w:lang w:eastAsia="en-US"/>
        </w:rPr>
        <w:t>pretendents:</w:t>
      </w:r>
    </w:p>
    <w:p w:rsidR="00EE4596" w:rsidRPr="00EE4596" w:rsidRDefault="00EE4596" w:rsidP="00EE4596">
      <w:pPr>
        <w:numPr>
          <w:ilvl w:val="1"/>
          <w:numId w:val="6"/>
        </w:numPr>
        <w:tabs>
          <w:tab w:val="left" w:pos="426"/>
          <w:tab w:val="left" w:pos="993"/>
          <w:tab w:val="left" w:pos="1080"/>
        </w:tabs>
        <w:suppressAutoHyphens/>
        <w:spacing w:before="120"/>
        <w:ind w:hanging="508"/>
        <w:jc w:val="both"/>
        <w:rPr>
          <w:rFonts w:eastAsia="Times New Roman"/>
          <w:sz w:val="23"/>
          <w:szCs w:val="23"/>
          <w:lang w:eastAsia="en-US"/>
        </w:rPr>
      </w:pPr>
      <w:r w:rsidRPr="00EE4596">
        <w:rPr>
          <w:rFonts w:eastAsia="Times New Roman"/>
          <w:sz w:val="23"/>
          <w:szCs w:val="23"/>
          <w:lang w:eastAsia="en-US"/>
        </w:rPr>
        <w:t xml:space="preserve">iesniedz pretendenta vai personas uz kuras iespējām pretendents balstās </w:t>
      </w:r>
      <w:r w:rsidRPr="00EE4596">
        <w:rPr>
          <w:rFonts w:eastAsia="Times New Roman"/>
          <w:b/>
          <w:sz w:val="23"/>
          <w:szCs w:val="23"/>
          <w:lang w:eastAsia="en-US"/>
        </w:rPr>
        <w:t>līdzšinējās pieredzes aprakstu</w:t>
      </w:r>
      <w:r w:rsidRPr="00EE4596">
        <w:rPr>
          <w:rFonts w:eastAsia="Times New Roman"/>
          <w:sz w:val="23"/>
          <w:szCs w:val="23"/>
          <w:lang w:eastAsia="en-US"/>
        </w:rPr>
        <w:t xml:space="preserve"> </w:t>
      </w:r>
      <w:proofErr w:type="gramStart"/>
      <w:r w:rsidRPr="00EE4596">
        <w:rPr>
          <w:rFonts w:eastAsia="Times New Roman"/>
          <w:bCs/>
          <w:iCs/>
          <w:sz w:val="23"/>
          <w:szCs w:val="23"/>
          <w:lang w:eastAsia="en-US"/>
        </w:rPr>
        <w:t>(atbilstoši Nolikuma 5.pielikuma formai</w:t>
      </w:r>
      <w:proofErr w:type="gramEnd"/>
      <w:r w:rsidRPr="00EE4596">
        <w:rPr>
          <w:rFonts w:eastAsia="Times New Roman"/>
          <w:bCs/>
          <w:iCs/>
          <w:sz w:val="23"/>
          <w:szCs w:val="23"/>
          <w:lang w:eastAsia="en-US"/>
        </w:rPr>
        <w:t>),</w:t>
      </w:r>
      <w:r w:rsidRPr="00EE4596">
        <w:rPr>
          <w:rFonts w:eastAsia="Times New Roman"/>
          <w:sz w:val="23"/>
          <w:szCs w:val="23"/>
          <w:lang w:eastAsia="en-US"/>
        </w:rPr>
        <w:t xml:space="preserve"> pievienojot vismaz </w:t>
      </w:r>
      <w:r w:rsidRPr="00EE4596">
        <w:rPr>
          <w:rFonts w:eastAsia="Times New Roman"/>
          <w:b/>
          <w:sz w:val="23"/>
          <w:szCs w:val="23"/>
          <w:lang w:eastAsia="en-US"/>
        </w:rPr>
        <w:t>1 (vienu) pozitīvu atsauksmi</w:t>
      </w:r>
      <w:r w:rsidRPr="00EE4596">
        <w:rPr>
          <w:rFonts w:eastAsia="Times New Roman"/>
          <w:sz w:val="23"/>
          <w:szCs w:val="23"/>
          <w:lang w:eastAsia="en-US"/>
        </w:rPr>
        <w:t xml:space="preserve"> par to, ka preču piegādes veiktas kvalitatīvi;</w:t>
      </w:r>
    </w:p>
    <w:p w:rsidR="00EE4596" w:rsidRPr="00EE4596" w:rsidRDefault="00EE4596" w:rsidP="00EE4596">
      <w:pPr>
        <w:numPr>
          <w:ilvl w:val="1"/>
          <w:numId w:val="6"/>
        </w:numPr>
        <w:tabs>
          <w:tab w:val="left" w:pos="426"/>
          <w:tab w:val="left" w:pos="993"/>
          <w:tab w:val="left" w:pos="1080"/>
        </w:tabs>
        <w:suppressAutoHyphens/>
        <w:spacing w:before="120"/>
        <w:ind w:hanging="508"/>
        <w:jc w:val="both"/>
        <w:rPr>
          <w:rFonts w:eastAsia="Times New Roman"/>
          <w:sz w:val="23"/>
          <w:szCs w:val="23"/>
          <w:lang w:eastAsia="en-US"/>
        </w:rPr>
      </w:pPr>
      <w:r w:rsidRPr="00EE4596">
        <w:rPr>
          <w:rFonts w:eastAsia="Times New Roman"/>
          <w:b/>
          <w:sz w:val="23"/>
          <w:szCs w:val="23"/>
          <w:lang w:eastAsia="en-US"/>
        </w:rPr>
        <w:t>ja paredzēts piesaistīt apakšuzņēmēju</w:t>
      </w:r>
      <w:r w:rsidRPr="00EE4596">
        <w:rPr>
          <w:rFonts w:eastAsia="Times New Roman"/>
          <w:sz w:val="23"/>
          <w:szCs w:val="23"/>
          <w:lang w:eastAsia="en-US"/>
        </w:rPr>
        <w:t>,</w:t>
      </w:r>
      <w:r w:rsidRPr="00EE4596">
        <w:rPr>
          <w:rFonts w:eastAsia="Times New Roman"/>
          <w:b/>
          <w:sz w:val="23"/>
          <w:szCs w:val="23"/>
          <w:lang w:eastAsia="en-US"/>
        </w:rPr>
        <w:t xml:space="preserve"> </w:t>
      </w:r>
      <w:r w:rsidRPr="00EE4596">
        <w:rPr>
          <w:rFonts w:eastAsia="Times New Roman"/>
          <w:sz w:val="23"/>
          <w:szCs w:val="23"/>
          <w:lang w:eastAsia="en-US"/>
        </w:rPr>
        <w:t xml:space="preserve">uz kura iespējām pretendents balstās, lai apliecinātu atbilstību nolikumā noteiktajām kvalifikācijas prasībām, iesniedz apakšuzņēmēja </w:t>
      </w:r>
      <w:r w:rsidRPr="00EE4596">
        <w:rPr>
          <w:rFonts w:eastAsia="Times New Roman"/>
          <w:b/>
          <w:sz w:val="23"/>
          <w:szCs w:val="23"/>
          <w:lang w:eastAsia="en-US"/>
        </w:rPr>
        <w:t xml:space="preserve">apliecinājumu vai vienošanos </w:t>
      </w:r>
      <w:r w:rsidRPr="00EE4596">
        <w:rPr>
          <w:rFonts w:eastAsia="Times New Roman"/>
          <w:sz w:val="23"/>
          <w:szCs w:val="23"/>
          <w:lang w:eastAsia="en-US"/>
        </w:rPr>
        <w:t>ar pretendentu par sadarbību konkrētā līguma izpildei,</w:t>
      </w:r>
      <w:r w:rsidRPr="00EE4596">
        <w:rPr>
          <w:rFonts w:eastAsia="Times New Roman"/>
          <w:bCs/>
          <w:sz w:val="23"/>
          <w:szCs w:val="23"/>
          <w:lang w:eastAsia="en-US"/>
        </w:rPr>
        <w:t xml:space="preserve"> pierādot pasūtītājam, ka viņa rīcībā būs nepieciešamie resursi. Vienošanās</w:t>
      </w:r>
      <w:r w:rsidRPr="00EE4596">
        <w:rPr>
          <w:rFonts w:eastAsia="Times New Roman"/>
          <w:sz w:val="23"/>
          <w:szCs w:val="23"/>
          <w:lang w:eastAsia="en-US"/>
        </w:rPr>
        <w:t xml:space="preserve"> norāda nododamo līguma izpildes daļu procentos un naudas izteiksmē, no kopējās piedāvājuma summas.</w:t>
      </w:r>
    </w:p>
    <w:p w:rsidR="00EE4596" w:rsidRPr="00EE4596" w:rsidRDefault="00EE4596" w:rsidP="00EE4596">
      <w:pPr>
        <w:numPr>
          <w:ilvl w:val="1"/>
          <w:numId w:val="6"/>
        </w:numPr>
        <w:tabs>
          <w:tab w:val="left" w:pos="426"/>
          <w:tab w:val="left" w:pos="993"/>
          <w:tab w:val="left" w:pos="1080"/>
        </w:tabs>
        <w:suppressAutoHyphens/>
        <w:spacing w:before="120"/>
        <w:ind w:hanging="508"/>
        <w:jc w:val="both"/>
        <w:rPr>
          <w:rFonts w:eastAsia="Times New Roman"/>
          <w:sz w:val="23"/>
          <w:szCs w:val="23"/>
          <w:lang w:eastAsia="en-US"/>
        </w:rPr>
      </w:pPr>
      <w:r w:rsidRPr="00EE4596">
        <w:rPr>
          <w:rFonts w:eastAsia="Times New Roman"/>
          <w:b/>
          <w:sz w:val="23"/>
          <w:szCs w:val="23"/>
          <w:lang w:eastAsia="ar-SA"/>
        </w:rPr>
        <w:t>ja piedāvājumu iesniedz piegādātāju apvienība,</w:t>
      </w:r>
      <w:r w:rsidRPr="00EE4596">
        <w:rPr>
          <w:rFonts w:eastAsia="Times New Roman"/>
          <w:sz w:val="23"/>
          <w:szCs w:val="23"/>
          <w:lang w:eastAsia="ar-SA"/>
        </w:rPr>
        <w:t xml:space="preserve"> jāiesniedz apvienības dalībnieku (biedru) parakstīta vienošanās vai sabiedrības līgums, kurā norādīts galvenais dalībnieks, kurš pilnvarots parakstīt piedāvājumu, iepirkuma līgumu un citus dokumentus, saņemt un izdot rīkojumus piegādātāju apvienības dalībnieku vārdā, kā arī saņemt maksājumus no Pasūtītāja. Vienošanās dokumentā vai sabiedrības līgumā jānorāda katra piegādātāju apvienības dalībnieka darba daļa (procentos) un naudas izteiksmē, ietverot nosacījumu, ar kuru apvienības dalībnieki apņemas dibināt personālsabiedrību uzvaras gadījumā un citi normatīvajos aktos noteiktie nosacījumi.</w:t>
      </w:r>
      <w:r w:rsidRPr="00EE4596">
        <w:rPr>
          <w:rFonts w:eastAsia="Times New Roman"/>
          <w:sz w:val="23"/>
          <w:szCs w:val="23"/>
          <w:lang w:eastAsia="en-US"/>
        </w:rPr>
        <w:t xml:space="preserve">  </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b/>
          <w:sz w:val="23"/>
          <w:szCs w:val="23"/>
          <w:lang w:eastAsia="en-US"/>
        </w:rPr>
      </w:pPr>
      <w:r w:rsidRPr="00EE4596">
        <w:rPr>
          <w:rFonts w:eastAsia="Times New Roman"/>
          <w:sz w:val="23"/>
          <w:szCs w:val="23"/>
          <w:lang w:eastAsia="en-US"/>
        </w:rPr>
        <w:t xml:space="preserve">Komisija </w:t>
      </w:r>
      <w:r w:rsidRPr="00EE4596">
        <w:rPr>
          <w:rFonts w:eastAsia="Times New Roman"/>
          <w:b/>
          <w:sz w:val="23"/>
          <w:szCs w:val="23"/>
          <w:lang w:eastAsia="en-US"/>
        </w:rPr>
        <w:t>izslēdz</w:t>
      </w:r>
      <w:r w:rsidRPr="00EE4596">
        <w:rPr>
          <w:rFonts w:eastAsia="Times New Roman"/>
          <w:sz w:val="23"/>
          <w:szCs w:val="23"/>
          <w:lang w:eastAsia="en-US"/>
        </w:rPr>
        <w:t xml:space="preserve"> pretendentu no tālākas dalības konkursā un neizskata tā piedāvājumu</w:t>
      </w:r>
      <w:r w:rsidRPr="00EE4596">
        <w:rPr>
          <w:rFonts w:eastAsia="Times New Roman"/>
          <w:b/>
          <w:sz w:val="23"/>
          <w:szCs w:val="23"/>
          <w:lang w:eastAsia="en-US"/>
        </w:rPr>
        <w:t xml:space="preserve"> </w:t>
      </w:r>
      <w:r w:rsidRPr="00EE4596">
        <w:rPr>
          <w:rFonts w:eastAsia="Times New Roman"/>
          <w:sz w:val="23"/>
          <w:szCs w:val="23"/>
          <w:lang w:eastAsia="en-US"/>
        </w:rPr>
        <w:t>Publisko iepirkumu likuma 39.</w:t>
      </w:r>
      <w:r w:rsidRPr="00EE4596">
        <w:rPr>
          <w:rFonts w:eastAsia="Times New Roman"/>
          <w:sz w:val="23"/>
          <w:szCs w:val="23"/>
          <w:vertAlign w:val="superscript"/>
          <w:lang w:eastAsia="en-US"/>
        </w:rPr>
        <w:t>1</w:t>
      </w:r>
      <w:r w:rsidRPr="00EE4596">
        <w:rPr>
          <w:rFonts w:eastAsia="Times New Roman"/>
          <w:sz w:val="23"/>
          <w:szCs w:val="23"/>
          <w:lang w:eastAsia="en-US"/>
        </w:rPr>
        <w:t xml:space="preserve"> pantā noteiktajos gadījumos.</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 xml:space="preserve">Komisija </w:t>
      </w:r>
      <w:r w:rsidRPr="00EE4596">
        <w:rPr>
          <w:rFonts w:eastAsia="Times New Roman"/>
          <w:b/>
          <w:sz w:val="23"/>
          <w:szCs w:val="23"/>
          <w:lang w:eastAsia="en-US"/>
        </w:rPr>
        <w:t>noraida</w:t>
      </w:r>
      <w:r w:rsidRPr="00EE4596">
        <w:rPr>
          <w:rFonts w:eastAsia="Times New Roman"/>
          <w:sz w:val="23"/>
          <w:szCs w:val="23"/>
          <w:lang w:eastAsia="en-US"/>
        </w:rPr>
        <w:t xml:space="preserve"> pretendenta piedāvājumu:</w:t>
      </w:r>
    </w:p>
    <w:p w:rsidR="00EE4596" w:rsidRPr="00EE4596" w:rsidRDefault="00EE4596" w:rsidP="00EE4596">
      <w:pPr>
        <w:numPr>
          <w:ilvl w:val="1"/>
          <w:numId w:val="6"/>
        </w:numPr>
        <w:tabs>
          <w:tab w:val="left" w:pos="426"/>
          <w:tab w:val="left" w:pos="851"/>
          <w:tab w:val="left" w:pos="1080"/>
        </w:tabs>
        <w:suppressAutoHyphens/>
        <w:spacing w:before="120"/>
        <w:ind w:left="851" w:hanging="567"/>
        <w:jc w:val="both"/>
        <w:rPr>
          <w:rFonts w:eastAsia="Times New Roman"/>
          <w:b/>
          <w:sz w:val="23"/>
          <w:szCs w:val="23"/>
          <w:lang w:eastAsia="en-US"/>
        </w:rPr>
      </w:pPr>
      <w:r w:rsidRPr="00EE4596">
        <w:rPr>
          <w:rFonts w:eastAsia="Times New Roman"/>
          <w:sz w:val="23"/>
          <w:szCs w:val="23"/>
          <w:lang w:eastAsia="en-US"/>
        </w:rPr>
        <w:lastRenderedPageBreak/>
        <w:t>ja piedāvājums nav noformēts Nolikumā noteiktajā kārtībā (nav cauršūts un caurauklots, nav parakstīts vai apliecināts Nolikumā noteiktajā kārtībā);</w:t>
      </w:r>
    </w:p>
    <w:p w:rsidR="00EE4596" w:rsidRPr="00EE4596" w:rsidRDefault="00EE4596" w:rsidP="00EE4596">
      <w:pPr>
        <w:numPr>
          <w:ilvl w:val="1"/>
          <w:numId w:val="6"/>
        </w:numPr>
        <w:tabs>
          <w:tab w:val="left" w:pos="426"/>
          <w:tab w:val="left" w:pos="851"/>
          <w:tab w:val="left" w:pos="1080"/>
        </w:tabs>
        <w:suppressAutoHyphens/>
        <w:spacing w:before="120"/>
        <w:ind w:left="851" w:hanging="567"/>
        <w:jc w:val="both"/>
        <w:rPr>
          <w:rFonts w:eastAsia="Times New Roman"/>
          <w:b/>
          <w:sz w:val="23"/>
          <w:szCs w:val="23"/>
          <w:lang w:eastAsia="en-US"/>
        </w:rPr>
      </w:pPr>
      <w:r w:rsidRPr="00EE4596">
        <w:rPr>
          <w:rFonts w:eastAsia="Times New Roman"/>
          <w:sz w:val="23"/>
          <w:szCs w:val="23"/>
          <w:lang w:eastAsia="en-US"/>
        </w:rPr>
        <w:t>pretendents nav iesniedzis visus Nolikumā noteiktos dokumentus savas kvalifikācijas novērtēšanai;</w:t>
      </w:r>
    </w:p>
    <w:p w:rsidR="00EE4596" w:rsidRPr="00EE4596" w:rsidRDefault="00EE4596" w:rsidP="00EE4596">
      <w:pPr>
        <w:numPr>
          <w:ilvl w:val="1"/>
          <w:numId w:val="6"/>
        </w:numPr>
        <w:tabs>
          <w:tab w:val="left" w:pos="426"/>
          <w:tab w:val="left" w:pos="851"/>
          <w:tab w:val="left" w:pos="1080"/>
        </w:tabs>
        <w:suppressAutoHyphens/>
        <w:spacing w:before="120"/>
        <w:ind w:left="851" w:hanging="567"/>
        <w:jc w:val="both"/>
        <w:rPr>
          <w:rFonts w:eastAsia="Times New Roman"/>
          <w:b/>
          <w:sz w:val="23"/>
          <w:szCs w:val="23"/>
          <w:lang w:eastAsia="en-US"/>
        </w:rPr>
      </w:pPr>
      <w:r w:rsidRPr="00EE4596">
        <w:rPr>
          <w:rFonts w:eastAsia="Times New Roman"/>
          <w:sz w:val="23"/>
          <w:szCs w:val="23"/>
          <w:lang w:eastAsia="en-US"/>
        </w:rPr>
        <w:t>pretendents neatbilst Nolikumā noteiktajām kvalifikācijas prasībām;</w:t>
      </w:r>
    </w:p>
    <w:p w:rsidR="00EE4596" w:rsidRPr="00EE4596" w:rsidRDefault="00EE4596" w:rsidP="00EE4596">
      <w:pPr>
        <w:numPr>
          <w:ilvl w:val="1"/>
          <w:numId w:val="6"/>
        </w:numPr>
        <w:tabs>
          <w:tab w:val="left" w:pos="426"/>
          <w:tab w:val="left" w:pos="851"/>
          <w:tab w:val="left" w:pos="1080"/>
        </w:tabs>
        <w:suppressAutoHyphens/>
        <w:spacing w:before="120"/>
        <w:ind w:left="851" w:hanging="567"/>
        <w:jc w:val="both"/>
        <w:rPr>
          <w:rFonts w:eastAsia="Times New Roman"/>
          <w:b/>
          <w:sz w:val="23"/>
          <w:szCs w:val="23"/>
          <w:lang w:eastAsia="en-US"/>
        </w:rPr>
      </w:pPr>
      <w:r w:rsidRPr="00EE4596">
        <w:rPr>
          <w:rFonts w:eastAsia="Times New Roman"/>
          <w:sz w:val="23"/>
          <w:szCs w:val="23"/>
          <w:lang w:eastAsia="en-US"/>
        </w:rPr>
        <w:t>pretendents iesniedzis neatbilstošu tehnisko vai finanšu piedāvājumu;</w:t>
      </w:r>
    </w:p>
    <w:p w:rsidR="00EE4596" w:rsidRPr="00EE4596" w:rsidRDefault="00EE4596" w:rsidP="00EE4596">
      <w:pPr>
        <w:numPr>
          <w:ilvl w:val="1"/>
          <w:numId w:val="6"/>
        </w:numPr>
        <w:tabs>
          <w:tab w:val="left" w:pos="426"/>
          <w:tab w:val="left" w:pos="851"/>
          <w:tab w:val="left" w:pos="1080"/>
        </w:tabs>
        <w:suppressAutoHyphens/>
        <w:spacing w:before="120"/>
        <w:ind w:left="851" w:hanging="567"/>
        <w:jc w:val="both"/>
        <w:rPr>
          <w:rFonts w:eastAsia="Times New Roman"/>
          <w:b/>
          <w:sz w:val="23"/>
          <w:szCs w:val="23"/>
          <w:lang w:eastAsia="en-US"/>
        </w:rPr>
      </w:pPr>
      <w:r w:rsidRPr="00EE4596">
        <w:rPr>
          <w:rFonts w:eastAsia="Times New Roman"/>
          <w:sz w:val="23"/>
          <w:szCs w:val="23"/>
          <w:lang w:eastAsia="en-US"/>
        </w:rPr>
        <w:t>pretendenta piedāvājums atzīts par nepamatoti lētu.</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b/>
          <w:sz w:val="23"/>
          <w:szCs w:val="23"/>
          <w:lang w:eastAsia="en-US"/>
        </w:rPr>
      </w:pPr>
      <w:r w:rsidRPr="00EE4596">
        <w:rPr>
          <w:sz w:val="23"/>
          <w:szCs w:val="23"/>
          <w:lang w:eastAsia="en-US"/>
        </w:rPr>
        <w:t>Izziņas un citus dokumentus, kurus Publisko iepirkumu likumā noteiktajos gadījumos, izsniedz kompetentās institūcijas, pasūtītājs pieņem</w:t>
      </w:r>
      <w:proofErr w:type="gramStart"/>
      <w:r w:rsidRPr="00EE4596">
        <w:rPr>
          <w:sz w:val="23"/>
          <w:szCs w:val="23"/>
          <w:lang w:eastAsia="en-US"/>
        </w:rPr>
        <w:t xml:space="preserve"> un</w:t>
      </w:r>
      <w:proofErr w:type="gramEnd"/>
      <w:r w:rsidRPr="00EE4596">
        <w:rPr>
          <w:sz w:val="23"/>
          <w:szCs w:val="23"/>
          <w:lang w:eastAsia="en-US"/>
        </w:rPr>
        <w:t xml:space="preserve"> atzīst, ja tie izdoti ne agrāk kā </w:t>
      </w:r>
      <w:r w:rsidRPr="00EE4596">
        <w:rPr>
          <w:b/>
          <w:sz w:val="23"/>
          <w:szCs w:val="23"/>
          <w:lang w:eastAsia="en-US"/>
        </w:rPr>
        <w:t>vienu mēnesi</w:t>
      </w:r>
      <w:r w:rsidRPr="00EE4596">
        <w:rPr>
          <w:sz w:val="23"/>
          <w:szCs w:val="23"/>
          <w:lang w:eastAsia="en-US"/>
        </w:rPr>
        <w:t xml:space="preserve"> pirms iesniegšanas dienas.</w:t>
      </w:r>
    </w:p>
    <w:p w:rsidR="00EE4596" w:rsidRPr="00EE4596" w:rsidRDefault="00EE4596" w:rsidP="00EE4596">
      <w:pPr>
        <w:tabs>
          <w:tab w:val="left" w:pos="360"/>
          <w:tab w:val="left" w:pos="1080"/>
        </w:tabs>
        <w:spacing w:before="240" w:after="240"/>
        <w:jc w:val="center"/>
        <w:rPr>
          <w:rFonts w:eastAsia="Times New Roman"/>
          <w:sz w:val="23"/>
          <w:szCs w:val="23"/>
          <w:lang w:eastAsia="en-US"/>
        </w:rPr>
      </w:pPr>
      <w:r w:rsidRPr="00EE4596">
        <w:rPr>
          <w:rFonts w:eastAsia="Times New Roman"/>
          <w:b/>
          <w:bCs/>
          <w:sz w:val="23"/>
          <w:szCs w:val="23"/>
          <w:lang w:eastAsia="en-US"/>
        </w:rPr>
        <w:t xml:space="preserve">V. </w:t>
      </w:r>
      <w:r w:rsidRPr="00EE4596">
        <w:rPr>
          <w:rFonts w:eastAsia="Times New Roman"/>
          <w:b/>
          <w:sz w:val="23"/>
          <w:szCs w:val="23"/>
          <w:lang w:eastAsia="en-US"/>
        </w:rPr>
        <w:t>Piedāvājumu izvēles kritērijs un lēmuma pieņemšana</w:t>
      </w:r>
    </w:p>
    <w:p w:rsidR="00EE4596" w:rsidRPr="00EE4596" w:rsidRDefault="00EE4596" w:rsidP="00EE4596">
      <w:pPr>
        <w:numPr>
          <w:ilvl w:val="0"/>
          <w:numId w:val="6"/>
        </w:numPr>
        <w:suppressAutoHyphens/>
        <w:jc w:val="both"/>
        <w:rPr>
          <w:rFonts w:eastAsia="Times New Roman"/>
          <w:sz w:val="23"/>
          <w:szCs w:val="23"/>
          <w:lang w:eastAsia="en-US"/>
        </w:rPr>
      </w:pPr>
      <w:r w:rsidRPr="00EE4596">
        <w:rPr>
          <w:rFonts w:eastAsia="Times New Roman"/>
          <w:sz w:val="23"/>
          <w:szCs w:val="23"/>
          <w:lang w:eastAsia="en-US"/>
        </w:rPr>
        <w:t xml:space="preserve">Piedāvājumu izvēles kritērijs </w:t>
      </w:r>
      <w:r w:rsidR="00C077FB">
        <w:rPr>
          <w:rFonts w:eastAsia="Times New Roman"/>
          <w:sz w:val="23"/>
          <w:szCs w:val="23"/>
          <w:lang w:eastAsia="en-US"/>
        </w:rPr>
        <w:t>–</w:t>
      </w:r>
      <w:r w:rsidRPr="00EE4596">
        <w:rPr>
          <w:rFonts w:eastAsia="Times New Roman"/>
          <w:sz w:val="23"/>
          <w:szCs w:val="23"/>
          <w:lang w:eastAsia="en-US"/>
        </w:rPr>
        <w:t xml:space="preserve"> piedāvājums</w:t>
      </w:r>
      <w:r w:rsidR="00C077FB">
        <w:rPr>
          <w:rFonts w:eastAsia="Times New Roman"/>
          <w:sz w:val="23"/>
          <w:szCs w:val="23"/>
          <w:lang w:eastAsia="en-US"/>
        </w:rPr>
        <w:t xml:space="preserve"> ar viszemāko cenu</w:t>
      </w:r>
      <w:r w:rsidRPr="00EE4596">
        <w:rPr>
          <w:rFonts w:eastAsia="Times New Roman"/>
          <w:sz w:val="23"/>
          <w:szCs w:val="23"/>
          <w:lang w:eastAsia="en-US"/>
        </w:rPr>
        <w:t>, kuru iepirkumu komisija atzinusi par atbilstošu Publisko iepirkumu likuma, šī Nolikuma un Tehnisko specifikāciju prasībām.</w:t>
      </w:r>
    </w:p>
    <w:p w:rsidR="00EE4596" w:rsidRPr="00EE4596" w:rsidRDefault="00EE4596" w:rsidP="00EE4596">
      <w:pPr>
        <w:suppressAutoHyphens/>
        <w:jc w:val="both"/>
        <w:rPr>
          <w:rFonts w:eastAsia="Times New Roman"/>
          <w:color w:val="FF0000"/>
          <w:sz w:val="23"/>
          <w:szCs w:val="23"/>
          <w:lang w:eastAsia="en-US"/>
        </w:rPr>
      </w:pPr>
    </w:p>
    <w:p w:rsidR="00EE4596" w:rsidRPr="00EE4596" w:rsidRDefault="00EE4596" w:rsidP="00EE4596">
      <w:pPr>
        <w:suppressAutoHyphens/>
        <w:jc w:val="both"/>
        <w:rPr>
          <w:rFonts w:eastAsia="Times New Roman"/>
          <w:color w:val="FF0000"/>
          <w:sz w:val="23"/>
          <w:szCs w:val="23"/>
          <w:lang w:eastAsia="en-US"/>
        </w:rPr>
      </w:pPr>
    </w:p>
    <w:p w:rsidR="00EE4596" w:rsidRPr="00EE4596" w:rsidRDefault="00EE4596" w:rsidP="00EE4596">
      <w:pPr>
        <w:numPr>
          <w:ilvl w:val="0"/>
          <w:numId w:val="6"/>
        </w:numPr>
        <w:tabs>
          <w:tab w:val="left" w:pos="426"/>
        </w:tabs>
        <w:suppressAutoHyphens/>
        <w:spacing w:before="120" w:after="120"/>
        <w:jc w:val="both"/>
        <w:rPr>
          <w:rFonts w:eastAsia="Times New Roman"/>
          <w:b/>
          <w:sz w:val="23"/>
          <w:szCs w:val="23"/>
          <w:lang w:eastAsia="ar-SA"/>
        </w:rPr>
      </w:pPr>
      <w:r w:rsidRPr="00EE4596">
        <w:rPr>
          <w:rFonts w:eastAsia="Times New Roman"/>
          <w:b/>
          <w:sz w:val="23"/>
          <w:szCs w:val="23"/>
          <w:lang w:eastAsia="ar-SA"/>
        </w:rPr>
        <w:t>Iepirkuma komisija:</w:t>
      </w:r>
    </w:p>
    <w:p w:rsidR="00EE4596" w:rsidRPr="00EE4596" w:rsidRDefault="00EE4596" w:rsidP="00EE4596">
      <w:pPr>
        <w:numPr>
          <w:ilvl w:val="1"/>
          <w:numId w:val="6"/>
        </w:numPr>
        <w:tabs>
          <w:tab w:val="left" w:pos="426"/>
        </w:tabs>
        <w:suppressAutoHyphens/>
        <w:spacing w:before="120" w:after="120"/>
        <w:ind w:left="1134" w:hanging="708"/>
        <w:jc w:val="both"/>
        <w:rPr>
          <w:rFonts w:eastAsia="Times New Roman"/>
          <w:b/>
          <w:sz w:val="23"/>
          <w:szCs w:val="23"/>
          <w:lang w:eastAsia="ar-SA"/>
        </w:rPr>
      </w:pPr>
      <w:r w:rsidRPr="00EE4596">
        <w:rPr>
          <w:rFonts w:eastAsia="Times New Roman"/>
          <w:sz w:val="23"/>
          <w:szCs w:val="23"/>
          <w:lang w:eastAsia="ar-SA"/>
        </w:rPr>
        <w:t>Uzsākot vērtēšanu, veiks pārbaudi par Publisko iepirkumu likuma 39.</w:t>
      </w:r>
      <w:r w:rsidRPr="00EE4596">
        <w:rPr>
          <w:rFonts w:eastAsia="Times New Roman"/>
          <w:sz w:val="23"/>
          <w:szCs w:val="23"/>
          <w:vertAlign w:val="superscript"/>
          <w:lang w:eastAsia="ar-SA"/>
        </w:rPr>
        <w:t>1</w:t>
      </w:r>
      <w:r w:rsidRPr="00EE4596">
        <w:rPr>
          <w:rFonts w:eastAsia="Times New Roman"/>
          <w:sz w:val="23"/>
          <w:szCs w:val="23"/>
          <w:lang w:eastAsia="ar-SA"/>
        </w:rPr>
        <w:t xml:space="preserve"> panta pirmajā daļā noteikto izslēdzošo nosacījumu esamību attiecībā uz katru no pretendentiem;</w:t>
      </w:r>
    </w:p>
    <w:p w:rsidR="00EE4596" w:rsidRPr="00EE4596" w:rsidRDefault="00EE4596" w:rsidP="00EE4596">
      <w:pPr>
        <w:numPr>
          <w:ilvl w:val="1"/>
          <w:numId w:val="6"/>
        </w:numPr>
        <w:tabs>
          <w:tab w:val="left" w:pos="426"/>
        </w:tabs>
        <w:suppressAutoHyphens/>
        <w:spacing w:before="120" w:after="120"/>
        <w:ind w:left="1134" w:hanging="708"/>
        <w:jc w:val="both"/>
        <w:rPr>
          <w:rFonts w:eastAsia="Times New Roman"/>
          <w:b/>
          <w:sz w:val="23"/>
          <w:szCs w:val="23"/>
          <w:lang w:eastAsia="ar-SA"/>
        </w:rPr>
      </w:pPr>
      <w:r w:rsidRPr="00EE4596">
        <w:rPr>
          <w:rFonts w:eastAsia="Times New Roman"/>
          <w:sz w:val="23"/>
          <w:szCs w:val="23"/>
          <w:lang w:eastAsia="ar-SA"/>
        </w:rPr>
        <w:t>Pārbaudīs piedāvājuma noformējumu atbilstoši Nolikumā norādītajām prasībām;</w:t>
      </w:r>
    </w:p>
    <w:p w:rsidR="00EE4596" w:rsidRPr="00EE4596" w:rsidRDefault="00EE4596" w:rsidP="00EE4596">
      <w:pPr>
        <w:numPr>
          <w:ilvl w:val="1"/>
          <w:numId w:val="6"/>
        </w:numPr>
        <w:tabs>
          <w:tab w:val="left" w:pos="426"/>
        </w:tabs>
        <w:suppressAutoHyphens/>
        <w:spacing w:before="120" w:after="120"/>
        <w:ind w:left="1134" w:hanging="708"/>
        <w:jc w:val="both"/>
        <w:rPr>
          <w:rFonts w:eastAsia="Times New Roman"/>
          <w:b/>
          <w:sz w:val="23"/>
          <w:szCs w:val="23"/>
          <w:lang w:eastAsia="ar-SA"/>
        </w:rPr>
      </w:pPr>
      <w:r w:rsidRPr="00EE4596">
        <w:rPr>
          <w:rFonts w:eastAsia="Times New Roman"/>
          <w:sz w:val="23"/>
          <w:szCs w:val="23"/>
          <w:lang w:eastAsia="ar-SA"/>
        </w:rPr>
        <w:t>Veiks pretendentu atlasi – pārbaudīs iesniegto dokumentu atbilstību Nolikuma kvalifikācijas prasībām, izskatīs publiskajās datubāzēs pieejamo informāciju par pretendenta, tā apakšuzņēmēja vai dalībnieka atbilstību profesionālās darbības veikšanai;</w:t>
      </w:r>
    </w:p>
    <w:p w:rsidR="00EE4596" w:rsidRPr="00EE4596" w:rsidRDefault="00EE4596" w:rsidP="00EE4596">
      <w:pPr>
        <w:numPr>
          <w:ilvl w:val="1"/>
          <w:numId w:val="6"/>
        </w:numPr>
        <w:tabs>
          <w:tab w:val="left" w:pos="426"/>
        </w:tabs>
        <w:suppressAutoHyphens/>
        <w:spacing w:before="120" w:after="120"/>
        <w:ind w:left="1134" w:hanging="708"/>
        <w:jc w:val="both"/>
        <w:rPr>
          <w:rFonts w:eastAsia="Times New Roman"/>
          <w:b/>
          <w:sz w:val="23"/>
          <w:szCs w:val="23"/>
          <w:lang w:eastAsia="ar-SA"/>
        </w:rPr>
      </w:pPr>
      <w:r w:rsidRPr="00EE4596">
        <w:rPr>
          <w:rFonts w:eastAsia="Times New Roman"/>
          <w:sz w:val="23"/>
          <w:szCs w:val="23"/>
          <w:lang w:eastAsia="ar-SA"/>
        </w:rPr>
        <w:t>Pārbaudīs tehniskā piedāvājuma atbilstību tehnisko specifikāciju prasībām un nepieciešamības gadījumā pieprasīs pretendentam izskaidrot tehniskajā piedāvājumā iekļauto informāciju;</w:t>
      </w:r>
    </w:p>
    <w:p w:rsidR="00EE4596" w:rsidRPr="00EE4596" w:rsidRDefault="00EE4596" w:rsidP="00EE4596">
      <w:pPr>
        <w:numPr>
          <w:ilvl w:val="1"/>
          <w:numId w:val="6"/>
        </w:numPr>
        <w:tabs>
          <w:tab w:val="left" w:pos="426"/>
        </w:tabs>
        <w:suppressAutoHyphens/>
        <w:spacing w:before="120" w:after="120"/>
        <w:ind w:left="1134" w:hanging="708"/>
        <w:jc w:val="both"/>
        <w:rPr>
          <w:rFonts w:eastAsia="Times New Roman"/>
          <w:b/>
          <w:sz w:val="23"/>
          <w:szCs w:val="23"/>
          <w:lang w:eastAsia="ar-SA"/>
        </w:rPr>
      </w:pPr>
      <w:r w:rsidRPr="00EE4596">
        <w:rPr>
          <w:rFonts w:eastAsia="Times New Roman"/>
          <w:sz w:val="23"/>
          <w:szCs w:val="23"/>
          <w:lang w:eastAsia="ar-SA"/>
        </w:rPr>
        <w:t>Pārbaudīs pretendenta finanšu piedāvājumu un aritmētiskās kļūdas;</w:t>
      </w:r>
    </w:p>
    <w:p w:rsidR="00EE4596" w:rsidRPr="00EE4596" w:rsidRDefault="00EE4596" w:rsidP="00EE4596">
      <w:pPr>
        <w:numPr>
          <w:ilvl w:val="1"/>
          <w:numId w:val="6"/>
        </w:numPr>
        <w:tabs>
          <w:tab w:val="left" w:pos="426"/>
        </w:tabs>
        <w:suppressAutoHyphens/>
        <w:spacing w:before="120" w:after="120"/>
        <w:ind w:left="1134" w:hanging="708"/>
        <w:jc w:val="both"/>
        <w:rPr>
          <w:rFonts w:eastAsia="Times New Roman"/>
          <w:b/>
          <w:sz w:val="23"/>
          <w:szCs w:val="23"/>
          <w:lang w:eastAsia="ar-SA"/>
        </w:rPr>
      </w:pPr>
      <w:r w:rsidRPr="00EE4596">
        <w:rPr>
          <w:rFonts w:eastAsia="Times New Roman"/>
          <w:sz w:val="23"/>
          <w:szCs w:val="23"/>
          <w:lang w:eastAsia="ar-SA"/>
        </w:rPr>
        <w:t xml:space="preserve">Noteiks Nolikuma prasībām atbilstošu piedāvājumu un pieņems </w:t>
      </w:r>
      <w:proofErr w:type="spellStart"/>
      <w:r w:rsidRPr="00EE4596">
        <w:rPr>
          <w:rFonts w:eastAsia="Times New Roman"/>
          <w:sz w:val="23"/>
          <w:szCs w:val="23"/>
          <w:lang w:eastAsia="ar-SA"/>
        </w:rPr>
        <w:t>starplēmumu</w:t>
      </w:r>
      <w:proofErr w:type="spellEnd"/>
      <w:r w:rsidRPr="00EE4596">
        <w:rPr>
          <w:rFonts w:eastAsia="Times New Roman"/>
          <w:sz w:val="23"/>
          <w:szCs w:val="23"/>
          <w:lang w:eastAsia="ar-SA"/>
        </w:rPr>
        <w:t xml:space="preserve"> par pretendentu, kuram atbilstoši </w:t>
      </w:r>
      <w:r w:rsidRPr="00EE4596">
        <w:rPr>
          <w:rFonts w:eastAsia="Times New Roman"/>
          <w:bCs/>
          <w:sz w:val="23"/>
          <w:szCs w:val="23"/>
          <w:lang w:eastAsia="ar-SA"/>
        </w:rPr>
        <w:t xml:space="preserve">citām paziņojumā par līgumu un Nolikumā </w:t>
      </w:r>
      <w:r w:rsidRPr="00EE4596">
        <w:rPr>
          <w:rFonts w:eastAsia="Times New Roman"/>
          <w:sz w:val="23"/>
          <w:szCs w:val="23"/>
          <w:lang w:eastAsia="ar-SA"/>
        </w:rPr>
        <w:t xml:space="preserve">noteiktajām prasībām un </w:t>
      </w:r>
      <w:r w:rsidRPr="00EE4596">
        <w:rPr>
          <w:rFonts w:eastAsia="Times New Roman"/>
          <w:bCs/>
          <w:sz w:val="23"/>
          <w:szCs w:val="23"/>
          <w:lang w:eastAsia="ar-SA"/>
        </w:rPr>
        <w:t>izraudzītajam piedāvājuma izvēles kritērijam</w:t>
      </w:r>
      <w:r w:rsidRPr="00EE4596">
        <w:rPr>
          <w:rFonts w:eastAsia="Times New Roman"/>
          <w:sz w:val="23"/>
          <w:szCs w:val="23"/>
          <w:lang w:eastAsia="ar-SA"/>
        </w:rPr>
        <w:t xml:space="preserve"> būtu piešķiramas līguma slēgšanas tiesības;</w:t>
      </w:r>
    </w:p>
    <w:p w:rsidR="00EE4596" w:rsidRPr="00EE4596" w:rsidRDefault="00EE4596" w:rsidP="00EE4596">
      <w:pPr>
        <w:numPr>
          <w:ilvl w:val="1"/>
          <w:numId w:val="6"/>
        </w:numPr>
        <w:tabs>
          <w:tab w:val="left" w:pos="426"/>
        </w:tabs>
        <w:suppressAutoHyphens/>
        <w:spacing w:before="120" w:after="120"/>
        <w:ind w:left="1134" w:hanging="708"/>
        <w:jc w:val="both"/>
        <w:rPr>
          <w:rFonts w:eastAsia="Times New Roman"/>
          <w:b/>
          <w:sz w:val="23"/>
          <w:szCs w:val="23"/>
          <w:lang w:eastAsia="ar-SA"/>
        </w:rPr>
      </w:pPr>
      <w:r w:rsidRPr="00EE4596">
        <w:rPr>
          <w:rFonts w:eastAsia="Times New Roman"/>
          <w:bCs/>
          <w:sz w:val="23"/>
          <w:szCs w:val="23"/>
          <w:lang w:eastAsia="ar-SA"/>
        </w:rPr>
        <w:t>Veiks pārbaudi par Publisko iepirkumu likuma 39.</w:t>
      </w:r>
      <w:r w:rsidRPr="00EE4596">
        <w:rPr>
          <w:rFonts w:eastAsia="Times New Roman"/>
          <w:bCs/>
          <w:sz w:val="23"/>
          <w:szCs w:val="23"/>
          <w:vertAlign w:val="superscript"/>
          <w:lang w:eastAsia="ar-SA"/>
        </w:rPr>
        <w:t>1</w:t>
      </w:r>
      <w:r w:rsidRPr="00EE4596">
        <w:rPr>
          <w:rFonts w:eastAsia="Times New Roman"/>
          <w:bCs/>
          <w:sz w:val="23"/>
          <w:szCs w:val="23"/>
          <w:lang w:eastAsia="ar-SA"/>
        </w:rPr>
        <w:t xml:space="preserve"> panta pirmās daļas 5.punktā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EE4596" w:rsidRPr="00EE4596" w:rsidRDefault="00EE4596" w:rsidP="00EE4596">
      <w:pPr>
        <w:numPr>
          <w:ilvl w:val="1"/>
          <w:numId w:val="6"/>
        </w:numPr>
        <w:tabs>
          <w:tab w:val="left" w:pos="426"/>
        </w:tabs>
        <w:suppressAutoHyphens/>
        <w:spacing w:before="120" w:after="120"/>
        <w:ind w:left="1134" w:hanging="708"/>
        <w:jc w:val="both"/>
        <w:rPr>
          <w:rFonts w:eastAsia="Times New Roman"/>
          <w:b/>
          <w:sz w:val="23"/>
          <w:szCs w:val="23"/>
          <w:lang w:eastAsia="ar-SA"/>
        </w:rPr>
      </w:pPr>
      <w:r w:rsidRPr="00EE4596">
        <w:rPr>
          <w:rFonts w:eastAsia="Times New Roman"/>
          <w:bCs/>
          <w:sz w:val="23"/>
          <w:szCs w:val="23"/>
        </w:rPr>
        <w:t xml:space="preserve">Iepirkuma komisija izvērtēs, vai tā pretendenta piedāvājums, </w:t>
      </w:r>
      <w:r w:rsidRPr="00EE4596">
        <w:rPr>
          <w:rFonts w:eastAsia="Times New Roman"/>
          <w:bCs/>
          <w:sz w:val="23"/>
          <w:szCs w:val="23"/>
          <w:lang w:eastAsia="ar-SA"/>
        </w:rPr>
        <w:t>kuram atbilstoši citām paziņojumā par līgumu un Nolikumā noteiktajām prasībām un izraudzītajam piedāvājuma izvēles kritērijam būtu piešķiramas līguma slēgšanas tiesības</w:t>
      </w:r>
      <w:r w:rsidRPr="00EE4596">
        <w:rPr>
          <w:rFonts w:eastAsia="Times New Roman"/>
          <w:bCs/>
          <w:sz w:val="23"/>
          <w:szCs w:val="23"/>
        </w:rPr>
        <w:t xml:space="preserve">, nav nepamatoti lēts </w:t>
      </w:r>
      <w:r w:rsidRPr="00EE4596">
        <w:rPr>
          <w:rFonts w:eastAsia="Times New Roman"/>
          <w:bCs/>
          <w:i/>
          <w:sz w:val="23"/>
          <w:szCs w:val="23"/>
        </w:rPr>
        <w:t xml:space="preserve">(nosacījums neattiecas uz ārvalstu komersantiem), </w:t>
      </w:r>
      <w:r w:rsidRPr="00EE4596">
        <w:rPr>
          <w:rFonts w:eastAsia="Times New Roman"/>
          <w:bCs/>
          <w:sz w:val="23"/>
          <w:szCs w:val="23"/>
        </w:rPr>
        <w:t xml:space="preserve">ja tiks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w:t>
      </w:r>
      <w:proofErr w:type="gramStart"/>
      <w:r w:rsidRPr="00EE4596">
        <w:rPr>
          <w:rFonts w:eastAsia="Times New Roman"/>
          <w:bCs/>
          <w:sz w:val="23"/>
          <w:szCs w:val="23"/>
        </w:rPr>
        <w:t>(</w:t>
      </w:r>
      <w:proofErr w:type="gramEnd"/>
      <w:r w:rsidRPr="00EE4596">
        <w:rPr>
          <w:rFonts w:eastAsia="Times New Roman"/>
          <w:bCs/>
          <w:sz w:val="23"/>
          <w:szCs w:val="23"/>
        </w:rPr>
        <w:t xml:space="preserve">vai nesasniedz valstī noteikto minimālo stundas tarifa likmi) no darba ņēmēju vidējās stundas tarifa likmes attiecīgajā profesiju grupā valstī minētajā periodā pēc Valsts ieņēmumu dienesta apkopotajiem datiem, kas publicēti Valsts ieņēmumu </w:t>
      </w:r>
      <w:r w:rsidRPr="00EE4596">
        <w:rPr>
          <w:rFonts w:eastAsia="Times New Roman"/>
          <w:bCs/>
          <w:sz w:val="23"/>
          <w:szCs w:val="23"/>
        </w:rPr>
        <w:lastRenderedPageBreak/>
        <w:t>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 Ja iepirkuma komisija konstatēs, ka piedāvājums iespējami ir nepamatoti lēts, tad pirms šā piedāvājuma iespējamās noraidīšanas rakstveidā tiks pieprasīts detalizēts paskaidrojums par būtiskajiem piedāvājuma nosacījumiem.</w:t>
      </w:r>
      <w:r w:rsidRPr="00EE4596">
        <w:rPr>
          <w:rFonts w:eastAsia="Times New Roman"/>
          <w:b/>
          <w:sz w:val="23"/>
          <w:szCs w:val="23"/>
          <w:lang w:eastAsia="ar-SA"/>
        </w:rPr>
        <w:t xml:space="preserve"> </w:t>
      </w:r>
      <w:r w:rsidRPr="00EE4596">
        <w:rPr>
          <w:rFonts w:eastAsia="Times New Roman"/>
          <w:bCs/>
          <w:sz w:val="23"/>
          <w:szCs w:val="23"/>
        </w:rPr>
        <w:t>Lai izvērtētu atšķirību starp pretendenta un tā piedāvājumā norādīto apakšuzņēmēju darba ņēmēju vidējām stundas tarifa likmēm profesiju grupās un Valsts ieņēmumu dienesta apkopotajiem datiem par darba ņēmēju vidējām stundas tarifa likmēm profesiju grupās, iepirkuma komisija pieprasa atzinumu no Valsts ieņēmumu dienesta.</w:t>
      </w:r>
    </w:p>
    <w:p w:rsidR="00EE4596" w:rsidRPr="00EE4596" w:rsidRDefault="00EE4596" w:rsidP="00EE4596">
      <w:pPr>
        <w:tabs>
          <w:tab w:val="left" w:pos="426"/>
        </w:tabs>
        <w:spacing w:before="120" w:after="120"/>
        <w:jc w:val="both"/>
        <w:rPr>
          <w:rFonts w:eastAsia="Times New Roman"/>
          <w:b/>
          <w:sz w:val="23"/>
          <w:szCs w:val="23"/>
          <w:lang w:eastAsia="ar-SA"/>
        </w:rPr>
      </w:pPr>
      <w:r w:rsidRPr="00EE4596">
        <w:rPr>
          <w:rFonts w:eastAsia="Times New Roman"/>
          <w:bCs/>
          <w:sz w:val="23"/>
          <w:szCs w:val="23"/>
        </w:rPr>
        <w:t xml:space="preserve">Ja atbilstoši pretendenta </w:t>
      </w:r>
      <w:r w:rsidRPr="00EE4596">
        <w:rPr>
          <w:rFonts w:eastAsia="Times New Roman"/>
          <w:b/>
          <w:sz w:val="23"/>
          <w:szCs w:val="23"/>
          <w:lang w:eastAsia="ar-SA"/>
        </w:rPr>
        <w:t>Valsts ieņēmumu dienesta elektroniskās deklarēšanas sistēmas izdrukai</w:t>
      </w:r>
      <w:r w:rsidRPr="00EE4596">
        <w:rPr>
          <w:rFonts w:eastAsia="Times New Roman"/>
          <w:sz w:val="23"/>
          <w:szCs w:val="23"/>
          <w:lang w:eastAsia="ar-SA"/>
        </w:rPr>
        <w:t xml:space="preserve"> par pretendenta un tā piedāvājumā norādīto apakšuzņēmēju vidējām stundas tarifa likmēm profesiju grupās, redzams, ka </w:t>
      </w:r>
      <w:r w:rsidRPr="00EE4596">
        <w:rPr>
          <w:rFonts w:eastAsia="Times New Roman"/>
          <w:bCs/>
          <w:sz w:val="23"/>
          <w:szCs w:val="23"/>
          <w:u w:val="single"/>
        </w:rPr>
        <w:t>pretendenta</w:t>
      </w:r>
      <w:r w:rsidRPr="00EE4596">
        <w:rPr>
          <w:rFonts w:eastAsia="Times New Roman"/>
          <w:bCs/>
          <w:sz w:val="23"/>
          <w:szCs w:val="23"/>
        </w:rPr>
        <w:t xml:space="preserve"> vai tā piedāvājumā norādīto </w:t>
      </w:r>
      <w:r w:rsidRPr="00EE4596">
        <w:rPr>
          <w:rFonts w:eastAsia="Times New Roman"/>
          <w:bCs/>
          <w:sz w:val="23"/>
          <w:szCs w:val="23"/>
          <w:u w:val="single"/>
        </w:rPr>
        <w:t>apakšuzņēmēju</w:t>
      </w:r>
      <w:r w:rsidRPr="00EE4596">
        <w:rPr>
          <w:rFonts w:eastAsia="Times New Roman"/>
          <w:bCs/>
          <w:sz w:val="23"/>
          <w:szCs w:val="23"/>
        </w:rPr>
        <w:t xml:space="preserve"> darba ņēmēju vidējā stundas tarifa likme kaut vienā no profesiju grupām pirmajos trijos gada ceturkšņos pēdējo četru gada ceturkšņu periodā līdz piedāvājuma iesniegšanas dienai ir mazāka par 80 procentiem </w:t>
      </w:r>
      <w:proofErr w:type="gramStart"/>
      <w:r w:rsidRPr="00EE4596">
        <w:rPr>
          <w:rFonts w:eastAsia="Times New Roman"/>
          <w:bCs/>
          <w:sz w:val="23"/>
          <w:szCs w:val="23"/>
        </w:rPr>
        <w:t>(</w:t>
      </w:r>
      <w:proofErr w:type="gramEnd"/>
      <w:r w:rsidRPr="00EE4596">
        <w:rPr>
          <w:rFonts w:eastAsia="Times New Roman"/>
          <w:bCs/>
          <w:sz w:val="23"/>
          <w:szCs w:val="23"/>
        </w:rPr>
        <w:t xml:space="preserve">vai nesasniedz valstī noteikto minimālo stundas tarifa likmi), pretendents </w:t>
      </w:r>
      <w:r w:rsidRPr="00EE4596">
        <w:rPr>
          <w:rFonts w:eastAsia="Times New Roman"/>
          <w:bCs/>
          <w:sz w:val="23"/>
          <w:szCs w:val="23"/>
          <w:u w:val="single"/>
        </w:rPr>
        <w:t>ir tiesīgs</w:t>
      </w:r>
      <w:r w:rsidRPr="00EE4596">
        <w:rPr>
          <w:rFonts w:eastAsia="Times New Roman"/>
          <w:bCs/>
          <w:sz w:val="23"/>
          <w:szCs w:val="23"/>
        </w:rPr>
        <w:t xml:space="preserve"> kopā ar piedāvājumu iesniegt </w:t>
      </w:r>
      <w:r w:rsidRPr="00EE4596">
        <w:rPr>
          <w:rFonts w:eastAsia="Times New Roman"/>
          <w:bCs/>
          <w:sz w:val="23"/>
          <w:szCs w:val="23"/>
          <w:u w:val="single"/>
        </w:rPr>
        <w:t>paskaidrojumu</w:t>
      </w:r>
      <w:r w:rsidRPr="00EE4596">
        <w:rPr>
          <w:rFonts w:eastAsia="Times New Roman"/>
          <w:bCs/>
          <w:sz w:val="23"/>
          <w:szCs w:val="23"/>
        </w:rPr>
        <w:t xml:space="preserve"> par minēto faktu atbilstoši Publisko iepirkumu likuma 48.panta nosacījumiem.</w:t>
      </w:r>
    </w:p>
    <w:p w:rsidR="00EE4596" w:rsidRPr="00EE4596" w:rsidRDefault="00EE4596" w:rsidP="00EE4596">
      <w:pPr>
        <w:numPr>
          <w:ilvl w:val="1"/>
          <w:numId w:val="6"/>
        </w:numPr>
        <w:tabs>
          <w:tab w:val="left" w:pos="426"/>
        </w:tabs>
        <w:suppressAutoHyphens/>
        <w:spacing w:before="120" w:after="120"/>
        <w:ind w:left="1134" w:hanging="708"/>
        <w:jc w:val="both"/>
        <w:rPr>
          <w:rFonts w:eastAsia="Times New Roman"/>
          <w:b/>
          <w:sz w:val="23"/>
          <w:szCs w:val="23"/>
          <w:lang w:eastAsia="ar-SA"/>
        </w:rPr>
      </w:pPr>
      <w:r w:rsidRPr="00EE4596">
        <w:rPr>
          <w:rFonts w:eastAsia="Times New Roman"/>
          <w:sz w:val="23"/>
          <w:szCs w:val="23"/>
          <w:lang w:eastAsia="ar-SA"/>
        </w:rPr>
        <w:t>Pieņems lēmumu par uzvarētāju;</w:t>
      </w:r>
    </w:p>
    <w:p w:rsidR="00EE4596" w:rsidRPr="00EE4596" w:rsidRDefault="00EE4596" w:rsidP="00EE4596">
      <w:pPr>
        <w:numPr>
          <w:ilvl w:val="0"/>
          <w:numId w:val="6"/>
        </w:numPr>
        <w:tabs>
          <w:tab w:val="left" w:pos="426"/>
        </w:tabs>
        <w:suppressAutoHyphens/>
        <w:spacing w:before="120" w:after="120"/>
        <w:jc w:val="both"/>
        <w:rPr>
          <w:rFonts w:eastAsia="Times New Roman"/>
          <w:b/>
          <w:sz w:val="23"/>
          <w:szCs w:val="23"/>
          <w:lang w:eastAsia="ar-SA"/>
        </w:rPr>
      </w:pPr>
      <w:r w:rsidRPr="00EE4596">
        <w:rPr>
          <w:rFonts w:eastAsia="Times New Roman"/>
          <w:sz w:val="23"/>
          <w:szCs w:val="23"/>
          <w:lang w:eastAsia="ar-SA"/>
        </w:rPr>
        <w:t>Trīs darba dienu laikā pēc lēmuma pieņemšanas visi pretendenti tiks informēti par komisijas pieņemto lēmumu;</w:t>
      </w:r>
    </w:p>
    <w:p w:rsidR="00EE4596" w:rsidRPr="00EE4596" w:rsidRDefault="00EE4596" w:rsidP="00EE4596">
      <w:pPr>
        <w:numPr>
          <w:ilvl w:val="0"/>
          <w:numId w:val="6"/>
        </w:numPr>
        <w:tabs>
          <w:tab w:val="left" w:pos="360"/>
          <w:tab w:val="left" w:pos="1080"/>
        </w:tabs>
        <w:suppressAutoHyphens/>
        <w:spacing w:before="120" w:after="120"/>
        <w:jc w:val="both"/>
        <w:rPr>
          <w:rFonts w:eastAsia="Times New Roman"/>
          <w:sz w:val="23"/>
          <w:szCs w:val="23"/>
          <w:lang w:eastAsia="en-US"/>
        </w:rPr>
      </w:pPr>
      <w:r w:rsidRPr="00EE4596">
        <w:rPr>
          <w:rFonts w:eastAsia="Times New Roman"/>
          <w:sz w:val="23"/>
          <w:szCs w:val="23"/>
          <w:lang w:eastAsia="en-US"/>
        </w:rPr>
        <w:t>Piedāvājumi, kas iesniegti pēc uzaicinājumā norādītā termiņa, netiks vērtēti.</w:t>
      </w:r>
    </w:p>
    <w:p w:rsidR="00EE4596" w:rsidRPr="00EE4596" w:rsidRDefault="00EE4596" w:rsidP="00EE4596">
      <w:pPr>
        <w:tabs>
          <w:tab w:val="left" w:pos="0"/>
          <w:tab w:val="left" w:pos="1080"/>
        </w:tabs>
        <w:spacing w:before="240" w:after="240"/>
        <w:jc w:val="center"/>
        <w:rPr>
          <w:rFonts w:eastAsia="Times New Roman"/>
          <w:b/>
          <w:sz w:val="23"/>
          <w:szCs w:val="23"/>
          <w:lang w:eastAsia="en-US"/>
        </w:rPr>
      </w:pPr>
    </w:p>
    <w:p w:rsidR="00EE4596" w:rsidRPr="00EE4596" w:rsidRDefault="00EE4596" w:rsidP="00EE4596">
      <w:pPr>
        <w:tabs>
          <w:tab w:val="left" w:pos="0"/>
          <w:tab w:val="left" w:pos="1080"/>
        </w:tabs>
        <w:spacing w:before="240" w:after="240"/>
        <w:jc w:val="center"/>
        <w:rPr>
          <w:rFonts w:eastAsia="Times New Roman"/>
          <w:sz w:val="23"/>
          <w:szCs w:val="23"/>
          <w:lang w:eastAsia="en-US"/>
        </w:rPr>
      </w:pPr>
      <w:r w:rsidRPr="00EE4596">
        <w:rPr>
          <w:rFonts w:eastAsia="Times New Roman"/>
          <w:b/>
          <w:sz w:val="23"/>
          <w:szCs w:val="23"/>
          <w:lang w:eastAsia="en-US"/>
        </w:rPr>
        <w:t>V. Iepirkuma komisijas darbība</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Iepirkuma Komisija darbojas saskaņā ar Publisko iepirkumu likuma un dotā Nolikuma prasībām.</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Savus lēmumus komisija pieņem sēžu laikā.</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Komisijas loceklis nevar vienlaikus pārstāvēt pasūtītāja un pretendenta intereses, kā arī nevar būt saistīts ar pretendentu.</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Komisija dokumentē katru iepirkuma stadiju, sastādot attiecīgus protokolus un citus dokumentus.</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Komisijai ir šādas tiesības:</w:t>
      </w:r>
    </w:p>
    <w:p w:rsidR="00EE4596" w:rsidRPr="00EE4596" w:rsidRDefault="00EE4596" w:rsidP="00EE4596">
      <w:pPr>
        <w:numPr>
          <w:ilvl w:val="1"/>
          <w:numId w:val="6"/>
        </w:numPr>
        <w:tabs>
          <w:tab w:val="left" w:pos="426"/>
          <w:tab w:val="left" w:pos="851"/>
          <w:tab w:val="left" w:pos="1080"/>
        </w:tabs>
        <w:suppressAutoHyphens/>
        <w:spacing w:before="120"/>
        <w:ind w:left="993" w:hanging="567"/>
        <w:jc w:val="both"/>
        <w:rPr>
          <w:rFonts w:eastAsia="Times New Roman"/>
          <w:sz w:val="23"/>
          <w:szCs w:val="23"/>
          <w:lang w:eastAsia="en-US"/>
        </w:rPr>
      </w:pPr>
      <w:r w:rsidRPr="00EE4596">
        <w:rPr>
          <w:rFonts w:eastAsia="Times New Roman"/>
          <w:sz w:val="23"/>
          <w:szCs w:val="23"/>
          <w:lang w:eastAsia="en-US"/>
        </w:rPr>
        <w:t>pieprasīt izskaidrot tehniskajā vai finanšu piedāvājumā iekļauto informāciju;</w:t>
      </w:r>
    </w:p>
    <w:p w:rsidR="00EE4596" w:rsidRPr="00EE4596" w:rsidRDefault="00EE4596" w:rsidP="00EE4596">
      <w:pPr>
        <w:numPr>
          <w:ilvl w:val="1"/>
          <w:numId w:val="6"/>
        </w:numPr>
        <w:tabs>
          <w:tab w:val="left" w:pos="426"/>
          <w:tab w:val="left" w:pos="851"/>
          <w:tab w:val="left" w:pos="1080"/>
        </w:tabs>
        <w:suppressAutoHyphens/>
        <w:spacing w:before="120"/>
        <w:ind w:left="993" w:hanging="567"/>
        <w:jc w:val="both"/>
        <w:rPr>
          <w:rFonts w:eastAsia="Times New Roman"/>
          <w:sz w:val="23"/>
          <w:szCs w:val="23"/>
          <w:lang w:eastAsia="en-US"/>
        </w:rPr>
      </w:pPr>
      <w:r w:rsidRPr="00EE4596">
        <w:rPr>
          <w:rFonts w:eastAsia="Times New Roman"/>
          <w:sz w:val="23"/>
          <w:szCs w:val="23"/>
          <w:lang w:eastAsia="en-US"/>
        </w:rPr>
        <w:t xml:space="preserve">lemt par iesniegtā piedāvājuma noraidīšanu, </w:t>
      </w:r>
      <w:proofErr w:type="gramStart"/>
      <w:r w:rsidRPr="00EE4596">
        <w:rPr>
          <w:rFonts w:eastAsia="Times New Roman"/>
          <w:sz w:val="23"/>
          <w:szCs w:val="23"/>
          <w:lang w:eastAsia="en-US"/>
        </w:rPr>
        <w:t>ja tiek</w:t>
      </w:r>
      <w:proofErr w:type="gramEnd"/>
      <w:r w:rsidRPr="00EE4596">
        <w:rPr>
          <w:rFonts w:eastAsia="Times New Roman"/>
          <w:sz w:val="23"/>
          <w:szCs w:val="23"/>
          <w:lang w:eastAsia="en-US"/>
        </w:rPr>
        <w:t xml:space="preserve"> konstatēts, ka tas neat</w:t>
      </w:r>
      <w:r w:rsidRPr="00EE4596">
        <w:rPr>
          <w:rFonts w:eastAsia="Times New Roman"/>
          <w:sz w:val="23"/>
          <w:szCs w:val="23"/>
          <w:lang w:eastAsia="en-US"/>
        </w:rPr>
        <w:softHyphen/>
        <w:t>bilst dotā Nolikuma prasībām;</w:t>
      </w:r>
    </w:p>
    <w:p w:rsidR="00EE4596" w:rsidRPr="00EE4596" w:rsidRDefault="00EE4596" w:rsidP="00EE4596">
      <w:pPr>
        <w:numPr>
          <w:ilvl w:val="1"/>
          <w:numId w:val="6"/>
        </w:numPr>
        <w:tabs>
          <w:tab w:val="left" w:pos="426"/>
          <w:tab w:val="left" w:pos="851"/>
          <w:tab w:val="left" w:pos="1080"/>
        </w:tabs>
        <w:suppressAutoHyphens/>
        <w:spacing w:before="120"/>
        <w:ind w:left="993" w:hanging="567"/>
        <w:jc w:val="both"/>
        <w:rPr>
          <w:rFonts w:eastAsia="Times New Roman"/>
          <w:sz w:val="23"/>
          <w:szCs w:val="23"/>
          <w:lang w:eastAsia="en-US"/>
        </w:rPr>
      </w:pPr>
      <w:r w:rsidRPr="00EE4596">
        <w:rPr>
          <w:rFonts w:eastAsia="Times New Roman"/>
          <w:sz w:val="23"/>
          <w:szCs w:val="23"/>
          <w:lang w:eastAsia="en-US"/>
        </w:rPr>
        <w:t>pieņemt lēmumu par iepirkuma uzvarētāju vai objektīva iemeslu dēļ izbeigt iepirkumu, neizvēloties nevienu piedāvājumu;</w:t>
      </w:r>
    </w:p>
    <w:p w:rsidR="00EE4596" w:rsidRPr="00EE4596" w:rsidRDefault="00EE4596" w:rsidP="00EE4596">
      <w:pPr>
        <w:numPr>
          <w:ilvl w:val="1"/>
          <w:numId w:val="6"/>
        </w:numPr>
        <w:tabs>
          <w:tab w:val="left" w:pos="426"/>
          <w:tab w:val="left" w:pos="851"/>
          <w:tab w:val="left" w:pos="1080"/>
        </w:tabs>
        <w:suppressAutoHyphens/>
        <w:spacing w:before="120"/>
        <w:ind w:left="993" w:hanging="567"/>
        <w:jc w:val="both"/>
        <w:rPr>
          <w:rFonts w:eastAsia="Times New Roman"/>
          <w:sz w:val="23"/>
          <w:szCs w:val="23"/>
          <w:lang w:eastAsia="en-US"/>
        </w:rPr>
      </w:pPr>
      <w:r w:rsidRPr="00EE4596">
        <w:rPr>
          <w:rFonts w:eastAsia="Times New Roman"/>
          <w:sz w:val="23"/>
          <w:szCs w:val="23"/>
          <w:lang w:eastAsia="en-US"/>
        </w:rPr>
        <w:t>pieaicināt komisijas darbā speciālistus vai ekspertus ar padomdevēja tiesībām;</w:t>
      </w:r>
    </w:p>
    <w:p w:rsidR="00EE4596" w:rsidRPr="00EE4596" w:rsidRDefault="00EE4596" w:rsidP="00EE4596">
      <w:pPr>
        <w:numPr>
          <w:ilvl w:val="1"/>
          <w:numId w:val="6"/>
        </w:numPr>
        <w:tabs>
          <w:tab w:val="left" w:pos="426"/>
          <w:tab w:val="left" w:pos="851"/>
          <w:tab w:val="left" w:pos="1080"/>
        </w:tabs>
        <w:suppressAutoHyphens/>
        <w:spacing w:before="120"/>
        <w:ind w:left="993" w:hanging="567"/>
        <w:jc w:val="both"/>
        <w:rPr>
          <w:rFonts w:eastAsia="Times New Roman"/>
          <w:sz w:val="23"/>
          <w:szCs w:val="23"/>
          <w:lang w:eastAsia="en-US"/>
        </w:rPr>
      </w:pPr>
      <w:r w:rsidRPr="00EE4596">
        <w:rPr>
          <w:rFonts w:eastAsia="Times New Roman"/>
          <w:sz w:val="23"/>
          <w:szCs w:val="23"/>
          <w:lang w:eastAsia="en-US"/>
        </w:rPr>
        <w:t>veikt citas darbības, kas izriet no Nolikuma un Publisko iepirkumu likuma.</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Komisijai ir šādi pienākumi:</w:t>
      </w:r>
    </w:p>
    <w:p w:rsidR="00EE4596" w:rsidRPr="00EE4596" w:rsidRDefault="00EE4596" w:rsidP="00EE4596">
      <w:pPr>
        <w:numPr>
          <w:ilvl w:val="1"/>
          <w:numId w:val="6"/>
        </w:numPr>
        <w:tabs>
          <w:tab w:val="left" w:pos="851"/>
          <w:tab w:val="left" w:pos="1080"/>
        </w:tabs>
        <w:suppressAutoHyphens/>
        <w:spacing w:before="120"/>
        <w:ind w:left="993" w:hanging="567"/>
        <w:jc w:val="both"/>
        <w:rPr>
          <w:rFonts w:eastAsia="Times New Roman"/>
          <w:sz w:val="23"/>
          <w:szCs w:val="23"/>
          <w:lang w:eastAsia="en-US"/>
        </w:rPr>
      </w:pPr>
      <w:r w:rsidRPr="00EE4596">
        <w:rPr>
          <w:rFonts w:eastAsia="Times New Roman"/>
          <w:sz w:val="23"/>
          <w:szCs w:val="23"/>
          <w:lang w:eastAsia="en-US"/>
        </w:rPr>
        <w:t>izskatīt un izvērtēt pretendentu piedāvājumus un noteikt uzvarētāju;</w:t>
      </w:r>
    </w:p>
    <w:p w:rsidR="00EE4596" w:rsidRPr="00EE4596" w:rsidRDefault="00EE4596" w:rsidP="00EE4596">
      <w:pPr>
        <w:numPr>
          <w:ilvl w:val="1"/>
          <w:numId w:val="6"/>
        </w:numPr>
        <w:tabs>
          <w:tab w:val="left" w:pos="851"/>
          <w:tab w:val="left" w:pos="1080"/>
        </w:tabs>
        <w:suppressAutoHyphens/>
        <w:spacing w:before="120"/>
        <w:ind w:left="993" w:hanging="567"/>
        <w:jc w:val="both"/>
        <w:rPr>
          <w:rFonts w:eastAsia="Times New Roman"/>
          <w:sz w:val="23"/>
          <w:szCs w:val="23"/>
          <w:lang w:eastAsia="en-US"/>
        </w:rPr>
      </w:pPr>
      <w:r w:rsidRPr="00EE4596">
        <w:rPr>
          <w:rFonts w:eastAsia="Times New Roman"/>
          <w:sz w:val="23"/>
          <w:szCs w:val="23"/>
          <w:lang w:eastAsia="en-US"/>
        </w:rPr>
        <w:t>pārbaudīt, vai piedāvājumos nav aritmētisku kļūdu;</w:t>
      </w:r>
    </w:p>
    <w:p w:rsidR="00EE4596" w:rsidRPr="00EE4596" w:rsidRDefault="00EE4596" w:rsidP="00EE4596">
      <w:pPr>
        <w:numPr>
          <w:ilvl w:val="1"/>
          <w:numId w:val="6"/>
        </w:numPr>
        <w:tabs>
          <w:tab w:val="left" w:pos="851"/>
          <w:tab w:val="left" w:pos="1080"/>
        </w:tabs>
        <w:suppressAutoHyphens/>
        <w:spacing w:before="120"/>
        <w:ind w:left="993" w:hanging="567"/>
        <w:jc w:val="both"/>
        <w:rPr>
          <w:rFonts w:eastAsia="Times New Roman"/>
          <w:sz w:val="23"/>
          <w:szCs w:val="23"/>
          <w:lang w:eastAsia="en-US"/>
        </w:rPr>
      </w:pPr>
      <w:r w:rsidRPr="00EE4596">
        <w:rPr>
          <w:rFonts w:eastAsia="Times New Roman"/>
          <w:sz w:val="23"/>
          <w:szCs w:val="23"/>
          <w:lang w:eastAsia="en-US"/>
        </w:rPr>
        <w:t>pēc līguma noslēgšanas, nosūtīt paziņojumu Iepirkumu uzraudzības birojam un visiem pretendentiem.</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lastRenderedPageBreak/>
        <w:t>Komisijas darba organizācija:</w:t>
      </w:r>
    </w:p>
    <w:p w:rsidR="00EE4596" w:rsidRPr="00EE4596" w:rsidRDefault="00EE4596" w:rsidP="00EE4596">
      <w:pPr>
        <w:numPr>
          <w:ilvl w:val="1"/>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Komisijas sēdes vada komisijas priekšsēdētājs, kurš:</w:t>
      </w:r>
    </w:p>
    <w:p w:rsidR="00EE4596" w:rsidRPr="00EE4596" w:rsidRDefault="00EE4596" w:rsidP="00EE4596">
      <w:pPr>
        <w:numPr>
          <w:ilvl w:val="2"/>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organizē un vada komisijas darbu;</w:t>
      </w:r>
    </w:p>
    <w:p w:rsidR="00EE4596" w:rsidRPr="00EE4596" w:rsidRDefault="00EE4596" w:rsidP="00EE4596">
      <w:pPr>
        <w:numPr>
          <w:ilvl w:val="2"/>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nosaka komisijas sēžu laiku un apstiprina darba kārtību;</w:t>
      </w:r>
    </w:p>
    <w:p w:rsidR="00EE4596" w:rsidRPr="00EE4596" w:rsidRDefault="00EE4596" w:rsidP="00EE4596">
      <w:pPr>
        <w:numPr>
          <w:ilvl w:val="2"/>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sasauc un vada komisijas sēdes.</w:t>
      </w:r>
    </w:p>
    <w:p w:rsidR="00EE4596" w:rsidRPr="00EE4596" w:rsidRDefault="00EE4596" w:rsidP="00EE4596">
      <w:pPr>
        <w:numPr>
          <w:ilvl w:val="1"/>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 xml:space="preserve">Komisijas priekšsēdētāja prombūtnes laikā viņa pienākumus pilda komisijas priekšsēdētāja vietnieks. </w:t>
      </w:r>
    </w:p>
    <w:p w:rsidR="00EE4596" w:rsidRPr="00EE4596" w:rsidRDefault="00EE4596" w:rsidP="00EE4596">
      <w:pPr>
        <w:tabs>
          <w:tab w:val="left" w:pos="720"/>
          <w:tab w:val="left" w:pos="1080"/>
        </w:tabs>
        <w:spacing w:before="120" w:after="120"/>
        <w:jc w:val="center"/>
        <w:rPr>
          <w:rFonts w:eastAsia="Times New Roman"/>
          <w:sz w:val="23"/>
          <w:szCs w:val="23"/>
          <w:lang w:eastAsia="en-US"/>
        </w:rPr>
      </w:pPr>
      <w:r w:rsidRPr="00EE4596">
        <w:rPr>
          <w:rFonts w:eastAsia="Times New Roman"/>
          <w:b/>
          <w:sz w:val="23"/>
          <w:szCs w:val="23"/>
          <w:lang w:eastAsia="en-US"/>
        </w:rPr>
        <w:t>VI. Pretendenta tiesības un pienākumi</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Pretendents nodrošina, lai piedāvājums tiktu noformēts atbilstoši Nolikuma prasībām.</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Katrs pretendents, iesniedzot pieteikumu, apņemas ievērot visus Nolikumā minētos nosacījumus.</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Pretendentam līdz piedāvājumu iesniegšanas termiņa beigām, savlaicīgi iesniedzot pieprasījumu, ir tiesības saņemt papildu informāciju par iepirkuma priekšmetu un tehniskajām specifikācijām.</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 xml:space="preserve">Pretendentiem ir pienākums sekot līdzi un ņemt vērā iepirkumu komisijas skaidrojumus vai atbildes, kas tiek publicētas pašvaldības </w:t>
      </w:r>
      <w:proofErr w:type="gramStart"/>
      <w:r w:rsidRPr="00EE4596">
        <w:rPr>
          <w:rFonts w:eastAsia="Times New Roman"/>
          <w:sz w:val="23"/>
          <w:szCs w:val="23"/>
          <w:lang w:eastAsia="en-US"/>
        </w:rPr>
        <w:t>mājas lapā</w:t>
      </w:r>
      <w:proofErr w:type="gramEnd"/>
      <w:r w:rsidRPr="00EE4596">
        <w:rPr>
          <w:rFonts w:eastAsia="Times New Roman"/>
          <w:sz w:val="23"/>
          <w:szCs w:val="23"/>
          <w:lang w:eastAsia="en-US"/>
        </w:rPr>
        <w:t xml:space="preserve"> internetā.</w:t>
      </w:r>
    </w:p>
    <w:p w:rsidR="00EE4596" w:rsidRPr="00EE4596" w:rsidRDefault="00EE4596" w:rsidP="00EE4596">
      <w:pPr>
        <w:tabs>
          <w:tab w:val="left" w:pos="206"/>
        </w:tabs>
        <w:autoSpaceDE w:val="0"/>
        <w:autoSpaceDN w:val="0"/>
        <w:adjustRightInd w:val="0"/>
        <w:spacing w:before="240" w:after="240"/>
        <w:jc w:val="center"/>
        <w:rPr>
          <w:rFonts w:eastAsia="Times New Roman"/>
          <w:b/>
          <w:bCs/>
          <w:caps/>
          <w:sz w:val="23"/>
          <w:szCs w:val="23"/>
          <w:lang w:eastAsia="en-US"/>
        </w:rPr>
      </w:pPr>
      <w:r w:rsidRPr="00EE4596">
        <w:rPr>
          <w:rFonts w:eastAsia="Times New Roman"/>
          <w:b/>
          <w:bCs/>
          <w:sz w:val="23"/>
          <w:szCs w:val="23"/>
          <w:lang w:eastAsia="en-US"/>
        </w:rPr>
        <w:t>VII. Citi jautājumi</w:t>
      </w:r>
    </w:p>
    <w:p w:rsidR="00EE4596" w:rsidRPr="00EE4596" w:rsidRDefault="00EE4596" w:rsidP="00EE4596">
      <w:pPr>
        <w:numPr>
          <w:ilvl w:val="0"/>
          <w:numId w:val="6"/>
        </w:numPr>
        <w:tabs>
          <w:tab w:val="left" w:pos="426"/>
          <w:tab w:val="left" w:pos="851"/>
          <w:tab w:val="left" w:pos="1080"/>
        </w:tabs>
        <w:suppressAutoHyphens/>
        <w:spacing w:before="120"/>
        <w:jc w:val="both"/>
        <w:rPr>
          <w:rFonts w:eastAsia="Times New Roman"/>
          <w:sz w:val="23"/>
          <w:szCs w:val="23"/>
          <w:lang w:eastAsia="en-US"/>
        </w:rPr>
      </w:pPr>
      <w:r w:rsidRPr="00EE4596">
        <w:rPr>
          <w:rFonts w:eastAsia="Times New Roman"/>
          <w:sz w:val="23"/>
          <w:szCs w:val="23"/>
          <w:lang w:eastAsia="en-US"/>
        </w:rPr>
        <w:t>Gadījumā, ja normatīvajos aktos tiek izdarīti vai stājas spēkā grozījumi, piemēro normatīvo aktu nosacījumus, negrozot nolikumu.</w:t>
      </w:r>
    </w:p>
    <w:p w:rsidR="00EE4596" w:rsidRPr="00EE4596" w:rsidRDefault="00EE4596" w:rsidP="00EE4596">
      <w:pPr>
        <w:tabs>
          <w:tab w:val="left" w:pos="206"/>
        </w:tabs>
        <w:autoSpaceDE w:val="0"/>
        <w:autoSpaceDN w:val="0"/>
        <w:adjustRightInd w:val="0"/>
        <w:rPr>
          <w:rFonts w:eastAsia="Times New Roman"/>
          <w:b/>
          <w:bCs/>
          <w:caps/>
          <w:sz w:val="23"/>
          <w:szCs w:val="23"/>
          <w:lang w:eastAsia="en-US"/>
        </w:rPr>
      </w:pPr>
    </w:p>
    <w:p w:rsidR="00EE4596" w:rsidRPr="00EE4596" w:rsidRDefault="00EE4596" w:rsidP="00EE4596">
      <w:pPr>
        <w:tabs>
          <w:tab w:val="left" w:pos="206"/>
        </w:tabs>
        <w:autoSpaceDE w:val="0"/>
        <w:autoSpaceDN w:val="0"/>
        <w:adjustRightInd w:val="0"/>
        <w:spacing w:after="120"/>
        <w:rPr>
          <w:rFonts w:eastAsia="Times New Roman"/>
          <w:b/>
          <w:bCs/>
          <w:caps/>
          <w:sz w:val="23"/>
          <w:szCs w:val="23"/>
          <w:lang w:eastAsia="en-US"/>
        </w:rPr>
      </w:pPr>
      <w:r w:rsidRPr="00EE4596">
        <w:rPr>
          <w:rFonts w:eastAsia="Times New Roman"/>
          <w:b/>
          <w:bCs/>
          <w:caps/>
          <w:sz w:val="23"/>
          <w:szCs w:val="23"/>
          <w:lang w:eastAsia="en-US"/>
        </w:rPr>
        <w:t>Pielikumā:</w:t>
      </w:r>
    </w:p>
    <w:p w:rsidR="00EE4596" w:rsidRPr="00EE4596" w:rsidRDefault="00EE4596" w:rsidP="00EE4596">
      <w:pPr>
        <w:numPr>
          <w:ilvl w:val="0"/>
          <w:numId w:val="7"/>
        </w:numPr>
        <w:tabs>
          <w:tab w:val="left" w:pos="206"/>
        </w:tabs>
        <w:suppressAutoHyphens/>
        <w:autoSpaceDE w:val="0"/>
        <w:autoSpaceDN w:val="0"/>
        <w:adjustRightInd w:val="0"/>
        <w:rPr>
          <w:rFonts w:eastAsia="Times New Roman"/>
          <w:bCs/>
          <w:sz w:val="23"/>
          <w:szCs w:val="23"/>
          <w:lang w:eastAsia="en-US"/>
        </w:rPr>
      </w:pPr>
      <w:r w:rsidRPr="00EE4596">
        <w:rPr>
          <w:rFonts w:eastAsia="Times New Roman"/>
          <w:bCs/>
          <w:sz w:val="23"/>
          <w:szCs w:val="23"/>
          <w:lang w:eastAsia="en-US"/>
        </w:rPr>
        <w:t>Pieteikums;</w:t>
      </w:r>
    </w:p>
    <w:p w:rsidR="00EE4596" w:rsidRPr="00EE4596" w:rsidRDefault="00EE4596" w:rsidP="00EE4596">
      <w:pPr>
        <w:numPr>
          <w:ilvl w:val="0"/>
          <w:numId w:val="7"/>
        </w:numPr>
        <w:tabs>
          <w:tab w:val="left" w:pos="206"/>
        </w:tabs>
        <w:suppressAutoHyphens/>
        <w:autoSpaceDE w:val="0"/>
        <w:autoSpaceDN w:val="0"/>
        <w:adjustRightInd w:val="0"/>
        <w:rPr>
          <w:rFonts w:eastAsia="Times New Roman"/>
          <w:bCs/>
          <w:sz w:val="23"/>
          <w:szCs w:val="23"/>
          <w:lang w:eastAsia="en-US"/>
        </w:rPr>
      </w:pPr>
      <w:r w:rsidRPr="00EE4596">
        <w:rPr>
          <w:rFonts w:eastAsia="Times New Roman"/>
          <w:bCs/>
          <w:sz w:val="23"/>
          <w:szCs w:val="23"/>
          <w:lang w:eastAsia="en-US"/>
        </w:rPr>
        <w:t>Tehniskā specifikācija;</w:t>
      </w:r>
    </w:p>
    <w:p w:rsidR="00EE4596" w:rsidRPr="00EE4596" w:rsidRDefault="00EE4596" w:rsidP="00EE4596">
      <w:pPr>
        <w:numPr>
          <w:ilvl w:val="0"/>
          <w:numId w:val="7"/>
        </w:numPr>
        <w:suppressAutoHyphens/>
        <w:rPr>
          <w:rFonts w:eastAsia="Times New Roman"/>
          <w:sz w:val="23"/>
          <w:szCs w:val="23"/>
          <w:lang w:eastAsia="ar-SA"/>
        </w:rPr>
      </w:pPr>
      <w:r w:rsidRPr="00EE4596">
        <w:rPr>
          <w:rFonts w:eastAsia="Times New Roman"/>
          <w:sz w:val="23"/>
          <w:szCs w:val="23"/>
          <w:lang w:eastAsia="ar-SA"/>
        </w:rPr>
        <w:t>Tehniskā piedāvājuma forma;</w:t>
      </w:r>
    </w:p>
    <w:p w:rsidR="00EE4596" w:rsidRPr="00EE4596" w:rsidRDefault="00EE4596" w:rsidP="00EE4596">
      <w:pPr>
        <w:numPr>
          <w:ilvl w:val="0"/>
          <w:numId w:val="7"/>
        </w:numPr>
        <w:suppressAutoHyphens/>
        <w:rPr>
          <w:rFonts w:eastAsia="Times New Roman"/>
          <w:sz w:val="23"/>
          <w:szCs w:val="23"/>
          <w:lang w:eastAsia="ar-SA"/>
        </w:rPr>
      </w:pPr>
      <w:r w:rsidRPr="00EE4596">
        <w:rPr>
          <w:rFonts w:eastAsia="Times New Roman"/>
          <w:sz w:val="23"/>
          <w:szCs w:val="23"/>
          <w:lang w:eastAsia="ar-SA"/>
        </w:rPr>
        <w:t>Finanšu piedāvājuma forma;</w:t>
      </w:r>
    </w:p>
    <w:p w:rsidR="00EE4596" w:rsidRPr="00EE4596" w:rsidRDefault="00EE4596" w:rsidP="00EE4596">
      <w:pPr>
        <w:numPr>
          <w:ilvl w:val="0"/>
          <w:numId w:val="7"/>
        </w:numPr>
        <w:suppressAutoHyphens/>
        <w:rPr>
          <w:rFonts w:eastAsia="Times New Roman"/>
          <w:sz w:val="23"/>
          <w:szCs w:val="23"/>
          <w:lang w:eastAsia="ar-SA"/>
        </w:rPr>
      </w:pPr>
      <w:r w:rsidRPr="00EE4596">
        <w:rPr>
          <w:rFonts w:eastAsia="Times New Roman"/>
          <w:sz w:val="23"/>
          <w:szCs w:val="23"/>
          <w:lang w:eastAsia="ar-SA"/>
        </w:rPr>
        <w:t>Pieredzes apraksta forma;</w:t>
      </w:r>
    </w:p>
    <w:p w:rsidR="00EE4596" w:rsidRPr="00EE4596" w:rsidRDefault="00EE4596" w:rsidP="00EE4596">
      <w:pPr>
        <w:numPr>
          <w:ilvl w:val="0"/>
          <w:numId w:val="7"/>
        </w:numPr>
        <w:suppressAutoHyphens/>
        <w:rPr>
          <w:rFonts w:eastAsia="Times New Roman"/>
          <w:b/>
          <w:sz w:val="23"/>
          <w:szCs w:val="23"/>
          <w:lang w:eastAsia="ar-SA"/>
        </w:rPr>
      </w:pPr>
      <w:r w:rsidRPr="00EE4596">
        <w:rPr>
          <w:rFonts w:eastAsia="Times New Roman"/>
          <w:sz w:val="23"/>
          <w:szCs w:val="23"/>
          <w:lang w:eastAsia="ar-SA"/>
        </w:rPr>
        <w:t>Līguma projekts.</w:t>
      </w:r>
    </w:p>
    <w:p w:rsidR="00EE4596" w:rsidRPr="00EE4596" w:rsidRDefault="00EE4596" w:rsidP="00EE4596">
      <w:pPr>
        <w:suppressAutoHyphens/>
        <w:rPr>
          <w:rFonts w:eastAsia="Times New Roman"/>
          <w:b/>
          <w:bCs/>
          <w:sz w:val="23"/>
          <w:szCs w:val="23"/>
          <w:lang w:eastAsia="ar-SA"/>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suppressAutoHyphens/>
        <w:ind w:right="-482"/>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lastRenderedPageBreak/>
        <w:t xml:space="preserve">1.pielikums atklātam konkursam </w:t>
      </w:r>
    </w:p>
    <w:p w:rsidR="00EE4596" w:rsidRPr="00EE4596" w:rsidRDefault="00EE4596" w:rsidP="00EE4596">
      <w:pPr>
        <w:suppressAutoHyphens/>
        <w:ind w:right="-482"/>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 xml:space="preserve">“Karstā asfaltbetona iegāde </w:t>
      </w:r>
    </w:p>
    <w:p w:rsidR="00EE4596" w:rsidRPr="00EE4596" w:rsidRDefault="00EE4596" w:rsidP="00EE4596">
      <w:pPr>
        <w:suppressAutoHyphens/>
        <w:ind w:right="-482"/>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SIA “Labiekārtošana – D” vajadzībām””</w:t>
      </w:r>
    </w:p>
    <w:p w:rsidR="00EE4596" w:rsidRPr="00EE4596" w:rsidRDefault="00EE4596" w:rsidP="00EE4596">
      <w:pPr>
        <w:suppressAutoHyphens/>
        <w:ind w:right="-482"/>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 xml:space="preserve">ID </w:t>
      </w:r>
      <w:r w:rsidRPr="00F7329E">
        <w:rPr>
          <w:rFonts w:ascii="Times New Roman Bold" w:eastAsia="Times New Roman" w:hAnsi="Times New Roman Bold"/>
          <w:b/>
          <w:bCs/>
          <w:sz w:val="24"/>
          <w:szCs w:val="24"/>
          <w:lang w:eastAsia="ar-SA"/>
        </w:rPr>
        <w:t>Nr.2016/</w:t>
      </w:r>
      <w:r w:rsidR="00F7329E" w:rsidRPr="00F7329E">
        <w:rPr>
          <w:rFonts w:ascii="Times New Roman Bold" w:eastAsia="Times New Roman" w:hAnsi="Times New Roman Bold"/>
          <w:b/>
          <w:bCs/>
          <w:sz w:val="24"/>
          <w:szCs w:val="24"/>
          <w:lang w:eastAsia="ar-SA"/>
        </w:rPr>
        <w:t>12</w:t>
      </w:r>
    </w:p>
    <w:p w:rsidR="00EE4596" w:rsidRPr="00EE4596" w:rsidRDefault="00EE4596" w:rsidP="00EE4596">
      <w:pPr>
        <w:suppressAutoHyphens/>
        <w:ind w:right="-482"/>
        <w:jc w:val="right"/>
        <w:rPr>
          <w:rFonts w:ascii="Times New Roman Bold" w:eastAsia="Times New Roman" w:hAnsi="Times New Roman Bold"/>
          <w:b/>
          <w:bCs/>
          <w:sz w:val="24"/>
          <w:szCs w:val="24"/>
          <w:lang w:eastAsia="ar-SA"/>
        </w:rPr>
      </w:pPr>
    </w:p>
    <w:p w:rsidR="00EE4596" w:rsidRPr="00EE4596" w:rsidRDefault="00EE4596" w:rsidP="00EE4596">
      <w:pPr>
        <w:suppressAutoHyphens/>
        <w:ind w:right="-482"/>
        <w:jc w:val="center"/>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PIETEIKUMS</w:t>
      </w:r>
    </w:p>
    <w:p w:rsidR="00EE4596" w:rsidRPr="00EE4596" w:rsidRDefault="00EE4596" w:rsidP="00EE4596">
      <w:pPr>
        <w:suppressAutoHyphens/>
        <w:ind w:right="-482"/>
        <w:jc w:val="center"/>
        <w:rPr>
          <w:rFonts w:ascii="Times New Roman Bold" w:eastAsia="Times New Roman" w:hAnsi="Times New Roman Bold"/>
          <w:sz w:val="24"/>
          <w:szCs w:val="24"/>
          <w:lang w:eastAsia="ar-SA"/>
        </w:rPr>
      </w:pPr>
    </w:p>
    <w:p w:rsidR="00EE4596" w:rsidRPr="00EE4596" w:rsidRDefault="00EE4596" w:rsidP="00EE4596">
      <w:pPr>
        <w:suppressAutoHyphens/>
        <w:jc w:val="center"/>
        <w:rPr>
          <w:rFonts w:ascii="Times New Roman Bold" w:eastAsia="Times New Roman" w:hAnsi="Times New Roman Bold"/>
          <w:b/>
          <w:bCs/>
          <w:caps/>
          <w:sz w:val="23"/>
          <w:szCs w:val="23"/>
          <w:lang w:eastAsia="ar-SA"/>
        </w:rPr>
      </w:pPr>
      <w:r w:rsidRPr="00EE4596">
        <w:rPr>
          <w:rFonts w:ascii="Times New Roman Bold" w:eastAsia="Times New Roman" w:hAnsi="Times New Roman Bold"/>
          <w:b/>
          <w:bCs/>
          <w:caps/>
          <w:sz w:val="23"/>
          <w:szCs w:val="23"/>
          <w:lang w:eastAsia="ar-SA"/>
        </w:rPr>
        <w:t xml:space="preserve">Pieteikums dalībai atklātā konkursā </w:t>
      </w:r>
    </w:p>
    <w:p w:rsidR="00EE4596" w:rsidRPr="00EE4596" w:rsidRDefault="00EE4596" w:rsidP="00EE4596">
      <w:pPr>
        <w:suppressAutoHyphens/>
        <w:jc w:val="center"/>
        <w:rPr>
          <w:rFonts w:eastAsia="Times New Roman"/>
          <w:sz w:val="23"/>
          <w:szCs w:val="23"/>
          <w:lang w:eastAsia="ar-SA"/>
        </w:rPr>
      </w:pPr>
      <w:r w:rsidRPr="00EE4596">
        <w:rPr>
          <w:rFonts w:eastAsia="Times New Roman"/>
          <w:sz w:val="23"/>
          <w:szCs w:val="23"/>
          <w:lang w:eastAsia="ar-SA"/>
        </w:rPr>
        <w:t>Daugavpilī</w:t>
      </w:r>
    </w:p>
    <w:p w:rsidR="00EE4596" w:rsidRPr="00EE4596" w:rsidRDefault="00EE4596" w:rsidP="00EE4596">
      <w:pPr>
        <w:ind w:right="-483"/>
        <w:rPr>
          <w:sz w:val="23"/>
          <w:szCs w:val="23"/>
        </w:rPr>
      </w:pPr>
      <w:r w:rsidRPr="00EE4596">
        <w:rPr>
          <w:sz w:val="23"/>
          <w:szCs w:val="23"/>
        </w:rPr>
        <w:t>Komersants</w:t>
      </w:r>
    </w:p>
    <w:p w:rsidR="00EE4596" w:rsidRPr="00EE4596" w:rsidRDefault="00EE4596" w:rsidP="00EE4596">
      <w:pPr>
        <w:ind w:right="-483"/>
        <w:jc w:val="both"/>
        <w:rPr>
          <w:sz w:val="23"/>
          <w:szCs w:val="23"/>
        </w:rPr>
      </w:pPr>
      <w:r w:rsidRPr="00EE4596">
        <w:rPr>
          <w:sz w:val="23"/>
          <w:szCs w:val="23"/>
        </w:rPr>
        <w:t>___________________________________________________________________________</w:t>
      </w:r>
    </w:p>
    <w:p w:rsidR="00EE4596" w:rsidRPr="00EE4596" w:rsidRDefault="00EE4596" w:rsidP="00EE4596">
      <w:pPr>
        <w:ind w:right="-483"/>
        <w:jc w:val="both"/>
        <w:rPr>
          <w:sz w:val="23"/>
          <w:szCs w:val="23"/>
        </w:rPr>
      </w:pPr>
      <w:r w:rsidRPr="00EE4596">
        <w:rPr>
          <w:sz w:val="23"/>
          <w:szCs w:val="23"/>
        </w:rPr>
        <w:t>(nosaukums)</w:t>
      </w:r>
    </w:p>
    <w:p w:rsidR="00EE4596" w:rsidRPr="00EE4596" w:rsidRDefault="00EE4596" w:rsidP="00EE4596">
      <w:pPr>
        <w:ind w:right="-483"/>
        <w:jc w:val="both"/>
        <w:rPr>
          <w:sz w:val="23"/>
          <w:szCs w:val="23"/>
        </w:rPr>
      </w:pPr>
      <w:r w:rsidRPr="00EE4596">
        <w:rPr>
          <w:sz w:val="23"/>
          <w:szCs w:val="23"/>
        </w:rPr>
        <w:t>Reģistrācijas Nr. _____________________________________________________________</w:t>
      </w:r>
    </w:p>
    <w:p w:rsidR="00EE4596" w:rsidRPr="00EE4596" w:rsidRDefault="00EE4596" w:rsidP="00EE4596">
      <w:pPr>
        <w:ind w:right="-483"/>
        <w:rPr>
          <w:sz w:val="23"/>
          <w:szCs w:val="23"/>
        </w:rPr>
      </w:pPr>
      <w:r w:rsidRPr="00EE4596">
        <w:rPr>
          <w:sz w:val="23"/>
          <w:szCs w:val="23"/>
        </w:rPr>
        <w:t>Juridiskā adrese ___________________________________________________________________________</w:t>
      </w:r>
    </w:p>
    <w:p w:rsidR="00EE4596" w:rsidRPr="00EE4596" w:rsidRDefault="00EE4596" w:rsidP="00EE4596">
      <w:pPr>
        <w:ind w:right="-483"/>
        <w:jc w:val="both"/>
        <w:rPr>
          <w:sz w:val="23"/>
          <w:szCs w:val="23"/>
        </w:rPr>
      </w:pPr>
    </w:p>
    <w:p w:rsidR="00EE4596" w:rsidRPr="00EE4596" w:rsidRDefault="00EE4596" w:rsidP="00EE4596">
      <w:pPr>
        <w:ind w:right="-483"/>
        <w:jc w:val="both"/>
        <w:rPr>
          <w:sz w:val="23"/>
          <w:szCs w:val="23"/>
        </w:rPr>
      </w:pPr>
      <w:r w:rsidRPr="00EE4596">
        <w:rPr>
          <w:sz w:val="23"/>
          <w:szCs w:val="23"/>
        </w:rPr>
        <w:t>Nodokļu maksātāja (PVN) reģistrācijas Nr. ________________________________________</w:t>
      </w:r>
    </w:p>
    <w:p w:rsidR="00EE4596" w:rsidRPr="00EE4596" w:rsidRDefault="00EE4596" w:rsidP="00EE4596">
      <w:pPr>
        <w:ind w:right="-483"/>
        <w:jc w:val="both"/>
        <w:rPr>
          <w:sz w:val="23"/>
          <w:szCs w:val="23"/>
        </w:rPr>
      </w:pPr>
    </w:p>
    <w:p w:rsidR="00EE4596" w:rsidRPr="00EE4596" w:rsidRDefault="00EE4596" w:rsidP="00EE4596">
      <w:pPr>
        <w:ind w:right="-483"/>
        <w:jc w:val="both"/>
        <w:rPr>
          <w:sz w:val="23"/>
          <w:szCs w:val="23"/>
        </w:rPr>
      </w:pPr>
      <w:r w:rsidRPr="00EE4596">
        <w:rPr>
          <w:sz w:val="23"/>
          <w:szCs w:val="23"/>
        </w:rPr>
        <w:t>tālr., fakss___________________________ e-pasts__________________________________</w:t>
      </w:r>
    </w:p>
    <w:p w:rsidR="00EE4596" w:rsidRPr="00EE4596" w:rsidRDefault="00EE4596" w:rsidP="00EE4596">
      <w:pPr>
        <w:ind w:right="-483"/>
        <w:jc w:val="both"/>
        <w:rPr>
          <w:sz w:val="23"/>
          <w:szCs w:val="23"/>
        </w:rPr>
      </w:pPr>
    </w:p>
    <w:p w:rsidR="00EE4596" w:rsidRPr="00EE4596" w:rsidRDefault="00EE4596" w:rsidP="00EE4596">
      <w:pPr>
        <w:ind w:right="-483"/>
        <w:jc w:val="both"/>
        <w:rPr>
          <w:sz w:val="23"/>
          <w:szCs w:val="23"/>
        </w:rPr>
      </w:pPr>
      <w:r w:rsidRPr="00EE4596">
        <w:rPr>
          <w:sz w:val="23"/>
          <w:szCs w:val="23"/>
        </w:rPr>
        <w:t>Kontaktpersonas amats, vārds, uzvārds, tālr.:</w:t>
      </w:r>
    </w:p>
    <w:p w:rsidR="00EE4596" w:rsidRPr="00EE4596" w:rsidRDefault="00EE4596" w:rsidP="00EE4596">
      <w:pPr>
        <w:ind w:right="-483"/>
        <w:jc w:val="both"/>
        <w:rPr>
          <w:sz w:val="23"/>
          <w:szCs w:val="23"/>
        </w:rPr>
      </w:pPr>
      <w:r w:rsidRPr="00EE4596">
        <w:rPr>
          <w:sz w:val="23"/>
          <w:szCs w:val="23"/>
        </w:rPr>
        <w:t>___________________________________________________________________________</w:t>
      </w:r>
    </w:p>
    <w:p w:rsidR="00EE4596" w:rsidRPr="00EE4596" w:rsidRDefault="00EE4596" w:rsidP="00EE4596">
      <w:pPr>
        <w:ind w:right="-483"/>
        <w:rPr>
          <w:sz w:val="23"/>
          <w:szCs w:val="23"/>
        </w:rPr>
      </w:pPr>
    </w:p>
    <w:p w:rsidR="00EE4596" w:rsidRPr="00EE4596" w:rsidRDefault="00EE4596" w:rsidP="00EE4596">
      <w:pPr>
        <w:ind w:right="-483"/>
        <w:rPr>
          <w:sz w:val="23"/>
          <w:szCs w:val="23"/>
        </w:rPr>
      </w:pPr>
      <w:r w:rsidRPr="00EE4596">
        <w:rPr>
          <w:sz w:val="23"/>
          <w:szCs w:val="23"/>
        </w:rPr>
        <w:t>Bankas rekvizīti ____________________________________________________________________________________________________________________________________________________________</w:t>
      </w:r>
    </w:p>
    <w:p w:rsidR="00EE4596" w:rsidRPr="00EE4596" w:rsidRDefault="00EE4596" w:rsidP="00EE4596">
      <w:pPr>
        <w:ind w:right="-483"/>
        <w:jc w:val="both"/>
        <w:rPr>
          <w:b/>
          <w:bCs/>
          <w:sz w:val="23"/>
          <w:szCs w:val="23"/>
        </w:rPr>
      </w:pPr>
    </w:p>
    <w:p w:rsidR="00EE4596" w:rsidRPr="00EE4596" w:rsidRDefault="00EE4596" w:rsidP="00EE4596">
      <w:pPr>
        <w:tabs>
          <w:tab w:val="left" w:pos="882"/>
        </w:tabs>
        <w:autoSpaceDE w:val="0"/>
        <w:autoSpaceDN w:val="0"/>
        <w:adjustRightInd w:val="0"/>
        <w:spacing w:after="120"/>
        <w:ind w:right="-483"/>
        <w:jc w:val="both"/>
        <w:rPr>
          <w:sz w:val="23"/>
          <w:szCs w:val="23"/>
        </w:rPr>
      </w:pPr>
      <w:r w:rsidRPr="00EE4596">
        <w:rPr>
          <w:sz w:val="23"/>
          <w:szCs w:val="23"/>
        </w:rPr>
        <w:t xml:space="preserve"> tā direktora (vadītāja, valdes priekšsēdētāja) ar paraksta tiesībām (vārds, uzvārds) personā, ar šī pieteikuma iesniegšanu:</w:t>
      </w:r>
    </w:p>
    <w:p w:rsidR="00EE4596" w:rsidRPr="00EE4596" w:rsidRDefault="00EE4596" w:rsidP="00C077FB">
      <w:pPr>
        <w:numPr>
          <w:ilvl w:val="0"/>
          <w:numId w:val="9"/>
        </w:numPr>
        <w:tabs>
          <w:tab w:val="left" w:pos="0"/>
        </w:tabs>
        <w:autoSpaceDE w:val="0"/>
        <w:autoSpaceDN w:val="0"/>
        <w:adjustRightInd w:val="0"/>
        <w:spacing w:after="80"/>
        <w:ind w:left="-284" w:right="-483" w:firstLine="284"/>
        <w:jc w:val="both"/>
        <w:rPr>
          <w:b/>
          <w:bCs/>
          <w:sz w:val="23"/>
          <w:szCs w:val="23"/>
        </w:rPr>
      </w:pPr>
      <w:r w:rsidRPr="00EE4596">
        <w:rPr>
          <w:sz w:val="23"/>
          <w:szCs w:val="23"/>
        </w:rPr>
        <w:t xml:space="preserve">Piesakās piedalīties atklātā konkursā </w:t>
      </w:r>
      <w:r w:rsidRPr="00EE4596">
        <w:rPr>
          <w:b/>
          <w:sz w:val="23"/>
          <w:szCs w:val="23"/>
        </w:rPr>
        <w:t>„</w:t>
      </w:r>
      <w:r w:rsidRPr="00EE4596">
        <w:rPr>
          <w:b/>
          <w:bCs/>
          <w:sz w:val="23"/>
          <w:szCs w:val="23"/>
        </w:rPr>
        <w:t xml:space="preserve">Karstā asfaltbetona iegāde </w:t>
      </w:r>
    </w:p>
    <w:p w:rsidR="00EE4596" w:rsidRPr="00EE4596" w:rsidRDefault="00EE4596" w:rsidP="00C077FB">
      <w:pPr>
        <w:tabs>
          <w:tab w:val="left" w:pos="0"/>
        </w:tabs>
        <w:autoSpaceDE w:val="0"/>
        <w:autoSpaceDN w:val="0"/>
        <w:adjustRightInd w:val="0"/>
        <w:spacing w:after="80"/>
        <w:ind w:right="-483" w:firstLine="284"/>
        <w:jc w:val="both"/>
        <w:rPr>
          <w:sz w:val="23"/>
          <w:szCs w:val="23"/>
          <w:lang w:eastAsia="en-US"/>
        </w:rPr>
      </w:pPr>
      <w:r w:rsidRPr="00EE4596">
        <w:rPr>
          <w:b/>
          <w:bCs/>
          <w:sz w:val="23"/>
          <w:szCs w:val="23"/>
        </w:rPr>
        <w:t>SIA “Labiekārtošana – D” vajadzībām</w:t>
      </w:r>
      <w:r w:rsidRPr="00EE4596">
        <w:rPr>
          <w:b/>
          <w:sz w:val="23"/>
          <w:szCs w:val="23"/>
        </w:rPr>
        <w:t>”</w:t>
      </w:r>
      <w:r w:rsidRPr="00EE4596">
        <w:rPr>
          <w:b/>
          <w:bCs/>
          <w:sz w:val="23"/>
          <w:szCs w:val="23"/>
        </w:rPr>
        <w:t>, identifikācijas numurs</w:t>
      </w:r>
      <w:r w:rsidRPr="00EE4596">
        <w:rPr>
          <w:b/>
          <w:bCs/>
          <w:kern w:val="2"/>
          <w:sz w:val="23"/>
          <w:szCs w:val="23"/>
        </w:rPr>
        <w:t xml:space="preserve"> </w:t>
      </w:r>
      <w:r w:rsidRPr="00EE4596">
        <w:rPr>
          <w:b/>
          <w:bCs/>
          <w:sz w:val="23"/>
          <w:szCs w:val="23"/>
        </w:rPr>
        <w:t>L2016/</w:t>
      </w:r>
      <w:r w:rsidR="00F7329E">
        <w:rPr>
          <w:b/>
          <w:bCs/>
          <w:sz w:val="23"/>
          <w:szCs w:val="23"/>
        </w:rPr>
        <w:t>12</w:t>
      </w:r>
      <w:r w:rsidRPr="00EE4596">
        <w:rPr>
          <w:b/>
          <w:bCs/>
          <w:sz w:val="23"/>
          <w:szCs w:val="23"/>
        </w:rPr>
        <w:t xml:space="preserve">, </w:t>
      </w:r>
      <w:r w:rsidRPr="00EE4596">
        <w:rPr>
          <w:sz w:val="23"/>
          <w:szCs w:val="23"/>
        </w:rPr>
        <w:t xml:space="preserve">piekrīt visiem Nolikuma nosacījumiem </w:t>
      </w:r>
      <w:r w:rsidRPr="00EE4596">
        <w:rPr>
          <w:sz w:val="23"/>
          <w:szCs w:val="23"/>
          <w:lang w:eastAsia="en-US"/>
        </w:rPr>
        <w:t>un garantē Nolikuma un normatīvo aktu prasību izpildi. Nolikuma noteikumi ir skaidri un saprotami.</w:t>
      </w:r>
    </w:p>
    <w:p w:rsidR="00EE4596" w:rsidRPr="00EE4596" w:rsidRDefault="00EE4596" w:rsidP="00C077FB">
      <w:pPr>
        <w:numPr>
          <w:ilvl w:val="0"/>
          <w:numId w:val="9"/>
        </w:numPr>
        <w:tabs>
          <w:tab w:val="left" w:pos="426"/>
        </w:tabs>
        <w:autoSpaceDE w:val="0"/>
        <w:autoSpaceDN w:val="0"/>
        <w:adjustRightInd w:val="0"/>
        <w:spacing w:after="80"/>
        <w:ind w:left="-284" w:right="-483" w:firstLine="284"/>
        <w:jc w:val="both"/>
        <w:rPr>
          <w:rFonts w:eastAsia="Times New Roman"/>
          <w:sz w:val="23"/>
          <w:szCs w:val="23"/>
          <w:lang w:eastAsia="en-US"/>
        </w:rPr>
      </w:pPr>
      <w:r w:rsidRPr="00EE4596">
        <w:rPr>
          <w:rFonts w:eastAsia="Times New Roman"/>
          <w:sz w:val="23"/>
          <w:szCs w:val="23"/>
          <w:lang w:eastAsia="en-US"/>
        </w:rPr>
        <w:t>_____________apliecina, ka:</w:t>
      </w:r>
    </w:p>
    <w:p w:rsidR="00EE4596" w:rsidRPr="00EE4596" w:rsidRDefault="00EE4596" w:rsidP="00C077FB">
      <w:pPr>
        <w:numPr>
          <w:ilvl w:val="1"/>
          <w:numId w:val="10"/>
        </w:numPr>
        <w:autoSpaceDE w:val="0"/>
        <w:autoSpaceDN w:val="0"/>
        <w:adjustRightInd w:val="0"/>
        <w:spacing w:after="80"/>
        <w:ind w:left="-284" w:right="-483" w:firstLine="284"/>
        <w:jc w:val="both"/>
        <w:rPr>
          <w:rFonts w:eastAsia="Times New Roman"/>
          <w:sz w:val="23"/>
          <w:szCs w:val="23"/>
          <w:lang w:eastAsia="en-US"/>
        </w:rPr>
      </w:pPr>
      <w:r w:rsidRPr="00EE4596">
        <w:rPr>
          <w:rFonts w:eastAsia="Times New Roman"/>
          <w:sz w:val="23"/>
          <w:szCs w:val="23"/>
          <w:lang w:eastAsia="en-US"/>
        </w:rPr>
        <w:t>visa sniegtā informācija ir pilnīga un patiesa;</w:t>
      </w:r>
    </w:p>
    <w:p w:rsidR="00EE4596" w:rsidRPr="00EE4596" w:rsidRDefault="00EE4596" w:rsidP="00C077FB">
      <w:pPr>
        <w:numPr>
          <w:ilvl w:val="1"/>
          <w:numId w:val="10"/>
        </w:numPr>
        <w:autoSpaceDE w:val="0"/>
        <w:autoSpaceDN w:val="0"/>
        <w:adjustRightInd w:val="0"/>
        <w:spacing w:after="80"/>
        <w:ind w:left="-284" w:right="-483" w:firstLine="284"/>
        <w:jc w:val="both"/>
        <w:rPr>
          <w:rFonts w:eastAsia="Times New Roman"/>
          <w:sz w:val="23"/>
          <w:szCs w:val="23"/>
          <w:lang w:eastAsia="en-US"/>
        </w:rPr>
      </w:pPr>
      <w:r w:rsidRPr="00EE4596">
        <w:rPr>
          <w:rFonts w:eastAsia="Times New Roman"/>
          <w:sz w:val="23"/>
          <w:szCs w:val="23"/>
          <w:lang w:eastAsia="en-US"/>
        </w:rPr>
        <w:t>nekādā veidā nav ieinteresēts nevienā citā piedāvājumā, kas iesniegts šajā konkursā;</w:t>
      </w:r>
    </w:p>
    <w:p w:rsidR="00EE4596" w:rsidRPr="00EE4596" w:rsidRDefault="00EE4596" w:rsidP="00C077FB">
      <w:pPr>
        <w:numPr>
          <w:ilvl w:val="1"/>
          <w:numId w:val="10"/>
        </w:numPr>
        <w:autoSpaceDE w:val="0"/>
        <w:autoSpaceDN w:val="0"/>
        <w:adjustRightInd w:val="0"/>
        <w:spacing w:after="80"/>
        <w:ind w:left="-284" w:right="-483" w:firstLine="284"/>
        <w:jc w:val="both"/>
        <w:rPr>
          <w:rFonts w:eastAsia="Times New Roman"/>
          <w:sz w:val="23"/>
          <w:szCs w:val="23"/>
          <w:lang w:eastAsia="en-US"/>
        </w:rPr>
      </w:pPr>
      <w:r w:rsidRPr="00EE4596">
        <w:rPr>
          <w:rFonts w:eastAsia="Times New Roman"/>
          <w:sz w:val="23"/>
          <w:szCs w:val="23"/>
          <w:lang w:eastAsia="en-US"/>
        </w:rPr>
        <w:t>nav tādu apstākļu, kuri liegtu tiesības piedalīties konkursā un izpildīt Nolikumā norādītās prasības.</w:t>
      </w:r>
    </w:p>
    <w:p w:rsidR="00EE4596" w:rsidRPr="00EE4596" w:rsidRDefault="00EE4596" w:rsidP="00EE4596">
      <w:pPr>
        <w:tabs>
          <w:tab w:val="left" w:pos="882"/>
        </w:tabs>
        <w:autoSpaceDE w:val="0"/>
        <w:autoSpaceDN w:val="0"/>
        <w:adjustRightInd w:val="0"/>
        <w:ind w:right="-483"/>
        <w:jc w:val="both"/>
        <w:rPr>
          <w:sz w:val="23"/>
          <w:szCs w:val="23"/>
          <w:lang w:eastAsia="ar-SA"/>
        </w:rPr>
      </w:pPr>
    </w:p>
    <w:tbl>
      <w:tblPr>
        <w:tblpPr w:leftFromText="180" w:rightFromText="180" w:vertAnchor="text" w:horzAnchor="margin" w:tblpXSpec="center" w:tblpY="142"/>
        <w:tblW w:w="9889" w:type="dxa"/>
        <w:tblLayout w:type="fixed"/>
        <w:tblLook w:val="04A0" w:firstRow="1" w:lastRow="0" w:firstColumn="1" w:lastColumn="0" w:noHBand="0" w:noVBand="1"/>
      </w:tblPr>
      <w:tblGrid>
        <w:gridCol w:w="4585"/>
        <w:gridCol w:w="5304"/>
      </w:tblGrid>
      <w:tr w:rsidR="00EE4596" w:rsidRPr="00EE4596" w:rsidTr="00C6572C">
        <w:trPr>
          <w:trHeight w:val="277"/>
        </w:trPr>
        <w:tc>
          <w:tcPr>
            <w:tcW w:w="4585" w:type="dxa"/>
            <w:tcBorders>
              <w:top w:val="single" w:sz="4" w:space="0" w:color="000000"/>
              <w:left w:val="single" w:sz="4" w:space="0" w:color="000000"/>
              <w:bottom w:val="single" w:sz="4" w:space="0" w:color="000000"/>
              <w:right w:val="nil"/>
            </w:tcBorders>
            <w:hideMark/>
          </w:tcPr>
          <w:p w:rsidR="00EE4596" w:rsidRPr="00EE4596" w:rsidRDefault="00EE4596" w:rsidP="00EE4596">
            <w:pPr>
              <w:keepLines/>
              <w:widowControl w:val="0"/>
              <w:suppressAutoHyphens/>
              <w:ind w:right="-483"/>
              <w:jc w:val="center"/>
              <w:rPr>
                <w:rFonts w:eastAsia="Times New Roman"/>
                <w:b/>
                <w:bCs/>
                <w:sz w:val="23"/>
                <w:szCs w:val="23"/>
                <w:lang w:eastAsia="ar-SA"/>
              </w:rPr>
            </w:pPr>
            <w:r w:rsidRPr="00EE4596">
              <w:rPr>
                <w:b/>
                <w:bCs/>
                <w:sz w:val="23"/>
                <w:szCs w:val="23"/>
              </w:rPr>
              <w:t>Vārds, uzvārds,</w:t>
            </w:r>
            <w:proofErr w:type="gramStart"/>
            <w:r w:rsidRPr="00EE4596">
              <w:rPr>
                <w:b/>
                <w:bCs/>
                <w:sz w:val="23"/>
                <w:szCs w:val="23"/>
              </w:rPr>
              <w:t xml:space="preserve">  </w:t>
            </w:r>
            <w:proofErr w:type="gramEnd"/>
            <w:r w:rsidRPr="00EE4596">
              <w:rPr>
                <w:b/>
                <w:bCs/>
                <w:sz w:val="23"/>
                <w:szCs w:val="23"/>
              </w:rPr>
              <w:t>amats</w:t>
            </w:r>
          </w:p>
        </w:tc>
        <w:tc>
          <w:tcPr>
            <w:tcW w:w="5304" w:type="dxa"/>
            <w:tcBorders>
              <w:top w:val="single" w:sz="4" w:space="0" w:color="000000"/>
              <w:left w:val="single" w:sz="4" w:space="0" w:color="000000"/>
              <w:bottom w:val="single" w:sz="4" w:space="0" w:color="000000"/>
              <w:right w:val="single" w:sz="4" w:space="0" w:color="000000"/>
            </w:tcBorders>
          </w:tcPr>
          <w:p w:rsidR="00EE4596" w:rsidRPr="00EE4596" w:rsidRDefault="00EE4596" w:rsidP="00EE4596">
            <w:pPr>
              <w:keepLines/>
              <w:widowControl w:val="0"/>
              <w:suppressAutoHyphens/>
              <w:ind w:right="-483"/>
              <w:jc w:val="both"/>
              <w:rPr>
                <w:rFonts w:eastAsia="Times New Roman"/>
                <w:sz w:val="23"/>
                <w:szCs w:val="23"/>
                <w:lang w:val="en-US" w:eastAsia="ar-SA"/>
              </w:rPr>
            </w:pPr>
          </w:p>
        </w:tc>
      </w:tr>
      <w:tr w:rsidR="00EE4596" w:rsidRPr="00EE4596" w:rsidTr="00C6572C">
        <w:trPr>
          <w:trHeight w:val="269"/>
        </w:trPr>
        <w:tc>
          <w:tcPr>
            <w:tcW w:w="4585" w:type="dxa"/>
            <w:tcBorders>
              <w:top w:val="nil"/>
              <w:left w:val="single" w:sz="4" w:space="0" w:color="000000"/>
              <w:bottom w:val="single" w:sz="4" w:space="0" w:color="auto"/>
              <w:right w:val="nil"/>
            </w:tcBorders>
            <w:hideMark/>
          </w:tcPr>
          <w:p w:rsidR="00EE4596" w:rsidRPr="00EE4596" w:rsidRDefault="00EE4596" w:rsidP="00EE4596">
            <w:pPr>
              <w:keepLines/>
              <w:widowControl w:val="0"/>
              <w:suppressAutoHyphens/>
              <w:ind w:right="-483"/>
              <w:jc w:val="center"/>
              <w:rPr>
                <w:rFonts w:eastAsia="Times New Roman"/>
                <w:b/>
                <w:bCs/>
                <w:sz w:val="23"/>
                <w:szCs w:val="23"/>
                <w:lang w:eastAsia="ar-SA"/>
              </w:rPr>
            </w:pPr>
            <w:r w:rsidRPr="00EE4596">
              <w:rPr>
                <w:b/>
                <w:bCs/>
                <w:sz w:val="23"/>
                <w:szCs w:val="23"/>
              </w:rPr>
              <w:t>Paraksts</w:t>
            </w:r>
          </w:p>
        </w:tc>
        <w:tc>
          <w:tcPr>
            <w:tcW w:w="5304" w:type="dxa"/>
            <w:tcBorders>
              <w:top w:val="nil"/>
              <w:left w:val="single" w:sz="4" w:space="0" w:color="000000"/>
              <w:bottom w:val="single" w:sz="4" w:space="0" w:color="auto"/>
              <w:right w:val="single" w:sz="4" w:space="0" w:color="000000"/>
            </w:tcBorders>
          </w:tcPr>
          <w:p w:rsidR="00EE4596" w:rsidRPr="00EE4596" w:rsidRDefault="00EE4596" w:rsidP="00EE4596">
            <w:pPr>
              <w:keepLines/>
              <w:widowControl w:val="0"/>
              <w:suppressAutoHyphens/>
              <w:ind w:right="-483"/>
              <w:jc w:val="both"/>
              <w:rPr>
                <w:rFonts w:eastAsia="Times New Roman"/>
                <w:sz w:val="23"/>
                <w:szCs w:val="23"/>
                <w:lang w:val="en-US" w:eastAsia="ar-SA"/>
              </w:rPr>
            </w:pPr>
          </w:p>
        </w:tc>
      </w:tr>
      <w:tr w:rsidR="00EE4596" w:rsidRPr="00EE4596" w:rsidTr="00C6572C">
        <w:trPr>
          <w:trHeight w:val="274"/>
        </w:trPr>
        <w:tc>
          <w:tcPr>
            <w:tcW w:w="4585" w:type="dxa"/>
            <w:tcBorders>
              <w:top w:val="single" w:sz="4" w:space="0" w:color="auto"/>
              <w:left w:val="single" w:sz="4" w:space="0" w:color="000000"/>
              <w:bottom w:val="single" w:sz="4" w:space="0" w:color="000000"/>
              <w:right w:val="nil"/>
            </w:tcBorders>
            <w:hideMark/>
          </w:tcPr>
          <w:p w:rsidR="00EE4596" w:rsidRPr="00EE4596" w:rsidRDefault="00EE4596" w:rsidP="00EE4596">
            <w:pPr>
              <w:keepLines/>
              <w:widowControl w:val="0"/>
              <w:suppressAutoHyphens/>
              <w:ind w:right="-483"/>
              <w:jc w:val="center"/>
              <w:rPr>
                <w:rFonts w:eastAsia="Times New Roman"/>
                <w:b/>
                <w:bCs/>
                <w:sz w:val="23"/>
                <w:szCs w:val="23"/>
                <w:lang w:eastAsia="ar-SA"/>
              </w:rPr>
            </w:pPr>
            <w:r w:rsidRPr="00EE4596">
              <w:rPr>
                <w:b/>
                <w:bCs/>
                <w:sz w:val="23"/>
                <w:szCs w:val="23"/>
              </w:rPr>
              <w:t>Datums</w:t>
            </w:r>
          </w:p>
        </w:tc>
        <w:tc>
          <w:tcPr>
            <w:tcW w:w="5304" w:type="dxa"/>
            <w:tcBorders>
              <w:top w:val="single" w:sz="4" w:space="0" w:color="auto"/>
              <w:left w:val="single" w:sz="4" w:space="0" w:color="000000"/>
              <w:bottom w:val="single" w:sz="4" w:space="0" w:color="000000"/>
              <w:right w:val="single" w:sz="4" w:space="0" w:color="000000"/>
            </w:tcBorders>
          </w:tcPr>
          <w:p w:rsidR="00EE4596" w:rsidRPr="00EE4596" w:rsidRDefault="00EE4596" w:rsidP="00EE4596">
            <w:pPr>
              <w:keepLines/>
              <w:widowControl w:val="0"/>
              <w:suppressAutoHyphens/>
              <w:ind w:right="-483"/>
              <w:jc w:val="both"/>
              <w:rPr>
                <w:rFonts w:eastAsia="Times New Roman"/>
                <w:sz w:val="23"/>
                <w:szCs w:val="23"/>
                <w:lang w:val="en-US" w:eastAsia="ar-SA"/>
              </w:rPr>
            </w:pPr>
          </w:p>
        </w:tc>
      </w:tr>
    </w:tbl>
    <w:p w:rsidR="00EE4596" w:rsidRPr="00EE4596" w:rsidRDefault="00EE4596" w:rsidP="00EE4596">
      <w:pPr>
        <w:ind w:right="-483"/>
        <w:rPr>
          <w:rFonts w:ascii="Helvetica" w:hAnsi="Helvetica" w:cs="Helvetica"/>
          <w:color w:val="666666"/>
          <w:sz w:val="18"/>
          <w:szCs w:val="18"/>
          <w:shd w:val="clear" w:color="auto" w:fill="FFFFFF"/>
        </w:rPr>
      </w:pPr>
    </w:p>
    <w:p w:rsidR="00EE4596" w:rsidRPr="00EE4596" w:rsidRDefault="00EE4596" w:rsidP="00EE4596">
      <w:pPr>
        <w:ind w:right="-483"/>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rPr>
          <w:rFonts w:ascii="Helvetica" w:hAnsi="Helvetica" w:cs="Helvetica"/>
          <w:color w:val="666666"/>
          <w:sz w:val="18"/>
          <w:szCs w:val="18"/>
          <w:shd w:val="clear" w:color="auto" w:fill="FFFFFF"/>
        </w:rPr>
      </w:pP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lastRenderedPageBreak/>
        <w:t xml:space="preserve">2.pielikums atklātam konkursam </w:t>
      </w: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 xml:space="preserve">“Karstā asfaltbetona iegāde </w:t>
      </w: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SIA “Labiekārtošana – D” vajadzībām””</w:t>
      </w: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ID Nr.2016/</w:t>
      </w:r>
      <w:r w:rsidR="004C6B19">
        <w:rPr>
          <w:rFonts w:ascii="Times New Roman Bold" w:eastAsia="Times New Roman" w:hAnsi="Times New Roman Bold"/>
          <w:b/>
          <w:bCs/>
          <w:sz w:val="24"/>
          <w:szCs w:val="24"/>
          <w:lang w:eastAsia="ar-SA"/>
        </w:rPr>
        <w:t>12</w:t>
      </w:r>
    </w:p>
    <w:p w:rsidR="00EE4596" w:rsidRPr="00EE4596" w:rsidRDefault="00EE4596" w:rsidP="00EE4596">
      <w:pPr>
        <w:ind w:right="-483"/>
        <w:rPr>
          <w:rFonts w:ascii="Helvetica" w:hAnsi="Helvetica" w:cs="Helvetica"/>
          <w:color w:val="666666"/>
          <w:sz w:val="18"/>
          <w:szCs w:val="18"/>
          <w:shd w:val="clear" w:color="auto" w:fill="FFFFFF"/>
        </w:rPr>
      </w:pPr>
    </w:p>
    <w:p w:rsidR="00EE4596" w:rsidRPr="00EE4596" w:rsidRDefault="00EE4596" w:rsidP="00EE4596">
      <w:pPr>
        <w:ind w:right="-483"/>
        <w:rPr>
          <w:rFonts w:ascii="Helvetica" w:hAnsi="Helvetica" w:cs="Helvetica"/>
          <w:color w:val="666666"/>
          <w:sz w:val="18"/>
          <w:szCs w:val="18"/>
          <w:shd w:val="clear" w:color="auto" w:fill="FFFFFF"/>
        </w:rPr>
      </w:pPr>
    </w:p>
    <w:p w:rsidR="00EE4596" w:rsidRPr="00EE4596" w:rsidRDefault="00EE4596" w:rsidP="00EE4596">
      <w:pPr>
        <w:ind w:right="-483"/>
        <w:rPr>
          <w:rFonts w:ascii="Helvetica" w:hAnsi="Helvetica" w:cs="Helvetica"/>
          <w:color w:val="666666"/>
          <w:sz w:val="18"/>
          <w:szCs w:val="18"/>
          <w:shd w:val="clear" w:color="auto" w:fill="FFFFFF"/>
        </w:rPr>
      </w:pPr>
    </w:p>
    <w:p w:rsidR="00EE4596" w:rsidRPr="00EE4596" w:rsidRDefault="00EE4596" w:rsidP="00EE4596">
      <w:pPr>
        <w:ind w:right="-483"/>
        <w:jc w:val="center"/>
        <w:rPr>
          <w:rFonts w:ascii="Helvetica" w:hAnsi="Helvetica" w:cs="Helvetica"/>
          <w:b/>
          <w:caps/>
          <w:color w:val="666666"/>
          <w:sz w:val="24"/>
          <w:szCs w:val="24"/>
          <w:shd w:val="clear" w:color="auto" w:fill="FFFFFF"/>
        </w:rPr>
      </w:pPr>
      <w:r w:rsidRPr="00EE4596">
        <w:rPr>
          <w:rFonts w:eastAsia="Times New Roman"/>
          <w:b/>
          <w:bCs/>
          <w:caps/>
          <w:sz w:val="24"/>
          <w:szCs w:val="24"/>
          <w:lang w:eastAsia="en-US"/>
        </w:rPr>
        <w:t>Tehniskā specifikācija</w:t>
      </w:r>
    </w:p>
    <w:p w:rsidR="00EE4596" w:rsidRPr="00EE4596" w:rsidRDefault="00EE4596" w:rsidP="00EE4596">
      <w:pPr>
        <w:tabs>
          <w:tab w:val="left" w:pos="720"/>
        </w:tabs>
        <w:ind w:right="-483"/>
        <w:jc w:val="both"/>
      </w:pPr>
    </w:p>
    <w:p w:rsidR="00EE4596" w:rsidRPr="00EE4596" w:rsidRDefault="00EE4596" w:rsidP="00EE4596">
      <w:pPr>
        <w:tabs>
          <w:tab w:val="left" w:pos="720"/>
        </w:tabs>
        <w:ind w:right="-483"/>
        <w:jc w:val="both"/>
        <w:rPr>
          <w:sz w:val="24"/>
          <w:szCs w:val="24"/>
        </w:rPr>
      </w:pPr>
      <w:r w:rsidRPr="00EE4596">
        <w:rPr>
          <w:sz w:val="24"/>
          <w:szCs w:val="24"/>
        </w:rPr>
        <w:t>1.</w:t>
      </w:r>
      <w:r w:rsidRPr="00EE4596">
        <w:rPr>
          <w:sz w:val="24"/>
          <w:szCs w:val="24"/>
        </w:rPr>
        <w:tab/>
        <w:t>Iepirkums paredz ceļu būvmateriālu iegādi piegādātāja norādītājā asfaltbetona ražošanas vietā, iegādājoties atsevišķas ceļu būvmateriālu partijas saskaņā ar pasūtītāja norādījumiem.</w:t>
      </w:r>
    </w:p>
    <w:p w:rsidR="00EE4596" w:rsidRPr="00EE4596" w:rsidRDefault="00EE4596" w:rsidP="00EE4596">
      <w:pPr>
        <w:tabs>
          <w:tab w:val="left" w:pos="720"/>
        </w:tabs>
        <w:ind w:right="-483"/>
        <w:jc w:val="both"/>
        <w:rPr>
          <w:sz w:val="24"/>
          <w:szCs w:val="24"/>
        </w:rPr>
      </w:pPr>
    </w:p>
    <w:p w:rsidR="00EE4596" w:rsidRPr="00EE4596" w:rsidRDefault="00EE4596" w:rsidP="00EE4596">
      <w:pPr>
        <w:tabs>
          <w:tab w:val="left" w:pos="720"/>
        </w:tabs>
        <w:ind w:right="-483"/>
        <w:jc w:val="both"/>
        <w:rPr>
          <w:sz w:val="24"/>
          <w:szCs w:val="24"/>
        </w:rPr>
      </w:pPr>
      <w:r w:rsidRPr="00EE4596">
        <w:rPr>
          <w:sz w:val="24"/>
          <w:szCs w:val="24"/>
        </w:rPr>
        <w:t>2. Būvmateriāls ir paredzēts autoceļu būvniecībai un asfaltbetona seguma bedrīšu labošanai.</w:t>
      </w:r>
    </w:p>
    <w:p w:rsidR="00EE4596" w:rsidRPr="00EE4596" w:rsidRDefault="00EE4596" w:rsidP="00EE4596">
      <w:pPr>
        <w:tabs>
          <w:tab w:val="left" w:pos="720"/>
        </w:tabs>
        <w:ind w:right="-483"/>
        <w:jc w:val="both"/>
        <w:rPr>
          <w:sz w:val="24"/>
          <w:szCs w:val="24"/>
        </w:rPr>
      </w:pPr>
    </w:p>
    <w:p w:rsidR="00EE4596" w:rsidRPr="00EE4596" w:rsidRDefault="00EE4596" w:rsidP="00EE4596">
      <w:pPr>
        <w:tabs>
          <w:tab w:val="left" w:pos="720"/>
        </w:tabs>
        <w:ind w:right="-483"/>
        <w:jc w:val="both"/>
        <w:rPr>
          <w:sz w:val="24"/>
          <w:szCs w:val="24"/>
        </w:rPr>
      </w:pPr>
      <w:r w:rsidRPr="00EE4596">
        <w:rPr>
          <w:sz w:val="24"/>
          <w:szCs w:val="24"/>
        </w:rPr>
        <w:t>3. Būvmateriālu ražošanas veids, marka un apjoms:</w:t>
      </w:r>
    </w:p>
    <w:p w:rsidR="00EE4596" w:rsidRPr="0073651E" w:rsidRDefault="00EE4596" w:rsidP="00EE4596">
      <w:pPr>
        <w:tabs>
          <w:tab w:val="left" w:pos="720"/>
        </w:tabs>
        <w:ind w:right="-483"/>
        <w:jc w:val="both"/>
        <w:rPr>
          <w:sz w:val="24"/>
          <w:szCs w:val="24"/>
        </w:rPr>
      </w:pPr>
      <w:r w:rsidRPr="00EE4596">
        <w:rPr>
          <w:sz w:val="24"/>
          <w:szCs w:val="24"/>
        </w:rPr>
        <w:t xml:space="preserve">3.1. Karstais asfaltbetons AC 8surf - </w:t>
      </w:r>
      <w:r w:rsidRPr="0073651E">
        <w:rPr>
          <w:sz w:val="24"/>
          <w:szCs w:val="24"/>
        </w:rPr>
        <w:t>1035 tonnas;</w:t>
      </w:r>
    </w:p>
    <w:p w:rsidR="00EE4596" w:rsidRPr="0073651E" w:rsidRDefault="00EE4596" w:rsidP="00EE4596">
      <w:pPr>
        <w:tabs>
          <w:tab w:val="left" w:pos="720"/>
        </w:tabs>
        <w:ind w:right="-483"/>
        <w:jc w:val="both"/>
        <w:rPr>
          <w:sz w:val="24"/>
          <w:szCs w:val="24"/>
        </w:rPr>
      </w:pPr>
      <w:r w:rsidRPr="0073651E">
        <w:rPr>
          <w:sz w:val="24"/>
          <w:szCs w:val="24"/>
        </w:rPr>
        <w:t xml:space="preserve">3.2. Karstais asfaltbetons AC 11surf - </w:t>
      </w:r>
      <w:r w:rsidR="0073651E">
        <w:rPr>
          <w:sz w:val="24"/>
          <w:szCs w:val="24"/>
        </w:rPr>
        <w:t>465 tonnas.</w:t>
      </w:r>
    </w:p>
    <w:p w:rsidR="00EE4596" w:rsidRPr="0073651E" w:rsidRDefault="00EE4596" w:rsidP="00EE4596">
      <w:pPr>
        <w:tabs>
          <w:tab w:val="left" w:pos="720"/>
        </w:tabs>
        <w:ind w:right="-483"/>
        <w:jc w:val="both"/>
        <w:rPr>
          <w:sz w:val="24"/>
          <w:szCs w:val="24"/>
        </w:rPr>
      </w:pPr>
    </w:p>
    <w:p w:rsidR="00EE4596" w:rsidRPr="00EE4596" w:rsidRDefault="00EE4596" w:rsidP="00EE4596">
      <w:pPr>
        <w:tabs>
          <w:tab w:val="left" w:pos="720"/>
        </w:tabs>
        <w:ind w:right="-483"/>
        <w:jc w:val="both"/>
        <w:rPr>
          <w:sz w:val="24"/>
          <w:szCs w:val="24"/>
        </w:rPr>
      </w:pPr>
      <w:r w:rsidRPr="00EE4596">
        <w:rPr>
          <w:sz w:val="24"/>
          <w:szCs w:val="24"/>
        </w:rPr>
        <w:t>4. Norādītie būvmateriālu veidi ir uzskatāmi par vispārīgi nepieciešamajiem. Pasūtītājs patur tiesības iepirkuma līguma izpildes gaitā samazināt nepieciešamo būvmateriālu vei</w:t>
      </w:r>
      <w:r w:rsidR="004C6B19">
        <w:rPr>
          <w:sz w:val="24"/>
          <w:szCs w:val="24"/>
        </w:rPr>
        <w:t xml:space="preserve">dus kopējā iepirkuma ietvaros, </w:t>
      </w:r>
      <w:r w:rsidRPr="00EE4596">
        <w:rPr>
          <w:sz w:val="24"/>
          <w:szCs w:val="24"/>
        </w:rPr>
        <w:t>kā arī pasūtītājam ir tiesības mainīt būvmateriālu daudzumu pa veidiem kopējās līguma summas ietvaros.</w:t>
      </w:r>
    </w:p>
    <w:p w:rsidR="00EE4596" w:rsidRPr="00EE4596" w:rsidRDefault="00EE4596" w:rsidP="00EE4596">
      <w:pPr>
        <w:tabs>
          <w:tab w:val="left" w:pos="720"/>
        </w:tabs>
        <w:ind w:right="-483"/>
        <w:jc w:val="both"/>
      </w:pPr>
    </w:p>
    <w:p w:rsidR="00EE4596" w:rsidRPr="00EE4596" w:rsidRDefault="00EE4596" w:rsidP="00EE4596">
      <w:pPr>
        <w:tabs>
          <w:tab w:val="left" w:pos="720"/>
        </w:tabs>
        <w:ind w:right="-483"/>
        <w:jc w:val="both"/>
        <w:rPr>
          <w:sz w:val="24"/>
          <w:szCs w:val="24"/>
        </w:rPr>
      </w:pPr>
      <w:r w:rsidRPr="00EE4596">
        <w:rPr>
          <w:sz w:val="24"/>
          <w:szCs w:val="24"/>
        </w:rPr>
        <w:t>5. Būvmateriāliem jāatbilst „Ceļu specifikācijas 2015” prasībām un spēkā esošiem Latvijas Valsts standartiem (</w:t>
      </w:r>
      <w:r w:rsidRPr="00EE4596">
        <w:rPr>
          <w:sz w:val="24"/>
          <w:szCs w:val="24"/>
          <w:u w:val="single"/>
        </w:rPr>
        <w:t>jāpievieno piedāvājumam garantijas vēstule par preces kvalitātes nodrošinājumu, kas apliecina piedāvāto materiālu atbilstību CS2015 (Ceļu specifikācijas 2015) prasībām)</w:t>
      </w:r>
      <w:r w:rsidRPr="00EE4596">
        <w:rPr>
          <w:sz w:val="24"/>
          <w:szCs w:val="24"/>
        </w:rPr>
        <w:t>).</w:t>
      </w:r>
    </w:p>
    <w:p w:rsidR="00EE4596" w:rsidRPr="00EE4596" w:rsidRDefault="00EE4596" w:rsidP="00EE4596">
      <w:pPr>
        <w:tabs>
          <w:tab w:val="left" w:pos="720"/>
        </w:tabs>
        <w:ind w:right="-483"/>
        <w:jc w:val="both"/>
      </w:pPr>
    </w:p>
    <w:p w:rsidR="00EE4596" w:rsidRPr="00EE4596" w:rsidRDefault="00EE4596" w:rsidP="00EE4596">
      <w:pPr>
        <w:tabs>
          <w:tab w:val="left" w:pos="720"/>
        </w:tabs>
        <w:ind w:right="-483"/>
        <w:jc w:val="both"/>
        <w:rPr>
          <w:sz w:val="24"/>
          <w:szCs w:val="24"/>
        </w:rPr>
      </w:pPr>
      <w:r w:rsidRPr="00EE4596">
        <w:rPr>
          <w:sz w:val="24"/>
          <w:szCs w:val="24"/>
        </w:rPr>
        <w:t>6. Būvmateriālu temperatūra izsniegšanas brīdī ne zemāka par 160</w:t>
      </w:r>
      <w:r w:rsidRPr="00EE4596">
        <w:rPr>
          <w:sz w:val="24"/>
          <w:szCs w:val="24"/>
          <w:vertAlign w:val="superscript"/>
        </w:rPr>
        <w:t>o</w:t>
      </w:r>
      <w:r w:rsidRPr="00EE4596">
        <w:rPr>
          <w:sz w:val="24"/>
          <w:szCs w:val="24"/>
        </w:rPr>
        <w:t>.</w:t>
      </w:r>
    </w:p>
    <w:p w:rsidR="00EE4596" w:rsidRPr="00EE4596" w:rsidRDefault="00EE4596" w:rsidP="00EE4596">
      <w:pPr>
        <w:tabs>
          <w:tab w:val="left" w:pos="720"/>
        </w:tabs>
        <w:ind w:right="-483"/>
        <w:jc w:val="both"/>
        <w:rPr>
          <w:sz w:val="24"/>
          <w:szCs w:val="24"/>
        </w:rPr>
      </w:pPr>
    </w:p>
    <w:p w:rsidR="00EE4596" w:rsidRPr="00BE2132" w:rsidRDefault="00EE4596" w:rsidP="0073651E">
      <w:pPr>
        <w:numPr>
          <w:ilvl w:val="0"/>
          <w:numId w:val="7"/>
        </w:numPr>
        <w:tabs>
          <w:tab w:val="left" w:pos="0"/>
        </w:tabs>
        <w:ind w:left="0" w:right="-483" w:firstLine="142"/>
        <w:contextualSpacing/>
        <w:jc w:val="both"/>
        <w:rPr>
          <w:rFonts w:eastAsia="Times New Roman"/>
          <w:b/>
          <w:sz w:val="24"/>
          <w:szCs w:val="24"/>
        </w:rPr>
      </w:pPr>
      <w:r w:rsidRPr="0073651E">
        <w:rPr>
          <w:rFonts w:eastAsia="Times New Roman"/>
          <w:sz w:val="24"/>
          <w:szCs w:val="24"/>
        </w:rPr>
        <w:t>Lai nodrošinātu būvmateriālu kvalitātes rādītājus (temperatūru) transportēšanas laikā, attālums no asfaltbetona ražotnes līdz Pasūtītāja atrašanas vietai 1.pasažieru iela 6 Daugavpilī</w:t>
      </w:r>
      <w:proofErr w:type="gramStart"/>
      <w:r w:rsidRPr="0073651E">
        <w:rPr>
          <w:rFonts w:eastAsia="Times New Roman"/>
          <w:sz w:val="24"/>
          <w:szCs w:val="24"/>
        </w:rPr>
        <w:t xml:space="preserve">  </w:t>
      </w:r>
      <w:proofErr w:type="gramEnd"/>
      <w:r w:rsidRPr="0073651E">
        <w:rPr>
          <w:rFonts w:eastAsia="Times New Roman"/>
          <w:sz w:val="24"/>
          <w:szCs w:val="24"/>
        </w:rPr>
        <w:t xml:space="preserve">nevar </w:t>
      </w:r>
      <w:r w:rsidRPr="00BE2132">
        <w:rPr>
          <w:rFonts w:eastAsia="Times New Roman"/>
          <w:b/>
          <w:sz w:val="24"/>
          <w:szCs w:val="24"/>
        </w:rPr>
        <w:t>būt lielāks par 10 km.</w:t>
      </w:r>
    </w:p>
    <w:p w:rsidR="00EE4596" w:rsidRPr="00EE4596" w:rsidRDefault="00EE4596" w:rsidP="00EE4596">
      <w:pPr>
        <w:tabs>
          <w:tab w:val="left" w:pos="720"/>
        </w:tabs>
        <w:ind w:right="-483"/>
        <w:jc w:val="both"/>
        <w:rPr>
          <w:sz w:val="24"/>
          <w:szCs w:val="24"/>
        </w:rPr>
      </w:pPr>
    </w:p>
    <w:p w:rsidR="00EE4596" w:rsidRPr="00EE4596" w:rsidRDefault="00EE4596" w:rsidP="00EE4596">
      <w:pPr>
        <w:tabs>
          <w:tab w:val="left" w:pos="720"/>
        </w:tabs>
        <w:ind w:right="-483"/>
        <w:jc w:val="both"/>
        <w:rPr>
          <w:sz w:val="24"/>
          <w:szCs w:val="24"/>
        </w:rPr>
      </w:pPr>
      <w:r w:rsidRPr="00EE4596">
        <w:rPr>
          <w:sz w:val="24"/>
          <w:szCs w:val="24"/>
        </w:rPr>
        <w:t>8. Būvmateriālu daudzumu vienas darba dienas vajadzībām - piesaka iepriekšējā dienā līdz 17.00.</w:t>
      </w:r>
    </w:p>
    <w:p w:rsidR="00EE4596" w:rsidRPr="00EE4596" w:rsidRDefault="00EE4596" w:rsidP="00EE4596">
      <w:pPr>
        <w:tabs>
          <w:tab w:val="left" w:pos="720"/>
        </w:tabs>
        <w:ind w:right="-483"/>
        <w:jc w:val="both"/>
      </w:pPr>
    </w:p>
    <w:p w:rsidR="00EE4596" w:rsidRPr="00EE4596" w:rsidRDefault="00EE4596" w:rsidP="00EE4596">
      <w:pPr>
        <w:tabs>
          <w:tab w:val="left" w:pos="720"/>
        </w:tabs>
        <w:ind w:right="-483"/>
        <w:jc w:val="both"/>
        <w:rPr>
          <w:sz w:val="24"/>
          <w:szCs w:val="24"/>
        </w:rPr>
      </w:pPr>
      <w:r w:rsidRPr="00EE4596">
        <w:rPr>
          <w:sz w:val="24"/>
          <w:szCs w:val="24"/>
        </w:rPr>
        <w:t>9. Būvmateriālu pasūtījumu raksturs (biežums un daudzums) ir neregulārs.</w:t>
      </w:r>
    </w:p>
    <w:p w:rsidR="00EE4596" w:rsidRPr="00EE4596" w:rsidRDefault="00EE4596" w:rsidP="00EE4596">
      <w:pPr>
        <w:tabs>
          <w:tab w:val="left" w:pos="720"/>
        </w:tabs>
        <w:ind w:right="-483"/>
        <w:jc w:val="both"/>
        <w:rPr>
          <w:sz w:val="24"/>
          <w:szCs w:val="24"/>
        </w:rPr>
      </w:pPr>
    </w:p>
    <w:p w:rsidR="00EE4596" w:rsidRPr="00EE4596" w:rsidRDefault="00EE4596" w:rsidP="00EE4596">
      <w:pPr>
        <w:tabs>
          <w:tab w:val="left" w:pos="720"/>
        </w:tabs>
        <w:ind w:right="-483"/>
        <w:jc w:val="both"/>
        <w:rPr>
          <w:sz w:val="24"/>
          <w:szCs w:val="24"/>
        </w:rPr>
      </w:pPr>
      <w:r w:rsidRPr="00EE4596">
        <w:rPr>
          <w:sz w:val="24"/>
          <w:szCs w:val="24"/>
        </w:rPr>
        <w:t>10. Ražotājam jāiesniedz būvmateriālu atbilstības sertifikāts un garantijas.</w:t>
      </w:r>
    </w:p>
    <w:p w:rsidR="00EE4596" w:rsidRPr="00EE4596" w:rsidRDefault="00EE4596" w:rsidP="00EE4596">
      <w:pPr>
        <w:tabs>
          <w:tab w:val="left" w:pos="720"/>
        </w:tabs>
        <w:ind w:right="-483"/>
        <w:jc w:val="both"/>
        <w:rPr>
          <w:sz w:val="24"/>
          <w:szCs w:val="24"/>
        </w:rPr>
      </w:pPr>
    </w:p>
    <w:p w:rsidR="00EE4596" w:rsidRPr="00EE4596" w:rsidRDefault="00EE4596" w:rsidP="00EE4596">
      <w:pPr>
        <w:tabs>
          <w:tab w:val="left" w:pos="720"/>
        </w:tabs>
        <w:ind w:right="-483"/>
        <w:jc w:val="both"/>
        <w:rPr>
          <w:sz w:val="24"/>
          <w:szCs w:val="24"/>
        </w:rPr>
      </w:pPr>
      <w:r w:rsidRPr="00EE4596">
        <w:rPr>
          <w:sz w:val="24"/>
          <w:szCs w:val="24"/>
        </w:rPr>
        <w:t>11.      Darbu izpildes termiņš – no līguma parakstīšanas brīža uz diviem gadiem (24.mēn.), vai līdz pilnīgai saistību izpildei (noteiktā apjoma apguvei).</w:t>
      </w:r>
    </w:p>
    <w:p w:rsidR="00EE4596" w:rsidRPr="00EE4596" w:rsidRDefault="00EE4596" w:rsidP="00EE4596">
      <w:pPr>
        <w:tabs>
          <w:tab w:val="left" w:pos="720"/>
        </w:tabs>
        <w:ind w:right="-483"/>
        <w:jc w:val="both"/>
        <w:rPr>
          <w:sz w:val="24"/>
          <w:szCs w:val="24"/>
        </w:rPr>
      </w:pPr>
    </w:p>
    <w:p w:rsidR="00EE4596" w:rsidRPr="00EE4596" w:rsidRDefault="00EE4596" w:rsidP="00EE4596">
      <w:pPr>
        <w:tabs>
          <w:tab w:val="left" w:pos="720"/>
        </w:tabs>
        <w:ind w:right="-483"/>
        <w:jc w:val="both"/>
        <w:rPr>
          <w:sz w:val="24"/>
          <w:szCs w:val="24"/>
        </w:rPr>
      </w:pPr>
      <w:r w:rsidRPr="00EE4596">
        <w:rPr>
          <w:sz w:val="24"/>
          <w:szCs w:val="24"/>
        </w:rPr>
        <w:t>12.    Minimālais pasūtījuma daudzums ir viena tonna</w:t>
      </w:r>
      <w:r w:rsidR="008E13CC">
        <w:rPr>
          <w:sz w:val="24"/>
          <w:szCs w:val="24"/>
        </w:rPr>
        <w:t>.</w:t>
      </w:r>
      <w:r w:rsidRPr="00EE4596">
        <w:rPr>
          <w:sz w:val="24"/>
          <w:szCs w:val="24"/>
        </w:rPr>
        <w:t xml:space="preserve"> </w:t>
      </w:r>
    </w:p>
    <w:p w:rsidR="00EE4596" w:rsidRPr="00EE4596" w:rsidRDefault="00EE4596" w:rsidP="00EE4596">
      <w:pPr>
        <w:tabs>
          <w:tab w:val="left" w:pos="720"/>
        </w:tabs>
        <w:jc w:val="both"/>
        <w:rPr>
          <w:sz w:val="24"/>
          <w:szCs w:val="24"/>
        </w:rPr>
      </w:pPr>
    </w:p>
    <w:p w:rsidR="00EE4596" w:rsidRPr="00EE4596" w:rsidRDefault="00EE4596" w:rsidP="00EE4596">
      <w:pPr>
        <w:tabs>
          <w:tab w:val="left" w:pos="720"/>
        </w:tabs>
        <w:jc w:val="both"/>
      </w:pPr>
    </w:p>
    <w:p w:rsidR="00EE4596" w:rsidRPr="00EE4596" w:rsidRDefault="00EE4596" w:rsidP="00EE4596">
      <w:pPr>
        <w:tabs>
          <w:tab w:val="left" w:pos="720"/>
        </w:tabs>
        <w:jc w:val="both"/>
      </w:pPr>
    </w:p>
    <w:p w:rsidR="00EE4596" w:rsidRPr="00EE4596" w:rsidRDefault="00EE4596" w:rsidP="00EE4596">
      <w:pPr>
        <w:tabs>
          <w:tab w:val="left" w:pos="720"/>
        </w:tabs>
        <w:jc w:val="both"/>
        <w:rPr>
          <w:sz w:val="24"/>
          <w:szCs w:val="24"/>
        </w:rPr>
      </w:pPr>
      <w:r w:rsidRPr="00EE4596">
        <w:rPr>
          <w:sz w:val="24"/>
          <w:szCs w:val="24"/>
        </w:rPr>
        <w:t>Sagatavoja</w:t>
      </w:r>
    </w:p>
    <w:p w:rsidR="00EE4596" w:rsidRPr="00EE4596" w:rsidRDefault="00EE4596" w:rsidP="00EE4596">
      <w:pPr>
        <w:tabs>
          <w:tab w:val="left" w:pos="720"/>
        </w:tabs>
        <w:ind w:right="-483"/>
        <w:jc w:val="both"/>
        <w:rPr>
          <w:sz w:val="24"/>
          <w:szCs w:val="24"/>
        </w:rPr>
      </w:pPr>
      <w:r w:rsidRPr="00EE4596">
        <w:rPr>
          <w:sz w:val="24"/>
          <w:szCs w:val="24"/>
        </w:rPr>
        <w:t>Būvdarbu iecirkņa projektu vadītājs</w:t>
      </w:r>
      <w:proofErr w:type="gramStart"/>
      <w:r w:rsidRPr="00EE4596">
        <w:rPr>
          <w:sz w:val="24"/>
          <w:szCs w:val="24"/>
        </w:rPr>
        <w:t xml:space="preserve">                     </w:t>
      </w:r>
      <w:proofErr w:type="gramEnd"/>
      <w:r w:rsidRPr="00EE4596">
        <w:rPr>
          <w:sz w:val="24"/>
          <w:szCs w:val="24"/>
        </w:rPr>
        <w:t>_________________Antons Rudzinskis</w:t>
      </w: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 xml:space="preserve">3.pielikums atklātam konkursam </w:t>
      </w: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 xml:space="preserve">“Karstā asfaltbetona iegāde </w:t>
      </w: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SIA “Labiekārtošana – D” vajadzībām””</w:t>
      </w: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ID Nr.2016</w:t>
      </w:r>
      <w:r w:rsidR="00F264C0">
        <w:rPr>
          <w:rFonts w:ascii="Times New Roman Bold" w:eastAsia="Times New Roman" w:hAnsi="Times New Roman Bold"/>
          <w:b/>
          <w:bCs/>
          <w:sz w:val="24"/>
          <w:szCs w:val="24"/>
          <w:lang w:eastAsia="ar-SA"/>
        </w:rPr>
        <w:t>/12</w:t>
      </w:r>
    </w:p>
    <w:p w:rsidR="00EE4596" w:rsidRPr="00EE4596" w:rsidRDefault="00EE4596" w:rsidP="00EE4596">
      <w:pPr>
        <w:ind w:right="-908"/>
        <w:jc w:val="both"/>
        <w:rPr>
          <w:b/>
        </w:rPr>
      </w:pPr>
    </w:p>
    <w:p w:rsidR="00EE4596" w:rsidRPr="00EE4596" w:rsidRDefault="00EE4596" w:rsidP="00EE4596">
      <w:pPr>
        <w:jc w:val="center"/>
        <w:rPr>
          <w:b/>
          <w:bCs/>
          <w:sz w:val="24"/>
          <w:szCs w:val="24"/>
        </w:rPr>
      </w:pPr>
      <w:r w:rsidRPr="00EE4596">
        <w:rPr>
          <w:b/>
          <w:bCs/>
          <w:sz w:val="24"/>
          <w:szCs w:val="24"/>
        </w:rPr>
        <w:t>TEHNISKAIS</w:t>
      </w:r>
      <w:proofErr w:type="gramStart"/>
      <w:r w:rsidRPr="00EE4596">
        <w:rPr>
          <w:b/>
          <w:bCs/>
          <w:sz w:val="24"/>
          <w:szCs w:val="24"/>
        </w:rPr>
        <w:t xml:space="preserve">  </w:t>
      </w:r>
      <w:proofErr w:type="gramEnd"/>
      <w:r w:rsidRPr="00EE4596">
        <w:rPr>
          <w:b/>
          <w:bCs/>
          <w:sz w:val="24"/>
          <w:szCs w:val="24"/>
        </w:rPr>
        <w:t>PIEDĀVĀJUMS</w:t>
      </w:r>
    </w:p>
    <w:p w:rsidR="00EE4596" w:rsidRPr="00EE4596" w:rsidRDefault="00EE4596" w:rsidP="00EE4596">
      <w:pPr>
        <w:jc w:val="both"/>
        <w:rPr>
          <w:b/>
          <w:sz w:val="22"/>
          <w:szCs w:val="22"/>
        </w:rPr>
      </w:pPr>
    </w:p>
    <w:tbl>
      <w:tblPr>
        <w:tblpPr w:leftFromText="180" w:rightFromText="180" w:vertAnchor="text" w:horzAnchor="margin" w:tblpX="-318" w:tblpY="-66"/>
        <w:tblW w:w="54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6"/>
        <w:gridCol w:w="7894"/>
      </w:tblGrid>
      <w:tr w:rsidR="00EE4596" w:rsidRPr="00EE4596" w:rsidTr="00086F24">
        <w:trPr>
          <w:cantSplit/>
        </w:trPr>
        <w:tc>
          <w:tcPr>
            <w:tcW w:w="1230" w:type="pct"/>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rPr>
                <w:sz w:val="24"/>
                <w:szCs w:val="24"/>
                <w:lang w:eastAsia="en-US"/>
              </w:rPr>
            </w:pPr>
            <w:r w:rsidRPr="00EE4596">
              <w:rPr>
                <w:sz w:val="24"/>
                <w:szCs w:val="24"/>
              </w:rPr>
              <w:t>Kam:</w:t>
            </w:r>
          </w:p>
        </w:tc>
        <w:tc>
          <w:tcPr>
            <w:tcW w:w="3770" w:type="pct"/>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rPr>
                <w:b/>
                <w:bCs/>
                <w:sz w:val="24"/>
                <w:szCs w:val="24"/>
                <w:lang w:eastAsia="en-US"/>
              </w:rPr>
            </w:pPr>
            <w:r w:rsidRPr="00EE4596">
              <w:rPr>
                <w:sz w:val="24"/>
                <w:szCs w:val="24"/>
              </w:rPr>
              <w:t xml:space="preserve">Sabiedrības ar ierobežotu atbildību „Labiekārtošana–D”, 1. Pasažieru iela 6, Daugavpils, </w:t>
            </w:r>
            <w:r w:rsidRPr="00EE4596">
              <w:rPr>
                <w:bCs/>
                <w:sz w:val="24"/>
                <w:szCs w:val="24"/>
              </w:rPr>
              <w:t>LV-5401, Latvija</w:t>
            </w:r>
          </w:p>
        </w:tc>
      </w:tr>
      <w:tr w:rsidR="00EE4596" w:rsidRPr="00EE4596" w:rsidTr="00086F24">
        <w:trPr>
          <w:trHeight w:val="454"/>
        </w:trPr>
        <w:tc>
          <w:tcPr>
            <w:tcW w:w="1230" w:type="pct"/>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rPr>
                <w:sz w:val="24"/>
                <w:szCs w:val="24"/>
                <w:lang w:eastAsia="en-US"/>
              </w:rPr>
            </w:pPr>
            <w:r w:rsidRPr="00EE4596">
              <w:rPr>
                <w:sz w:val="24"/>
                <w:szCs w:val="24"/>
              </w:rPr>
              <w:t>Pretendents vai piegādātāju apvienība:</w:t>
            </w:r>
          </w:p>
        </w:tc>
        <w:tc>
          <w:tcPr>
            <w:tcW w:w="3770" w:type="pct"/>
            <w:tcBorders>
              <w:top w:val="single" w:sz="4" w:space="0" w:color="auto"/>
              <w:left w:val="single" w:sz="4" w:space="0" w:color="auto"/>
              <w:bottom w:val="single" w:sz="4" w:space="0" w:color="auto"/>
              <w:right w:val="single" w:sz="4" w:space="0" w:color="auto"/>
            </w:tcBorders>
          </w:tcPr>
          <w:p w:rsidR="00EE4596" w:rsidRPr="00EE4596" w:rsidRDefault="00EE4596" w:rsidP="00EE4596">
            <w:pPr>
              <w:rPr>
                <w:sz w:val="24"/>
                <w:szCs w:val="24"/>
                <w:lang w:eastAsia="en-US"/>
              </w:rPr>
            </w:pPr>
          </w:p>
        </w:tc>
      </w:tr>
    </w:tbl>
    <w:p w:rsidR="00EE4596" w:rsidRPr="00EE4596" w:rsidRDefault="00EE4596" w:rsidP="00EE4596">
      <w:pPr>
        <w:ind w:right="-625"/>
        <w:jc w:val="both"/>
        <w:rPr>
          <w:sz w:val="24"/>
          <w:szCs w:val="24"/>
          <w:lang w:eastAsia="en-US"/>
        </w:rPr>
      </w:pPr>
      <w:r w:rsidRPr="00EE4596">
        <w:rPr>
          <w:sz w:val="24"/>
          <w:szCs w:val="24"/>
        </w:rPr>
        <w:tab/>
        <w:t xml:space="preserve">Piedāvājam pārdot būvmateriālus pasūtītāja vajadzībām, </w:t>
      </w:r>
      <w:r w:rsidRPr="00EE4596">
        <w:rPr>
          <w:bCs/>
          <w:sz w:val="24"/>
          <w:szCs w:val="24"/>
        </w:rPr>
        <w:t>saskaņā ar atklāta konkursa,</w:t>
      </w:r>
      <w:proofErr w:type="gramStart"/>
      <w:r w:rsidRPr="00EE4596">
        <w:rPr>
          <w:sz w:val="24"/>
          <w:szCs w:val="24"/>
        </w:rPr>
        <w:t xml:space="preserve">  </w:t>
      </w:r>
      <w:proofErr w:type="gramEnd"/>
      <w:r w:rsidRPr="00EE4596">
        <w:rPr>
          <w:sz w:val="24"/>
          <w:szCs w:val="24"/>
        </w:rPr>
        <w:t>identifikācijas Nr.</w:t>
      </w:r>
      <w:r w:rsidRPr="00F264C0">
        <w:rPr>
          <w:sz w:val="24"/>
          <w:szCs w:val="24"/>
        </w:rPr>
        <w:t>L2016/</w:t>
      </w:r>
      <w:r w:rsidR="00F264C0" w:rsidRPr="00F264C0">
        <w:rPr>
          <w:sz w:val="24"/>
          <w:szCs w:val="24"/>
        </w:rPr>
        <w:t>12</w:t>
      </w:r>
      <w:r w:rsidRPr="00F264C0">
        <w:rPr>
          <w:sz w:val="24"/>
          <w:szCs w:val="24"/>
        </w:rPr>
        <w:t>,</w:t>
      </w:r>
      <w:r w:rsidRPr="00EE4596">
        <w:rPr>
          <w:sz w:val="24"/>
          <w:szCs w:val="24"/>
        </w:rPr>
        <w:t xml:space="preserve">  nolikuma nosacījumiem ar tehnisko piedāvājumu: </w:t>
      </w:r>
    </w:p>
    <w:p w:rsidR="00EE4596" w:rsidRPr="00EE4596" w:rsidRDefault="00EE4596" w:rsidP="00EE4596">
      <w:pPr>
        <w:jc w:val="both"/>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513"/>
        <w:gridCol w:w="1701"/>
        <w:gridCol w:w="1276"/>
        <w:gridCol w:w="1417"/>
        <w:gridCol w:w="1134"/>
        <w:gridCol w:w="2552"/>
      </w:tblGrid>
      <w:tr w:rsidR="00EE4596" w:rsidRPr="00EE4596" w:rsidTr="00086F24">
        <w:trPr>
          <w:trHeight w:val="1291"/>
        </w:trPr>
        <w:tc>
          <w:tcPr>
            <w:tcW w:w="756"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jc w:val="center"/>
              <w:rPr>
                <w:b/>
                <w:sz w:val="24"/>
                <w:szCs w:val="24"/>
                <w:lang w:eastAsia="en-US"/>
              </w:rPr>
            </w:pPr>
            <w:r w:rsidRPr="00EE4596">
              <w:rPr>
                <w:b/>
              </w:rPr>
              <w:t>Nr.</w:t>
            </w:r>
          </w:p>
          <w:p w:rsidR="00EE4596" w:rsidRPr="00EE4596" w:rsidRDefault="00EE4596" w:rsidP="00EE4596">
            <w:pPr>
              <w:tabs>
                <w:tab w:val="left" w:pos="3645"/>
              </w:tabs>
              <w:jc w:val="center"/>
              <w:rPr>
                <w:b/>
                <w:sz w:val="24"/>
                <w:szCs w:val="24"/>
                <w:lang w:eastAsia="en-US"/>
              </w:rPr>
            </w:pPr>
            <w:r w:rsidRPr="00EE4596">
              <w:rPr>
                <w:b/>
              </w:rPr>
              <w:t>p.k.</w:t>
            </w:r>
          </w:p>
        </w:tc>
        <w:tc>
          <w:tcPr>
            <w:tcW w:w="1513"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sz w:val="24"/>
                <w:szCs w:val="24"/>
                <w:lang w:eastAsia="en-US"/>
              </w:rPr>
            </w:pPr>
            <w:r w:rsidRPr="00EE4596">
              <w:rPr>
                <w:b/>
              </w:rPr>
              <w:t>Preces nosaukums</w:t>
            </w:r>
          </w:p>
        </w:tc>
        <w:tc>
          <w:tcPr>
            <w:tcW w:w="1701"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b/>
                <w:sz w:val="24"/>
                <w:szCs w:val="24"/>
                <w:lang w:eastAsia="en-US"/>
              </w:rPr>
            </w:pPr>
            <w:r w:rsidRPr="00EE4596">
              <w:rPr>
                <w:b/>
              </w:rPr>
              <w:t>Preces tehniskais raksturojums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b/>
                <w:sz w:val="24"/>
                <w:szCs w:val="24"/>
                <w:lang w:eastAsia="en-US"/>
              </w:rPr>
            </w:pPr>
            <w:r w:rsidRPr="00EE4596">
              <w:rPr>
                <w:b/>
              </w:rPr>
              <w:t>Mērvienība</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b/>
                <w:sz w:val="22"/>
                <w:szCs w:val="22"/>
              </w:rPr>
            </w:pPr>
            <w:r w:rsidRPr="00EE4596">
              <w:rPr>
                <w:b/>
                <w:sz w:val="22"/>
                <w:szCs w:val="22"/>
              </w:rPr>
              <w:t xml:space="preserve">Vienas vienības </w:t>
            </w:r>
          </w:p>
          <w:p w:rsidR="00EE4596" w:rsidRPr="00EE4596" w:rsidRDefault="00EE4596" w:rsidP="00EE4596">
            <w:pPr>
              <w:tabs>
                <w:tab w:val="left" w:pos="3645"/>
              </w:tabs>
              <w:jc w:val="center"/>
              <w:rPr>
                <w:b/>
                <w:sz w:val="22"/>
                <w:szCs w:val="22"/>
                <w:lang w:eastAsia="en-US"/>
              </w:rPr>
            </w:pPr>
            <w:r w:rsidRPr="00EE4596">
              <w:rPr>
                <w:b/>
                <w:sz w:val="22"/>
                <w:szCs w:val="22"/>
              </w:rPr>
              <w:t>cena</w:t>
            </w:r>
          </w:p>
          <w:p w:rsidR="00EE4596" w:rsidRPr="00EE4596" w:rsidRDefault="00EE4596" w:rsidP="00EE4596">
            <w:pPr>
              <w:tabs>
                <w:tab w:val="left" w:pos="3645"/>
              </w:tabs>
              <w:jc w:val="center"/>
              <w:rPr>
                <w:b/>
                <w:sz w:val="24"/>
                <w:szCs w:val="24"/>
                <w:lang w:eastAsia="en-US"/>
              </w:rPr>
            </w:pPr>
            <w:r w:rsidRPr="00EE4596">
              <w:rPr>
                <w:b/>
                <w:sz w:val="22"/>
                <w:szCs w:val="22"/>
              </w:rPr>
              <w:t xml:space="preserve"> (EUR,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b/>
                <w:sz w:val="24"/>
                <w:szCs w:val="24"/>
                <w:lang w:eastAsia="en-US"/>
              </w:rPr>
            </w:pPr>
            <w:r w:rsidRPr="00EE4596">
              <w:rPr>
                <w:b/>
              </w:rPr>
              <w:t>Daudzums*</w:t>
            </w:r>
          </w:p>
        </w:tc>
        <w:tc>
          <w:tcPr>
            <w:tcW w:w="2552"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b/>
                <w:sz w:val="22"/>
                <w:szCs w:val="22"/>
              </w:rPr>
            </w:pPr>
            <w:r w:rsidRPr="00EE4596">
              <w:rPr>
                <w:b/>
                <w:sz w:val="22"/>
                <w:szCs w:val="22"/>
              </w:rPr>
              <w:t xml:space="preserve">Izmaksas </w:t>
            </w:r>
          </w:p>
          <w:p w:rsidR="00EE4596" w:rsidRPr="00EE4596" w:rsidRDefault="00EE4596" w:rsidP="00EE4596">
            <w:pPr>
              <w:tabs>
                <w:tab w:val="left" w:pos="3645"/>
              </w:tabs>
              <w:jc w:val="center"/>
              <w:rPr>
                <w:b/>
                <w:sz w:val="22"/>
                <w:szCs w:val="22"/>
                <w:lang w:eastAsia="en-US"/>
              </w:rPr>
            </w:pPr>
            <w:r w:rsidRPr="00EE4596">
              <w:rPr>
                <w:b/>
                <w:sz w:val="22"/>
                <w:szCs w:val="22"/>
              </w:rPr>
              <w:t>kopā (EUR, bez PVN)</w:t>
            </w:r>
          </w:p>
        </w:tc>
      </w:tr>
      <w:tr w:rsidR="00EE4596" w:rsidRPr="00EE4596" w:rsidTr="00086F24">
        <w:trPr>
          <w:trHeight w:val="569"/>
        </w:trPr>
        <w:tc>
          <w:tcPr>
            <w:tcW w:w="756"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sz w:val="24"/>
                <w:szCs w:val="24"/>
                <w:lang w:eastAsia="en-US"/>
              </w:rPr>
            </w:pPr>
            <w:r w:rsidRPr="00EE4596">
              <w:t>1.</w:t>
            </w:r>
          </w:p>
        </w:tc>
        <w:tc>
          <w:tcPr>
            <w:tcW w:w="1513"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tabs>
                <w:tab w:val="left" w:pos="3645"/>
              </w:tabs>
              <w:jc w:val="both"/>
              <w:rPr>
                <w:sz w:val="24"/>
                <w:szCs w:val="24"/>
                <w:lang w:eastAsia="en-US"/>
              </w:rPr>
            </w:pPr>
            <w:r w:rsidRPr="00EE4596">
              <w:t>Karstais asfaltbetons</w:t>
            </w:r>
          </w:p>
        </w:tc>
        <w:tc>
          <w:tcPr>
            <w:tcW w:w="1701"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tabs>
                <w:tab w:val="left" w:pos="3645"/>
              </w:tabs>
              <w:jc w:val="center"/>
              <w:rPr>
                <w:sz w:val="24"/>
                <w:szCs w:val="24"/>
                <w:lang w:eastAsia="en-US"/>
              </w:rPr>
            </w:pPr>
            <w:r w:rsidRPr="00EE4596">
              <w:t>AC 8</w:t>
            </w:r>
            <w:r w:rsidR="008618DB">
              <w:t xml:space="preserve"> </w:t>
            </w:r>
            <w:proofErr w:type="spellStart"/>
            <w:r w:rsidR="008618DB" w:rsidRPr="008618DB">
              <w:t>surf</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sz w:val="24"/>
                <w:szCs w:val="24"/>
                <w:lang w:eastAsia="en-US"/>
              </w:rPr>
            </w:pPr>
            <w:r w:rsidRPr="00EE4596">
              <w:t>tonna</w:t>
            </w:r>
          </w:p>
        </w:tc>
        <w:tc>
          <w:tcPr>
            <w:tcW w:w="1417" w:type="dxa"/>
            <w:tcBorders>
              <w:top w:val="single" w:sz="4" w:space="0" w:color="auto"/>
              <w:left w:val="single" w:sz="4" w:space="0" w:color="auto"/>
              <w:bottom w:val="single" w:sz="4" w:space="0" w:color="auto"/>
              <w:right w:val="single" w:sz="4" w:space="0" w:color="auto"/>
            </w:tcBorders>
            <w:vAlign w:val="center"/>
          </w:tcPr>
          <w:p w:rsidR="00EE4596" w:rsidRPr="00EE4596" w:rsidRDefault="00EE4596" w:rsidP="00EE4596">
            <w:pPr>
              <w:tabs>
                <w:tab w:val="left" w:pos="3645"/>
              </w:tabs>
              <w:jc w:val="center"/>
              <w:rPr>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E4596" w:rsidRPr="0073651E" w:rsidRDefault="00EE4596" w:rsidP="00EE4596">
            <w:pPr>
              <w:tabs>
                <w:tab w:val="left" w:pos="3645"/>
              </w:tabs>
              <w:jc w:val="center"/>
              <w:rPr>
                <w:sz w:val="24"/>
                <w:szCs w:val="24"/>
                <w:highlight w:val="yellow"/>
                <w:lang w:eastAsia="en-US"/>
              </w:rPr>
            </w:pPr>
            <w:r w:rsidRPr="0073651E">
              <w:rPr>
                <w:b/>
              </w:rPr>
              <w:t>1035</w:t>
            </w:r>
          </w:p>
        </w:tc>
        <w:tc>
          <w:tcPr>
            <w:tcW w:w="2552" w:type="dxa"/>
            <w:tcBorders>
              <w:top w:val="single" w:sz="4" w:space="0" w:color="auto"/>
              <w:left w:val="single" w:sz="4" w:space="0" w:color="auto"/>
              <w:bottom w:val="single" w:sz="4" w:space="0" w:color="auto"/>
              <w:right w:val="single" w:sz="4" w:space="0" w:color="auto"/>
            </w:tcBorders>
          </w:tcPr>
          <w:p w:rsidR="00EE4596" w:rsidRPr="00EE4596" w:rsidRDefault="00EE4596" w:rsidP="00EE4596">
            <w:pPr>
              <w:tabs>
                <w:tab w:val="left" w:pos="3645"/>
              </w:tabs>
              <w:jc w:val="center"/>
              <w:rPr>
                <w:sz w:val="24"/>
                <w:szCs w:val="24"/>
                <w:lang w:eastAsia="en-US"/>
              </w:rPr>
            </w:pPr>
          </w:p>
        </w:tc>
      </w:tr>
      <w:tr w:rsidR="00EE4596" w:rsidRPr="00EE4596" w:rsidTr="00086F24">
        <w:trPr>
          <w:trHeight w:val="569"/>
        </w:trPr>
        <w:tc>
          <w:tcPr>
            <w:tcW w:w="756"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sz w:val="24"/>
                <w:szCs w:val="24"/>
                <w:lang w:eastAsia="en-US"/>
              </w:rPr>
            </w:pPr>
            <w:r w:rsidRPr="00EE4596">
              <w:t>2.</w:t>
            </w:r>
          </w:p>
        </w:tc>
        <w:tc>
          <w:tcPr>
            <w:tcW w:w="1513"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tabs>
                <w:tab w:val="left" w:pos="3645"/>
              </w:tabs>
              <w:rPr>
                <w:b/>
                <w:sz w:val="24"/>
                <w:szCs w:val="24"/>
                <w:lang w:eastAsia="en-US"/>
              </w:rPr>
            </w:pPr>
            <w:r w:rsidRPr="00EE4596">
              <w:t>Karstais asfaltbetons</w:t>
            </w:r>
          </w:p>
        </w:tc>
        <w:tc>
          <w:tcPr>
            <w:tcW w:w="1701"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jc w:val="center"/>
              <w:rPr>
                <w:sz w:val="24"/>
                <w:szCs w:val="24"/>
                <w:lang w:eastAsia="en-US"/>
              </w:rPr>
            </w:pPr>
            <w:r w:rsidRPr="00EE4596">
              <w:t>AC 11</w:t>
            </w:r>
            <w:r w:rsidR="008618DB">
              <w:t xml:space="preserve"> </w:t>
            </w:r>
            <w:proofErr w:type="spellStart"/>
            <w:r w:rsidR="008618DB" w:rsidRPr="008618DB">
              <w:t>surf</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jc w:val="center"/>
              <w:rPr>
                <w:sz w:val="24"/>
                <w:szCs w:val="24"/>
                <w:lang w:eastAsia="en-US"/>
              </w:rPr>
            </w:pPr>
            <w:r w:rsidRPr="00EE4596">
              <w:t>tonna</w:t>
            </w:r>
          </w:p>
        </w:tc>
        <w:tc>
          <w:tcPr>
            <w:tcW w:w="1417" w:type="dxa"/>
            <w:tcBorders>
              <w:top w:val="single" w:sz="4" w:space="0" w:color="auto"/>
              <w:left w:val="single" w:sz="4" w:space="0" w:color="auto"/>
              <w:bottom w:val="single" w:sz="4" w:space="0" w:color="auto"/>
              <w:right w:val="single" w:sz="4" w:space="0" w:color="auto"/>
            </w:tcBorders>
            <w:vAlign w:val="center"/>
          </w:tcPr>
          <w:p w:rsidR="00EE4596" w:rsidRPr="00EE4596" w:rsidRDefault="00EE4596" w:rsidP="00EE4596">
            <w:pPr>
              <w:tabs>
                <w:tab w:val="left" w:pos="3645"/>
              </w:tabs>
              <w:jc w:val="center"/>
              <w:rPr>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E4596" w:rsidRPr="0073651E" w:rsidRDefault="00EE4596" w:rsidP="00EE4596">
            <w:pPr>
              <w:tabs>
                <w:tab w:val="left" w:pos="3645"/>
              </w:tabs>
              <w:jc w:val="center"/>
              <w:rPr>
                <w:sz w:val="24"/>
                <w:szCs w:val="24"/>
                <w:highlight w:val="yellow"/>
                <w:lang w:eastAsia="en-US"/>
              </w:rPr>
            </w:pPr>
            <w:r w:rsidRPr="0073651E">
              <w:rPr>
                <w:b/>
              </w:rPr>
              <w:t>465</w:t>
            </w:r>
          </w:p>
        </w:tc>
        <w:tc>
          <w:tcPr>
            <w:tcW w:w="2552" w:type="dxa"/>
            <w:tcBorders>
              <w:top w:val="single" w:sz="4" w:space="0" w:color="auto"/>
              <w:left w:val="single" w:sz="4" w:space="0" w:color="auto"/>
              <w:bottom w:val="single" w:sz="4" w:space="0" w:color="auto"/>
              <w:right w:val="single" w:sz="4" w:space="0" w:color="auto"/>
            </w:tcBorders>
          </w:tcPr>
          <w:p w:rsidR="00EE4596" w:rsidRPr="00EE4596" w:rsidRDefault="00EE4596" w:rsidP="00EE4596">
            <w:pPr>
              <w:tabs>
                <w:tab w:val="left" w:pos="3645"/>
              </w:tabs>
              <w:jc w:val="center"/>
              <w:rPr>
                <w:sz w:val="24"/>
                <w:szCs w:val="24"/>
                <w:lang w:eastAsia="en-US"/>
              </w:rPr>
            </w:pPr>
          </w:p>
        </w:tc>
      </w:tr>
    </w:tbl>
    <w:p w:rsidR="00EE4596" w:rsidRPr="00EE4596" w:rsidRDefault="00EE4596" w:rsidP="00EE4596">
      <w:pPr>
        <w:autoSpaceDE w:val="0"/>
        <w:autoSpaceDN w:val="0"/>
        <w:adjustRightInd w:val="0"/>
        <w:spacing w:before="120" w:after="120"/>
        <w:ind w:right="-625"/>
        <w:jc w:val="both"/>
        <w:rPr>
          <w:rFonts w:cs="BIIODD+TimesNewRoman"/>
          <w:color w:val="000000"/>
          <w:sz w:val="24"/>
          <w:szCs w:val="24"/>
        </w:rPr>
      </w:pPr>
      <w:r w:rsidRPr="00EE4596">
        <w:rPr>
          <w:rFonts w:cs="BIIODD+TimesNewRoman"/>
          <w:color w:val="000000"/>
          <w:sz w:val="24"/>
          <w:szCs w:val="24"/>
        </w:rPr>
        <w:t>1.Garantējam nodrošināt būvmateriālu daudzuma piegādi vienas darba dienas vajadzībām saskaņā ar veikto pieteikumu iepriekšējā dienā.</w:t>
      </w:r>
    </w:p>
    <w:p w:rsidR="00EE4596" w:rsidRPr="00EE4596" w:rsidRDefault="00EE4596" w:rsidP="00EE4596">
      <w:pPr>
        <w:widowControl w:val="0"/>
        <w:suppressAutoHyphens/>
        <w:autoSpaceDE w:val="0"/>
        <w:autoSpaceDN w:val="0"/>
        <w:adjustRightInd w:val="0"/>
        <w:spacing w:before="120" w:after="120"/>
        <w:ind w:right="-625"/>
        <w:jc w:val="both"/>
        <w:rPr>
          <w:rFonts w:eastAsia="SimSun" w:cs="Mangal"/>
          <w:kern w:val="2"/>
          <w:sz w:val="24"/>
          <w:szCs w:val="22"/>
          <w:lang w:eastAsia="hi-IN" w:bidi="hi-IN"/>
        </w:rPr>
      </w:pPr>
      <w:r w:rsidRPr="00EE4596">
        <w:rPr>
          <w:rFonts w:eastAsia="SimSun" w:cs="Mangal"/>
          <w:kern w:val="2"/>
          <w:sz w:val="24"/>
          <w:szCs w:val="22"/>
          <w:lang w:eastAsia="hi-IN" w:bidi="hi-IN"/>
        </w:rPr>
        <w:t>2. Būvmateriālu temperatūru piegādes brīdī uz objektu nodrošinām ne zemāku par 160</w:t>
      </w:r>
      <w:r w:rsidRPr="00EE4596">
        <w:rPr>
          <w:rFonts w:eastAsia="SimSun" w:cs="Mangal"/>
          <w:kern w:val="2"/>
          <w:sz w:val="24"/>
          <w:szCs w:val="22"/>
          <w:vertAlign w:val="superscript"/>
          <w:lang w:eastAsia="hi-IN" w:bidi="hi-IN"/>
        </w:rPr>
        <w:t>o</w:t>
      </w:r>
      <w:r w:rsidRPr="00EE4596">
        <w:rPr>
          <w:rFonts w:eastAsia="SimSun" w:cs="Mangal"/>
          <w:kern w:val="2"/>
          <w:sz w:val="24"/>
          <w:szCs w:val="22"/>
          <w:lang w:eastAsia="hi-IN" w:bidi="hi-IN"/>
        </w:rPr>
        <w:t>.</w:t>
      </w:r>
    </w:p>
    <w:p w:rsidR="00EE4596" w:rsidRPr="00EE4596" w:rsidRDefault="00EE4596" w:rsidP="00EE4596">
      <w:pPr>
        <w:autoSpaceDE w:val="0"/>
        <w:autoSpaceDN w:val="0"/>
        <w:adjustRightInd w:val="0"/>
        <w:spacing w:before="120" w:after="120"/>
        <w:ind w:right="-625"/>
        <w:jc w:val="both"/>
        <w:rPr>
          <w:rFonts w:cs="BIIODD+TimesNewRoman"/>
          <w:color w:val="000000"/>
          <w:sz w:val="24"/>
          <w:szCs w:val="24"/>
        </w:rPr>
      </w:pPr>
      <w:r w:rsidRPr="00EE4596">
        <w:rPr>
          <w:rFonts w:cs="BIIODD+TimesNewRoman"/>
          <w:color w:val="000000"/>
          <w:sz w:val="24"/>
          <w:szCs w:val="24"/>
        </w:rPr>
        <w:t xml:space="preserve">3. Būvmateriāli ir sertificēti Latvijas Republikā. </w:t>
      </w:r>
    </w:p>
    <w:p w:rsidR="00EE4596" w:rsidRPr="00EE4596" w:rsidRDefault="00EE4596" w:rsidP="00EE4596">
      <w:pPr>
        <w:autoSpaceDE w:val="0"/>
        <w:autoSpaceDN w:val="0"/>
        <w:adjustRightInd w:val="0"/>
        <w:spacing w:before="120" w:after="120"/>
        <w:ind w:right="-625"/>
        <w:jc w:val="both"/>
        <w:rPr>
          <w:rFonts w:cs="BIIODD+TimesNewRoman"/>
          <w:color w:val="000000"/>
          <w:sz w:val="24"/>
          <w:szCs w:val="24"/>
        </w:rPr>
      </w:pPr>
      <w:r w:rsidRPr="00EE4596">
        <w:rPr>
          <w:rFonts w:cs="BIIODD+TimesNewRoman"/>
          <w:color w:val="000000"/>
          <w:sz w:val="24"/>
          <w:szCs w:val="24"/>
        </w:rPr>
        <w:t>4. Būvmateriāli atbilst „Ceļu specifikācijas 2015” prasībām un spēkā esošiem Latvijas Valsts standartiem (apliecinājums, pielikumā).</w:t>
      </w:r>
    </w:p>
    <w:p w:rsidR="00EE4596" w:rsidRPr="00EE4596" w:rsidRDefault="00EE4596" w:rsidP="00EE4596">
      <w:pPr>
        <w:autoSpaceDE w:val="0"/>
        <w:autoSpaceDN w:val="0"/>
        <w:adjustRightInd w:val="0"/>
        <w:spacing w:before="120" w:after="120"/>
        <w:ind w:right="-625"/>
        <w:jc w:val="both"/>
        <w:rPr>
          <w:rFonts w:ascii="BIIODD+TimesNewRoman" w:hAnsi="BIIODD+TimesNewRoman" w:cs="BIIODD+TimesNewRoman"/>
          <w:color w:val="000000"/>
          <w:sz w:val="24"/>
          <w:szCs w:val="24"/>
        </w:rPr>
      </w:pPr>
      <w:r w:rsidRPr="00EE4596">
        <w:rPr>
          <w:rFonts w:cs="BIIODD+TimesNewRoman"/>
          <w:color w:val="000000"/>
          <w:sz w:val="24"/>
          <w:szCs w:val="24"/>
        </w:rPr>
        <w:t xml:space="preserve">5. Būvmateriālu piegādes brīdī nodrošināsim </w:t>
      </w:r>
      <w:r w:rsidRPr="00EE4596">
        <w:rPr>
          <w:rFonts w:ascii="BIIODD+TimesNewRoman" w:hAnsi="BIIODD+TimesNewRoman" w:cs="BIIODD+TimesNewRoman"/>
          <w:color w:val="000000"/>
          <w:sz w:val="24"/>
          <w:szCs w:val="24"/>
        </w:rPr>
        <w:t>atbilstības sertifikātu un garantiju iesniegšanu.</w:t>
      </w:r>
    </w:p>
    <w:p w:rsidR="00EE4596" w:rsidRPr="00EE4596" w:rsidRDefault="00EE4596" w:rsidP="00EE4596">
      <w:pPr>
        <w:autoSpaceDE w:val="0"/>
        <w:autoSpaceDN w:val="0"/>
        <w:adjustRightInd w:val="0"/>
        <w:spacing w:before="120" w:after="120"/>
        <w:ind w:right="-625"/>
        <w:jc w:val="both"/>
        <w:rPr>
          <w:rFonts w:ascii="BIIODD+TimesNewRoman" w:hAnsi="BIIODD+TimesNewRoman" w:cs="Arial"/>
          <w:color w:val="000000"/>
          <w:sz w:val="24"/>
          <w:szCs w:val="24"/>
          <w:lang w:eastAsia="lo-LA" w:bidi="lo-LA"/>
        </w:rPr>
      </w:pPr>
      <w:r w:rsidRPr="00EE4596">
        <w:rPr>
          <w:rFonts w:ascii="BIIODD+TimesNewRoman" w:hAnsi="BIIODD+TimesNewRoman" w:cs="BIIODD+TimesNewRoman"/>
          <w:color w:val="000000"/>
          <w:sz w:val="24"/>
          <w:szCs w:val="24"/>
        </w:rPr>
        <w:t xml:space="preserve">6. </w:t>
      </w:r>
      <w:r w:rsidRPr="00EE4596">
        <w:rPr>
          <w:rFonts w:ascii="BIIODD+TimesNewRoman" w:hAnsi="BIIODD+TimesNewRoman" w:cs="BIIODD+TimesNewRoman"/>
          <w:bCs/>
          <w:color w:val="000000"/>
          <w:sz w:val="24"/>
          <w:szCs w:val="24"/>
        </w:rPr>
        <w:t xml:space="preserve">Attālums no Pasūtītāja atrašanas vietas - 1.Pasažieru ielā 6, Daugavpilī, līdz Izpildītāja ražotnes vietai </w:t>
      </w:r>
      <w:r w:rsidRPr="00EE4596">
        <w:rPr>
          <w:rFonts w:ascii="BIIODD+TimesNewRoman" w:hAnsi="BIIODD+TimesNewRoman" w:cs="BIIODD+TimesNewRoman"/>
          <w:color w:val="000000"/>
          <w:sz w:val="24"/>
          <w:szCs w:val="24"/>
          <w:lang w:bidi="lo-LA"/>
        </w:rPr>
        <w:t>ir:</w:t>
      </w:r>
      <w:r w:rsidRPr="00EE4596">
        <w:rPr>
          <w:rFonts w:ascii="BIIODD+TimesNewRoman" w:hAnsi="BIIODD+TimesNewRoman" w:cs="Arial"/>
          <w:color w:val="000000"/>
          <w:sz w:val="24"/>
          <w:szCs w:val="24"/>
          <w:lang w:eastAsia="lo-LA" w:bidi="lo-LA"/>
        </w:rPr>
        <w:t>_________ km. Ražotnes vietas adrese:_______________________________</w:t>
      </w:r>
    </w:p>
    <w:p w:rsidR="00EE4596" w:rsidRPr="00EE4596" w:rsidRDefault="00EE4596" w:rsidP="00EE4596">
      <w:pPr>
        <w:autoSpaceDE w:val="0"/>
        <w:autoSpaceDN w:val="0"/>
        <w:adjustRightInd w:val="0"/>
        <w:spacing w:before="120" w:after="120"/>
        <w:ind w:right="-625"/>
        <w:jc w:val="both"/>
        <w:rPr>
          <w:rFonts w:ascii="BIIODD+TimesNewRoman" w:hAnsi="BIIODD+TimesNewRoman" w:cs="BIIODD+TimesNewRoman"/>
          <w:color w:val="000000"/>
          <w:sz w:val="24"/>
          <w:szCs w:val="24"/>
        </w:rPr>
      </w:pPr>
      <w:r w:rsidRPr="00EE4596">
        <w:rPr>
          <w:rFonts w:ascii="BIIODD+TimesNewRoman" w:hAnsi="BIIODD+TimesNewRoman" w:cs="Arial"/>
          <w:color w:val="000000"/>
          <w:sz w:val="24"/>
          <w:szCs w:val="24"/>
          <w:lang w:eastAsia="lo-LA" w:bidi="lo-LA"/>
        </w:rPr>
        <w:t xml:space="preserve">7. </w:t>
      </w:r>
      <w:r w:rsidRPr="00EE4596">
        <w:rPr>
          <w:rFonts w:ascii="BIIODD+TimesNewRoman" w:hAnsi="BIIODD+TimesNewRoman" w:cs="BIIODD+TimesNewRoman"/>
          <w:color w:val="000000"/>
          <w:sz w:val="24"/>
          <w:szCs w:val="24"/>
        </w:rPr>
        <w:t>Apņemamies nodrošināt darbu izpildes termiņu - no līguma parakstīšanas brīža uz diviem gadiem (24.mēn.), vai līdz pilnīgai saistību izpildei (noteiktā apjoma apguvei).</w:t>
      </w:r>
    </w:p>
    <w:p w:rsidR="00EE4596" w:rsidRPr="00EE4596" w:rsidRDefault="00EE4596" w:rsidP="00EE4596">
      <w:pPr>
        <w:autoSpaceDE w:val="0"/>
        <w:autoSpaceDN w:val="0"/>
        <w:adjustRightInd w:val="0"/>
        <w:spacing w:before="120" w:after="120"/>
        <w:ind w:right="-625"/>
        <w:jc w:val="both"/>
        <w:rPr>
          <w:rFonts w:cs="BIIODD+TimesNewRoman"/>
          <w:color w:val="000000"/>
          <w:sz w:val="24"/>
          <w:szCs w:val="24"/>
        </w:rPr>
      </w:pPr>
      <w:r w:rsidRPr="00EE4596">
        <w:rPr>
          <w:rFonts w:ascii="BIIODD+TimesNewRoman" w:hAnsi="BIIODD+TimesNewRoman" w:cs="BIIODD+TimesNewRoman"/>
          <w:color w:val="000000"/>
          <w:sz w:val="24"/>
          <w:szCs w:val="24"/>
        </w:rPr>
        <w:t xml:space="preserve">8. *Izpildītājs ir informēts un neiebilst pret to, ka Pasūtītājs negarantē līguma darbības laikā pilnā apmērā iepirkt tehniskajā specifikācijā norādīto apjomu, kā arī pasūtītājam ir tiesības mainīt pakalpojumu daudzumus pa veidiem kopējās līguma summas ietvaros.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7610"/>
      </w:tblGrid>
      <w:tr w:rsidR="00EE4596" w:rsidRPr="00EE4596" w:rsidTr="00086F24">
        <w:trPr>
          <w:trHeight w:val="767"/>
        </w:trPr>
        <w:tc>
          <w:tcPr>
            <w:tcW w:w="2597"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autoSpaceDE w:val="0"/>
              <w:autoSpaceDN w:val="0"/>
              <w:adjustRightInd w:val="0"/>
              <w:rPr>
                <w:b/>
                <w:sz w:val="24"/>
                <w:szCs w:val="24"/>
              </w:rPr>
            </w:pPr>
            <w:r w:rsidRPr="00EE4596">
              <w:rPr>
                <w:b/>
              </w:rPr>
              <w:t>Vārds, uzvārds,</w:t>
            </w:r>
          </w:p>
          <w:p w:rsidR="00EE4596" w:rsidRPr="00EE4596" w:rsidRDefault="00EE4596" w:rsidP="00EE4596">
            <w:pPr>
              <w:tabs>
                <w:tab w:val="left" w:pos="5400"/>
              </w:tabs>
              <w:rPr>
                <w:b/>
                <w:sz w:val="24"/>
                <w:szCs w:val="24"/>
                <w:lang w:eastAsia="en-US"/>
              </w:rPr>
            </w:pPr>
            <w:r w:rsidRPr="00EE4596">
              <w:rPr>
                <w:b/>
              </w:rPr>
              <w:t xml:space="preserve">(amats) </w:t>
            </w:r>
          </w:p>
        </w:tc>
        <w:tc>
          <w:tcPr>
            <w:tcW w:w="7610" w:type="dxa"/>
            <w:tcBorders>
              <w:top w:val="single" w:sz="4" w:space="0" w:color="auto"/>
              <w:left w:val="single" w:sz="4" w:space="0" w:color="auto"/>
              <w:bottom w:val="single" w:sz="4" w:space="0" w:color="auto"/>
              <w:right w:val="single" w:sz="4" w:space="0" w:color="auto"/>
            </w:tcBorders>
          </w:tcPr>
          <w:p w:rsidR="00EE4596" w:rsidRPr="00EE4596" w:rsidRDefault="00EE4596" w:rsidP="00EE4596">
            <w:pPr>
              <w:tabs>
                <w:tab w:val="left" w:pos="5400"/>
              </w:tabs>
              <w:rPr>
                <w:sz w:val="22"/>
                <w:szCs w:val="22"/>
                <w:lang w:eastAsia="en-US"/>
              </w:rPr>
            </w:pPr>
          </w:p>
        </w:tc>
      </w:tr>
      <w:tr w:rsidR="00EE4596" w:rsidRPr="00EE4596" w:rsidTr="00086F24">
        <w:trPr>
          <w:trHeight w:val="372"/>
        </w:trPr>
        <w:tc>
          <w:tcPr>
            <w:tcW w:w="2597"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5400"/>
              </w:tabs>
              <w:rPr>
                <w:b/>
                <w:sz w:val="24"/>
                <w:szCs w:val="24"/>
                <w:lang w:eastAsia="en-US"/>
              </w:rPr>
            </w:pPr>
            <w:r w:rsidRPr="00EE4596">
              <w:rPr>
                <w:b/>
              </w:rPr>
              <w:t>Paraksts</w:t>
            </w:r>
          </w:p>
        </w:tc>
        <w:tc>
          <w:tcPr>
            <w:tcW w:w="7610" w:type="dxa"/>
            <w:tcBorders>
              <w:top w:val="single" w:sz="4" w:space="0" w:color="auto"/>
              <w:left w:val="single" w:sz="4" w:space="0" w:color="auto"/>
              <w:bottom w:val="single" w:sz="4" w:space="0" w:color="auto"/>
              <w:right w:val="single" w:sz="4" w:space="0" w:color="auto"/>
            </w:tcBorders>
          </w:tcPr>
          <w:p w:rsidR="00EE4596" w:rsidRPr="00EE4596" w:rsidRDefault="00EE4596" w:rsidP="00EE4596">
            <w:pPr>
              <w:tabs>
                <w:tab w:val="left" w:pos="5400"/>
              </w:tabs>
              <w:rPr>
                <w:sz w:val="22"/>
                <w:szCs w:val="22"/>
                <w:lang w:eastAsia="en-US"/>
              </w:rPr>
            </w:pPr>
          </w:p>
        </w:tc>
      </w:tr>
      <w:tr w:rsidR="00EE4596" w:rsidRPr="00EE4596" w:rsidTr="00086F24">
        <w:trPr>
          <w:trHeight w:val="419"/>
        </w:trPr>
        <w:tc>
          <w:tcPr>
            <w:tcW w:w="2597"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autoSpaceDE w:val="0"/>
              <w:autoSpaceDN w:val="0"/>
              <w:adjustRightInd w:val="0"/>
              <w:rPr>
                <w:b/>
                <w:sz w:val="24"/>
                <w:szCs w:val="24"/>
              </w:rPr>
            </w:pPr>
            <w:r w:rsidRPr="00EE4596">
              <w:rPr>
                <w:b/>
              </w:rPr>
              <w:t xml:space="preserve">Datums </w:t>
            </w:r>
          </w:p>
        </w:tc>
        <w:tc>
          <w:tcPr>
            <w:tcW w:w="7610"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tabs>
                <w:tab w:val="left" w:pos="5400"/>
              </w:tabs>
              <w:rPr>
                <w:sz w:val="22"/>
                <w:szCs w:val="22"/>
                <w:lang w:eastAsia="en-US"/>
              </w:rPr>
            </w:pPr>
            <w:r w:rsidRPr="00EE4596">
              <w:rPr>
                <w:sz w:val="22"/>
                <w:szCs w:val="22"/>
              </w:rPr>
              <w:t xml:space="preserve"> </w:t>
            </w:r>
          </w:p>
        </w:tc>
      </w:tr>
    </w:tbl>
    <w:p w:rsidR="006C0FEB" w:rsidRDefault="006C0FEB" w:rsidP="00EE4596">
      <w:pPr>
        <w:suppressAutoHyphens/>
        <w:ind w:right="-483"/>
        <w:jc w:val="right"/>
        <w:rPr>
          <w:rFonts w:ascii="Times New Roman Bold" w:eastAsia="Times New Roman" w:hAnsi="Times New Roman Bold"/>
          <w:b/>
          <w:bCs/>
          <w:sz w:val="24"/>
          <w:szCs w:val="24"/>
          <w:lang w:eastAsia="ar-SA"/>
        </w:rPr>
      </w:pPr>
    </w:p>
    <w:p w:rsidR="006C0FEB" w:rsidRDefault="006C0FEB" w:rsidP="00EE4596">
      <w:pPr>
        <w:suppressAutoHyphens/>
        <w:ind w:right="-483"/>
        <w:jc w:val="right"/>
        <w:rPr>
          <w:rFonts w:ascii="Times New Roman Bold" w:eastAsia="Times New Roman" w:hAnsi="Times New Roman Bold"/>
          <w:b/>
          <w:bCs/>
          <w:sz w:val="24"/>
          <w:szCs w:val="24"/>
          <w:lang w:eastAsia="ar-SA"/>
        </w:rPr>
      </w:pP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lastRenderedPageBreak/>
        <w:t xml:space="preserve">4.pielikums atklātam konkursam </w:t>
      </w: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 xml:space="preserve">“Karstā asfaltbetona iegāde </w:t>
      </w: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SIA “Labiekārtošana – D” vajadzībām””</w:t>
      </w: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r w:rsidRPr="00F264C0">
        <w:rPr>
          <w:rFonts w:ascii="Times New Roman Bold" w:eastAsia="Times New Roman" w:hAnsi="Times New Roman Bold"/>
          <w:b/>
          <w:bCs/>
          <w:sz w:val="24"/>
          <w:szCs w:val="24"/>
          <w:lang w:eastAsia="ar-SA"/>
        </w:rPr>
        <w:t>ID Nr.2016/</w:t>
      </w:r>
      <w:r w:rsidR="00F264C0" w:rsidRPr="00F264C0">
        <w:rPr>
          <w:rFonts w:ascii="Times New Roman Bold" w:eastAsia="Times New Roman" w:hAnsi="Times New Roman Bold"/>
          <w:b/>
          <w:bCs/>
          <w:sz w:val="24"/>
          <w:szCs w:val="24"/>
          <w:lang w:eastAsia="ar-SA"/>
        </w:rPr>
        <w:t>12</w:t>
      </w:r>
    </w:p>
    <w:p w:rsidR="00EE4596" w:rsidRPr="00EE4596" w:rsidRDefault="00EE4596" w:rsidP="00EE4596">
      <w:pPr>
        <w:ind w:right="-908"/>
        <w:jc w:val="both"/>
        <w:rPr>
          <w:b/>
        </w:rPr>
      </w:pPr>
    </w:p>
    <w:p w:rsidR="00EE4596" w:rsidRPr="00EE4596" w:rsidRDefault="00EE4596" w:rsidP="00EE4596">
      <w:pPr>
        <w:ind w:right="-908"/>
        <w:jc w:val="both"/>
        <w:rPr>
          <w:b/>
        </w:rPr>
      </w:pPr>
    </w:p>
    <w:p w:rsidR="00EE4596" w:rsidRPr="00EE4596" w:rsidRDefault="00EE4596" w:rsidP="00EE4596">
      <w:pPr>
        <w:jc w:val="center"/>
        <w:rPr>
          <w:rFonts w:ascii="Times New Roman Bold" w:hAnsi="Times New Roman Bold"/>
          <w:b/>
          <w:caps/>
          <w:sz w:val="24"/>
          <w:szCs w:val="24"/>
        </w:rPr>
      </w:pPr>
      <w:r w:rsidRPr="00EE4596">
        <w:rPr>
          <w:rFonts w:ascii="Times New Roman Bold" w:hAnsi="Times New Roman Bold"/>
          <w:b/>
          <w:caps/>
          <w:sz w:val="24"/>
          <w:szCs w:val="24"/>
        </w:rPr>
        <w:t>Finanšu piedāvājums</w:t>
      </w:r>
    </w:p>
    <w:p w:rsidR="00EE4596" w:rsidRPr="00EE4596" w:rsidRDefault="00EE4596" w:rsidP="00EE4596">
      <w:pPr>
        <w:jc w:val="center"/>
        <w:rPr>
          <w:rFonts w:ascii="Times New Roman Bold" w:hAnsi="Times New Roman Bold"/>
          <w:b/>
          <w:caps/>
          <w:sz w:val="24"/>
          <w:szCs w:val="24"/>
        </w:rPr>
      </w:pPr>
    </w:p>
    <w:p w:rsidR="00EE4596" w:rsidRPr="00EE4596" w:rsidRDefault="00EE4596" w:rsidP="00EE4596">
      <w:pPr>
        <w:ind w:right="-483"/>
        <w:jc w:val="both"/>
        <w:rPr>
          <w:b/>
          <w:bCs/>
          <w:color w:val="000000"/>
          <w:sz w:val="23"/>
          <w:szCs w:val="23"/>
        </w:rPr>
      </w:pPr>
      <w:r w:rsidRPr="00EE4596">
        <w:rPr>
          <w:color w:val="000000"/>
          <w:sz w:val="23"/>
          <w:szCs w:val="23"/>
        </w:rPr>
        <w:t>Iepazinies ar atklāta konkursa</w:t>
      </w:r>
      <w:r w:rsidRPr="00EE4596">
        <w:rPr>
          <w:b/>
          <w:bCs/>
          <w:color w:val="000000"/>
          <w:sz w:val="23"/>
          <w:szCs w:val="23"/>
        </w:rPr>
        <w:t xml:space="preserve"> „Karstā asfaltbetona iegāde</w:t>
      </w:r>
      <w:proofErr w:type="gramStart"/>
      <w:r w:rsidRPr="00EE4596">
        <w:rPr>
          <w:b/>
          <w:bCs/>
          <w:color w:val="000000"/>
          <w:sz w:val="23"/>
          <w:szCs w:val="23"/>
        </w:rPr>
        <w:t xml:space="preserve">  </w:t>
      </w:r>
      <w:proofErr w:type="gramEnd"/>
      <w:r w:rsidRPr="00EE4596">
        <w:rPr>
          <w:b/>
          <w:bCs/>
          <w:color w:val="000000"/>
          <w:sz w:val="23"/>
          <w:szCs w:val="23"/>
        </w:rPr>
        <w:t xml:space="preserve">SIA “Labiekārtošana – D” vajadzībām””, </w:t>
      </w:r>
      <w:r w:rsidRPr="00F264C0">
        <w:rPr>
          <w:b/>
          <w:bCs/>
          <w:color w:val="000000"/>
          <w:sz w:val="23"/>
          <w:szCs w:val="23"/>
        </w:rPr>
        <w:t>L2016/</w:t>
      </w:r>
      <w:r w:rsidR="00F264C0" w:rsidRPr="00F264C0">
        <w:rPr>
          <w:b/>
          <w:bCs/>
          <w:color w:val="000000"/>
          <w:sz w:val="23"/>
          <w:szCs w:val="23"/>
        </w:rPr>
        <w:t>12</w:t>
      </w:r>
      <w:r w:rsidRPr="00EE4596">
        <w:rPr>
          <w:sz w:val="23"/>
          <w:szCs w:val="23"/>
        </w:rPr>
        <w:t xml:space="preserve"> prasībām, _____________ </w:t>
      </w:r>
      <w:r w:rsidRPr="00EE4596">
        <w:rPr>
          <w:i/>
          <w:sz w:val="23"/>
          <w:szCs w:val="23"/>
        </w:rPr>
        <w:t>(pretendenta nosaukums)</w:t>
      </w:r>
      <w:r w:rsidRPr="00EE4596">
        <w:rPr>
          <w:sz w:val="23"/>
          <w:szCs w:val="23"/>
        </w:rPr>
        <w:t xml:space="preserve"> piedāvā iegādāties tehniskajā piedāvājumā minētās ceļa būvmateriālus par šādām līgumcenām un</w:t>
      </w:r>
      <w:r w:rsidRPr="00EE4596">
        <w:t xml:space="preserve"> </w:t>
      </w:r>
      <w:r w:rsidRPr="00EE4596">
        <w:rPr>
          <w:sz w:val="23"/>
          <w:szCs w:val="23"/>
        </w:rPr>
        <w:t>apliecinām piedāvāto cenu pamatotību un spēkā esamību:</w:t>
      </w:r>
    </w:p>
    <w:p w:rsidR="00EE4596" w:rsidRPr="00EE4596" w:rsidRDefault="00EE4596" w:rsidP="00EE4596">
      <w:pPr>
        <w:ind w:right="-908"/>
        <w:jc w:val="both"/>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1513"/>
        <w:gridCol w:w="1701"/>
        <w:gridCol w:w="1276"/>
        <w:gridCol w:w="1417"/>
        <w:gridCol w:w="1134"/>
        <w:gridCol w:w="2410"/>
      </w:tblGrid>
      <w:tr w:rsidR="00EE4596" w:rsidRPr="00EE4596" w:rsidTr="00086F24">
        <w:trPr>
          <w:trHeight w:val="1291"/>
        </w:trPr>
        <w:tc>
          <w:tcPr>
            <w:tcW w:w="756"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jc w:val="center"/>
              <w:rPr>
                <w:b/>
                <w:sz w:val="24"/>
                <w:szCs w:val="24"/>
                <w:lang w:eastAsia="en-US"/>
              </w:rPr>
            </w:pPr>
            <w:r w:rsidRPr="00EE4596">
              <w:rPr>
                <w:b/>
              </w:rPr>
              <w:t>Nr.</w:t>
            </w:r>
          </w:p>
          <w:p w:rsidR="00EE4596" w:rsidRPr="00EE4596" w:rsidRDefault="00EE4596" w:rsidP="00EE4596">
            <w:pPr>
              <w:tabs>
                <w:tab w:val="left" w:pos="3645"/>
              </w:tabs>
              <w:jc w:val="center"/>
              <w:rPr>
                <w:b/>
                <w:sz w:val="24"/>
                <w:szCs w:val="24"/>
                <w:lang w:eastAsia="en-US"/>
              </w:rPr>
            </w:pPr>
            <w:r w:rsidRPr="00EE4596">
              <w:rPr>
                <w:b/>
              </w:rPr>
              <w:t>p.k.</w:t>
            </w:r>
          </w:p>
        </w:tc>
        <w:tc>
          <w:tcPr>
            <w:tcW w:w="1513"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sz w:val="24"/>
                <w:szCs w:val="24"/>
                <w:lang w:eastAsia="en-US"/>
              </w:rPr>
            </w:pPr>
            <w:r w:rsidRPr="00EE4596">
              <w:rPr>
                <w:b/>
              </w:rPr>
              <w:t>Preces nosaukums</w:t>
            </w:r>
          </w:p>
        </w:tc>
        <w:tc>
          <w:tcPr>
            <w:tcW w:w="1701"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b/>
                <w:sz w:val="24"/>
                <w:szCs w:val="24"/>
                <w:lang w:eastAsia="en-US"/>
              </w:rPr>
            </w:pPr>
            <w:r w:rsidRPr="00EE4596">
              <w:rPr>
                <w:b/>
              </w:rPr>
              <w:t>Preces tehniskais raksturojums</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b/>
                <w:sz w:val="24"/>
                <w:szCs w:val="24"/>
                <w:lang w:eastAsia="en-US"/>
              </w:rPr>
            </w:pPr>
            <w:r w:rsidRPr="00EE4596">
              <w:rPr>
                <w:b/>
              </w:rPr>
              <w:t>Mērvienība</w:t>
            </w:r>
          </w:p>
        </w:tc>
        <w:tc>
          <w:tcPr>
            <w:tcW w:w="1417"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b/>
                <w:sz w:val="22"/>
                <w:szCs w:val="22"/>
              </w:rPr>
            </w:pPr>
            <w:r w:rsidRPr="00EE4596">
              <w:rPr>
                <w:b/>
                <w:sz w:val="22"/>
                <w:szCs w:val="22"/>
              </w:rPr>
              <w:t xml:space="preserve">Vienas vienības </w:t>
            </w:r>
          </w:p>
          <w:p w:rsidR="00EE4596" w:rsidRPr="00EE4596" w:rsidRDefault="00EE4596" w:rsidP="00EE4596">
            <w:pPr>
              <w:tabs>
                <w:tab w:val="left" w:pos="3645"/>
              </w:tabs>
              <w:jc w:val="center"/>
              <w:rPr>
                <w:b/>
                <w:sz w:val="22"/>
                <w:szCs w:val="22"/>
                <w:lang w:eastAsia="en-US"/>
              </w:rPr>
            </w:pPr>
            <w:r w:rsidRPr="00EE4596">
              <w:rPr>
                <w:b/>
                <w:sz w:val="22"/>
                <w:szCs w:val="22"/>
              </w:rPr>
              <w:t>cena</w:t>
            </w:r>
          </w:p>
          <w:p w:rsidR="00EE4596" w:rsidRPr="00EE4596" w:rsidRDefault="00EE4596" w:rsidP="00EE4596">
            <w:pPr>
              <w:tabs>
                <w:tab w:val="left" w:pos="3645"/>
              </w:tabs>
              <w:jc w:val="center"/>
              <w:rPr>
                <w:b/>
                <w:sz w:val="24"/>
                <w:szCs w:val="24"/>
                <w:lang w:eastAsia="en-US"/>
              </w:rPr>
            </w:pPr>
            <w:r w:rsidRPr="00EE4596">
              <w:rPr>
                <w:b/>
                <w:sz w:val="22"/>
                <w:szCs w:val="22"/>
              </w:rPr>
              <w:t xml:space="preserve"> (EUR,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b/>
                <w:sz w:val="24"/>
                <w:szCs w:val="24"/>
                <w:lang w:eastAsia="en-US"/>
              </w:rPr>
            </w:pPr>
            <w:r w:rsidRPr="00EE4596">
              <w:rPr>
                <w:b/>
              </w:rPr>
              <w:t>Daudzums*</w:t>
            </w:r>
          </w:p>
        </w:tc>
        <w:tc>
          <w:tcPr>
            <w:tcW w:w="2410"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b/>
                <w:sz w:val="22"/>
                <w:szCs w:val="22"/>
              </w:rPr>
            </w:pPr>
            <w:r w:rsidRPr="00EE4596">
              <w:rPr>
                <w:b/>
                <w:sz w:val="22"/>
                <w:szCs w:val="22"/>
              </w:rPr>
              <w:t xml:space="preserve">Izmaksas </w:t>
            </w:r>
          </w:p>
          <w:p w:rsidR="00EE4596" w:rsidRPr="00EE4596" w:rsidRDefault="00EE4596" w:rsidP="00EE4596">
            <w:pPr>
              <w:tabs>
                <w:tab w:val="left" w:pos="3645"/>
              </w:tabs>
              <w:jc w:val="center"/>
              <w:rPr>
                <w:b/>
                <w:sz w:val="22"/>
                <w:szCs w:val="22"/>
                <w:lang w:eastAsia="en-US"/>
              </w:rPr>
            </w:pPr>
            <w:r w:rsidRPr="00EE4596">
              <w:rPr>
                <w:b/>
                <w:sz w:val="22"/>
                <w:szCs w:val="22"/>
              </w:rPr>
              <w:t>kopā (EUR, bez PVN)</w:t>
            </w:r>
          </w:p>
        </w:tc>
      </w:tr>
      <w:tr w:rsidR="00EE4596" w:rsidRPr="00EE4596" w:rsidTr="00086F24">
        <w:trPr>
          <w:trHeight w:val="569"/>
        </w:trPr>
        <w:tc>
          <w:tcPr>
            <w:tcW w:w="756"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sz w:val="24"/>
                <w:szCs w:val="24"/>
                <w:lang w:eastAsia="en-US"/>
              </w:rPr>
            </w:pPr>
            <w:r w:rsidRPr="00EE4596">
              <w:t>1.</w:t>
            </w:r>
          </w:p>
        </w:tc>
        <w:tc>
          <w:tcPr>
            <w:tcW w:w="1513"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tabs>
                <w:tab w:val="left" w:pos="3645"/>
              </w:tabs>
              <w:jc w:val="both"/>
              <w:rPr>
                <w:sz w:val="24"/>
                <w:szCs w:val="24"/>
                <w:lang w:eastAsia="en-US"/>
              </w:rPr>
            </w:pPr>
            <w:r w:rsidRPr="00EE4596">
              <w:t>Karstais asfaltbetons</w:t>
            </w:r>
          </w:p>
        </w:tc>
        <w:tc>
          <w:tcPr>
            <w:tcW w:w="1701"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tabs>
                <w:tab w:val="left" w:pos="3645"/>
              </w:tabs>
              <w:jc w:val="center"/>
              <w:rPr>
                <w:sz w:val="24"/>
                <w:szCs w:val="24"/>
                <w:lang w:eastAsia="en-US"/>
              </w:rPr>
            </w:pPr>
            <w:r w:rsidRPr="00EE4596">
              <w:t>AC 8</w:t>
            </w:r>
            <w:r w:rsidR="008618DB">
              <w:t xml:space="preserve"> </w:t>
            </w:r>
            <w:proofErr w:type="spellStart"/>
            <w:r w:rsidR="008618DB" w:rsidRPr="008618DB">
              <w:t>surf</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sz w:val="24"/>
                <w:szCs w:val="24"/>
                <w:lang w:eastAsia="en-US"/>
              </w:rPr>
            </w:pPr>
            <w:r w:rsidRPr="00EE4596">
              <w:t>tonna</w:t>
            </w:r>
          </w:p>
        </w:tc>
        <w:tc>
          <w:tcPr>
            <w:tcW w:w="1417" w:type="dxa"/>
            <w:tcBorders>
              <w:top w:val="single" w:sz="4" w:space="0" w:color="auto"/>
              <w:left w:val="single" w:sz="4" w:space="0" w:color="auto"/>
              <w:bottom w:val="single" w:sz="4" w:space="0" w:color="auto"/>
              <w:right w:val="single" w:sz="4" w:space="0" w:color="auto"/>
            </w:tcBorders>
            <w:vAlign w:val="center"/>
          </w:tcPr>
          <w:p w:rsidR="00EE4596" w:rsidRPr="00EE4596" w:rsidRDefault="00EE4596" w:rsidP="00EE4596">
            <w:pPr>
              <w:tabs>
                <w:tab w:val="left" w:pos="3645"/>
              </w:tabs>
              <w:jc w:val="center"/>
              <w:rPr>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E4596" w:rsidRPr="000963D3" w:rsidRDefault="00EE4596" w:rsidP="00EE4596">
            <w:pPr>
              <w:tabs>
                <w:tab w:val="left" w:pos="3645"/>
              </w:tabs>
              <w:jc w:val="center"/>
              <w:rPr>
                <w:sz w:val="24"/>
                <w:szCs w:val="24"/>
                <w:highlight w:val="yellow"/>
                <w:lang w:eastAsia="en-US"/>
              </w:rPr>
            </w:pPr>
            <w:r w:rsidRPr="000963D3">
              <w:rPr>
                <w:b/>
              </w:rPr>
              <w:t>1035</w:t>
            </w:r>
          </w:p>
        </w:tc>
        <w:tc>
          <w:tcPr>
            <w:tcW w:w="2410" w:type="dxa"/>
            <w:tcBorders>
              <w:top w:val="single" w:sz="4" w:space="0" w:color="auto"/>
              <w:left w:val="single" w:sz="4" w:space="0" w:color="auto"/>
              <w:bottom w:val="single" w:sz="4" w:space="0" w:color="auto"/>
              <w:right w:val="single" w:sz="4" w:space="0" w:color="auto"/>
            </w:tcBorders>
          </w:tcPr>
          <w:p w:rsidR="00EE4596" w:rsidRPr="00EE4596" w:rsidRDefault="00EE4596" w:rsidP="00EE4596">
            <w:pPr>
              <w:tabs>
                <w:tab w:val="left" w:pos="3645"/>
              </w:tabs>
              <w:jc w:val="center"/>
              <w:rPr>
                <w:sz w:val="24"/>
                <w:szCs w:val="24"/>
                <w:lang w:eastAsia="en-US"/>
              </w:rPr>
            </w:pPr>
          </w:p>
        </w:tc>
      </w:tr>
      <w:tr w:rsidR="00EE4596" w:rsidRPr="00EE4596" w:rsidTr="00086F24">
        <w:trPr>
          <w:trHeight w:val="569"/>
        </w:trPr>
        <w:tc>
          <w:tcPr>
            <w:tcW w:w="756"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3645"/>
              </w:tabs>
              <w:jc w:val="center"/>
              <w:rPr>
                <w:sz w:val="24"/>
                <w:szCs w:val="24"/>
                <w:lang w:eastAsia="en-US"/>
              </w:rPr>
            </w:pPr>
            <w:r w:rsidRPr="00EE4596">
              <w:t>2.</w:t>
            </w:r>
          </w:p>
        </w:tc>
        <w:tc>
          <w:tcPr>
            <w:tcW w:w="1513"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tabs>
                <w:tab w:val="left" w:pos="3645"/>
              </w:tabs>
              <w:rPr>
                <w:b/>
                <w:sz w:val="24"/>
                <w:szCs w:val="24"/>
                <w:lang w:eastAsia="en-US"/>
              </w:rPr>
            </w:pPr>
            <w:r w:rsidRPr="00EE4596">
              <w:t>Karstais asfaltbetons</w:t>
            </w:r>
          </w:p>
        </w:tc>
        <w:tc>
          <w:tcPr>
            <w:tcW w:w="1701" w:type="dxa"/>
            <w:tcBorders>
              <w:top w:val="single" w:sz="4" w:space="0" w:color="auto"/>
              <w:left w:val="single" w:sz="4" w:space="0" w:color="auto"/>
              <w:bottom w:val="single" w:sz="4" w:space="0" w:color="auto"/>
              <w:right w:val="single" w:sz="4" w:space="0" w:color="auto"/>
            </w:tcBorders>
            <w:hideMark/>
          </w:tcPr>
          <w:p w:rsidR="00EE4596" w:rsidRPr="00EE4596" w:rsidRDefault="00EE4596" w:rsidP="00EE4596">
            <w:pPr>
              <w:jc w:val="center"/>
              <w:rPr>
                <w:sz w:val="24"/>
                <w:szCs w:val="24"/>
                <w:lang w:eastAsia="en-US"/>
              </w:rPr>
            </w:pPr>
            <w:r w:rsidRPr="00EE4596">
              <w:t>AC 11</w:t>
            </w:r>
            <w:r w:rsidR="008618DB">
              <w:t xml:space="preserve"> </w:t>
            </w:r>
            <w:proofErr w:type="spellStart"/>
            <w:r w:rsidR="008618DB" w:rsidRPr="008618DB">
              <w:t>surf</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jc w:val="center"/>
              <w:rPr>
                <w:sz w:val="24"/>
                <w:szCs w:val="24"/>
                <w:lang w:eastAsia="en-US"/>
              </w:rPr>
            </w:pPr>
            <w:r w:rsidRPr="00EE4596">
              <w:t>tonna</w:t>
            </w:r>
          </w:p>
        </w:tc>
        <w:tc>
          <w:tcPr>
            <w:tcW w:w="1417" w:type="dxa"/>
            <w:tcBorders>
              <w:top w:val="single" w:sz="4" w:space="0" w:color="auto"/>
              <w:left w:val="single" w:sz="4" w:space="0" w:color="auto"/>
              <w:bottom w:val="single" w:sz="4" w:space="0" w:color="auto"/>
              <w:right w:val="single" w:sz="4" w:space="0" w:color="auto"/>
            </w:tcBorders>
            <w:vAlign w:val="center"/>
          </w:tcPr>
          <w:p w:rsidR="00EE4596" w:rsidRPr="00EE4596" w:rsidRDefault="00EE4596" w:rsidP="00EE4596">
            <w:pPr>
              <w:tabs>
                <w:tab w:val="left" w:pos="3645"/>
              </w:tabs>
              <w:jc w:val="center"/>
              <w:rPr>
                <w:sz w:val="24"/>
                <w:szCs w:val="24"/>
                <w:highlight w:val="yellow"/>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E4596" w:rsidRPr="000963D3" w:rsidRDefault="00EE4596" w:rsidP="00EE4596">
            <w:pPr>
              <w:tabs>
                <w:tab w:val="left" w:pos="3645"/>
              </w:tabs>
              <w:jc w:val="center"/>
              <w:rPr>
                <w:sz w:val="24"/>
                <w:szCs w:val="24"/>
                <w:highlight w:val="yellow"/>
                <w:lang w:eastAsia="en-US"/>
              </w:rPr>
            </w:pPr>
            <w:r w:rsidRPr="000963D3">
              <w:rPr>
                <w:b/>
              </w:rPr>
              <w:t>465</w:t>
            </w:r>
          </w:p>
        </w:tc>
        <w:tc>
          <w:tcPr>
            <w:tcW w:w="2410" w:type="dxa"/>
            <w:tcBorders>
              <w:top w:val="single" w:sz="4" w:space="0" w:color="auto"/>
              <w:left w:val="single" w:sz="4" w:space="0" w:color="auto"/>
              <w:bottom w:val="single" w:sz="4" w:space="0" w:color="auto"/>
              <w:right w:val="single" w:sz="4" w:space="0" w:color="auto"/>
            </w:tcBorders>
          </w:tcPr>
          <w:p w:rsidR="00EE4596" w:rsidRPr="00EE4596" w:rsidRDefault="00EE4596" w:rsidP="00EE4596">
            <w:pPr>
              <w:tabs>
                <w:tab w:val="left" w:pos="3645"/>
              </w:tabs>
              <w:jc w:val="center"/>
              <w:rPr>
                <w:sz w:val="24"/>
                <w:szCs w:val="24"/>
                <w:lang w:eastAsia="en-US"/>
              </w:rPr>
            </w:pPr>
          </w:p>
        </w:tc>
      </w:tr>
      <w:tr w:rsidR="00EE4596" w:rsidRPr="00EE4596" w:rsidTr="00086F24">
        <w:trPr>
          <w:trHeight w:val="569"/>
        </w:trPr>
        <w:tc>
          <w:tcPr>
            <w:tcW w:w="7797" w:type="dxa"/>
            <w:gridSpan w:val="6"/>
            <w:tcBorders>
              <w:top w:val="single" w:sz="4" w:space="0" w:color="auto"/>
              <w:left w:val="single" w:sz="4" w:space="0" w:color="auto"/>
              <w:bottom w:val="single" w:sz="4" w:space="0" w:color="auto"/>
              <w:right w:val="single" w:sz="4" w:space="0" w:color="auto"/>
            </w:tcBorders>
            <w:vAlign w:val="center"/>
          </w:tcPr>
          <w:p w:rsidR="00EE4596" w:rsidRPr="00EE4596" w:rsidRDefault="00EE4596" w:rsidP="00EE4596">
            <w:pPr>
              <w:tabs>
                <w:tab w:val="left" w:pos="3645"/>
              </w:tabs>
              <w:jc w:val="right"/>
              <w:rPr>
                <w:b/>
                <w:color w:val="FF0000"/>
              </w:rPr>
            </w:pPr>
            <w:r w:rsidRPr="00EE4596">
              <w:rPr>
                <w:b/>
              </w:rPr>
              <w:t>Izmaksas kopā (EUR, bez PVN)</w:t>
            </w:r>
          </w:p>
        </w:tc>
        <w:tc>
          <w:tcPr>
            <w:tcW w:w="2410" w:type="dxa"/>
            <w:tcBorders>
              <w:top w:val="single" w:sz="4" w:space="0" w:color="auto"/>
              <w:left w:val="single" w:sz="4" w:space="0" w:color="auto"/>
              <w:bottom w:val="single" w:sz="4" w:space="0" w:color="auto"/>
              <w:right w:val="single" w:sz="4" w:space="0" w:color="auto"/>
            </w:tcBorders>
          </w:tcPr>
          <w:p w:rsidR="00EE4596" w:rsidRPr="00EE4596" w:rsidRDefault="00EE4596" w:rsidP="00EE4596">
            <w:pPr>
              <w:tabs>
                <w:tab w:val="left" w:pos="3645"/>
              </w:tabs>
              <w:jc w:val="center"/>
              <w:rPr>
                <w:sz w:val="24"/>
                <w:szCs w:val="24"/>
                <w:lang w:eastAsia="en-US"/>
              </w:rPr>
            </w:pPr>
          </w:p>
        </w:tc>
      </w:tr>
      <w:tr w:rsidR="00EE4596" w:rsidRPr="00EE4596" w:rsidTr="00086F24">
        <w:trPr>
          <w:trHeight w:val="569"/>
        </w:trPr>
        <w:tc>
          <w:tcPr>
            <w:tcW w:w="7797" w:type="dxa"/>
            <w:gridSpan w:val="6"/>
            <w:tcBorders>
              <w:top w:val="single" w:sz="4" w:space="0" w:color="auto"/>
              <w:left w:val="single" w:sz="4" w:space="0" w:color="auto"/>
              <w:bottom w:val="single" w:sz="4" w:space="0" w:color="auto"/>
              <w:right w:val="single" w:sz="4" w:space="0" w:color="auto"/>
            </w:tcBorders>
            <w:vAlign w:val="center"/>
          </w:tcPr>
          <w:p w:rsidR="00EE4596" w:rsidRPr="00EE4596" w:rsidRDefault="00EE4596" w:rsidP="00EE4596">
            <w:pPr>
              <w:tabs>
                <w:tab w:val="left" w:pos="3645"/>
              </w:tabs>
              <w:jc w:val="right"/>
              <w:rPr>
                <w:b/>
                <w:color w:val="FF0000"/>
              </w:rPr>
            </w:pPr>
            <w:r w:rsidRPr="00EE4596">
              <w:rPr>
                <w:b/>
              </w:rPr>
              <w:t>PVN __ %, saskaņā ar PVN likumu</w:t>
            </w:r>
          </w:p>
        </w:tc>
        <w:tc>
          <w:tcPr>
            <w:tcW w:w="2410" w:type="dxa"/>
            <w:tcBorders>
              <w:top w:val="single" w:sz="4" w:space="0" w:color="auto"/>
              <w:left w:val="single" w:sz="4" w:space="0" w:color="auto"/>
              <w:bottom w:val="single" w:sz="4" w:space="0" w:color="auto"/>
              <w:right w:val="single" w:sz="4" w:space="0" w:color="auto"/>
            </w:tcBorders>
          </w:tcPr>
          <w:p w:rsidR="00EE4596" w:rsidRPr="00EE4596" w:rsidRDefault="00EE4596" w:rsidP="00EE4596">
            <w:pPr>
              <w:tabs>
                <w:tab w:val="left" w:pos="3645"/>
              </w:tabs>
              <w:jc w:val="center"/>
              <w:rPr>
                <w:sz w:val="24"/>
                <w:szCs w:val="24"/>
                <w:lang w:eastAsia="en-US"/>
              </w:rPr>
            </w:pPr>
          </w:p>
        </w:tc>
      </w:tr>
      <w:tr w:rsidR="00EE4596" w:rsidRPr="00EE4596" w:rsidTr="00086F24">
        <w:trPr>
          <w:trHeight w:val="569"/>
        </w:trPr>
        <w:tc>
          <w:tcPr>
            <w:tcW w:w="7797" w:type="dxa"/>
            <w:gridSpan w:val="6"/>
            <w:tcBorders>
              <w:top w:val="single" w:sz="4" w:space="0" w:color="auto"/>
              <w:left w:val="single" w:sz="4" w:space="0" w:color="auto"/>
              <w:bottom w:val="single" w:sz="4" w:space="0" w:color="auto"/>
              <w:right w:val="single" w:sz="4" w:space="0" w:color="auto"/>
            </w:tcBorders>
            <w:vAlign w:val="center"/>
          </w:tcPr>
          <w:p w:rsidR="00EE4596" w:rsidRPr="00EE4596" w:rsidRDefault="00EE4596" w:rsidP="00EE4596">
            <w:pPr>
              <w:tabs>
                <w:tab w:val="left" w:pos="3645"/>
              </w:tabs>
              <w:jc w:val="right"/>
              <w:rPr>
                <w:b/>
                <w:color w:val="FF0000"/>
              </w:rPr>
            </w:pPr>
            <w:r w:rsidRPr="00EE4596">
              <w:rPr>
                <w:b/>
              </w:rPr>
              <w:t>Pavisam kopā:</w:t>
            </w:r>
          </w:p>
        </w:tc>
        <w:tc>
          <w:tcPr>
            <w:tcW w:w="2410" w:type="dxa"/>
            <w:tcBorders>
              <w:top w:val="single" w:sz="4" w:space="0" w:color="auto"/>
              <w:left w:val="single" w:sz="4" w:space="0" w:color="auto"/>
              <w:bottom w:val="single" w:sz="4" w:space="0" w:color="auto"/>
              <w:right w:val="single" w:sz="4" w:space="0" w:color="auto"/>
            </w:tcBorders>
          </w:tcPr>
          <w:p w:rsidR="00EE4596" w:rsidRPr="00EE4596" w:rsidRDefault="00EE4596" w:rsidP="00EE4596">
            <w:pPr>
              <w:tabs>
                <w:tab w:val="left" w:pos="3645"/>
              </w:tabs>
              <w:jc w:val="center"/>
              <w:rPr>
                <w:sz w:val="24"/>
                <w:szCs w:val="24"/>
                <w:lang w:eastAsia="en-US"/>
              </w:rPr>
            </w:pPr>
          </w:p>
        </w:tc>
      </w:tr>
    </w:tbl>
    <w:p w:rsidR="00EE4596" w:rsidRPr="00EE4596" w:rsidRDefault="00EE4596" w:rsidP="00EE4596">
      <w:pPr>
        <w:ind w:right="-908"/>
        <w:jc w:val="both"/>
        <w:rPr>
          <w:b/>
          <w:lang w:val="en-GB"/>
        </w:rPr>
      </w:pPr>
    </w:p>
    <w:p w:rsidR="00EE4596" w:rsidRPr="00EE4596" w:rsidRDefault="00EE4596" w:rsidP="00EE4596">
      <w:pPr>
        <w:ind w:right="-908"/>
        <w:jc w:val="both"/>
        <w:rPr>
          <w:b/>
          <w:lang w:val="en-GB"/>
        </w:rPr>
      </w:pPr>
    </w:p>
    <w:p w:rsidR="00EE4596" w:rsidRPr="00EE4596" w:rsidRDefault="00EE4596" w:rsidP="00EE4596">
      <w:pPr>
        <w:ind w:right="-908"/>
        <w:jc w:val="both"/>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5770"/>
      </w:tblGrid>
      <w:tr w:rsidR="00EE4596" w:rsidRPr="00EE4596" w:rsidTr="00086F24">
        <w:tc>
          <w:tcPr>
            <w:tcW w:w="4437" w:type="dxa"/>
            <w:shd w:val="clear" w:color="auto" w:fill="auto"/>
          </w:tcPr>
          <w:p w:rsidR="00EE4596" w:rsidRPr="00EE4596" w:rsidRDefault="00EE4596" w:rsidP="00EE4596">
            <w:pPr>
              <w:ind w:right="-908"/>
              <w:jc w:val="both"/>
              <w:rPr>
                <w:b/>
                <w:sz w:val="23"/>
                <w:szCs w:val="23"/>
              </w:rPr>
            </w:pPr>
            <w:r w:rsidRPr="00EE4596">
              <w:rPr>
                <w:b/>
                <w:sz w:val="23"/>
                <w:szCs w:val="23"/>
              </w:rPr>
              <w:t>Pretendenta nosaukums</w:t>
            </w:r>
          </w:p>
        </w:tc>
        <w:tc>
          <w:tcPr>
            <w:tcW w:w="5770" w:type="dxa"/>
            <w:shd w:val="clear" w:color="auto" w:fill="auto"/>
          </w:tcPr>
          <w:p w:rsidR="00EE4596" w:rsidRPr="00EE4596" w:rsidRDefault="00EE4596" w:rsidP="00EE4596">
            <w:pPr>
              <w:ind w:right="-908"/>
              <w:jc w:val="both"/>
              <w:rPr>
                <w:b/>
                <w:sz w:val="23"/>
                <w:szCs w:val="23"/>
              </w:rPr>
            </w:pPr>
          </w:p>
        </w:tc>
      </w:tr>
      <w:tr w:rsidR="00EE4596" w:rsidRPr="00EE4596" w:rsidTr="00086F24">
        <w:tc>
          <w:tcPr>
            <w:tcW w:w="4437" w:type="dxa"/>
            <w:shd w:val="clear" w:color="auto" w:fill="auto"/>
          </w:tcPr>
          <w:p w:rsidR="00EE4596" w:rsidRPr="00EE4596" w:rsidRDefault="00EE4596" w:rsidP="00EE4596">
            <w:pPr>
              <w:ind w:right="-908"/>
              <w:jc w:val="both"/>
              <w:rPr>
                <w:b/>
                <w:sz w:val="23"/>
                <w:szCs w:val="23"/>
              </w:rPr>
            </w:pPr>
            <w:r w:rsidRPr="00EE4596">
              <w:rPr>
                <w:b/>
                <w:sz w:val="23"/>
                <w:szCs w:val="23"/>
              </w:rPr>
              <w:t>Amatpersonas vārds, uzvārds</w:t>
            </w:r>
          </w:p>
        </w:tc>
        <w:tc>
          <w:tcPr>
            <w:tcW w:w="5770" w:type="dxa"/>
            <w:shd w:val="clear" w:color="auto" w:fill="auto"/>
          </w:tcPr>
          <w:p w:rsidR="00EE4596" w:rsidRPr="00EE4596" w:rsidRDefault="00EE4596" w:rsidP="00EE4596">
            <w:pPr>
              <w:ind w:right="-908"/>
              <w:jc w:val="both"/>
              <w:rPr>
                <w:b/>
                <w:sz w:val="23"/>
                <w:szCs w:val="23"/>
              </w:rPr>
            </w:pPr>
          </w:p>
        </w:tc>
      </w:tr>
      <w:tr w:rsidR="00EE4596" w:rsidRPr="00EE4596" w:rsidTr="00086F24">
        <w:tc>
          <w:tcPr>
            <w:tcW w:w="4437" w:type="dxa"/>
            <w:shd w:val="clear" w:color="auto" w:fill="auto"/>
          </w:tcPr>
          <w:p w:rsidR="00EE4596" w:rsidRPr="00EE4596" w:rsidRDefault="00EE4596" w:rsidP="00EE4596">
            <w:pPr>
              <w:ind w:right="-908"/>
              <w:jc w:val="both"/>
              <w:rPr>
                <w:b/>
                <w:sz w:val="23"/>
                <w:szCs w:val="23"/>
              </w:rPr>
            </w:pPr>
            <w:r w:rsidRPr="00EE4596">
              <w:rPr>
                <w:b/>
                <w:sz w:val="23"/>
                <w:szCs w:val="23"/>
              </w:rPr>
              <w:t>Ieņemamā amata nosaukums</w:t>
            </w:r>
          </w:p>
        </w:tc>
        <w:tc>
          <w:tcPr>
            <w:tcW w:w="5770" w:type="dxa"/>
            <w:shd w:val="clear" w:color="auto" w:fill="auto"/>
          </w:tcPr>
          <w:p w:rsidR="00EE4596" w:rsidRPr="00EE4596" w:rsidRDefault="00EE4596" w:rsidP="00EE4596">
            <w:pPr>
              <w:ind w:right="-908"/>
              <w:jc w:val="both"/>
              <w:rPr>
                <w:b/>
                <w:sz w:val="23"/>
                <w:szCs w:val="23"/>
              </w:rPr>
            </w:pPr>
          </w:p>
        </w:tc>
      </w:tr>
      <w:tr w:rsidR="00EE4596" w:rsidRPr="00EE4596" w:rsidTr="00086F24">
        <w:tc>
          <w:tcPr>
            <w:tcW w:w="4437" w:type="dxa"/>
            <w:shd w:val="clear" w:color="auto" w:fill="auto"/>
          </w:tcPr>
          <w:p w:rsidR="00EE4596" w:rsidRPr="00EE4596" w:rsidRDefault="00EE4596" w:rsidP="00EE4596">
            <w:pPr>
              <w:ind w:right="-908"/>
              <w:jc w:val="both"/>
              <w:rPr>
                <w:b/>
                <w:sz w:val="23"/>
                <w:szCs w:val="23"/>
              </w:rPr>
            </w:pPr>
            <w:r w:rsidRPr="00EE4596">
              <w:rPr>
                <w:b/>
                <w:sz w:val="23"/>
                <w:szCs w:val="23"/>
              </w:rPr>
              <w:t>Amatpersonas paraksts</w:t>
            </w:r>
          </w:p>
        </w:tc>
        <w:tc>
          <w:tcPr>
            <w:tcW w:w="5770" w:type="dxa"/>
            <w:shd w:val="clear" w:color="auto" w:fill="auto"/>
          </w:tcPr>
          <w:p w:rsidR="00EE4596" w:rsidRPr="00EE4596" w:rsidRDefault="00EE4596" w:rsidP="00EE4596">
            <w:pPr>
              <w:ind w:right="-908"/>
              <w:jc w:val="both"/>
              <w:rPr>
                <w:b/>
                <w:sz w:val="23"/>
                <w:szCs w:val="23"/>
              </w:rPr>
            </w:pPr>
          </w:p>
        </w:tc>
      </w:tr>
    </w:tbl>
    <w:p w:rsidR="00EE4596" w:rsidRPr="00EE4596" w:rsidRDefault="00EE4596" w:rsidP="00EE4596">
      <w:pPr>
        <w:ind w:right="-908"/>
        <w:jc w:val="both"/>
        <w:rPr>
          <w:b/>
        </w:rPr>
      </w:pPr>
    </w:p>
    <w:p w:rsidR="00EE4596" w:rsidRPr="00EE4596" w:rsidRDefault="00EE4596" w:rsidP="00EE4596">
      <w:pPr>
        <w:ind w:right="-908"/>
        <w:jc w:val="both"/>
        <w:rPr>
          <w:b/>
        </w:rPr>
      </w:pPr>
      <w:r w:rsidRPr="00EE4596">
        <w:rPr>
          <w:b/>
          <w:lang w:val="en-GB"/>
        </w:rPr>
        <w:tab/>
      </w:r>
      <w:r w:rsidRPr="00EE4596">
        <w:rPr>
          <w:b/>
          <w:lang w:val="en-GB"/>
        </w:rPr>
        <w:tab/>
      </w:r>
      <w:r w:rsidRPr="00EE4596">
        <w:rPr>
          <w:b/>
          <w:lang w:val="en-GB"/>
        </w:rPr>
        <w:tab/>
      </w:r>
      <w:r w:rsidRPr="00EE4596">
        <w:rPr>
          <w:b/>
          <w:lang w:val="en-GB"/>
        </w:rPr>
        <w:tab/>
      </w:r>
      <w:r w:rsidRPr="00EE4596">
        <w:rPr>
          <w:b/>
          <w:lang w:val="en-GB"/>
        </w:rPr>
        <w:tab/>
      </w:r>
      <w:r w:rsidRPr="00EE4596">
        <w:rPr>
          <w:b/>
          <w:lang w:val="en-GB"/>
        </w:rPr>
        <w:tab/>
      </w:r>
      <w:r w:rsidRPr="00EE4596">
        <w:rPr>
          <w:b/>
          <w:lang w:val="en-GB"/>
        </w:rPr>
        <w:tab/>
      </w:r>
      <w:r w:rsidRPr="00EE4596">
        <w:rPr>
          <w:b/>
        </w:rPr>
        <w:br w:type="page"/>
      </w: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lastRenderedPageBreak/>
        <w:t xml:space="preserve">5.pielikums atklātam konkursam </w:t>
      </w: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 xml:space="preserve">“Karstā asfaltbetona iegāde </w:t>
      </w: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SIA “Labiekārtošana – D” vajadzībām””</w:t>
      </w:r>
    </w:p>
    <w:p w:rsidR="00EE4596" w:rsidRPr="00EE4596" w:rsidRDefault="00EE4596" w:rsidP="00EE4596">
      <w:pPr>
        <w:suppressAutoHyphens/>
        <w:ind w:right="-483"/>
        <w:jc w:val="right"/>
        <w:rPr>
          <w:rFonts w:ascii="Times New Roman Bold" w:eastAsia="Times New Roman" w:hAnsi="Times New Roman Bold"/>
          <w:b/>
          <w:bCs/>
          <w:sz w:val="24"/>
          <w:szCs w:val="24"/>
          <w:lang w:eastAsia="ar-SA"/>
        </w:rPr>
      </w:pPr>
      <w:r w:rsidRPr="00F264C0">
        <w:rPr>
          <w:rFonts w:ascii="Times New Roman Bold" w:eastAsia="Times New Roman" w:hAnsi="Times New Roman Bold"/>
          <w:b/>
          <w:bCs/>
          <w:sz w:val="24"/>
          <w:szCs w:val="24"/>
          <w:lang w:eastAsia="ar-SA"/>
        </w:rPr>
        <w:t>ID Nr.2016/</w:t>
      </w:r>
      <w:r w:rsidR="00F264C0" w:rsidRPr="00F264C0">
        <w:rPr>
          <w:rFonts w:ascii="Times New Roman Bold" w:eastAsia="Times New Roman" w:hAnsi="Times New Roman Bold"/>
          <w:b/>
          <w:bCs/>
          <w:sz w:val="24"/>
          <w:szCs w:val="24"/>
          <w:lang w:eastAsia="ar-SA"/>
        </w:rPr>
        <w:t>12</w:t>
      </w:r>
    </w:p>
    <w:p w:rsidR="00EE4596" w:rsidRPr="00EE4596" w:rsidRDefault="00EE4596" w:rsidP="00EE4596">
      <w:pPr>
        <w:ind w:right="-908"/>
        <w:jc w:val="both"/>
        <w:rPr>
          <w:b/>
        </w:rPr>
      </w:pPr>
    </w:p>
    <w:p w:rsidR="00EE4596" w:rsidRPr="00EE4596" w:rsidRDefault="00EE4596" w:rsidP="00EE4596">
      <w:pPr>
        <w:ind w:right="-908"/>
        <w:jc w:val="both"/>
        <w:rPr>
          <w:b/>
        </w:rPr>
      </w:pPr>
    </w:p>
    <w:p w:rsidR="00EE4596" w:rsidRPr="00EE4596" w:rsidRDefault="00EE4596" w:rsidP="00EE4596">
      <w:pPr>
        <w:ind w:right="-908"/>
        <w:jc w:val="both"/>
        <w:rPr>
          <w:b/>
        </w:rPr>
      </w:pPr>
    </w:p>
    <w:p w:rsidR="00EE4596" w:rsidRPr="00EE4596" w:rsidRDefault="00EE4596" w:rsidP="00EE4596">
      <w:pPr>
        <w:ind w:right="-908"/>
        <w:jc w:val="both"/>
        <w:rPr>
          <w:b/>
        </w:rPr>
      </w:pPr>
    </w:p>
    <w:p w:rsidR="00EE4596" w:rsidRPr="00EE4596" w:rsidRDefault="00EE4596" w:rsidP="00EE4596">
      <w:pPr>
        <w:ind w:right="-908"/>
        <w:jc w:val="both"/>
        <w:rPr>
          <w:b/>
        </w:rPr>
      </w:pPr>
    </w:p>
    <w:p w:rsidR="00EE4596" w:rsidRPr="00EE4596" w:rsidRDefault="00EE4596" w:rsidP="00EE4596">
      <w:pPr>
        <w:spacing w:before="240" w:after="240"/>
        <w:jc w:val="center"/>
        <w:rPr>
          <w:rFonts w:eastAsia="Times New Roman"/>
          <w:b/>
          <w:sz w:val="23"/>
          <w:szCs w:val="23"/>
          <w:lang w:eastAsia="en-US"/>
        </w:rPr>
      </w:pPr>
      <w:r w:rsidRPr="00EE4596">
        <w:rPr>
          <w:rFonts w:eastAsia="Times New Roman"/>
          <w:b/>
          <w:sz w:val="23"/>
          <w:szCs w:val="23"/>
          <w:lang w:eastAsia="en-US"/>
        </w:rPr>
        <w:t>PRETENDENTA PIEREDZES APRAKSTA FORMA</w:t>
      </w:r>
    </w:p>
    <w:p w:rsidR="00EE4596" w:rsidRPr="00EE4596" w:rsidRDefault="00EE4596" w:rsidP="00EE4596">
      <w:pPr>
        <w:spacing w:before="360" w:after="240"/>
        <w:rPr>
          <w:rFonts w:eastAsia="Times New Roman"/>
          <w:sz w:val="23"/>
          <w:szCs w:val="23"/>
          <w:lang w:eastAsia="en-US"/>
        </w:rPr>
      </w:pPr>
      <w:proofErr w:type="gramStart"/>
      <w:r w:rsidRPr="00EE4596">
        <w:rPr>
          <w:rFonts w:eastAsia="Times New Roman"/>
          <w:sz w:val="23"/>
          <w:szCs w:val="23"/>
          <w:lang w:eastAsia="en-US"/>
        </w:rPr>
        <w:t>2016.gada</w:t>
      </w:r>
      <w:proofErr w:type="gramEnd"/>
      <w:r w:rsidRPr="00EE4596">
        <w:rPr>
          <w:rFonts w:eastAsia="Times New Roman"/>
          <w:sz w:val="23"/>
          <w:szCs w:val="23"/>
          <w:lang w:eastAsia="en-US"/>
        </w:rPr>
        <w:t xml:space="preserve"> ___.____________</w:t>
      </w:r>
    </w:p>
    <w:p w:rsidR="00EE4596" w:rsidRPr="00EE4596" w:rsidRDefault="00EE4596" w:rsidP="00EE4596">
      <w:pPr>
        <w:rPr>
          <w:sz w:val="23"/>
          <w:szCs w:val="23"/>
        </w:rPr>
      </w:pPr>
    </w:p>
    <w:tbl>
      <w:tblPr>
        <w:tblW w:w="52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
        <w:gridCol w:w="1986"/>
        <w:gridCol w:w="1691"/>
        <w:gridCol w:w="1598"/>
        <w:gridCol w:w="1768"/>
        <w:gridCol w:w="2197"/>
      </w:tblGrid>
      <w:tr w:rsidR="00EE4596" w:rsidRPr="00EE4596" w:rsidTr="00086F24">
        <w:tc>
          <w:tcPr>
            <w:tcW w:w="272" w:type="pct"/>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suppressAutoHyphens/>
              <w:rPr>
                <w:rFonts w:eastAsia="Times New Roman"/>
                <w:sz w:val="23"/>
                <w:szCs w:val="23"/>
                <w:lang w:eastAsia="ar-SA"/>
              </w:rPr>
            </w:pPr>
            <w:proofErr w:type="spellStart"/>
            <w:r w:rsidRPr="00EE4596">
              <w:rPr>
                <w:sz w:val="23"/>
                <w:szCs w:val="23"/>
              </w:rPr>
              <w:t>Nr.p.k</w:t>
            </w:r>
            <w:proofErr w:type="spellEnd"/>
            <w:r w:rsidRPr="00EE4596">
              <w:rPr>
                <w:sz w:val="23"/>
                <w:szCs w:val="23"/>
              </w:rPr>
              <w:t>.</w:t>
            </w:r>
          </w:p>
        </w:tc>
        <w:tc>
          <w:tcPr>
            <w:tcW w:w="1014" w:type="pct"/>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suppressAutoHyphens/>
              <w:jc w:val="center"/>
              <w:rPr>
                <w:rFonts w:eastAsia="Times New Roman"/>
                <w:sz w:val="23"/>
                <w:szCs w:val="23"/>
                <w:lang w:eastAsia="ar-SA"/>
              </w:rPr>
            </w:pPr>
            <w:r w:rsidRPr="00EE4596">
              <w:rPr>
                <w:sz w:val="23"/>
                <w:szCs w:val="23"/>
              </w:rPr>
              <w:t xml:space="preserve">Pasūtītājs </w:t>
            </w:r>
          </w:p>
        </w:tc>
        <w:tc>
          <w:tcPr>
            <w:tcW w:w="868" w:type="pct"/>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suppressAutoHyphens/>
              <w:jc w:val="center"/>
              <w:rPr>
                <w:rFonts w:eastAsia="Times New Roman"/>
                <w:sz w:val="23"/>
                <w:szCs w:val="23"/>
                <w:lang w:eastAsia="ar-SA"/>
              </w:rPr>
            </w:pPr>
            <w:r w:rsidRPr="00EE4596">
              <w:rPr>
                <w:sz w:val="23"/>
                <w:szCs w:val="23"/>
              </w:rPr>
              <w:t xml:space="preserve">Līguma nosaukums </w:t>
            </w:r>
          </w:p>
        </w:tc>
        <w:tc>
          <w:tcPr>
            <w:tcW w:w="822" w:type="pct"/>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suppressAutoHyphens/>
              <w:jc w:val="center"/>
              <w:rPr>
                <w:rFonts w:eastAsia="Times New Roman"/>
                <w:sz w:val="23"/>
                <w:szCs w:val="23"/>
                <w:lang w:eastAsia="ar-SA"/>
              </w:rPr>
            </w:pPr>
            <w:r w:rsidRPr="00EE4596">
              <w:rPr>
                <w:sz w:val="23"/>
                <w:szCs w:val="23"/>
              </w:rPr>
              <w:t>Līguma īstenošanas laiks vai laikposms</w:t>
            </w:r>
          </w:p>
        </w:tc>
        <w:tc>
          <w:tcPr>
            <w:tcW w:w="906" w:type="pct"/>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suppressAutoHyphens/>
              <w:jc w:val="center"/>
              <w:rPr>
                <w:rFonts w:eastAsia="Times New Roman"/>
                <w:sz w:val="23"/>
                <w:szCs w:val="23"/>
                <w:lang w:eastAsia="ar-SA"/>
              </w:rPr>
            </w:pPr>
            <w:r w:rsidRPr="00EE4596">
              <w:rPr>
                <w:sz w:val="23"/>
                <w:szCs w:val="23"/>
              </w:rPr>
              <w:t xml:space="preserve">Līguma ietvaros piegādājamo ceļu būvmateriālu veidi </w:t>
            </w:r>
          </w:p>
        </w:tc>
        <w:tc>
          <w:tcPr>
            <w:tcW w:w="1119" w:type="pct"/>
            <w:tcBorders>
              <w:top w:val="single" w:sz="4" w:space="0" w:color="auto"/>
              <w:left w:val="single" w:sz="4" w:space="0" w:color="auto"/>
              <w:bottom w:val="single" w:sz="4" w:space="0" w:color="auto"/>
              <w:right w:val="single" w:sz="4" w:space="0" w:color="auto"/>
            </w:tcBorders>
            <w:vAlign w:val="center"/>
            <w:hideMark/>
          </w:tcPr>
          <w:p w:rsidR="00EE4596" w:rsidRPr="00EE4596" w:rsidRDefault="00EE4596" w:rsidP="00EE4596">
            <w:pPr>
              <w:tabs>
                <w:tab w:val="left" w:pos="6945"/>
              </w:tabs>
              <w:suppressAutoHyphens/>
              <w:jc w:val="center"/>
              <w:rPr>
                <w:rFonts w:eastAsia="Times New Roman"/>
                <w:sz w:val="23"/>
                <w:szCs w:val="23"/>
              </w:rPr>
            </w:pPr>
            <w:r w:rsidRPr="00EE4596">
              <w:rPr>
                <w:sz w:val="23"/>
                <w:szCs w:val="23"/>
              </w:rPr>
              <w:t xml:space="preserve">Summa par kādu veikta piegāde līguma ietvaros </w:t>
            </w:r>
            <w:proofErr w:type="spellStart"/>
            <w:r w:rsidRPr="00EE4596">
              <w:rPr>
                <w:i/>
                <w:sz w:val="23"/>
                <w:szCs w:val="23"/>
              </w:rPr>
              <w:t>euro</w:t>
            </w:r>
            <w:proofErr w:type="spellEnd"/>
            <w:r w:rsidRPr="00EE4596">
              <w:rPr>
                <w:sz w:val="23"/>
                <w:szCs w:val="23"/>
              </w:rPr>
              <w:t xml:space="preserve"> bez PVN</w:t>
            </w:r>
          </w:p>
        </w:tc>
      </w:tr>
      <w:tr w:rsidR="00EE4596" w:rsidRPr="00EE4596" w:rsidTr="00086F24">
        <w:tc>
          <w:tcPr>
            <w:tcW w:w="272" w:type="pct"/>
            <w:tcBorders>
              <w:top w:val="single" w:sz="4" w:space="0" w:color="auto"/>
              <w:left w:val="single" w:sz="4" w:space="0" w:color="auto"/>
              <w:bottom w:val="single" w:sz="4" w:space="0" w:color="auto"/>
              <w:right w:val="single" w:sz="4" w:space="0" w:color="auto"/>
            </w:tcBorders>
          </w:tcPr>
          <w:p w:rsidR="00EE4596" w:rsidRPr="00EE4596" w:rsidRDefault="00EE4596" w:rsidP="00EE4596">
            <w:pPr>
              <w:suppressAutoHyphens/>
              <w:rPr>
                <w:rFonts w:eastAsia="Times New Roman"/>
                <w:sz w:val="23"/>
                <w:szCs w:val="23"/>
                <w:lang w:eastAsia="ar-SA"/>
              </w:rPr>
            </w:pPr>
          </w:p>
        </w:tc>
        <w:tc>
          <w:tcPr>
            <w:tcW w:w="1014" w:type="pct"/>
            <w:tcBorders>
              <w:top w:val="single" w:sz="4" w:space="0" w:color="auto"/>
              <w:left w:val="single" w:sz="4" w:space="0" w:color="auto"/>
              <w:bottom w:val="single" w:sz="4" w:space="0" w:color="auto"/>
              <w:right w:val="single" w:sz="4" w:space="0" w:color="auto"/>
            </w:tcBorders>
          </w:tcPr>
          <w:p w:rsidR="00EE4596" w:rsidRPr="00EE4596" w:rsidRDefault="00EE4596" w:rsidP="00EE4596">
            <w:pPr>
              <w:suppressAutoHyphens/>
              <w:rPr>
                <w:rFonts w:eastAsia="Times New Roman"/>
                <w:sz w:val="23"/>
                <w:szCs w:val="23"/>
                <w:lang w:eastAsia="ar-SA"/>
              </w:rPr>
            </w:pPr>
          </w:p>
        </w:tc>
        <w:tc>
          <w:tcPr>
            <w:tcW w:w="868" w:type="pct"/>
            <w:tcBorders>
              <w:top w:val="single" w:sz="4" w:space="0" w:color="auto"/>
              <w:left w:val="single" w:sz="4" w:space="0" w:color="auto"/>
              <w:bottom w:val="single" w:sz="4" w:space="0" w:color="auto"/>
              <w:right w:val="single" w:sz="4" w:space="0" w:color="auto"/>
            </w:tcBorders>
          </w:tcPr>
          <w:p w:rsidR="00EE4596" w:rsidRPr="00EE4596" w:rsidRDefault="00EE4596" w:rsidP="00EE4596">
            <w:pPr>
              <w:suppressAutoHyphens/>
              <w:rPr>
                <w:rFonts w:eastAsia="Times New Roman"/>
                <w:sz w:val="23"/>
                <w:szCs w:val="23"/>
                <w:lang w:eastAsia="ar-SA"/>
              </w:rPr>
            </w:pPr>
          </w:p>
        </w:tc>
        <w:tc>
          <w:tcPr>
            <w:tcW w:w="822" w:type="pct"/>
            <w:tcBorders>
              <w:top w:val="single" w:sz="4" w:space="0" w:color="auto"/>
              <w:left w:val="single" w:sz="4" w:space="0" w:color="auto"/>
              <w:bottom w:val="single" w:sz="4" w:space="0" w:color="auto"/>
              <w:right w:val="single" w:sz="4" w:space="0" w:color="auto"/>
            </w:tcBorders>
          </w:tcPr>
          <w:p w:rsidR="00EE4596" w:rsidRPr="00EE4596" w:rsidRDefault="00EE4596" w:rsidP="00EE4596">
            <w:pPr>
              <w:suppressAutoHyphens/>
              <w:rPr>
                <w:rFonts w:eastAsia="Times New Roman"/>
                <w:sz w:val="23"/>
                <w:szCs w:val="23"/>
                <w:lang w:eastAsia="ar-SA"/>
              </w:rPr>
            </w:pPr>
          </w:p>
        </w:tc>
        <w:tc>
          <w:tcPr>
            <w:tcW w:w="906" w:type="pct"/>
            <w:tcBorders>
              <w:top w:val="single" w:sz="4" w:space="0" w:color="auto"/>
              <w:left w:val="single" w:sz="4" w:space="0" w:color="auto"/>
              <w:bottom w:val="single" w:sz="4" w:space="0" w:color="auto"/>
              <w:right w:val="single" w:sz="4" w:space="0" w:color="auto"/>
            </w:tcBorders>
          </w:tcPr>
          <w:p w:rsidR="00EE4596" w:rsidRPr="00EE4596" w:rsidRDefault="00EE4596" w:rsidP="00EE4596">
            <w:pPr>
              <w:suppressAutoHyphens/>
              <w:rPr>
                <w:rFonts w:eastAsia="Times New Roman"/>
                <w:sz w:val="23"/>
                <w:szCs w:val="23"/>
                <w:lang w:eastAsia="ar-SA"/>
              </w:rPr>
            </w:pPr>
          </w:p>
        </w:tc>
        <w:tc>
          <w:tcPr>
            <w:tcW w:w="1119" w:type="pct"/>
            <w:tcBorders>
              <w:top w:val="single" w:sz="4" w:space="0" w:color="auto"/>
              <w:left w:val="single" w:sz="4" w:space="0" w:color="auto"/>
              <w:bottom w:val="single" w:sz="4" w:space="0" w:color="auto"/>
              <w:right w:val="single" w:sz="4" w:space="0" w:color="auto"/>
            </w:tcBorders>
          </w:tcPr>
          <w:p w:rsidR="00EE4596" w:rsidRPr="00EE4596" w:rsidRDefault="00EE4596" w:rsidP="00EE4596">
            <w:pPr>
              <w:tabs>
                <w:tab w:val="left" w:pos="6945"/>
              </w:tabs>
              <w:suppressAutoHyphens/>
              <w:jc w:val="center"/>
              <w:rPr>
                <w:rFonts w:eastAsia="Times New Roman"/>
                <w:sz w:val="23"/>
                <w:szCs w:val="23"/>
                <w:lang w:eastAsia="ar-SA"/>
              </w:rPr>
            </w:pPr>
          </w:p>
        </w:tc>
      </w:tr>
      <w:tr w:rsidR="00EE4596" w:rsidRPr="00EE4596" w:rsidTr="00086F24">
        <w:tc>
          <w:tcPr>
            <w:tcW w:w="272" w:type="pct"/>
            <w:tcBorders>
              <w:top w:val="single" w:sz="4" w:space="0" w:color="auto"/>
              <w:left w:val="single" w:sz="4" w:space="0" w:color="auto"/>
              <w:bottom w:val="single" w:sz="4" w:space="0" w:color="auto"/>
              <w:right w:val="single" w:sz="4" w:space="0" w:color="auto"/>
            </w:tcBorders>
          </w:tcPr>
          <w:p w:rsidR="00EE4596" w:rsidRPr="00EE4596" w:rsidRDefault="00EE4596" w:rsidP="00EE4596">
            <w:pPr>
              <w:suppressAutoHyphens/>
              <w:rPr>
                <w:rFonts w:eastAsia="Times New Roman"/>
                <w:sz w:val="23"/>
                <w:szCs w:val="23"/>
                <w:lang w:eastAsia="ar-SA"/>
              </w:rPr>
            </w:pPr>
          </w:p>
        </w:tc>
        <w:tc>
          <w:tcPr>
            <w:tcW w:w="1014" w:type="pct"/>
            <w:tcBorders>
              <w:top w:val="single" w:sz="4" w:space="0" w:color="auto"/>
              <w:left w:val="single" w:sz="4" w:space="0" w:color="auto"/>
              <w:bottom w:val="single" w:sz="4" w:space="0" w:color="auto"/>
              <w:right w:val="single" w:sz="4" w:space="0" w:color="auto"/>
            </w:tcBorders>
          </w:tcPr>
          <w:p w:rsidR="00EE4596" w:rsidRPr="00EE4596" w:rsidRDefault="00EE4596" w:rsidP="00EE4596">
            <w:pPr>
              <w:suppressAutoHyphens/>
              <w:rPr>
                <w:rFonts w:eastAsia="Times New Roman"/>
                <w:sz w:val="23"/>
                <w:szCs w:val="23"/>
                <w:lang w:eastAsia="ar-SA"/>
              </w:rPr>
            </w:pPr>
          </w:p>
        </w:tc>
        <w:tc>
          <w:tcPr>
            <w:tcW w:w="868" w:type="pct"/>
            <w:tcBorders>
              <w:top w:val="single" w:sz="4" w:space="0" w:color="auto"/>
              <w:left w:val="single" w:sz="4" w:space="0" w:color="auto"/>
              <w:bottom w:val="single" w:sz="4" w:space="0" w:color="auto"/>
              <w:right w:val="single" w:sz="4" w:space="0" w:color="auto"/>
            </w:tcBorders>
          </w:tcPr>
          <w:p w:rsidR="00EE4596" w:rsidRPr="00EE4596" w:rsidRDefault="00EE4596" w:rsidP="00EE4596">
            <w:pPr>
              <w:suppressAutoHyphens/>
              <w:rPr>
                <w:rFonts w:eastAsia="Times New Roman"/>
                <w:sz w:val="23"/>
                <w:szCs w:val="23"/>
                <w:lang w:eastAsia="ar-SA"/>
              </w:rPr>
            </w:pPr>
          </w:p>
        </w:tc>
        <w:tc>
          <w:tcPr>
            <w:tcW w:w="822" w:type="pct"/>
            <w:tcBorders>
              <w:top w:val="single" w:sz="4" w:space="0" w:color="auto"/>
              <w:left w:val="single" w:sz="4" w:space="0" w:color="auto"/>
              <w:bottom w:val="single" w:sz="4" w:space="0" w:color="auto"/>
              <w:right w:val="single" w:sz="4" w:space="0" w:color="auto"/>
            </w:tcBorders>
          </w:tcPr>
          <w:p w:rsidR="00EE4596" w:rsidRPr="00EE4596" w:rsidRDefault="00EE4596" w:rsidP="00EE4596">
            <w:pPr>
              <w:suppressAutoHyphens/>
              <w:rPr>
                <w:rFonts w:eastAsia="Times New Roman"/>
                <w:sz w:val="23"/>
                <w:szCs w:val="23"/>
                <w:lang w:eastAsia="ar-SA"/>
              </w:rPr>
            </w:pPr>
          </w:p>
        </w:tc>
        <w:tc>
          <w:tcPr>
            <w:tcW w:w="906" w:type="pct"/>
            <w:tcBorders>
              <w:top w:val="single" w:sz="4" w:space="0" w:color="auto"/>
              <w:left w:val="single" w:sz="4" w:space="0" w:color="auto"/>
              <w:bottom w:val="single" w:sz="4" w:space="0" w:color="auto"/>
              <w:right w:val="single" w:sz="4" w:space="0" w:color="auto"/>
            </w:tcBorders>
          </w:tcPr>
          <w:p w:rsidR="00EE4596" w:rsidRPr="00EE4596" w:rsidRDefault="00EE4596" w:rsidP="00EE4596">
            <w:pPr>
              <w:suppressAutoHyphens/>
              <w:rPr>
                <w:rFonts w:eastAsia="Times New Roman"/>
                <w:sz w:val="23"/>
                <w:szCs w:val="23"/>
                <w:lang w:eastAsia="ar-SA"/>
              </w:rPr>
            </w:pPr>
          </w:p>
        </w:tc>
        <w:tc>
          <w:tcPr>
            <w:tcW w:w="1119" w:type="pct"/>
            <w:tcBorders>
              <w:top w:val="single" w:sz="4" w:space="0" w:color="auto"/>
              <w:left w:val="single" w:sz="4" w:space="0" w:color="auto"/>
              <w:bottom w:val="single" w:sz="4" w:space="0" w:color="auto"/>
              <w:right w:val="single" w:sz="4" w:space="0" w:color="auto"/>
            </w:tcBorders>
          </w:tcPr>
          <w:p w:rsidR="00EE4596" w:rsidRPr="00EE4596" w:rsidRDefault="00EE4596" w:rsidP="00EE4596">
            <w:pPr>
              <w:tabs>
                <w:tab w:val="left" w:pos="6945"/>
              </w:tabs>
              <w:suppressAutoHyphens/>
              <w:jc w:val="center"/>
              <w:rPr>
                <w:rFonts w:eastAsia="Times New Roman"/>
                <w:sz w:val="23"/>
                <w:szCs w:val="23"/>
                <w:lang w:eastAsia="ar-SA"/>
              </w:rPr>
            </w:pPr>
          </w:p>
        </w:tc>
      </w:tr>
    </w:tbl>
    <w:p w:rsidR="00EE4596" w:rsidRPr="00EE4596" w:rsidRDefault="00EE4596" w:rsidP="00EE4596">
      <w:pPr>
        <w:rPr>
          <w:rFonts w:eastAsia="Times New Roman"/>
          <w:sz w:val="23"/>
          <w:szCs w:val="23"/>
          <w:lang w:eastAsia="ar-SA"/>
        </w:rPr>
      </w:pPr>
    </w:p>
    <w:p w:rsidR="00EE4596" w:rsidRPr="00EE4596" w:rsidRDefault="00EE4596" w:rsidP="00EE4596">
      <w:pPr>
        <w:rPr>
          <w:rFonts w:eastAsia="Times New Roman"/>
          <w:sz w:val="23"/>
          <w:szCs w:val="23"/>
          <w:lang w:eastAsia="ar-SA"/>
        </w:rPr>
      </w:pPr>
    </w:p>
    <w:p w:rsidR="00EE4596" w:rsidRPr="00EE4596" w:rsidRDefault="00EE4596" w:rsidP="00EE4596">
      <w:pPr>
        <w:rPr>
          <w:sz w:val="23"/>
          <w:szCs w:val="23"/>
        </w:rPr>
      </w:pPr>
      <w:r w:rsidRPr="00EE4596">
        <w:rPr>
          <w:sz w:val="23"/>
          <w:szCs w:val="23"/>
        </w:rPr>
        <w:t>Pielikumā: Atsauksmes kopija/jās.</w:t>
      </w:r>
    </w:p>
    <w:p w:rsidR="00EE4596" w:rsidRPr="00EE4596" w:rsidRDefault="00EE4596" w:rsidP="00EE4596">
      <w:pPr>
        <w:ind w:right="-908"/>
        <w:jc w:val="both"/>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7"/>
        <w:gridCol w:w="5770"/>
      </w:tblGrid>
      <w:tr w:rsidR="000963D3" w:rsidRPr="000963D3" w:rsidTr="008C7560">
        <w:tc>
          <w:tcPr>
            <w:tcW w:w="4437" w:type="dxa"/>
            <w:shd w:val="clear" w:color="auto" w:fill="auto"/>
          </w:tcPr>
          <w:p w:rsidR="000963D3" w:rsidRPr="000963D3" w:rsidRDefault="000963D3" w:rsidP="000963D3">
            <w:pPr>
              <w:ind w:right="-908"/>
              <w:jc w:val="both"/>
              <w:rPr>
                <w:b/>
                <w:sz w:val="23"/>
                <w:szCs w:val="23"/>
              </w:rPr>
            </w:pPr>
            <w:r w:rsidRPr="000963D3">
              <w:rPr>
                <w:b/>
                <w:sz w:val="23"/>
                <w:szCs w:val="23"/>
              </w:rPr>
              <w:t>Pretendenta nosaukums</w:t>
            </w:r>
          </w:p>
        </w:tc>
        <w:tc>
          <w:tcPr>
            <w:tcW w:w="5770" w:type="dxa"/>
            <w:shd w:val="clear" w:color="auto" w:fill="auto"/>
          </w:tcPr>
          <w:p w:rsidR="000963D3" w:rsidRPr="000963D3" w:rsidRDefault="000963D3" w:rsidP="000963D3">
            <w:pPr>
              <w:ind w:right="-908"/>
              <w:jc w:val="both"/>
              <w:rPr>
                <w:b/>
                <w:sz w:val="23"/>
                <w:szCs w:val="23"/>
              </w:rPr>
            </w:pPr>
          </w:p>
        </w:tc>
      </w:tr>
      <w:tr w:rsidR="000963D3" w:rsidRPr="000963D3" w:rsidTr="008C7560">
        <w:tc>
          <w:tcPr>
            <w:tcW w:w="4437" w:type="dxa"/>
            <w:shd w:val="clear" w:color="auto" w:fill="auto"/>
          </w:tcPr>
          <w:p w:rsidR="000963D3" w:rsidRPr="000963D3" w:rsidRDefault="000963D3" w:rsidP="000963D3">
            <w:pPr>
              <w:ind w:right="-908"/>
              <w:jc w:val="both"/>
              <w:rPr>
                <w:b/>
                <w:sz w:val="23"/>
                <w:szCs w:val="23"/>
              </w:rPr>
            </w:pPr>
            <w:r w:rsidRPr="000963D3">
              <w:rPr>
                <w:b/>
                <w:sz w:val="23"/>
                <w:szCs w:val="23"/>
              </w:rPr>
              <w:t>Amatpersonas vārds, uzvārds</w:t>
            </w:r>
          </w:p>
        </w:tc>
        <w:tc>
          <w:tcPr>
            <w:tcW w:w="5770" w:type="dxa"/>
            <w:shd w:val="clear" w:color="auto" w:fill="auto"/>
          </w:tcPr>
          <w:p w:rsidR="000963D3" w:rsidRPr="000963D3" w:rsidRDefault="000963D3" w:rsidP="000963D3">
            <w:pPr>
              <w:ind w:right="-908"/>
              <w:jc w:val="both"/>
              <w:rPr>
                <w:b/>
                <w:sz w:val="23"/>
                <w:szCs w:val="23"/>
              </w:rPr>
            </w:pPr>
          </w:p>
        </w:tc>
      </w:tr>
      <w:tr w:rsidR="000963D3" w:rsidRPr="000963D3" w:rsidTr="008C7560">
        <w:tc>
          <w:tcPr>
            <w:tcW w:w="4437" w:type="dxa"/>
            <w:shd w:val="clear" w:color="auto" w:fill="auto"/>
          </w:tcPr>
          <w:p w:rsidR="000963D3" w:rsidRPr="000963D3" w:rsidRDefault="000963D3" w:rsidP="000963D3">
            <w:pPr>
              <w:ind w:right="-908"/>
              <w:jc w:val="both"/>
              <w:rPr>
                <w:b/>
                <w:sz w:val="23"/>
                <w:szCs w:val="23"/>
              </w:rPr>
            </w:pPr>
            <w:r w:rsidRPr="000963D3">
              <w:rPr>
                <w:b/>
                <w:sz w:val="23"/>
                <w:szCs w:val="23"/>
              </w:rPr>
              <w:t>Ieņemamā amata nosaukums</w:t>
            </w:r>
          </w:p>
        </w:tc>
        <w:tc>
          <w:tcPr>
            <w:tcW w:w="5770" w:type="dxa"/>
            <w:shd w:val="clear" w:color="auto" w:fill="auto"/>
          </w:tcPr>
          <w:p w:rsidR="000963D3" w:rsidRPr="000963D3" w:rsidRDefault="000963D3" w:rsidP="000963D3">
            <w:pPr>
              <w:ind w:right="-908"/>
              <w:jc w:val="both"/>
              <w:rPr>
                <w:b/>
                <w:sz w:val="23"/>
                <w:szCs w:val="23"/>
              </w:rPr>
            </w:pPr>
          </w:p>
        </w:tc>
      </w:tr>
      <w:tr w:rsidR="000963D3" w:rsidRPr="000963D3" w:rsidTr="008C7560">
        <w:tc>
          <w:tcPr>
            <w:tcW w:w="4437" w:type="dxa"/>
            <w:shd w:val="clear" w:color="auto" w:fill="auto"/>
          </w:tcPr>
          <w:p w:rsidR="000963D3" w:rsidRPr="000963D3" w:rsidRDefault="000963D3" w:rsidP="000963D3">
            <w:pPr>
              <w:ind w:right="-908"/>
              <w:jc w:val="both"/>
              <w:rPr>
                <w:b/>
                <w:sz w:val="23"/>
                <w:szCs w:val="23"/>
              </w:rPr>
            </w:pPr>
            <w:r w:rsidRPr="000963D3">
              <w:rPr>
                <w:b/>
                <w:sz w:val="23"/>
                <w:szCs w:val="23"/>
              </w:rPr>
              <w:t>Amatpersonas paraksts</w:t>
            </w:r>
          </w:p>
        </w:tc>
        <w:tc>
          <w:tcPr>
            <w:tcW w:w="5770" w:type="dxa"/>
            <w:shd w:val="clear" w:color="auto" w:fill="auto"/>
          </w:tcPr>
          <w:p w:rsidR="000963D3" w:rsidRPr="000963D3" w:rsidRDefault="000963D3" w:rsidP="000963D3">
            <w:pPr>
              <w:ind w:right="-908"/>
              <w:jc w:val="both"/>
              <w:rPr>
                <w:b/>
                <w:sz w:val="23"/>
                <w:szCs w:val="23"/>
              </w:rPr>
            </w:pPr>
          </w:p>
        </w:tc>
      </w:tr>
    </w:tbl>
    <w:p w:rsidR="000963D3" w:rsidRPr="000963D3" w:rsidRDefault="000963D3" w:rsidP="000963D3">
      <w:pPr>
        <w:ind w:right="-908"/>
        <w:jc w:val="both"/>
        <w:rPr>
          <w:b/>
        </w:rPr>
      </w:pPr>
    </w:p>
    <w:p w:rsidR="00EE4596" w:rsidRPr="00EE4596" w:rsidRDefault="00EE4596" w:rsidP="00EE4596">
      <w:pPr>
        <w:ind w:right="-908"/>
        <w:jc w:val="both"/>
        <w:rPr>
          <w:b/>
        </w:rPr>
      </w:pPr>
    </w:p>
    <w:p w:rsidR="00EE4596" w:rsidRPr="00EE4596" w:rsidRDefault="00EE4596" w:rsidP="00EE4596">
      <w:pPr>
        <w:ind w:right="-908"/>
        <w:jc w:val="both"/>
        <w:rPr>
          <w:b/>
        </w:rPr>
      </w:pPr>
    </w:p>
    <w:p w:rsidR="00EE4596" w:rsidRPr="00EE4596" w:rsidRDefault="00EE4596" w:rsidP="00EE4596">
      <w:pPr>
        <w:ind w:right="-908"/>
        <w:jc w:val="both"/>
        <w:rPr>
          <w:b/>
        </w:rPr>
      </w:pPr>
    </w:p>
    <w:p w:rsidR="00EE4596" w:rsidRPr="00EE4596" w:rsidRDefault="00EE4596" w:rsidP="00EE4596">
      <w:pPr>
        <w:ind w:right="-908"/>
        <w:jc w:val="both"/>
        <w:rPr>
          <w:b/>
        </w:rPr>
      </w:pPr>
    </w:p>
    <w:p w:rsidR="00EE4596" w:rsidRPr="00EE4596" w:rsidRDefault="00EE4596" w:rsidP="00EE4596">
      <w:pPr>
        <w:ind w:right="-908"/>
        <w:jc w:val="both"/>
        <w:rPr>
          <w:b/>
        </w:rPr>
      </w:pPr>
    </w:p>
    <w:p w:rsidR="00EE4596" w:rsidRPr="00EE4596" w:rsidRDefault="00EE4596" w:rsidP="00EE4596">
      <w:pPr>
        <w:ind w:right="-908"/>
        <w:jc w:val="both"/>
        <w:rPr>
          <w:b/>
        </w:rPr>
      </w:pPr>
    </w:p>
    <w:p w:rsidR="00EE4596" w:rsidRPr="00EE4596" w:rsidRDefault="00EE4596" w:rsidP="00EE4596">
      <w:pPr>
        <w:ind w:right="-908"/>
        <w:jc w:val="both"/>
        <w:rPr>
          <w:b/>
        </w:rPr>
      </w:pPr>
    </w:p>
    <w:p w:rsidR="00EE4596" w:rsidRPr="00EE4596" w:rsidRDefault="00EE4596" w:rsidP="00EE4596">
      <w:pPr>
        <w:ind w:right="-908"/>
        <w:jc w:val="both"/>
        <w:rPr>
          <w:b/>
        </w:rPr>
      </w:pPr>
    </w:p>
    <w:p w:rsidR="00EE4596" w:rsidRPr="00EE4596" w:rsidRDefault="00EE4596" w:rsidP="00EE4596">
      <w:pPr>
        <w:ind w:right="-908"/>
        <w:jc w:val="both"/>
        <w:rPr>
          <w:b/>
        </w:rPr>
      </w:pPr>
    </w:p>
    <w:p w:rsidR="00EE4596" w:rsidRPr="00EE4596" w:rsidRDefault="00EE4596" w:rsidP="00EE4596">
      <w:pPr>
        <w:ind w:right="-908"/>
        <w:jc w:val="both"/>
        <w:rPr>
          <w:b/>
        </w:rPr>
      </w:pPr>
    </w:p>
    <w:p w:rsidR="00EE4596" w:rsidRDefault="00EE4596" w:rsidP="00EE4596">
      <w:pPr>
        <w:ind w:right="-908"/>
        <w:jc w:val="both"/>
        <w:rPr>
          <w:b/>
        </w:rPr>
      </w:pPr>
    </w:p>
    <w:p w:rsidR="000963D3" w:rsidRDefault="000963D3" w:rsidP="00EE4596">
      <w:pPr>
        <w:ind w:right="-908"/>
        <w:jc w:val="both"/>
        <w:rPr>
          <w:b/>
        </w:rPr>
      </w:pPr>
    </w:p>
    <w:p w:rsidR="000963D3" w:rsidRDefault="000963D3" w:rsidP="00EE4596">
      <w:pPr>
        <w:ind w:right="-908"/>
        <w:jc w:val="both"/>
        <w:rPr>
          <w:b/>
        </w:rPr>
      </w:pPr>
    </w:p>
    <w:p w:rsidR="000963D3" w:rsidRDefault="000963D3" w:rsidP="00EE4596">
      <w:pPr>
        <w:ind w:right="-908"/>
        <w:jc w:val="both"/>
        <w:rPr>
          <w:b/>
        </w:rPr>
      </w:pPr>
    </w:p>
    <w:p w:rsidR="000963D3" w:rsidRDefault="000963D3" w:rsidP="00EE4596">
      <w:pPr>
        <w:ind w:right="-908"/>
        <w:jc w:val="both"/>
        <w:rPr>
          <w:b/>
        </w:rPr>
      </w:pPr>
    </w:p>
    <w:p w:rsidR="000963D3" w:rsidRDefault="000963D3" w:rsidP="00EE4596">
      <w:pPr>
        <w:ind w:right="-908"/>
        <w:jc w:val="both"/>
        <w:rPr>
          <w:b/>
        </w:rPr>
      </w:pPr>
    </w:p>
    <w:p w:rsidR="000963D3" w:rsidRDefault="000963D3" w:rsidP="00EE4596">
      <w:pPr>
        <w:ind w:right="-908"/>
        <w:jc w:val="both"/>
        <w:rPr>
          <w:b/>
        </w:rPr>
      </w:pPr>
    </w:p>
    <w:p w:rsidR="000963D3" w:rsidRDefault="000963D3" w:rsidP="00EE4596">
      <w:pPr>
        <w:ind w:right="-908"/>
        <w:jc w:val="both"/>
        <w:rPr>
          <w:b/>
        </w:rPr>
      </w:pPr>
    </w:p>
    <w:p w:rsidR="000963D3" w:rsidRDefault="000963D3" w:rsidP="00EE4596">
      <w:pPr>
        <w:ind w:right="-908"/>
        <w:jc w:val="both"/>
        <w:rPr>
          <w:b/>
        </w:rPr>
      </w:pPr>
    </w:p>
    <w:p w:rsidR="000963D3" w:rsidRDefault="000963D3" w:rsidP="00EE4596">
      <w:pPr>
        <w:ind w:right="-908"/>
        <w:jc w:val="both"/>
        <w:rPr>
          <w:b/>
        </w:rPr>
      </w:pPr>
    </w:p>
    <w:p w:rsidR="000963D3" w:rsidRDefault="000963D3" w:rsidP="00EE4596">
      <w:pPr>
        <w:ind w:right="-908"/>
        <w:jc w:val="both"/>
        <w:rPr>
          <w:b/>
        </w:rPr>
      </w:pPr>
    </w:p>
    <w:p w:rsidR="000963D3" w:rsidRDefault="000963D3" w:rsidP="00EE4596">
      <w:pPr>
        <w:ind w:right="-908"/>
        <w:jc w:val="both"/>
        <w:rPr>
          <w:b/>
        </w:rPr>
      </w:pPr>
    </w:p>
    <w:p w:rsidR="000963D3" w:rsidRDefault="000963D3" w:rsidP="00EE4596">
      <w:pPr>
        <w:ind w:right="-908"/>
        <w:jc w:val="both"/>
        <w:rPr>
          <w:b/>
        </w:rPr>
      </w:pPr>
    </w:p>
    <w:p w:rsidR="000963D3" w:rsidRDefault="000963D3" w:rsidP="00EE4596">
      <w:pPr>
        <w:ind w:right="-908"/>
        <w:jc w:val="both"/>
        <w:rPr>
          <w:b/>
        </w:rPr>
      </w:pPr>
    </w:p>
    <w:p w:rsidR="000963D3" w:rsidRPr="00EE4596" w:rsidRDefault="000963D3" w:rsidP="00EE4596">
      <w:pPr>
        <w:ind w:right="-908"/>
        <w:jc w:val="both"/>
        <w:rPr>
          <w:b/>
        </w:rPr>
      </w:pPr>
    </w:p>
    <w:p w:rsidR="00EE4596" w:rsidRPr="00EE4596" w:rsidRDefault="00EE4596" w:rsidP="00EE4596">
      <w:pPr>
        <w:ind w:right="-908"/>
        <w:jc w:val="both"/>
        <w:rPr>
          <w:b/>
        </w:rPr>
      </w:pPr>
    </w:p>
    <w:p w:rsidR="00EE4596" w:rsidRPr="00EE4596" w:rsidRDefault="00EE4596" w:rsidP="00EE4596">
      <w:pPr>
        <w:ind w:right="-908"/>
        <w:jc w:val="both"/>
        <w:rPr>
          <w:b/>
        </w:rPr>
      </w:pPr>
    </w:p>
    <w:p w:rsidR="00EE4596" w:rsidRPr="00EE4596" w:rsidRDefault="00EE4596" w:rsidP="00EE4596">
      <w:pPr>
        <w:suppressAutoHyphens/>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 xml:space="preserve">6.pielikums atklātam konkursam </w:t>
      </w:r>
    </w:p>
    <w:p w:rsidR="00EE4596" w:rsidRPr="00EE4596" w:rsidRDefault="00EE4596" w:rsidP="00EE4596">
      <w:pPr>
        <w:suppressAutoHyphens/>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 xml:space="preserve">“Karstā asfaltbetona iegāde </w:t>
      </w:r>
    </w:p>
    <w:p w:rsidR="00EE4596" w:rsidRPr="00EE4596" w:rsidRDefault="00EE4596" w:rsidP="00EE4596">
      <w:pPr>
        <w:suppressAutoHyphens/>
        <w:jc w:val="right"/>
        <w:rPr>
          <w:rFonts w:ascii="Times New Roman Bold" w:eastAsia="Times New Roman" w:hAnsi="Times New Roman Bold"/>
          <w:b/>
          <w:bCs/>
          <w:sz w:val="24"/>
          <w:szCs w:val="24"/>
          <w:lang w:eastAsia="ar-SA"/>
        </w:rPr>
      </w:pPr>
      <w:r w:rsidRPr="00EE4596">
        <w:rPr>
          <w:rFonts w:ascii="Times New Roman Bold" w:eastAsia="Times New Roman" w:hAnsi="Times New Roman Bold"/>
          <w:b/>
          <w:bCs/>
          <w:sz w:val="24"/>
          <w:szCs w:val="24"/>
          <w:lang w:eastAsia="ar-SA"/>
        </w:rPr>
        <w:t>SIA “Labiekārtošana – D” vajadzībām””</w:t>
      </w:r>
    </w:p>
    <w:p w:rsidR="00EE4596" w:rsidRPr="00EE4596" w:rsidRDefault="00EE4596" w:rsidP="00EE4596">
      <w:pPr>
        <w:suppressAutoHyphens/>
        <w:jc w:val="right"/>
        <w:rPr>
          <w:rFonts w:ascii="Times New Roman Bold" w:eastAsia="Times New Roman" w:hAnsi="Times New Roman Bold"/>
          <w:b/>
          <w:bCs/>
          <w:sz w:val="24"/>
          <w:szCs w:val="24"/>
          <w:lang w:eastAsia="ar-SA"/>
        </w:rPr>
      </w:pPr>
      <w:r w:rsidRPr="00F264C0">
        <w:rPr>
          <w:rFonts w:ascii="Times New Roman Bold" w:eastAsia="Times New Roman" w:hAnsi="Times New Roman Bold"/>
          <w:b/>
          <w:bCs/>
          <w:sz w:val="24"/>
          <w:szCs w:val="24"/>
          <w:lang w:eastAsia="ar-SA"/>
        </w:rPr>
        <w:t>ID Nr.2016/</w:t>
      </w:r>
      <w:r w:rsidR="00F264C0" w:rsidRPr="00F264C0">
        <w:rPr>
          <w:rFonts w:ascii="Times New Roman Bold" w:eastAsia="Times New Roman" w:hAnsi="Times New Roman Bold"/>
          <w:b/>
          <w:bCs/>
          <w:sz w:val="24"/>
          <w:szCs w:val="24"/>
          <w:lang w:eastAsia="ar-SA"/>
        </w:rPr>
        <w:t>12</w:t>
      </w:r>
    </w:p>
    <w:p w:rsidR="00EE4596" w:rsidRPr="00EE4596" w:rsidRDefault="00EE4596" w:rsidP="00EE4596">
      <w:pPr>
        <w:jc w:val="both"/>
        <w:rPr>
          <w:b/>
        </w:rPr>
      </w:pPr>
    </w:p>
    <w:p w:rsidR="00EE4596" w:rsidRPr="00EE4596" w:rsidRDefault="00EE4596" w:rsidP="00EE4596">
      <w:pPr>
        <w:jc w:val="both"/>
        <w:rPr>
          <w:b/>
        </w:rPr>
      </w:pPr>
    </w:p>
    <w:p w:rsidR="00EE4596" w:rsidRPr="00EE4596" w:rsidRDefault="00EE4596" w:rsidP="00EE4596">
      <w:pPr>
        <w:jc w:val="right"/>
        <w:rPr>
          <w:i/>
          <w:sz w:val="24"/>
          <w:szCs w:val="24"/>
        </w:rPr>
      </w:pPr>
      <w:r w:rsidRPr="00EE4596">
        <w:rPr>
          <w:i/>
          <w:sz w:val="24"/>
          <w:szCs w:val="24"/>
        </w:rPr>
        <w:t>Projekts</w:t>
      </w:r>
    </w:p>
    <w:p w:rsidR="00EE4596" w:rsidRPr="00EE4596" w:rsidRDefault="00EE4596" w:rsidP="00EE4596">
      <w:pPr>
        <w:keepNext/>
        <w:widowControl w:val="0"/>
        <w:suppressAutoHyphens/>
        <w:spacing w:before="240" w:after="60"/>
        <w:jc w:val="center"/>
        <w:outlineLvl w:val="0"/>
        <w:rPr>
          <w:rFonts w:eastAsia="Lucida Sans Unicode"/>
          <w:bCs/>
          <w:color w:val="000000"/>
          <w:kern w:val="2"/>
          <w:sz w:val="24"/>
          <w:szCs w:val="24"/>
          <w:lang w:eastAsia="ar-SA"/>
        </w:rPr>
      </w:pPr>
      <w:r w:rsidRPr="00EE4596">
        <w:rPr>
          <w:rFonts w:eastAsia="Lucida Sans Unicode"/>
          <w:bCs/>
          <w:color w:val="000000"/>
          <w:kern w:val="2"/>
          <w:sz w:val="24"/>
          <w:szCs w:val="24"/>
          <w:lang w:eastAsia="ar-SA"/>
        </w:rPr>
        <w:t xml:space="preserve">LĪGUMS </w:t>
      </w:r>
    </w:p>
    <w:p w:rsidR="00EE4596" w:rsidRPr="00EE4596" w:rsidRDefault="00EE4596" w:rsidP="00EE4596">
      <w:pPr>
        <w:jc w:val="center"/>
        <w:rPr>
          <w:rFonts w:eastAsia="Times New Roman"/>
          <w:b/>
          <w:bCs/>
          <w:sz w:val="24"/>
          <w:szCs w:val="24"/>
          <w:lang w:eastAsia="en-US"/>
        </w:rPr>
      </w:pPr>
      <w:r w:rsidRPr="00EE4596">
        <w:rPr>
          <w:rFonts w:eastAsia="Times New Roman"/>
          <w:b/>
          <w:sz w:val="24"/>
          <w:szCs w:val="24"/>
          <w:lang w:eastAsia="en-US"/>
        </w:rPr>
        <w:t xml:space="preserve">par </w:t>
      </w:r>
      <w:r w:rsidRPr="00EE4596">
        <w:rPr>
          <w:rFonts w:eastAsia="Times New Roman"/>
          <w:b/>
          <w:bCs/>
          <w:sz w:val="24"/>
          <w:szCs w:val="24"/>
          <w:lang w:eastAsia="en-US"/>
        </w:rPr>
        <w:t>karstā asfaltbetona iegādi</w:t>
      </w:r>
    </w:p>
    <w:p w:rsidR="00EE4596" w:rsidRPr="00EE4596" w:rsidRDefault="00EE4596" w:rsidP="00EE4596">
      <w:pPr>
        <w:jc w:val="center"/>
        <w:rPr>
          <w:rFonts w:eastAsia="Times New Roman"/>
          <w:b/>
          <w:bCs/>
          <w:sz w:val="24"/>
          <w:szCs w:val="24"/>
          <w:lang w:eastAsia="en-US"/>
        </w:rPr>
      </w:pPr>
    </w:p>
    <w:p w:rsidR="00EE4596" w:rsidRPr="00EE4596" w:rsidRDefault="00EE4596" w:rsidP="00EE4596">
      <w:pPr>
        <w:rPr>
          <w:rFonts w:eastAsia="Times New Roman"/>
          <w:bCs/>
          <w:sz w:val="24"/>
          <w:szCs w:val="24"/>
          <w:lang w:eastAsia="en-US"/>
        </w:rPr>
      </w:pPr>
      <w:r w:rsidRPr="00EE4596">
        <w:rPr>
          <w:rFonts w:eastAsia="Times New Roman"/>
          <w:bCs/>
          <w:sz w:val="24"/>
          <w:szCs w:val="24"/>
          <w:lang w:eastAsia="en-US"/>
        </w:rPr>
        <w:t xml:space="preserve">Daugavpilī, </w:t>
      </w:r>
      <w:proofErr w:type="gramStart"/>
      <w:r w:rsidRPr="00EE4596">
        <w:rPr>
          <w:rFonts w:eastAsia="Times New Roman"/>
          <w:bCs/>
          <w:sz w:val="24"/>
          <w:szCs w:val="24"/>
          <w:lang w:eastAsia="en-US"/>
        </w:rPr>
        <w:t>2016.gada</w:t>
      </w:r>
      <w:proofErr w:type="gramEnd"/>
      <w:r w:rsidRPr="00EE4596">
        <w:rPr>
          <w:rFonts w:eastAsia="Times New Roman"/>
          <w:bCs/>
          <w:sz w:val="24"/>
          <w:szCs w:val="24"/>
          <w:lang w:eastAsia="en-US"/>
        </w:rPr>
        <w:t xml:space="preserve"> __.____________</w:t>
      </w:r>
    </w:p>
    <w:p w:rsidR="00EE4596" w:rsidRPr="00EE4596" w:rsidRDefault="00EE4596" w:rsidP="00EE4596">
      <w:pPr>
        <w:rPr>
          <w:rFonts w:eastAsia="Times New Roman"/>
          <w:b/>
          <w:bCs/>
          <w:sz w:val="24"/>
          <w:szCs w:val="24"/>
          <w:lang w:eastAsia="en-US"/>
        </w:rPr>
      </w:pPr>
    </w:p>
    <w:p w:rsidR="00EE4596" w:rsidRPr="00EE4596" w:rsidRDefault="00EE4596" w:rsidP="00EE4596">
      <w:pPr>
        <w:widowControl w:val="0"/>
        <w:suppressAutoHyphens/>
        <w:jc w:val="both"/>
        <w:rPr>
          <w:rFonts w:eastAsia="SimSun"/>
          <w:color w:val="000000"/>
          <w:kern w:val="2"/>
          <w:sz w:val="22"/>
          <w:szCs w:val="22"/>
          <w:lang w:eastAsia="hi-IN" w:bidi="hi-IN"/>
        </w:rPr>
      </w:pPr>
      <w:r w:rsidRPr="00EE4596">
        <w:rPr>
          <w:rFonts w:eastAsia="SimSun" w:cs="Mangal"/>
          <w:b/>
          <w:bCs/>
          <w:kern w:val="2"/>
          <w:sz w:val="22"/>
          <w:szCs w:val="22"/>
          <w:lang w:eastAsia="hi-IN" w:bidi="hi-IN"/>
        </w:rPr>
        <w:t xml:space="preserve">    S</w:t>
      </w:r>
      <w:r w:rsidRPr="00EE4596">
        <w:rPr>
          <w:rFonts w:eastAsia="SimSun" w:cs="Mangal"/>
          <w:b/>
          <w:kern w:val="2"/>
          <w:sz w:val="24"/>
          <w:szCs w:val="24"/>
          <w:lang w:eastAsia="hi-IN" w:bidi="hi-IN"/>
        </w:rPr>
        <w:t xml:space="preserve">abiedrība ar ierobežotu atbildību </w:t>
      </w:r>
      <w:r w:rsidRPr="00EE4596">
        <w:rPr>
          <w:rFonts w:eastAsia="SimSun" w:cs="Mangal"/>
          <w:b/>
          <w:bCs/>
          <w:kern w:val="2"/>
          <w:sz w:val="24"/>
          <w:szCs w:val="24"/>
          <w:lang w:eastAsia="hi-IN" w:bidi="hi-IN"/>
        </w:rPr>
        <w:t>„Labiekārtošana - D”,</w:t>
      </w:r>
      <w:r w:rsidRPr="00EE4596">
        <w:rPr>
          <w:rFonts w:eastAsia="SimSun" w:cs="Mangal"/>
          <w:bCs/>
          <w:kern w:val="2"/>
          <w:sz w:val="24"/>
          <w:szCs w:val="24"/>
          <w:lang w:eastAsia="hi-IN" w:bidi="hi-IN"/>
        </w:rPr>
        <w:t xml:space="preserve"> </w:t>
      </w:r>
      <w:r w:rsidRPr="00EE4596">
        <w:rPr>
          <w:rFonts w:eastAsia="SimSun"/>
          <w:kern w:val="2"/>
          <w:sz w:val="22"/>
          <w:szCs w:val="22"/>
          <w:lang w:eastAsia="hi-IN" w:bidi="hi-IN"/>
        </w:rPr>
        <w:t>vienotais reģistrācijas Nr</w:t>
      </w:r>
      <w:r w:rsidRPr="00EE4596">
        <w:rPr>
          <w:rFonts w:eastAsia="SimSun" w:cs="Mangal"/>
          <w:kern w:val="2"/>
          <w:sz w:val="24"/>
          <w:szCs w:val="24"/>
          <w:lang w:eastAsia="hi-IN" w:bidi="hi-IN"/>
        </w:rPr>
        <w:t xml:space="preserve">. 415030003033, </w:t>
      </w:r>
      <w:bookmarkStart w:id="10" w:name="OLE_LINK4"/>
      <w:r w:rsidRPr="00EE4596">
        <w:rPr>
          <w:rFonts w:eastAsia="SimSun" w:cs="Mangal"/>
          <w:kern w:val="2"/>
          <w:sz w:val="24"/>
          <w:szCs w:val="24"/>
          <w:lang w:eastAsia="hi-IN" w:bidi="hi-IN"/>
        </w:rPr>
        <w:t>juridiskā adrese: 1.pasažieru 6, Daugavpils, LV-5401</w:t>
      </w:r>
      <w:bookmarkEnd w:id="10"/>
      <w:r w:rsidRPr="00EE4596">
        <w:rPr>
          <w:rFonts w:eastAsia="SimSun" w:cs="Mangal"/>
          <w:kern w:val="2"/>
          <w:sz w:val="24"/>
          <w:szCs w:val="24"/>
          <w:lang w:eastAsia="hi-IN" w:bidi="hi-IN"/>
        </w:rPr>
        <w:t>,</w:t>
      </w:r>
      <w:r w:rsidRPr="00EE4596">
        <w:rPr>
          <w:rFonts w:eastAsia="SimSun" w:cs="Mangal"/>
          <w:kern w:val="2"/>
          <w:sz w:val="22"/>
          <w:szCs w:val="22"/>
          <w:lang w:eastAsia="hi-IN" w:bidi="hi-IN"/>
        </w:rPr>
        <w:t xml:space="preserve"> </w:t>
      </w:r>
      <w:r w:rsidRPr="00EE4596">
        <w:rPr>
          <w:rFonts w:eastAsia="SimSun" w:cs="Mangal"/>
          <w:kern w:val="2"/>
          <w:sz w:val="24"/>
          <w:szCs w:val="24"/>
          <w:lang w:eastAsia="hi-IN" w:bidi="hi-IN"/>
        </w:rPr>
        <w:t xml:space="preserve">tās valdes locekļa Sergeja Blagoveščenska personā, kurš rīkojas uz Statūtu pamata, turpmāk - PASŪTĪTĀJS, no vienas puses, un </w:t>
      </w:r>
    </w:p>
    <w:p w:rsidR="00EE4596" w:rsidRPr="00EE4596" w:rsidRDefault="00EE4596" w:rsidP="00EE45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napToGrid w:val="0"/>
        <w:jc w:val="both"/>
        <w:rPr>
          <w:rFonts w:ascii="'!Neo'w Arial'" w:eastAsia="Times New Roman" w:hAnsi="'!Neo'w Arial'" w:cs="'!Neo'w Arial'"/>
          <w:b/>
          <w:bCs/>
          <w:color w:val="000000"/>
          <w:kern w:val="2"/>
          <w:lang w:eastAsia="ar-SA"/>
        </w:rPr>
      </w:pPr>
      <w:r w:rsidRPr="00EE4596">
        <w:rPr>
          <w:rFonts w:eastAsia="Times New Roman"/>
          <w:color w:val="000000"/>
          <w:kern w:val="2"/>
          <w:sz w:val="22"/>
          <w:szCs w:val="22"/>
          <w:lang w:eastAsia="ar-SA"/>
        </w:rPr>
        <w:t xml:space="preserve">       </w:t>
      </w:r>
    </w:p>
    <w:p w:rsidR="00EE4596" w:rsidRPr="00EE4596" w:rsidRDefault="00EE4596" w:rsidP="00EE4596">
      <w:pPr>
        <w:widowControl w:val="0"/>
        <w:suppressAutoHyphens/>
        <w:spacing w:after="120"/>
        <w:jc w:val="both"/>
        <w:rPr>
          <w:rFonts w:eastAsia="SimSun" w:cs="Mangal"/>
          <w:kern w:val="2"/>
          <w:sz w:val="24"/>
          <w:szCs w:val="24"/>
          <w:shd w:val="clear" w:color="auto" w:fill="FFFFFF"/>
          <w:lang w:eastAsia="hi-IN" w:bidi="hi-IN"/>
        </w:rPr>
      </w:pPr>
      <w:r w:rsidRPr="00EE4596">
        <w:rPr>
          <w:rFonts w:eastAsia="SimSun" w:cs="Mangal"/>
          <w:b/>
          <w:bCs/>
          <w:kern w:val="2"/>
          <w:sz w:val="24"/>
          <w:szCs w:val="24"/>
          <w:lang w:eastAsia="hi-IN" w:bidi="hi-IN"/>
        </w:rPr>
        <w:t>&lt;___________________________</w:t>
      </w:r>
      <w:r w:rsidRPr="00EE4596">
        <w:rPr>
          <w:rFonts w:eastAsia="SimSun" w:cs="Mangal"/>
          <w:kern w:val="2"/>
          <w:sz w:val="24"/>
          <w:szCs w:val="24"/>
          <w:lang w:eastAsia="hi-IN" w:bidi="hi-IN"/>
        </w:rPr>
        <w:t xml:space="preserve">, tās _____________ ___________________ personā, kas darbojas uz statūtu pamata&gt; vai &lt;vārds, uzvārds, personas kods&gt;, no otras puses, turpmāk - “PĀRDEVĒJS”, (PASŪTĪTĀJS un PĀRDEVĒJS kopā tekstā saukti - “PUSES”), </w:t>
      </w:r>
      <w:r w:rsidRPr="00EE4596">
        <w:rPr>
          <w:rFonts w:eastAsia="SimSun" w:cs="Mangal"/>
          <w:iCs/>
          <w:spacing w:val="-7"/>
          <w:kern w:val="2"/>
          <w:sz w:val="24"/>
          <w:szCs w:val="24"/>
          <w:lang w:eastAsia="hi-IN" w:bidi="hi-IN"/>
        </w:rPr>
        <w:t xml:space="preserve">pamatojoties uz atklāta konkursā </w:t>
      </w:r>
      <w:r w:rsidRPr="00EE4596">
        <w:rPr>
          <w:rFonts w:eastAsia="SimSun" w:cs="Mangal"/>
          <w:kern w:val="2"/>
          <w:sz w:val="24"/>
          <w:szCs w:val="24"/>
          <w:lang w:eastAsia="hi-IN" w:bidi="hi-IN"/>
        </w:rPr>
        <w:t>„</w:t>
      </w:r>
      <w:r w:rsidRPr="00EE4596">
        <w:rPr>
          <w:rFonts w:eastAsia="SimSun" w:cs="Mangal"/>
          <w:kern w:val="2"/>
          <w:sz w:val="24"/>
          <w:szCs w:val="24"/>
          <w:shd w:val="clear" w:color="auto" w:fill="FFFFFF"/>
          <w:lang w:eastAsia="hi-IN" w:bidi="hi-IN"/>
        </w:rPr>
        <w:t>Karstā asfaltbetona iegāde SIA “Labiekārtošana – D” vajadzībām</w:t>
      </w:r>
      <w:r w:rsidRPr="00EE4596">
        <w:rPr>
          <w:rFonts w:eastAsia="SimSun" w:cs="Mangal"/>
          <w:bCs/>
          <w:kern w:val="2"/>
          <w:sz w:val="24"/>
          <w:szCs w:val="24"/>
          <w:shd w:val="clear" w:color="auto" w:fill="FFFFFF"/>
          <w:lang w:eastAsia="hi-IN" w:bidi="hi-IN"/>
        </w:rPr>
        <w:t xml:space="preserve">””, </w:t>
      </w:r>
      <w:r w:rsidRPr="00EE4596">
        <w:rPr>
          <w:rFonts w:eastAsia="SimSun" w:cs="Mangal"/>
          <w:kern w:val="2"/>
          <w:sz w:val="24"/>
          <w:szCs w:val="24"/>
          <w:shd w:val="clear" w:color="auto" w:fill="FFFFFF"/>
          <w:lang w:eastAsia="hi-IN" w:bidi="hi-IN"/>
        </w:rPr>
        <w:t>ID. Nr. L2016/</w:t>
      </w:r>
      <w:r w:rsidR="00176E6B">
        <w:rPr>
          <w:rFonts w:eastAsia="SimSun" w:cs="Mangal"/>
          <w:kern w:val="2"/>
          <w:sz w:val="24"/>
          <w:szCs w:val="24"/>
          <w:shd w:val="clear" w:color="auto" w:fill="FFFFFF"/>
          <w:lang w:eastAsia="hi-IN" w:bidi="hi-IN"/>
        </w:rPr>
        <w:t>12</w:t>
      </w:r>
      <w:r w:rsidRPr="00EE4596">
        <w:rPr>
          <w:rFonts w:eastAsia="SimSun" w:cs="Mangal"/>
          <w:b/>
          <w:kern w:val="2"/>
          <w:sz w:val="24"/>
          <w:szCs w:val="24"/>
          <w:shd w:val="clear" w:color="auto" w:fill="FFFFFF"/>
          <w:lang w:eastAsia="hi-IN" w:bidi="hi-IN"/>
        </w:rPr>
        <w:t>)</w:t>
      </w:r>
      <w:r w:rsidRPr="00EE4596">
        <w:rPr>
          <w:rFonts w:eastAsia="SimSun" w:cs="Mangal"/>
          <w:kern w:val="2"/>
          <w:sz w:val="24"/>
          <w:szCs w:val="24"/>
          <w:shd w:val="clear" w:color="auto" w:fill="FFFFFF"/>
          <w:lang w:eastAsia="hi-IN" w:bidi="hi-IN"/>
        </w:rPr>
        <w:t xml:space="preserve"> r</w:t>
      </w:r>
      <w:r w:rsidRPr="00EE4596">
        <w:rPr>
          <w:rFonts w:eastAsia="SimSun" w:cs="Mangal"/>
          <w:kern w:val="2"/>
          <w:sz w:val="24"/>
          <w:szCs w:val="24"/>
          <w:lang w:eastAsia="hi-IN" w:bidi="hi-IN"/>
        </w:rPr>
        <w:t>ezultātiem, izsakot savu brīvi radušos gribu, bez maldiem un viltus, noslēdza sekojošu līgumu (turpmāk tekstā saukts - “LĪGUMS”) par tālāk tekstā minēto:</w:t>
      </w:r>
    </w:p>
    <w:p w:rsidR="00EE4596" w:rsidRPr="00EE4596" w:rsidRDefault="00EE4596" w:rsidP="00EE4596">
      <w:pPr>
        <w:widowControl w:val="0"/>
        <w:suppressAutoHyphens/>
        <w:spacing w:after="120"/>
        <w:jc w:val="both"/>
        <w:rPr>
          <w:rFonts w:eastAsia="SimSun" w:cs="Mangal"/>
          <w:b/>
          <w:kern w:val="2"/>
          <w:sz w:val="24"/>
          <w:szCs w:val="24"/>
          <w:lang w:eastAsia="hi-IN" w:bidi="hi-IN"/>
        </w:rPr>
      </w:pPr>
      <w:r w:rsidRPr="00EE4596">
        <w:rPr>
          <w:rFonts w:eastAsia="SimSun" w:cs="Mangal"/>
          <w:kern w:val="2"/>
          <w:sz w:val="24"/>
          <w:szCs w:val="24"/>
          <w:lang w:eastAsia="hi-IN" w:bidi="hi-IN"/>
        </w:rPr>
        <w:t xml:space="preserve">                               </w:t>
      </w:r>
    </w:p>
    <w:p w:rsidR="00EE4596" w:rsidRPr="00EE4596" w:rsidRDefault="00EE4596" w:rsidP="00EE4596">
      <w:pPr>
        <w:widowControl w:val="0"/>
        <w:suppressAutoHyphens/>
        <w:jc w:val="center"/>
        <w:rPr>
          <w:rFonts w:eastAsia="SimSun" w:cs="Mangal"/>
          <w:b/>
          <w:kern w:val="2"/>
          <w:sz w:val="24"/>
          <w:szCs w:val="24"/>
          <w:lang w:eastAsia="hi-IN" w:bidi="hi-IN"/>
        </w:rPr>
      </w:pPr>
      <w:r w:rsidRPr="00EE4596">
        <w:rPr>
          <w:rFonts w:eastAsia="SimSun" w:cs="Mangal"/>
          <w:b/>
          <w:kern w:val="2"/>
          <w:sz w:val="24"/>
          <w:szCs w:val="24"/>
          <w:lang w:eastAsia="hi-IN" w:bidi="hi-IN"/>
        </w:rPr>
        <w:t xml:space="preserve">  1. LĪGUMA PRIEKŠMETS</w:t>
      </w:r>
    </w:p>
    <w:p w:rsidR="00EE4596" w:rsidRPr="00EE4596" w:rsidRDefault="00EE4596" w:rsidP="00EE4596">
      <w:pPr>
        <w:widowControl w:val="0"/>
        <w:suppressAutoHyphens/>
        <w:jc w:val="center"/>
        <w:rPr>
          <w:rFonts w:eastAsia="SimSun" w:cs="Mangal"/>
          <w:b/>
          <w:kern w:val="2"/>
          <w:sz w:val="24"/>
          <w:szCs w:val="24"/>
          <w:lang w:eastAsia="hi-IN" w:bidi="hi-IN"/>
        </w:rPr>
      </w:pPr>
    </w:p>
    <w:p w:rsidR="00EE4596" w:rsidRPr="00EE4596" w:rsidRDefault="00EE4596" w:rsidP="00B64A90">
      <w:pPr>
        <w:widowControl w:val="0"/>
        <w:numPr>
          <w:ilvl w:val="1"/>
          <w:numId w:val="18"/>
        </w:numPr>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 xml:space="preserve">PASŪTĪTĀJS pasūta un PĀRDEVĒJS apņemas piegādāt </w:t>
      </w:r>
      <w:r w:rsidRPr="00EE4596">
        <w:rPr>
          <w:rFonts w:eastAsia="SimSun" w:cs="Mangal"/>
          <w:b/>
          <w:bCs/>
          <w:kern w:val="2"/>
          <w:sz w:val="24"/>
          <w:szCs w:val="24"/>
          <w:lang w:eastAsia="hi-IN" w:bidi="hi-IN"/>
        </w:rPr>
        <w:t>k</w:t>
      </w:r>
      <w:r w:rsidRPr="00EE4596">
        <w:rPr>
          <w:rFonts w:eastAsia="SimSun" w:cs="Mangal"/>
          <w:b/>
          <w:bCs/>
          <w:kern w:val="2"/>
          <w:sz w:val="24"/>
          <w:szCs w:val="24"/>
          <w:shd w:val="clear" w:color="auto" w:fill="FFFFFF"/>
          <w:lang w:eastAsia="hi-IN" w:bidi="hi-IN"/>
        </w:rPr>
        <w:t>arsto asfaltbetonu</w:t>
      </w:r>
      <w:r w:rsidR="000963D3">
        <w:rPr>
          <w:rFonts w:eastAsia="SimSun" w:cs="Mangal"/>
          <w:kern w:val="2"/>
          <w:sz w:val="24"/>
          <w:szCs w:val="24"/>
          <w:lang w:eastAsia="hi-IN" w:bidi="hi-IN"/>
        </w:rPr>
        <w:t xml:space="preserve"> AC</w:t>
      </w:r>
      <w:r w:rsidR="00DD1A0E">
        <w:rPr>
          <w:rFonts w:eastAsia="SimSun" w:cs="Mangal"/>
          <w:kern w:val="2"/>
          <w:sz w:val="24"/>
          <w:szCs w:val="24"/>
          <w:lang w:eastAsia="hi-IN" w:bidi="hi-IN"/>
        </w:rPr>
        <w:t>8</w:t>
      </w:r>
      <w:r w:rsidR="00B64A90" w:rsidRPr="00B64A90">
        <w:t xml:space="preserve"> </w:t>
      </w:r>
      <w:proofErr w:type="spellStart"/>
      <w:r w:rsidR="00B64A90" w:rsidRPr="00B64A90">
        <w:rPr>
          <w:rFonts w:eastAsia="SimSun" w:cs="Mangal"/>
          <w:kern w:val="2"/>
          <w:sz w:val="24"/>
          <w:szCs w:val="24"/>
          <w:lang w:eastAsia="hi-IN" w:bidi="hi-IN"/>
        </w:rPr>
        <w:t>surf</w:t>
      </w:r>
      <w:proofErr w:type="spellEnd"/>
      <w:r w:rsidR="000963D3">
        <w:rPr>
          <w:rFonts w:eastAsia="SimSun" w:cs="Mangal"/>
          <w:kern w:val="2"/>
          <w:sz w:val="24"/>
          <w:szCs w:val="24"/>
          <w:lang w:eastAsia="hi-IN" w:bidi="hi-IN"/>
        </w:rPr>
        <w:t xml:space="preserve"> un </w:t>
      </w:r>
      <w:r w:rsidRPr="00EE4596">
        <w:rPr>
          <w:rFonts w:eastAsia="SimSun" w:cs="Mangal"/>
          <w:kern w:val="2"/>
          <w:sz w:val="24"/>
          <w:szCs w:val="24"/>
          <w:lang w:eastAsia="hi-IN" w:bidi="hi-IN"/>
        </w:rPr>
        <w:t>AC11</w:t>
      </w:r>
      <w:r w:rsidR="00B64A90" w:rsidRPr="00B64A90">
        <w:t xml:space="preserve"> </w:t>
      </w:r>
      <w:proofErr w:type="spellStart"/>
      <w:r w:rsidR="00B64A90" w:rsidRPr="00B64A90">
        <w:rPr>
          <w:rFonts w:eastAsia="SimSun" w:cs="Mangal"/>
          <w:kern w:val="2"/>
          <w:sz w:val="24"/>
          <w:szCs w:val="24"/>
          <w:lang w:eastAsia="hi-IN" w:bidi="hi-IN"/>
        </w:rPr>
        <w:t>surf</w:t>
      </w:r>
      <w:proofErr w:type="spellEnd"/>
      <w:r w:rsidRPr="00EE4596">
        <w:rPr>
          <w:rFonts w:eastAsia="SimSun" w:cs="Mangal"/>
          <w:kern w:val="2"/>
          <w:sz w:val="24"/>
          <w:szCs w:val="24"/>
          <w:lang w:eastAsia="hi-IN" w:bidi="hi-IN"/>
        </w:rPr>
        <w:t>, turpmāk – PRECE, asfaltbetona ražotnes atrašanās vietā: ___________________________________.</w:t>
      </w:r>
    </w:p>
    <w:p w:rsidR="00EE4596" w:rsidRPr="00EE4596" w:rsidRDefault="00EE4596" w:rsidP="00EE4596">
      <w:pPr>
        <w:widowControl w:val="0"/>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 xml:space="preserve">1.2. </w:t>
      </w:r>
      <w:r w:rsidRPr="00EE4596">
        <w:rPr>
          <w:rFonts w:eastAsia="SimSun" w:cs="Mangal"/>
          <w:spacing w:val="-1"/>
          <w:kern w:val="2"/>
          <w:sz w:val="24"/>
          <w:szCs w:val="24"/>
          <w:lang w:eastAsia="hi-IN" w:bidi="hi-IN"/>
        </w:rPr>
        <w:t>PREČU iepirkuma daudzumi</w:t>
      </w:r>
      <w:proofErr w:type="gramStart"/>
      <w:r w:rsidRPr="00EE4596">
        <w:rPr>
          <w:rFonts w:eastAsia="SimSun" w:cs="Mangal"/>
          <w:spacing w:val="-1"/>
          <w:kern w:val="2"/>
          <w:sz w:val="24"/>
          <w:szCs w:val="24"/>
          <w:lang w:eastAsia="hi-IN" w:bidi="hi-IN"/>
        </w:rPr>
        <w:t xml:space="preserve">  </w:t>
      </w:r>
      <w:proofErr w:type="gramEnd"/>
      <w:r w:rsidRPr="00EE4596">
        <w:rPr>
          <w:rFonts w:eastAsia="SimSun" w:cs="Mangal"/>
          <w:spacing w:val="-1"/>
          <w:kern w:val="2"/>
          <w:sz w:val="24"/>
          <w:szCs w:val="24"/>
          <w:lang w:eastAsia="hi-IN" w:bidi="hi-IN"/>
        </w:rPr>
        <w:t xml:space="preserve">un cenas ir noteiktas līguma pielikumā. </w:t>
      </w:r>
    </w:p>
    <w:p w:rsidR="00EE4596" w:rsidRPr="00EE4596" w:rsidRDefault="00EE4596" w:rsidP="00EE4596">
      <w:pPr>
        <w:widowControl w:val="0"/>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1.3. PREČU kvalitātei jāatbilst pasūtījumā norādītajām prasībām, kā arī Latvijas Republikas normatīvajos aktos noteiktajām kvalitātes prasībām, kuras noteiktas šīs kategorijas precei. PĀRDEVĒJS apliecina, ka viņa pārdodamā PRECE ir sertificēta Latvijas Republikā.</w:t>
      </w:r>
    </w:p>
    <w:p w:rsidR="00EE4596" w:rsidRPr="00EE4596" w:rsidRDefault="00EE4596" w:rsidP="00EE4596">
      <w:pPr>
        <w:widowControl w:val="0"/>
        <w:tabs>
          <w:tab w:val="left" w:pos="851"/>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 xml:space="preserve">1.4. PĀRDEVĒJS garantē materiālu atbilstību saskaņā ar atbilstības sertifikātu.  </w:t>
      </w:r>
    </w:p>
    <w:p w:rsidR="00EE4596" w:rsidRPr="00EE4596" w:rsidRDefault="00EE4596" w:rsidP="00EE4596">
      <w:pPr>
        <w:widowControl w:val="0"/>
        <w:suppressAutoHyphens/>
        <w:jc w:val="both"/>
        <w:rPr>
          <w:rFonts w:eastAsia="SimSun" w:cs="Mangal"/>
          <w:kern w:val="2"/>
          <w:sz w:val="24"/>
          <w:szCs w:val="24"/>
          <w:lang w:eastAsia="hi-IN" w:bidi="hi-IN"/>
        </w:rPr>
      </w:pPr>
    </w:p>
    <w:p w:rsidR="00EE4596" w:rsidRPr="00EE4596" w:rsidRDefault="00EE4596" w:rsidP="00EE4596">
      <w:pPr>
        <w:widowControl w:val="0"/>
        <w:suppressAutoHyphens/>
        <w:jc w:val="center"/>
        <w:rPr>
          <w:rFonts w:eastAsia="SimSun" w:cs="Mangal"/>
          <w:b/>
          <w:kern w:val="2"/>
          <w:sz w:val="24"/>
          <w:szCs w:val="24"/>
          <w:lang w:eastAsia="hi-IN" w:bidi="hi-IN"/>
        </w:rPr>
      </w:pPr>
      <w:r w:rsidRPr="00EE4596">
        <w:rPr>
          <w:rFonts w:eastAsia="SimSun" w:cs="Mangal"/>
          <w:b/>
          <w:kern w:val="2"/>
          <w:sz w:val="24"/>
          <w:szCs w:val="24"/>
          <w:lang w:eastAsia="hi-IN" w:bidi="hi-IN"/>
        </w:rPr>
        <w:t>2.  LĪGUMA</w:t>
      </w:r>
      <w:proofErr w:type="gramStart"/>
      <w:r w:rsidRPr="00EE4596">
        <w:rPr>
          <w:rFonts w:eastAsia="SimSun" w:cs="Mangal"/>
          <w:b/>
          <w:kern w:val="2"/>
          <w:sz w:val="24"/>
          <w:szCs w:val="24"/>
          <w:lang w:eastAsia="hi-IN" w:bidi="hi-IN"/>
        </w:rPr>
        <w:t xml:space="preserve">  </w:t>
      </w:r>
      <w:proofErr w:type="gramEnd"/>
      <w:r w:rsidRPr="00EE4596">
        <w:rPr>
          <w:rFonts w:eastAsia="SimSun" w:cs="Mangal"/>
          <w:b/>
          <w:kern w:val="2"/>
          <w:sz w:val="24"/>
          <w:szCs w:val="24"/>
          <w:lang w:eastAsia="hi-IN" w:bidi="hi-IN"/>
        </w:rPr>
        <w:t>SUMMA UN SAMAKSAS KĀRTĪBA</w:t>
      </w:r>
    </w:p>
    <w:p w:rsidR="00EE4596" w:rsidRPr="00EE4596" w:rsidRDefault="00EE4596" w:rsidP="00EE4596">
      <w:pPr>
        <w:widowControl w:val="0"/>
        <w:suppressAutoHyphens/>
        <w:jc w:val="center"/>
        <w:rPr>
          <w:rFonts w:eastAsia="SimSun" w:cs="Mangal"/>
          <w:b/>
          <w:kern w:val="2"/>
          <w:sz w:val="24"/>
          <w:szCs w:val="24"/>
          <w:lang w:eastAsia="hi-IN" w:bidi="hi-IN"/>
        </w:rPr>
      </w:pPr>
    </w:p>
    <w:p w:rsidR="00EE4596" w:rsidRPr="00EE4596" w:rsidRDefault="00EE4596" w:rsidP="00EE4596">
      <w:pPr>
        <w:widowControl w:val="0"/>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2.1.</w:t>
      </w:r>
      <w:r w:rsidRPr="00EE4596">
        <w:rPr>
          <w:rFonts w:eastAsia="SimSun" w:cs="Mangal"/>
          <w:kern w:val="2"/>
          <w:sz w:val="24"/>
          <w:szCs w:val="24"/>
          <w:lang w:eastAsia="hi-IN" w:bidi="hi-IN"/>
        </w:rPr>
        <w:tab/>
        <w:t xml:space="preserve">Līguma kopējā summa sastāda </w:t>
      </w:r>
      <w:r w:rsidR="0050378D">
        <w:rPr>
          <w:rFonts w:eastAsia="SimSun" w:cs="Mangal"/>
          <w:b/>
          <w:kern w:val="2"/>
          <w:sz w:val="24"/>
          <w:szCs w:val="24"/>
          <w:u w:val="single"/>
          <w:lang w:eastAsia="hi-IN" w:bidi="hi-IN"/>
        </w:rPr>
        <w:t>EUR</w:t>
      </w:r>
      <w:r w:rsidRPr="00EE4596">
        <w:rPr>
          <w:rFonts w:eastAsia="SimSun" w:cs="Mangal"/>
          <w:b/>
          <w:kern w:val="2"/>
          <w:sz w:val="24"/>
          <w:szCs w:val="24"/>
          <w:u w:val="single"/>
          <w:lang w:eastAsia="hi-IN" w:bidi="hi-IN"/>
        </w:rPr>
        <w:t xml:space="preserve"> ____ </w:t>
      </w:r>
      <w:r w:rsidRPr="00EE4596">
        <w:rPr>
          <w:rFonts w:eastAsia="SimSun" w:cs="Mangal"/>
          <w:kern w:val="2"/>
          <w:sz w:val="24"/>
          <w:szCs w:val="24"/>
          <w:lang w:eastAsia="hi-IN" w:bidi="hi-IN"/>
        </w:rPr>
        <w:t>(</w:t>
      </w:r>
      <w:r w:rsidRPr="00EE4596">
        <w:rPr>
          <w:rFonts w:eastAsia="SimSun" w:cs="Mangal"/>
          <w:i/>
          <w:kern w:val="2"/>
          <w:sz w:val="24"/>
          <w:szCs w:val="24"/>
          <w:lang w:eastAsia="hi-IN" w:bidi="hi-IN"/>
        </w:rPr>
        <w:t>summa vārdiem</w:t>
      </w:r>
      <w:r w:rsidRPr="00EE4596">
        <w:rPr>
          <w:rFonts w:eastAsia="SimSun" w:cs="Mangal"/>
          <w:kern w:val="2"/>
          <w:sz w:val="24"/>
          <w:szCs w:val="24"/>
          <w:lang w:eastAsia="hi-IN" w:bidi="hi-IN"/>
        </w:rPr>
        <w:t>), tai skaitā pamatsumma EURO__________</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w:t>
      </w:r>
      <w:r w:rsidRPr="00EE4596">
        <w:rPr>
          <w:rFonts w:eastAsia="SimSun" w:cs="Mangal"/>
          <w:i/>
          <w:kern w:val="2"/>
          <w:sz w:val="24"/>
          <w:szCs w:val="24"/>
          <w:lang w:eastAsia="hi-IN" w:bidi="hi-IN"/>
        </w:rPr>
        <w:t>summa vārdiem</w:t>
      </w:r>
      <w:r w:rsidRPr="00EE4596">
        <w:rPr>
          <w:rFonts w:eastAsia="SimSun" w:cs="Mangal"/>
          <w:kern w:val="2"/>
          <w:sz w:val="24"/>
          <w:szCs w:val="24"/>
          <w:lang w:eastAsia="hi-IN" w:bidi="hi-IN"/>
        </w:rPr>
        <w:t xml:space="preserve">), un  21% </w:t>
      </w:r>
      <w:r w:rsidR="0050378D">
        <w:rPr>
          <w:rFonts w:eastAsia="SimSun" w:cs="Mangal"/>
          <w:kern w:val="2"/>
          <w:sz w:val="24"/>
          <w:szCs w:val="24"/>
          <w:lang w:eastAsia="hi-IN" w:bidi="hi-IN"/>
        </w:rPr>
        <w:t>PVN – EUR</w:t>
      </w:r>
      <w:r w:rsidRPr="00EE4596">
        <w:rPr>
          <w:rFonts w:eastAsia="SimSun" w:cs="Mangal"/>
          <w:kern w:val="2"/>
          <w:sz w:val="24"/>
          <w:szCs w:val="24"/>
          <w:lang w:eastAsia="hi-IN" w:bidi="hi-IN"/>
        </w:rPr>
        <w:t>______ (</w:t>
      </w:r>
      <w:r w:rsidRPr="00EE4596">
        <w:rPr>
          <w:rFonts w:eastAsia="SimSun" w:cs="Mangal"/>
          <w:i/>
          <w:kern w:val="2"/>
          <w:sz w:val="24"/>
          <w:szCs w:val="24"/>
          <w:lang w:eastAsia="hi-IN" w:bidi="hi-IN"/>
        </w:rPr>
        <w:t>summa vārdiem</w:t>
      </w:r>
      <w:r w:rsidRPr="00EE4596">
        <w:rPr>
          <w:rFonts w:eastAsia="SimSun" w:cs="Mangal"/>
          <w:kern w:val="2"/>
          <w:sz w:val="24"/>
          <w:szCs w:val="24"/>
          <w:lang w:eastAsia="hi-IN" w:bidi="hi-IN"/>
        </w:rPr>
        <w:t>).</w:t>
      </w:r>
    </w:p>
    <w:p w:rsidR="00EE4596" w:rsidRPr="00EE4596" w:rsidRDefault="00EE4596" w:rsidP="00EE4596">
      <w:pPr>
        <w:widowControl w:val="0"/>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2.2.</w:t>
      </w:r>
      <w:r w:rsidRPr="00EE4596">
        <w:rPr>
          <w:rFonts w:eastAsia="SimSun" w:cs="Mangal"/>
          <w:kern w:val="2"/>
          <w:sz w:val="24"/>
          <w:szCs w:val="24"/>
          <w:lang w:eastAsia="hi-IN" w:bidi="hi-IN"/>
        </w:rPr>
        <w:tab/>
        <w:t>PASŪTĪTĀJS veic PREČU saņemšanu</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vai pasūta piegādi. Preču piegāde tiek nodrošināta saskaņā ar pavadzīmēm-rēķiniem</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līguma kopējās summas ietvaros.  PRECES cenā ir iekļauti visi iespējamie izdevumi, kas var rasties PĀRDEVĒJAM ar Līguma izpildi.</w:t>
      </w:r>
    </w:p>
    <w:p w:rsidR="00EE4596" w:rsidRPr="00EE4596" w:rsidRDefault="00EE4596" w:rsidP="00EE4596">
      <w:pPr>
        <w:widowControl w:val="0"/>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2.3.</w:t>
      </w:r>
      <w:r w:rsidRPr="00EE4596">
        <w:rPr>
          <w:rFonts w:eastAsia="SimSun" w:cs="Mangal"/>
          <w:kern w:val="2"/>
          <w:sz w:val="24"/>
          <w:szCs w:val="24"/>
          <w:lang w:eastAsia="hi-IN" w:bidi="hi-IN"/>
        </w:rPr>
        <w:tab/>
        <w:t>Līguma darbības laikā PRECEI ir spēkā tā cena, ko PĀRDEVĒJS ir</w:t>
      </w:r>
      <w:proofErr w:type="gramStart"/>
      <w:r w:rsidRPr="00EE4596">
        <w:rPr>
          <w:rFonts w:eastAsia="SimSun" w:cs="Mangal"/>
          <w:kern w:val="2"/>
          <w:sz w:val="24"/>
          <w:szCs w:val="24"/>
          <w:lang w:eastAsia="hi-IN" w:bidi="hi-IN"/>
        </w:rPr>
        <w:t xml:space="preserve"> piedāvājis izsludinātajā atklātā konkursā ar identifikācijas numuru L2016/</w:t>
      </w:r>
      <w:r w:rsidR="00176E6B">
        <w:rPr>
          <w:rFonts w:eastAsia="SimSun" w:cs="Mangal"/>
          <w:kern w:val="2"/>
          <w:sz w:val="24"/>
          <w:szCs w:val="24"/>
          <w:lang w:eastAsia="hi-IN" w:bidi="hi-IN"/>
        </w:rPr>
        <w:t>12</w:t>
      </w:r>
      <w:proofErr w:type="gramEnd"/>
      <w:r w:rsidRPr="00EE4596">
        <w:rPr>
          <w:rFonts w:eastAsia="SimSun" w:cs="Mangal"/>
          <w:bCs/>
          <w:kern w:val="2"/>
          <w:sz w:val="24"/>
          <w:szCs w:val="24"/>
          <w:lang w:eastAsia="hi-IN" w:bidi="hi-IN"/>
        </w:rPr>
        <w:t>,,</w:t>
      </w:r>
      <w:r w:rsidRPr="00EE4596">
        <w:t xml:space="preserve"> </w:t>
      </w:r>
      <w:r w:rsidRPr="00EE4596">
        <w:rPr>
          <w:rFonts w:eastAsia="SimSun" w:cs="Mangal"/>
          <w:kern w:val="2"/>
          <w:sz w:val="24"/>
          <w:szCs w:val="24"/>
          <w:shd w:val="clear" w:color="auto" w:fill="FFFFFF"/>
          <w:lang w:eastAsia="hi-IN" w:bidi="hi-IN"/>
        </w:rPr>
        <w:t>Karstā asfaltbetona iegāde SIA “Labiekārtošana – D” vajadzībām”” vajadzībām</w:t>
      </w:r>
      <w:r w:rsidRPr="00EE4596">
        <w:rPr>
          <w:rFonts w:eastAsia="SimSun" w:cs="Mangal"/>
          <w:bCs/>
          <w:kern w:val="2"/>
          <w:sz w:val="24"/>
          <w:szCs w:val="24"/>
          <w:lang w:eastAsia="hi-IN" w:bidi="hi-IN"/>
        </w:rPr>
        <w:t xml:space="preserve">”. </w:t>
      </w:r>
      <w:r w:rsidRPr="00EE4596">
        <w:rPr>
          <w:rFonts w:eastAsia="SimSun" w:cs="Mangal"/>
          <w:kern w:val="2"/>
          <w:sz w:val="24"/>
          <w:szCs w:val="24"/>
          <w:lang w:eastAsia="hi-IN" w:bidi="hi-IN"/>
        </w:rPr>
        <w:t>PĀRDEVĒJAM nav tiesību mainīt Līguma cenas. Gadījumā, ja PĀRDEVĒJAM ir būtiski iemesli (grozījumi normatīvajos aktos) cenu maiņai,</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 xml:space="preserve">tas rakstveidā paziņo PASŪTĪTĀJAM par cenu izmaiņu iemesliem un apjomu ne </w:t>
      </w:r>
      <w:r w:rsidRPr="00EE4596">
        <w:rPr>
          <w:rFonts w:eastAsia="SimSun" w:cs="Mangal"/>
          <w:kern w:val="2"/>
          <w:sz w:val="24"/>
          <w:szCs w:val="24"/>
          <w:lang w:eastAsia="hi-IN" w:bidi="hi-IN"/>
        </w:rPr>
        <w:lastRenderedPageBreak/>
        <w:t>vēlāk kā 1(vienu) mēnesi iepriekš. PASŪTĪTĀJAM</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 xml:space="preserve">ir tiesības nepiekrist cenu izmaiņām. </w:t>
      </w:r>
    </w:p>
    <w:p w:rsidR="00EE4596" w:rsidRPr="00EE4596" w:rsidRDefault="00EE4596" w:rsidP="00EE4596">
      <w:pPr>
        <w:widowControl w:val="0"/>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2.4.</w:t>
      </w:r>
      <w:r w:rsidRPr="00EE4596">
        <w:rPr>
          <w:rFonts w:eastAsia="SimSun" w:cs="Mangal"/>
          <w:kern w:val="2"/>
          <w:sz w:val="24"/>
          <w:szCs w:val="24"/>
          <w:lang w:eastAsia="hi-IN" w:bidi="hi-IN"/>
        </w:rPr>
        <w:tab/>
        <w:t>PĀRDEVĒJAM</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 xml:space="preserve">izraksta PASŪTĪTĀJAM preču pavadzīmi – rēķinu par piegādāto preci pēc atsevišķi saņemtiem PASŪTĪTĀJA pasūtījumiem.  </w:t>
      </w:r>
    </w:p>
    <w:p w:rsidR="00EE4596" w:rsidRPr="00EE4596" w:rsidRDefault="00EE4596" w:rsidP="00EE4596">
      <w:pPr>
        <w:widowControl w:val="0"/>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2.5.</w:t>
      </w:r>
      <w:r w:rsidRPr="00EE4596">
        <w:rPr>
          <w:rFonts w:eastAsia="SimSun" w:cs="Mangal"/>
          <w:kern w:val="2"/>
          <w:sz w:val="24"/>
          <w:szCs w:val="24"/>
          <w:lang w:eastAsia="hi-IN" w:bidi="hi-IN"/>
        </w:rPr>
        <w:tab/>
        <w:t>PASŪTĪTĀJS veic apmaksu, pārskaitot preču pavadzīmē-rēķinā norādīto summu (EURO) uz PĀRDEVĒJA norādīto norēķinu kontu, par piegādāto preci 30(trīsdesmit) kalendāro</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 xml:space="preserve">dienu laikā pēc attiecīgā rēķina saņemšanas dienas. </w:t>
      </w:r>
    </w:p>
    <w:p w:rsidR="00EE4596" w:rsidRPr="00EE4596" w:rsidRDefault="00EE4596" w:rsidP="000963D3">
      <w:pPr>
        <w:widowControl w:val="0"/>
        <w:numPr>
          <w:ilvl w:val="1"/>
          <w:numId w:val="19"/>
        </w:numPr>
        <w:tabs>
          <w:tab w:val="clear" w:pos="1080"/>
          <w:tab w:val="num" w:pos="0"/>
          <w:tab w:val="left" w:pos="720"/>
        </w:tabs>
        <w:suppressAutoHyphens/>
        <w:ind w:left="0" w:firstLine="0"/>
        <w:jc w:val="both"/>
        <w:rPr>
          <w:rFonts w:eastAsia="SimSun" w:cs="Mangal"/>
          <w:b/>
          <w:kern w:val="2"/>
          <w:sz w:val="24"/>
          <w:szCs w:val="24"/>
          <w:lang w:eastAsia="hi-IN" w:bidi="hi-IN"/>
        </w:rPr>
      </w:pPr>
      <w:r w:rsidRPr="00EE4596">
        <w:rPr>
          <w:rFonts w:eastAsia="SimSun" w:cs="Mangal"/>
          <w:kern w:val="2"/>
          <w:sz w:val="24"/>
          <w:szCs w:val="24"/>
          <w:lang w:eastAsia="hi-IN" w:bidi="hi-IN"/>
        </w:rPr>
        <w:t>Par PREČU apmaksas dienu tiek uzskatīta diena, kad PASŪTĪTĀJS</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ir pārskaitījis naudu uz PĀRDEVĒJA bankas norēķinu kontu, ko apliecina attiecīgs maksājuma uzdevums.</w:t>
      </w:r>
    </w:p>
    <w:p w:rsidR="00EE4596" w:rsidRPr="00EE4596" w:rsidRDefault="00EE4596" w:rsidP="00EE4596">
      <w:pPr>
        <w:widowControl w:val="0"/>
        <w:tabs>
          <w:tab w:val="left" w:pos="720"/>
        </w:tabs>
        <w:suppressAutoHyphens/>
        <w:jc w:val="center"/>
        <w:rPr>
          <w:rFonts w:eastAsia="SimSun" w:cs="Mangal"/>
          <w:b/>
          <w:kern w:val="2"/>
          <w:sz w:val="24"/>
          <w:szCs w:val="24"/>
          <w:lang w:eastAsia="hi-IN" w:bidi="hi-IN"/>
        </w:rPr>
      </w:pPr>
      <w:r w:rsidRPr="00EE4596">
        <w:rPr>
          <w:rFonts w:eastAsia="SimSun" w:cs="Mangal"/>
          <w:b/>
          <w:kern w:val="2"/>
          <w:sz w:val="24"/>
          <w:szCs w:val="24"/>
          <w:lang w:eastAsia="hi-IN" w:bidi="hi-IN"/>
        </w:rPr>
        <w:t xml:space="preserve">          </w:t>
      </w:r>
    </w:p>
    <w:p w:rsidR="00EE4596" w:rsidRPr="00EE4596" w:rsidRDefault="00EE4596" w:rsidP="00EE4596">
      <w:pPr>
        <w:widowControl w:val="0"/>
        <w:tabs>
          <w:tab w:val="left" w:pos="720"/>
        </w:tabs>
        <w:suppressAutoHyphens/>
        <w:jc w:val="center"/>
        <w:rPr>
          <w:rFonts w:eastAsia="SimSun" w:cs="Mangal"/>
          <w:kern w:val="2"/>
          <w:sz w:val="24"/>
          <w:szCs w:val="24"/>
          <w:lang w:eastAsia="hi-IN" w:bidi="hi-IN"/>
        </w:rPr>
      </w:pPr>
      <w:r w:rsidRPr="00EE4596">
        <w:rPr>
          <w:rFonts w:eastAsia="SimSun" w:cs="Mangal"/>
          <w:b/>
          <w:kern w:val="2"/>
          <w:sz w:val="24"/>
          <w:szCs w:val="24"/>
          <w:lang w:eastAsia="hi-IN" w:bidi="hi-IN"/>
        </w:rPr>
        <w:t xml:space="preserve">  3. LĪGUMA</w:t>
      </w:r>
      <w:proofErr w:type="gramStart"/>
      <w:r w:rsidRPr="00EE4596">
        <w:rPr>
          <w:rFonts w:eastAsia="SimSun" w:cs="Mangal"/>
          <w:b/>
          <w:kern w:val="2"/>
          <w:sz w:val="24"/>
          <w:szCs w:val="24"/>
          <w:lang w:eastAsia="hi-IN" w:bidi="hi-IN"/>
        </w:rPr>
        <w:t xml:space="preserve">  </w:t>
      </w:r>
      <w:proofErr w:type="gramEnd"/>
      <w:r w:rsidRPr="00EE4596">
        <w:rPr>
          <w:rFonts w:eastAsia="SimSun" w:cs="Mangal"/>
          <w:b/>
          <w:kern w:val="2"/>
          <w:sz w:val="24"/>
          <w:szCs w:val="24"/>
          <w:lang w:eastAsia="hi-IN" w:bidi="hi-IN"/>
        </w:rPr>
        <w:t>IZPILDES TERMIŅŠ, VIETA UN NOSACĪJUMI</w:t>
      </w:r>
    </w:p>
    <w:p w:rsidR="00EE4596" w:rsidRPr="00EE4596" w:rsidRDefault="00EE4596" w:rsidP="00EE4596">
      <w:pPr>
        <w:widowControl w:val="0"/>
        <w:suppressAutoHyphens/>
        <w:jc w:val="both"/>
        <w:rPr>
          <w:rFonts w:eastAsia="SimSun" w:cs="Mangal"/>
          <w:kern w:val="2"/>
          <w:sz w:val="24"/>
          <w:szCs w:val="24"/>
          <w:lang w:eastAsia="hi-IN" w:bidi="hi-IN"/>
        </w:rPr>
      </w:pPr>
    </w:p>
    <w:p w:rsidR="00EE4596" w:rsidRPr="00EE4596" w:rsidRDefault="00EE4596" w:rsidP="00EE4596">
      <w:pPr>
        <w:widowControl w:val="0"/>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3.1.</w:t>
      </w:r>
      <w:r w:rsidRPr="00EE4596">
        <w:rPr>
          <w:rFonts w:eastAsia="SimSun" w:cs="Mangal"/>
          <w:kern w:val="2"/>
          <w:sz w:val="24"/>
          <w:szCs w:val="24"/>
          <w:lang w:eastAsia="hi-IN" w:bidi="hi-IN"/>
        </w:rPr>
        <w:tab/>
        <w:t>Līgums stājas spēkā no tā parakstīšanas brīža un ir spēkā</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 xml:space="preserve">divus gadus </w:t>
      </w:r>
      <w:r w:rsidRPr="00EE4596">
        <w:rPr>
          <w:rFonts w:eastAsia="SimSun" w:cs="Mangal"/>
          <w:kern w:val="2"/>
          <w:sz w:val="24"/>
          <w:szCs w:val="22"/>
          <w:lang w:eastAsia="hi-IN" w:bidi="hi-IN"/>
        </w:rPr>
        <w:t>vai līdz pilnīgai saistību izpildei (noteiktā apjoma apguvei).</w:t>
      </w:r>
    </w:p>
    <w:p w:rsidR="00EE4596" w:rsidRPr="00EE4596" w:rsidRDefault="00EE4596" w:rsidP="00EE4596">
      <w:pPr>
        <w:widowControl w:val="0"/>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3.2.</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Līguma termiņš tiek pārtraukts ātrāk, ja PRECES par Līguma kopējo summu ir   saņemta un līdz ar to šī summa ir dzēsta. Šajā gadījumā Līdzēji paraksta vienošanos.</w:t>
      </w:r>
    </w:p>
    <w:p w:rsidR="00EE4596" w:rsidRPr="00EE4596" w:rsidRDefault="00EE4596" w:rsidP="00EE4596">
      <w:pPr>
        <w:widowControl w:val="0"/>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3.3.</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 xml:space="preserve">Par pasūtījumu uzskatāms PASŪTĪTĀJA pilnvarotā pārstāvja rakstiski (pa e-pastu) vai mutiski (pa tālruni) izteikts pieprasījums pārdot preci. PĀRDEVĒJAM, saskaņā ar PASŪTĪTĀJA pieprasījumu jānodrošina </w:t>
      </w:r>
      <w:proofErr w:type="gramStart"/>
      <w:r w:rsidRPr="00EE4596">
        <w:rPr>
          <w:rFonts w:eastAsia="SimSun" w:cs="Mangal"/>
          <w:kern w:val="2"/>
          <w:sz w:val="24"/>
          <w:szCs w:val="24"/>
          <w:lang w:eastAsia="hi-IN" w:bidi="hi-IN"/>
        </w:rPr>
        <w:t>preču piegādi, vienu darba dienu laikā pēc pieprasījuma saņemšanas.</w:t>
      </w:r>
      <w:proofErr w:type="gramEnd"/>
      <w:r w:rsidRPr="00EE4596">
        <w:rPr>
          <w:rFonts w:eastAsia="SimSun" w:cs="Mangal"/>
          <w:kern w:val="2"/>
          <w:sz w:val="24"/>
          <w:szCs w:val="24"/>
          <w:lang w:eastAsia="hi-IN" w:bidi="hi-IN"/>
        </w:rPr>
        <w:t xml:space="preserve"> </w:t>
      </w:r>
    </w:p>
    <w:p w:rsidR="00EE4596" w:rsidRPr="00EE4596" w:rsidRDefault="00EE4596" w:rsidP="00EE4596">
      <w:pPr>
        <w:widowControl w:val="0"/>
        <w:tabs>
          <w:tab w:val="left" w:pos="851"/>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3.4. Piegādājamās PRECES daudzumu, vietu un laiku PUSES saskaņo pirms katras konkrētās PREČU partijas piegādes.</w:t>
      </w:r>
    </w:p>
    <w:p w:rsidR="00EE4596" w:rsidRPr="00EE4596" w:rsidRDefault="00EE4596" w:rsidP="00EE4596">
      <w:pPr>
        <w:widowControl w:val="0"/>
        <w:tabs>
          <w:tab w:val="left" w:pos="851"/>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3.5. Gadījumā, ja PASŪTĪTĀJAM rodas pretenzijas par PRECES kvalitāti, PUSES sastāda divpusēju aktu par materiāla neatbilstību un to novēršanas termiņiem. Pie akta sastādīšanas PASŪTĪTĀJS pieaicina PĀRDEVĒJA pilnvarotu personu. Pretenziju novēršanu PĀRDEVĒJS veic par saviem līdzekļiem.</w:t>
      </w:r>
    </w:p>
    <w:p w:rsidR="00EE4596" w:rsidRPr="00EE4596" w:rsidRDefault="00EE4596" w:rsidP="00EE4596">
      <w:pPr>
        <w:widowControl w:val="0"/>
        <w:tabs>
          <w:tab w:val="left" w:pos="851"/>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 xml:space="preserve">3.6. Pārdodamās PRECES daudzums norādīts pavadzīmē – rēķinā. </w:t>
      </w:r>
    </w:p>
    <w:p w:rsidR="00EE4596" w:rsidRPr="00EE4596" w:rsidRDefault="00EE4596" w:rsidP="00EE4596">
      <w:pPr>
        <w:widowControl w:val="0"/>
        <w:tabs>
          <w:tab w:val="left" w:pos="851"/>
        </w:tabs>
        <w:suppressAutoHyphens/>
        <w:jc w:val="both"/>
        <w:rPr>
          <w:rFonts w:eastAsia="SimSun" w:cs="Mangal"/>
          <w:kern w:val="2"/>
          <w:sz w:val="24"/>
          <w:szCs w:val="24"/>
          <w:lang w:eastAsia="hi-IN" w:bidi="hi-IN"/>
        </w:rPr>
      </w:pPr>
    </w:p>
    <w:p w:rsidR="00EE4596" w:rsidRPr="00EE4596" w:rsidRDefault="00EE4596" w:rsidP="00EE4596">
      <w:pPr>
        <w:widowControl w:val="0"/>
        <w:suppressAutoHyphens/>
        <w:jc w:val="center"/>
        <w:rPr>
          <w:rFonts w:eastAsia="SimSun" w:cs="Mangal"/>
          <w:kern w:val="2"/>
          <w:sz w:val="24"/>
          <w:szCs w:val="24"/>
          <w:lang w:eastAsia="hi-IN" w:bidi="hi-IN"/>
        </w:rPr>
      </w:pPr>
      <w:r w:rsidRPr="00EE4596">
        <w:rPr>
          <w:rFonts w:eastAsia="SimSun" w:cs="Mangal"/>
          <w:b/>
          <w:kern w:val="2"/>
          <w:sz w:val="24"/>
          <w:szCs w:val="24"/>
          <w:lang w:eastAsia="hi-IN" w:bidi="hi-IN"/>
        </w:rPr>
        <w:t>4. LĪDZĒJU</w:t>
      </w:r>
      <w:proofErr w:type="gramStart"/>
      <w:r w:rsidRPr="00EE4596">
        <w:rPr>
          <w:rFonts w:eastAsia="SimSun" w:cs="Mangal"/>
          <w:b/>
          <w:kern w:val="2"/>
          <w:sz w:val="24"/>
          <w:szCs w:val="24"/>
          <w:lang w:eastAsia="hi-IN" w:bidi="hi-IN"/>
        </w:rPr>
        <w:t xml:space="preserve">  </w:t>
      </w:r>
      <w:proofErr w:type="gramEnd"/>
      <w:r w:rsidRPr="00EE4596">
        <w:rPr>
          <w:rFonts w:eastAsia="SimSun" w:cs="Mangal"/>
          <w:b/>
          <w:kern w:val="2"/>
          <w:sz w:val="24"/>
          <w:szCs w:val="24"/>
          <w:lang w:eastAsia="hi-IN" w:bidi="hi-IN"/>
        </w:rPr>
        <w:t>ATBILDĪBA  PAR  LĪGUMA  NEPILDĪŠANU</w:t>
      </w:r>
    </w:p>
    <w:p w:rsidR="00EE4596" w:rsidRPr="00EE4596" w:rsidRDefault="00EE4596" w:rsidP="00EE4596">
      <w:pPr>
        <w:widowControl w:val="0"/>
        <w:tabs>
          <w:tab w:val="left" w:pos="720"/>
        </w:tabs>
        <w:suppressAutoHyphens/>
        <w:jc w:val="both"/>
        <w:rPr>
          <w:rFonts w:eastAsia="SimSun" w:cs="Mangal"/>
          <w:kern w:val="2"/>
          <w:sz w:val="24"/>
          <w:szCs w:val="24"/>
          <w:lang w:eastAsia="hi-IN" w:bidi="hi-IN"/>
        </w:rPr>
      </w:pPr>
    </w:p>
    <w:p w:rsidR="00EE4596" w:rsidRPr="00EE4596" w:rsidRDefault="00EE4596" w:rsidP="00EE4596">
      <w:pPr>
        <w:widowControl w:val="0"/>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4.1.</w:t>
      </w:r>
      <w:r w:rsidRPr="00EE4596">
        <w:rPr>
          <w:rFonts w:eastAsia="SimSun" w:cs="Mangal"/>
          <w:kern w:val="2"/>
          <w:sz w:val="24"/>
          <w:szCs w:val="24"/>
          <w:lang w:eastAsia="hi-IN" w:bidi="hi-IN"/>
        </w:rPr>
        <w:tab/>
        <w:t>Par saņemtās PRECES nesavlaicīgu apmaksu tiek noteikta kavējuma nauda 0,01% apmērā no neapmaksātā rēķina kopējās summas par katru maksājuma kavējuma dienu, bet kopumā ne vairāk par 10 % no pamatparāda.</w:t>
      </w:r>
    </w:p>
    <w:p w:rsidR="00EE4596" w:rsidRPr="00EE4596" w:rsidRDefault="00EE4596" w:rsidP="00EE4596">
      <w:pPr>
        <w:widowControl w:val="0"/>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4.2.</w:t>
      </w:r>
      <w:r w:rsidRPr="00EE4596">
        <w:rPr>
          <w:rFonts w:eastAsia="SimSun" w:cs="Mangal"/>
          <w:kern w:val="2"/>
          <w:sz w:val="24"/>
          <w:szCs w:val="24"/>
          <w:lang w:eastAsia="hi-IN" w:bidi="hi-IN"/>
        </w:rPr>
        <w:tab/>
        <w:t>Par PRECES nesavlaicīgu piegādi tiek noteikta kavējuma nauda 0,01% apmērā no laikā neveiktā iepirkuma vērtības par katru nokavēto izpildes dienu, bet kopumā ne vairāk par 10 % no pamatparāda.</w:t>
      </w:r>
    </w:p>
    <w:p w:rsidR="00EE4596" w:rsidRPr="00EE4596" w:rsidRDefault="00EE4596" w:rsidP="00EE4596">
      <w:pPr>
        <w:widowControl w:val="0"/>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4.3.</w:t>
      </w:r>
      <w:r w:rsidRPr="00EE4596">
        <w:rPr>
          <w:rFonts w:eastAsia="SimSun" w:cs="Mangal"/>
          <w:kern w:val="2"/>
          <w:sz w:val="24"/>
          <w:szCs w:val="24"/>
          <w:lang w:eastAsia="hi-IN" w:bidi="hi-IN"/>
        </w:rPr>
        <w:tab/>
        <w:t>Kavējuma naudas samaksa neatbrīvo Līdzēju no Līguma izpildes.</w:t>
      </w:r>
    </w:p>
    <w:p w:rsidR="00EE4596" w:rsidRPr="00EE4596" w:rsidRDefault="00EE4596" w:rsidP="00EE4596">
      <w:pPr>
        <w:widowControl w:val="0"/>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4.4.</w:t>
      </w:r>
      <w:r w:rsidRPr="00EE4596">
        <w:rPr>
          <w:rFonts w:eastAsia="SimSun" w:cs="Mangal"/>
          <w:kern w:val="2"/>
          <w:sz w:val="24"/>
          <w:szCs w:val="24"/>
          <w:lang w:eastAsia="hi-IN" w:bidi="hi-IN"/>
        </w:rPr>
        <w:tab/>
        <w:t>PASŪTĪTĀJS un PĀRDEVĒJAM tiek atbrīvoti no atbildības par šī Līguma pilnīgu vai daļēju neizpildi, ja tā radusies ārkārtēja, nepārvarama rakstura apstākļu dēļ. Pie šādiem apstākļiem pieder – valsts varas un pārvaldes, pašvaldību institūciju pieņemtie lēmumi, kuri ierobežo vai izslēdz Līguma izpildes iespējas, tiesas pieņemtie lēmumi, avārijas (uguns nelaime, plūdi PASŪTĪTĀJA vai PĀRDEVĒJA objektos utt., kas saistīti ar šī Līguma izpildes nodrošināšanu).</w:t>
      </w:r>
    </w:p>
    <w:p w:rsidR="00EE4596" w:rsidRPr="00EE4596" w:rsidRDefault="00EE4596" w:rsidP="00EE4596">
      <w:pPr>
        <w:widowControl w:val="0"/>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4.5.</w:t>
      </w:r>
      <w:r w:rsidRPr="00EE4596">
        <w:rPr>
          <w:rFonts w:eastAsia="SimSun" w:cs="Mangal"/>
          <w:kern w:val="2"/>
          <w:sz w:val="24"/>
          <w:szCs w:val="24"/>
          <w:lang w:eastAsia="hi-IN" w:bidi="hi-IN"/>
        </w:rPr>
        <w:tab/>
        <w:t>Līdzējs, kurš atsaucas</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uz 4.4.punktā minētajiem apstākļiem, par to iestāšanos otram Līdzējam paziņo ne vēlāk kā 3 (trīs) darba dienu laikā, pievienojot kompetentas valsts institūcijas izziņu, kas apstiprina šo faktu.</w:t>
      </w:r>
    </w:p>
    <w:p w:rsidR="00EE4596" w:rsidRPr="00EE4596" w:rsidRDefault="00EE4596" w:rsidP="00EE4596">
      <w:pPr>
        <w:widowControl w:val="0"/>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4.6.</w:t>
      </w:r>
      <w:r w:rsidRPr="00EE4596">
        <w:rPr>
          <w:rFonts w:eastAsia="SimSun" w:cs="Mangal"/>
          <w:kern w:val="2"/>
          <w:sz w:val="24"/>
          <w:szCs w:val="24"/>
          <w:lang w:eastAsia="hi-IN" w:bidi="hi-IN"/>
        </w:rPr>
        <w:tab/>
        <w:t>PĀRDEVĒJS</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atbild par piegādātās PRECES kvalitāti un sedz PASŪTĪTĀJAM  visus pierādītos ar PRECES neatbilstību kvalitātei saistītos zaudējumus.</w:t>
      </w:r>
    </w:p>
    <w:p w:rsidR="00EE4596" w:rsidRDefault="00EE4596" w:rsidP="00EE4596">
      <w:pPr>
        <w:widowControl w:val="0"/>
        <w:tabs>
          <w:tab w:val="left" w:pos="720"/>
        </w:tabs>
        <w:suppressAutoHyphens/>
        <w:jc w:val="both"/>
        <w:rPr>
          <w:rFonts w:eastAsia="SimSun" w:cs="Mangal"/>
          <w:kern w:val="2"/>
          <w:sz w:val="24"/>
          <w:szCs w:val="24"/>
          <w:lang w:eastAsia="hi-IN" w:bidi="hi-IN"/>
        </w:rPr>
      </w:pPr>
    </w:p>
    <w:p w:rsidR="00283A05" w:rsidRDefault="00283A05" w:rsidP="00EE4596">
      <w:pPr>
        <w:widowControl w:val="0"/>
        <w:tabs>
          <w:tab w:val="left" w:pos="720"/>
        </w:tabs>
        <w:suppressAutoHyphens/>
        <w:jc w:val="both"/>
        <w:rPr>
          <w:rFonts w:eastAsia="SimSun" w:cs="Mangal"/>
          <w:kern w:val="2"/>
          <w:sz w:val="24"/>
          <w:szCs w:val="24"/>
          <w:lang w:eastAsia="hi-IN" w:bidi="hi-IN"/>
        </w:rPr>
      </w:pPr>
    </w:p>
    <w:p w:rsidR="00283A05" w:rsidRPr="00EE4596" w:rsidRDefault="00283A05" w:rsidP="00EE4596">
      <w:pPr>
        <w:widowControl w:val="0"/>
        <w:tabs>
          <w:tab w:val="left" w:pos="720"/>
        </w:tabs>
        <w:suppressAutoHyphens/>
        <w:jc w:val="both"/>
        <w:rPr>
          <w:rFonts w:eastAsia="SimSun" w:cs="Mangal"/>
          <w:kern w:val="2"/>
          <w:sz w:val="24"/>
          <w:szCs w:val="24"/>
          <w:lang w:eastAsia="hi-IN" w:bidi="hi-IN"/>
        </w:rPr>
      </w:pPr>
      <w:bookmarkStart w:id="11" w:name="_GoBack"/>
      <w:bookmarkEnd w:id="11"/>
    </w:p>
    <w:p w:rsidR="00EE4596" w:rsidRPr="00EE4596" w:rsidRDefault="00EE4596" w:rsidP="00EE4596">
      <w:pPr>
        <w:widowControl w:val="0"/>
        <w:suppressAutoHyphens/>
        <w:jc w:val="center"/>
        <w:rPr>
          <w:rFonts w:eastAsia="SimSun" w:cs="Mangal"/>
          <w:kern w:val="2"/>
          <w:sz w:val="24"/>
          <w:szCs w:val="24"/>
          <w:lang w:eastAsia="hi-IN" w:bidi="hi-IN"/>
        </w:rPr>
      </w:pPr>
      <w:r w:rsidRPr="00EE4596">
        <w:rPr>
          <w:rFonts w:eastAsia="SimSun" w:cs="Mangal"/>
          <w:b/>
          <w:kern w:val="2"/>
          <w:sz w:val="24"/>
          <w:szCs w:val="24"/>
          <w:lang w:eastAsia="hi-IN" w:bidi="hi-IN"/>
        </w:rPr>
        <w:lastRenderedPageBreak/>
        <w:t>5. LĪGUMA GROZĪŠANAS KĀRTĪBA UN KĀRTĪBA, KĀDĀ PIEĻAUJAMA ATKĀPŠANĀS NO LĪGUMA</w:t>
      </w:r>
    </w:p>
    <w:p w:rsidR="00EE4596" w:rsidRPr="00EE4596" w:rsidRDefault="00EE4596" w:rsidP="00EE4596">
      <w:pPr>
        <w:widowControl w:val="0"/>
        <w:suppressAutoHyphens/>
        <w:rPr>
          <w:rFonts w:eastAsia="SimSun" w:cs="Mangal"/>
          <w:kern w:val="2"/>
          <w:sz w:val="24"/>
          <w:szCs w:val="24"/>
          <w:lang w:eastAsia="hi-IN" w:bidi="hi-IN"/>
        </w:rPr>
      </w:pPr>
    </w:p>
    <w:p w:rsidR="00EE4596" w:rsidRPr="00EE4596" w:rsidRDefault="00EE4596" w:rsidP="00EE4596">
      <w:pPr>
        <w:widowControl w:val="0"/>
        <w:suppressAutoHyphens/>
        <w:rPr>
          <w:rFonts w:eastAsia="SimSun" w:cs="Mangal"/>
          <w:kern w:val="2"/>
          <w:sz w:val="24"/>
          <w:szCs w:val="24"/>
          <w:lang w:eastAsia="hi-IN" w:bidi="hi-IN"/>
        </w:rPr>
      </w:pPr>
      <w:r w:rsidRPr="00EE4596">
        <w:rPr>
          <w:rFonts w:eastAsia="SimSun" w:cs="Mangal"/>
          <w:kern w:val="2"/>
          <w:sz w:val="24"/>
          <w:szCs w:val="24"/>
          <w:lang w:eastAsia="hi-IN" w:bidi="hi-IN"/>
        </w:rPr>
        <w:t>5.1.</w:t>
      </w:r>
      <w:r w:rsidRPr="00EE4596">
        <w:rPr>
          <w:rFonts w:eastAsia="SimSun" w:cs="Mangal"/>
          <w:kern w:val="2"/>
          <w:sz w:val="24"/>
          <w:szCs w:val="24"/>
          <w:lang w:eastAsia="hi-IN" w:bidi="hi-IN"/>
        </w:rPr>
        <w:tab/>
      </w:r>
      <w:r w:rsidRPr="00EE4596">
        <w:rPr>
          <w:rFonts w:eastAsia="SimSun"/>
          <w:kern w:val="2"/>
          <w:sz w:val="24"/>
          <w:szCs w:val="24"/>
          <w:lang w:eastAsia="hi-IN" w:bidi="hi-IN"/>
        </w:rPr>
        <w:t>PASŪTĪTĀJAM</w:t>
      </w:r>
      <w:proofErr w:type="gramStart"/>
      <w:r w:rsidRPr="00EE4596">
        <w:rPr>
          <w:rFonts w:eastAsia="SimSun"/>
          <w:kern w:val="2"/>
          <w:sz w:val="24"/>
          <w:szCs w:val="24"/>
          <w:lang w:eastAsia="hi-IN" w:bidi="hi-IN"/>
        </w:rPr>
        <w:t xml:space="preserve">  </w:t>
      </w:r>
      <w:proofErr w:type="gramEnd"/>
      <w:r w:rsidRPr="00EE4596">
        <w:rPr>
          <w:rFonts w:eastAsia="SimSun" w:cs="Mangal"/>
          <w:kern w:val="2"/>
          <w:sz w:val="24"/>
          <w:szCs w:val="24"/>
          <w:lang w:eastAsia="hi-IN" w:bidi="hi-IN"/>
        </w:rPr>
        <w:t xml:space="preserve">ir tiesības nekavējoties pārtraukt Līgumu, ja: </w:t>
      </w:r>
    </w:p>
    <w:p w:rsidR="00EE4596" w:rsidRPr="00EE4596" w:rsidRDefault="00EE4596" w:rsidP="00EE4596">
      <w:pPr>
        <w:widowControl w:val="0"/>
        <w:tabs>
          <w:tab w:val="left" w:pos="851"/>
        </w:tabs>
        <w:suppressAutoHyphens/>
        <w:rPr>
          <w:rFonts w:eastAsia="SimSun" w:cs="Mangal"/>
          <w:kern w:val="2"/>
          <w:sz w:val="24"/>
          <w:szCs w:val="24"/>
          <w:lang w:eastAsia="hi-IN" w:bidi="hi-IN"/>
        </w:rPr>
      </w:pPr>
      <w:r w:rsidRPr="00EE4596">
        <w:rPr>
          <w:rFonts w:eastAsia="SimSun" w:cs="Mangal"/>
          <w:kern w:val="2"/>
          <w:sz w:val="24"/>
          <w:szCs w:val="24"/>
          <w:lang w:eastAsia="hi-IN" w:bidi="hi-IN"/>
        </w:rPr>
        <w:t>5.1.1.</w:t>
      </w:r>
      <w:r w:rsidRPr="00EE4596">
        <w:rPr>
          <w:rFonts w:eastAsia="SimSun" w:cs="Mangal"/>
          <w:kern w:val="2"/>
          <w:sz w:val="24"/>
          <w:szCs w:val="24"/>
          <w:lang w:eastAsia="hi-IN" w:bidi="hi-IN"/>
        </w:rPr>
        <w:tab/>
        <w:t>ir notikusi PĀRDEVĒJA labprātīga vai piespiedu likvidācija;</w:t>
      </w:r>
    </w:p>
    <w:p w:rsidR="00EE4596" w:rsidRPr="00EE4596" w:rsidRDefault="00EE4596" w:rsidP="00EE4596">
      <w:pPr>
        <w:widowControl w:val="0"/>
        <w:tabs>
          <w:tab w:val="left" w:pos="851"/>
        </w:tabs>
        <w:suppressAutoHyphens/>
        <w:rPr>
          <w:rFonts w:eastAsia="SimSun" w:cs="Mangal"/>
          <w:kern w:val="2"/>
          <w:sz w:val="24"/>
          <w:szCs w:val="24"/>
          <w:lang w:eastAsia="hi-IN" w:bidi="hi-IN"/>
        </w:rPr>
      </w:pPr>
      <w:r w:rsidRPr="00EE4596">
        <w:rPr>
          <w:rFonts w:eastAsia="SimSun" w:cs="Mangal"/>
          <w:kern w:val="2"/>
          <w:sz w:val="24"/>
          <w:szCs w:val="24"/>
          <w:lang w:eastAsia="hi-IN" w:bidi="hi-IN"/>
        </w:rPr>
        <w:t xml:space="preserve">5.1.2. </w:t>
      </w:r>
      <w:r w:rsidRPr="00EE4596">
        <w:rPr>
          <w:rFonts w:eastAsia="SimSun" w:cs="Mangal"/>
          <w:kern w:val="2"/>
          <w:sz w:val="24"/>
          <w:szCs w:val="24"/>
          <w:lang w:eastAsia="hi-IN" w:bidi="hi-IN"/>
        </w:rPr>
        <w:tab/>
        <w:t>pret</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PĀRDEVĒJU  ir uzsākta maksātnespējas vai bankrota procedūra;</w:t>
      </w:r>
    </w:p>
    <w:p w:rsidR="00EE4596" w:rsidRPr="00EE4596" w:rsidRDefault="00EE4596" w:rsidP="00EE4596">
      <w:pPr>
        <w:widowControl w:val="0"/>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5.1.3.</w:t>
      </w:r>
      <w:r w:rsidRPr="00EE4596">
        <w:rPr>
          <w:rFonts w:eastAsia="SimSun" w:cs="Mangal"/>
          <w:kern w:val="2"/>
          <w:sz w:val="24"/>
          <w:szCs w:val="24"/>
          <w:lang w:eastAsia="hi-IN" w:bidi="hi-IN"/>
        </w:rPr>
        <w:tab/>
        <w:t xml:space="preserve">PĀRDEVĒJS atkārtoti ir nokavējis PRECES pārdošanas termiņus saskaņotajā laikā no </w:t>
      </w:r>
      <w:r w:rsidRPr="00EE4596">
        <w:rPr>
          <w:rFonts w:eastAsia="SimSun"/>
          <w:kern w:val="2"/>
          <w:sz w:val="24"/>
          <w:szCs w:val="24"/>
          <w:lang w:eastAsia="hi-IN" w:bidi="hi-IN"/>
        </w:rPr>
        <w:t xml:space="preserve">PASŪTĪTĀJA </w:t>
      </w:r>
      <w:r w:rsidRPr="00EE4596">
        <w:rPr>
          <w:rFonts w:eastAsia="SimSun" w:cs="Mangal"/>
          <w:kern w:val="2"/>
          <w:sz w:val="24"/>
          <w:szCs w:val="24"/>
          <w:lang w:eastAsia="hi-IN" w:bidi="hi-IN"/>
        </w:rPr>
        <w:t>pieteikuma saņemšanas brīža;</w:t>
      </w:r>
    </w:p>
    <w:p w:rsidR="00EE4596" w:rsidRPr="00EE4596" w:rsidRDefault="00EE4596" w:rsidP="00EE4596">
      <w:pPr>
        <w:widowControl w:val="0"/>
        <w:suppressAutoHyphens/>
        <w:rPr>
          <w:rFonts w:eastAsia="SimSun" w:cs="Mangal"/>
          <w:kern w:val="2"/>
          <w:sz w:val="24"/>
          <w:szCs w:val="24"/>
          <w:lang w:eastAsia="hi-IN" w:bidi="hi-IN"/>
        </w:rPr>
      </w:pPr>
      <w:r w:rsidRPr="00EE4596">
        <w:rPr>
          <w:rFonts w:eastAsia="SimSun" w:cs="Mangal"/>
          <w:kern w:val="2"/>
          <w:sz w:val="24"/>
          <w:szCs w:val="24"/>
          <w:lang w:eastAsia="hi-IN" w:bidi="hi-IN"/>
        </w:rPr>
        <w:t>5.1.4.</w:t>
      </w:r>
      <w:r w:rsidRPr="00EE4596">
        <w:rPr>
          <w:rFonts w:eastAsia="SimSun" w:cs="Mangal"/>
          <w:kern w:val="2"/>
          <w:sz w:val="24"/>
          <w:szCs w:val="24"/>
          <w:lang w:eastAsia="hi-IN" w:bidi="hi-IN"/>
        </w:rPr>
        <w:tab/>
        <w:t xml:space="preserve">ja </w:t>
      </w:r>
      <w:r w:rsidRPr="00EE4596">
        <w:rPr>
          <w:rFonts w:eastAsia="SimSun"/>
          <w:kern w:val="2"/>
          <w:sz w:val="24"/>
          <w:szCs w:val="24"/>
          <w:lang w:eastAsia="hi-IN" w:bidi="hi-IN"/>
        </w:rPr>
        <w:t>PASŪTĪTĀJS</w:t>
      </w:r>
      <w:proofErr w:type="gramStart"/>
      <w:r w:rsidRPr="00EE4596">
        <w:rPr>
          <w:rFonts w:eastAsia="SimSun"/>
          <w:kern w:val="2"/>
          <w:sz w:val="24"/>
          <w:szCs w:val="24"/>
          <w:lang w:eastAsia="hi-IN" w:bidi="hi-IN"/>
        </w:rPr>
        <w:t xml:space="preserve">  </w:t>
      </w:r>
      <w:proofErr w:type="gramEnd"/>
      <w:r w:rsidRPr="00EE4596">
        <w:rPr>
          <w:rFonts w:eastAsia="SimSun" w:cs="Mangal"/>
          <w:kern w:val="2"/>
          <w:sz w:val="24"/>
          <w:szCs w:val="24"/>
          <w:lang w:eastAsia="hi-IN" w:bidi="hi-IN"/>
        </w:rPr>
        <w:t>nepiekrīt Līguma cenu izmaiņām;</w:t>
      </w:r>
    </w:p>
    <w:p w:rsidR="00EE4596" w:rsidRPr="00EE4596" w:rsidRDefault="00EE4596" w:rsidP="00EE4596">
      <w:pPr>
        <w:widowControl w:val="0"/>
        <w:tabs>
          <w:tab w:val="left" w:pos="851"/>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5.2.</w:t>
      </w:r>
      <w:r w:rsidRPr="00EE4596">
        <w:rPr>
          <w:rFonts w:eastAsia="SimSun" w:cs="Mangal"/>
          <w:kern w:val="2"/>
          <w:sz w:val="24"/>
          <w:szCs w:val="24"/>
          <w:lang w:eastAsia="hi-IN" w:bidi="hi-IN"/>
        </w:rPr>
        <w:tab/>
        <w:t>PĀRDEVĒJAM</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 xml:space="preserve">un </w:t>
      </w:r>
      <w:r w:rsidRPr="00EE4596">
        <w:rPr>
          <w:rFonts w:eastAsia="SimSun"/>
          <w:kern w:val="2"/>
          <w:sz w:val="24"/>
          <w:szCs w:val="24"/>
          <w:lang w:eastAsia="hi-IN" w:bidi="hi-IN"/>
        </w:rPr>
        <w:t xml:space="preserve">PASŪTĪTĀJAM  </w:t>
      </w:r>
      <w:r w:rsidRPr="00EE4596">
        <w:rPr>
          <w:rFonts w:eastAsia="SimSun" w:cs="Mangal"/>
          <w:kern w:val="2"/>
          <w:sz w:val="24"/>
          <w:szCs w:val="24"/>
          <w:lang w:eastAsia="hi-IN" w:bidi="hi-IN"/>
        </w:rPr>
        <w:t>ir tiesības pārtraukt Līgumu, savlaicīgi par to paziņojot otram Līdzējam, ja tas pēc rakstveida atgādinājuma nepilda savas saistības.</w:t>
      </w:r>
    </w:p>
    <w:p w:rsidR="00EE4596" w:rsidRPr="00EE4596" w:rsidRDefault="00EE4596" w:rsidP="00EE4596">
      <w:pPr>
        <w:widowControl w:val="0"/>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5.3.</w:t>
      </w:r>
      <w:r w:rsidRPr="00EE4596">
        <w:rPr>
          <w:rFonts w:eastAsia="SimSun" w:cs="Mangal"/>
          <w:kern w:val="2"/>
          <w:sz w:val="24"/>
          <w:szCs w:val="24"/>
          <w:lang w:eastAsia="hi-IN" w:bidi="hi-IN"/>
        </w:rPr>
        <w:tab/>
        <w:t>Līguma pārtraukšana neietekmē jebkuras citas PĀRDEVĒJA</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 xml:space="preserve">un </w:t>
      </w:r>
      <w:r w:rsidRPr="00EE4596">
        <w:rPr>
          <w:rFonts w:eastAsia="SimSun"/>
          <w:kern w:val="2"/>
          <w:sz w:val="24"/>
          <w:szCs w:val="24"/>
          <w:lang w:eastAsia="hi-IN" w:bidi="hi-IN"/>
        </w:rPr>
        <w:t xml:space="preserve">PASŪTĪTĀJA </w:t>
      </w:r>
      <w:r w:rsidRPr="00EE4596">
        <w:rPr>
          <w:rFonts w:eastAsia="SimSun" w:cs="Mangal"/>
          <w:kern w:val="2"/>
          <w:sz w:val="24"/>
          <w:szCs w:val="24"/>
          <w:lang w:eastAsia="hi-IN" w:bidi="hi-IN"/>
        </w:rPr>
        <w:t xml:space="preserve">tiesības, kas izriet no Līguma. Līguma pārtraukšanas gadījumā </w:t>
      </w:r>
      <w:r w:rsidRPr="00EE4596">
        <w:rPr>
          <w:rFonts w:eastAsia="SimSun"/>
          <w:kern w:val="2"/>
          <w:sz w:val="24"/>
          <w:szCs w:val="24"/>
          <w:lang w:eastAsia="hi-IN" w:bidi="hi-IN"/>
        </w:rPr>
        <w:t xml:space="preserve">PASŪTĪTĀJS </w:t>
      </w:r>
      <w:r w:rsidRPr="00EE4596">
        <w:rPr>
          <w:rFonts w:eastAsia="SimSun" w:cs="Mangal"/>
          <w:kern w:val="2"/>
          <w:sz w:val="24"/>
          <w:szCs w:val="24"/>
          <w:lang w:eastAsia="hi-IN" w:bidi="hi-IN"/>
        </w:rPr>
        <w:t xml:space="preserve">samaksā PĀRDEVĒJAM par faktiski piegādātās PRECES apjomu. </w:t>
      </w:r>
    </w:p>
    <w:p w:rsidR="00EE4596" w:rsidRPr="00EE4596" w:rsidRDefault="00EE4596" w:rsidP="00EE4596">
      <w:pPr>
        <w:widowControl w:val="0"/>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5.4.</w:t>
      </w:r>
      <w:r w:rsidRPr="00EE4596">
        <w:rPr>
          <w:rFonts w:eastAsia="SimSun" w:cs="Mangal"/>
          <w:kern w:val="2"/>
          <w:sz w:val="24"/>
          <w:szCs w:val="24"/>
          <w:lang w:eastAsia="hi-IN" w:bidi="hi-IN"/>
        </w:rPr>
        <w:tab/>
        <w:t xml:space="preserve">Līdzēji vienojas, ka šis Līgums tiek izbeigts, kad par šī Līguma priekšmetu vai tā daļu </w:t>
      </w:r>
      <w:r w:rsidRPr="00EE4596">
        <w:rPr>
          <w:rFonts w:eastAsia="SimSun"/>
          <w:kern w:val="2"/>
          <w:sz w:val="24"/>
          <w:szCs w:val="24"/>
          <w:lang w:eastAsia="hi-IN" w:bidi="hi-IN"/>
        </w:rPr>
        <w:t>PASŪTĪTĀJS</w:t>
      </w:r>
      <w:r w:rsidRPr="00EE4596">
        <w:rPr>
          <w:rFonts w:eastAsia="SimSun" w:cs="Mangal"/>
          <w:kern w:val="2"/>
          <w:sz w:val="24"/>
          <w:szCs w:val="24"/>
          <w:lang w:eastAsia="hi-IN" w:bidi="hi-IN"/>
        </w:rPr>
        <w:t xml:space="preserve"> izsludina jaunu iepirkumu un noslēdz attiecīgu iepirkuma līgumu.</w:t>
      </w:r>
    </w:p>
    <w:p w:rsidR="00EE4596" w:rsidRPr="00EE4596" w:rsidRDefault="00EE4596" w:rsidP="00EE4596">
      <w:pPr>
        <w:widowControl w:val="0"/>
        <w:tabs>
          <w:tab w:val="left" w:pos="720"/>
        </w:tabs>
        <w:suppressAutoHyphens/>
        <w:spacing w:after="120"/>
        <w:rPr>
          <w:rFonts w:eastAsia="SimSun" w:cs="Mangal"/>
          <w:kern w:val="2"/>
          <w:sz w:val="24"/>
          <w:szCs w:val="24"/>
          <w:lang w:eastAsia="hi-IN" w:bidi="hi-IN"/>
        </w:rPr>
      </w:pPr>
    </w:p>
    <w:p w:rsidR="00EE4596" w:rsidRPr="00EE4596" w:rsidRDefault="00EE4596" w:rsidP="00EE4596">
      <w:pPr>
        <w:widowControl w:val="0"/>
        <w:suppressAutoHyphens/>
        <w:spacing w:after="120"/>
        <w:jc w:val="center"/>
        <w:rPr>
          <w:rFonts w:eastAsia="SimSun" w:cs="Mangal"/>
          <w:kern w:val="2"/>
          <w:sz w:val="24"/>
          <w:szCs w:val="24"/>
          <w:lang w:eastAsia="hi-IN" w:bidi="hi-IN"/>
        </w:rPr>
      </w:pPr>
      <w:r w:rsidRPr="00EE4596">
        <w:rPr>
          <w:rFonts w:eastAsia="SimSun" w:cs="Mangal"/>
          <w:b/>
          <w:kern w:val="2"/>
          <w:sz w:val="24"/>
          <w:szCs w:val="24"/>
          <w:lang w:eastAsia="hi-IN" w:bidi="hi-IN"/>
        </w:rPr>
        <w:t>6. PĀRĒJIE</w:t>
      </w:r>
      <w:proofErr w:type="gramStart"/>
      <w:r w:rsidRPr="00EE4596">
        <w:rPr>
          <w:rFonts w:eastAsia="SimSun" w:cs="Mangal"/>
          <w:b/>
          <w:kern w:val="2"/>
          <w:sz w:val="24"/>
          <w:szCs w:val="24"/>
          <w:lang w:eastAsia="hi-IN" w:bidi="hi-IN"/>
        </w:rPr>
        <w:t xml:space="preserve">  </w:t>
      </w:r>
      <w:proofErr w:type="gramEnd"/>
      <w:r w:rsidRPr="00EE4596">
        <w:rPr>
          <w:rFonts w:eastAsia="SimSun" w:cs="Mangal"/>
          <w:b/>
          <w:kern w:val="2"/>
          <w:sz w:val="24"/>
          <w:szCs w:val="24"/>
          <w:lang w:eastAsia="hi-IN" w:bidi="hi-IN"/>
        </w:rPr>
        <w:t>NOTEIKUMI</w:t>
      </w:r>
    </w:p>
    <w:p w:rsidR="00EE4596" w:rsidRPr="00EE4596" w:rsidRDefault="00EE4596" w:rsidP="00EE4596">
      <w:pPr>
        <w:widowControl w:val="0"/>
        <w:tabs>
          <w:tab w:val="left" w:pos="720"/>
        </w:tabs>
        <w:suppressAutoHyphens/>
        <w:spacing w:after="120"/>
        <w:jc w:val="both"/>
        <w:rPr>
          <w:rFonts w:eastAsia="SimSun" w:cs="Mangal"/>
          <w:kern w:val="2"/>
          <w:sz w:val="24"/>
          <w:szCs w:val="24"/>
          <w:lang w:eastAsia="hi-IN" w:bidi="hi-IN"/>
        </w:rPr>
      </w:pPr>
      <w:r w:rsidRPr="00EE4596">
        <w:rPr>
          <w:rFonts w:eastAsia="SimSun" w:cs="Mangal"/>
          <w:kern w:val="2"/>
          <w:sz w:val="24"/>
          <w:szCs w:val="24"/>
          <w:lang w:eastAsia="hi-IN" w:bidi="hi-IN"/>
        </w:rPr>
        <w:t xml:space="preserve">6.1. </w:t>
      </w:r>
      <w:r w:rsidRPr="00EE4596">
        <w:rPr>
          <w:rFonts w:eastAsia="SimSun" w:cs="Mangal"/>
          <w:kern w:val="2"/>
          <w:sz w:val="24"/>
          <w:szCs w:val="24"/>
          <w:lang w:eastAsia="hi-IN" w:bidi="hi-IN"/>
        </w:rPr>
        <w:tab/>
        <w:t>Līgumā vai tā pielikumos ietvertie nosacījumi var tikt grozīti vai papildināti tikai abiem</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 xml:space="preserve">Līdzējiem vai to pilnvarotiem pārstāvjiem parakstot papildus vienošanos. Visai saziņai sakarā ar šo Līgumu ir jānotiek rakstveidā. </w:t>
      </w:r>
    </w:p>
    <w:p w:rsidR="00EE4596" w:rsidRPr="00EE4596" w:rsidRDefault="00EE4596" w:rsidP="00EE4596">
      <w:pPr>
        <w:widowControl w:val="0"/>
        <w:tabs>
          <w:tab w:val="left" w:pos="720"/>
        </w:tabs>
        <w:suppressAutoHyphens/>
        <w:spacing w:after="120"/>
        <w:jc w:val="both"/>
        <w:rPr>
          <w:rFonts w:eastAsia="SimSun" w:cs="Mangal"/>
          <w:kern w:val="2"/>
          <w:sz w:val="24"/>
          <w:szCs w:val="24"/>
          <w:lang w:eastAsia="hi-IN" w:bidi="hi-IN"/>
        </w:rPr>
      </w:pPr>
      <w:r w:rsidRPr="00EE4596">
        <w:rPr>
          <w:rFonts w:eastAsia="SimSun" w:cs="Mangal"/>
          <w:kern w:val="2"/>
          <w:sz w:val="24"/>
          <w:szCs w:val="24"/>
          <w:lang w:eastAsia="hi-IN" w:bidi="hi-IN"/>
        </w:rPr>
        <w:t xml:space="preserve">6.2. </w:t>
      </w:r>
      <w:r w:rsidRPr="00EE4596">
        <w:rPr>
          <w:rFonts w:eastAsia="SimSun" w:cs="Mangal"/>
          <w:kern w:val="2"/>
          <w:sz w:val="24"/>
          <w:szCs w:val="24"/>
          <w:lang w:eastAsia="hi-IN" w:bidi="hi-IN"/>
        </w:rPr>
        <w:tab/>
        <w:t>Nevienam Līdzējam nav tiesību nodot trešajai personai savas Līguma tiesības un pienākumus bez Līdzēju rakstiskas vienošanās.</w:t>
      </w:r>
    </w:p>
    <w:p w:rsidR="00EE4596" w:rsidRPr="00EE4596" w:rsidRDefault="00EE4596" w:rsidP="00EE4596">
      <w:pPr>
        <w:widowControl w:val="0"/>
        <w:tabs>
          <w:tab w:val="left" w:pos="720"/>
        </w:tabs>
        <w:suppressAutoHyphens/>
        <w:spacing w:after="120"/>
        <w:jc w:val="both"/>
        <w:rPr>
          <w:rFonts w:eastAsia="SimSun" w:cs="Mangal"/>
          <w:kern w:val="2"/>
          <w:sz w:val="24"/>
          <w:szCs w:val="24"/>
          <w:lang w:eastAsia="hi-IN" w:bidi="hi-IN"/>
        </w:rPr>
      </w:pPr>
      <w:r w:rsidRPr="00EE4596">
        <w:rPr>
          <w:rFonts w:eastAsia="SimSun" w:cs="Mangal"/>
          <w:kern w:val="2"/>
          <w:sz w:val="24"/>
          <w:szCs w:val="24"/>
          <w:lang w:eastAsia="hi-IN" w:bidi="hi-IN"/>
        </w:rPr>
        <w:t xml:space="preserve">6.3. </w:t>
      </w:r>
      <w:r w:rsidRPr="00EE4596">
        <w:rPr>
          <w:rFonts w:eastAsia="SimSun" w:cs="Mangal"/>
          <w:kern w:val="2"/>
          <w:sz w:val="24"/>
          <w:szCs w:val="24"/>
          <w:lang w:eastAsia="hi-IN" w:bidi="hi-IN"/>
        </w:rPr>
        <w:tab/>
        <w:t>Par jautājumiem, kas nav atrunāti šajā Līgumā, Līdzēji vadās no Latvijas Republikā spēkā esošajiem normatīvajiem aktiem.</w:t>
      </w:r>
    </w:p>
    <w:p w:rsidR="00EE4596" w:rsidRPr="00EE4596" w:rsidRDefault="00EE4596" w:rsidP="00EE4596">
      <w:pPr>
        <w:widowControl w:val="0"/>
        <w:tabs>
          <w:tab w:val="left" w:pos="720"/>
        </w:tabs>
        <w:suppressAutoHyphens/>
        <w:spacing w:after="120"/>
        <w:rPr>
          <w:rFonts w:eastAsia="SimSun" w:cs="Mangal"/>
          <w:kern w:val="2"/>
          <w:sz w:val="24"/>
          <w:szCs w:val="24"/>
          <w:lang w:eastAsia="hi-IN" w:bidi="hi-IN"/>
        </w:rPr>
      </w:pPr>
      <w:r w:rsidRPr="00EE4596">
        <w:rPr>
          <w:rFonts w:eastAsia="SimSun" w:cs="Mangal"/>
          <w:kern w:val="2"/>
          <w:sz w:val="24"/>
          <w:szCs w:val="24"/>
          <w:lang w:eastAsia="hi-IN" w:bidi="hi-IN"/>
        </w:rPr>
        <w:t xml:space="preserve">6.4. </w:t>
      </w:r>
      <w:r w:rsidRPr="00EE4596">
        <w:rPr>
          <w:rFonts w:eastAsia="SimSun" w:cs="Mangal"/>
          <w:kern w:val="2"/>
          <w:sz w:val="24"/>
          <w:szCs w:val="24"/>
          <w:lang w:eastAsia="hi-IN" w:bidi="hi-IN"/>
        </w:rPr>
        <w:tab/>
        <w:t>Pilnvarotās personas</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šī Līguma saistību izpildīšanā:</w:t>
      </w:r>
    </w:p>
    <w:p w:rsidR="00EE4596" w:rsidRPr="00EE4596" w:rsidRDefault="00EE4596" w:rsidP="00EE4596">
      <w:pPr>
        <w:widowControl w:val="0"/>
        <w:numPr>
          <w:ilvl w:val="2"/>
          <w:numId w:val="20"/>
        </w:numPr>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no PSŪTĪTĀJA puses: Antons Rudzinskis, tālr. ____________</w:t>
      </w:r>
    </w:p>
    <w:p w:rsidR="00EE4596" w:rsidRPr="00EE4596" w:rsidRDefault="00EE4596" w:rsidP="00EE4596">
      <w:pPr>
        <w:widowControl w:val="0"/>
        <w:numPr>
          <w:ilvl w:val="2"/>
          <w:numId w:val="20"/>
        </w:numPr>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no IZPILDĪTĀJA</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puses: ________________, tālr. _______________</w:t>
      </w:r>
    </w:p>
    <w:p w:rsidR="00EE4596" w:rsidRPr="00EE4596" w:rsidRDefault="00EE4596" w:rsidP="00EE4596">
      <w:pPr>
        <w:widowControl w:val="0"/>
        <w:tabs>
          <w:tab w:val="left" w:pos="720"/>
        </w:tabs>
        <w:suppressAutoHyphens/>
        <w:spacing w:after="120"/>
        <w:rPr>
          <w:rFonts w:eastAsia="SimSun" w:cs="Mangal"/>
          <w:kern w:val="2"/>
          <w:sz w:val="24"/>
          <w:szCs w:val="24"/>
          <w:lang w:eastAsia="hi-IN" w:bidi="hi-IN"/>
        </w:rPr>
      </w:pPr>
      <w:r w:rsidRPr="00EE4596">
        <w:rPr>
          <w:rFonts w:eastAsia="SimSun" w:cs="Mangal"/>
          <w:kern w:val="2"/>
          <w:sz w:val="24"/>
          <w:szCs w:val="24"/>
          <w:lang w:eastAsia="hi-IN" w:bidi="hi-IN"/>
        </w:rPr>
        <w:t xml:space="preserve">6.5. </w:t>
      </w:r>
      <w:r w:rsidRPr="00EE4596">
        <w:rPr>
          <w:rFonts w:eastAsia="SimSun" w:cs="Mangal"/>
          <w:kern w:val="2"/>
          <w:sz w:val="24"/>
          <w:szCs w:val="24"/>
          <w:lang w:eastAsia="hi-IN" w:bidi="hi-IN"/>
        </w:rPr>
        <w:tab/>
        <w:t>Juridiskās adreses vai bankas rekvizītu maiņas gadījumā, Līdzēju pienākums ir 7(septiņu) dienu laikā paziņot par to otram Līdzējam.</w:t>
      </w:r>
    </w:p>
    <w:p w:rsidR="00EE4596" w:rsidRPr="00EE4596" w:rsidRDefault="00EE4596" w:rsidP="00EE4596">
      <w:pPr>
        <w:widowControl w:val="0"/>
        <w:numPr>
          <w:ilvl w:val="1"/>
          <w:numId w:val="21"/>
        </w:numPr>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 xml:space="preserve">      Līdzēju domstarpības, kas saistītas ar Līguma izpildi, tiek risinātas</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vienošanās ceļā. Vienošanās tiek noformēta rakstiski.</w:t>
      </w:r>
    </w:p>
    <w:p w:rsidR="00EE4596" w:rsidRPr="00EE4596" w:rsidRDefault="00EE4596" w:rsidP="00EE4596">
      <w:pPr>
        <w:widowControl w:val="0"/>
        <w:numPr>
          <w:ilvl w:val="1"/>
          <w:numId w:val="21"/>
        </w:numPr>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 xml:space="preserve">      Ja radušos strīdu Līdzēji neatrisina vienošanas ceļā, to nodod izskatīšanai tiesā Latvijas Republikas</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normatīvajos aktos paredzētajā kārtība.</w:t>
      </w:r>
    </w:p>
    <w:p w:rsidR="00EE4596" w:rsidRPr="00EE4596" w:rsidRDefault="00EE4596" w:rsidP="00EE4596">
      <w:pPr>
        <w:widowControl w:val="0"/>
        <w:numPr>
          <w:ilvl w:val="1"/>
          <w:numId w:val="21"/>
        </w:numPr>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 xml:space="preserve">      Gadījumā, ja Līguma darbības laikā notiks </w:t>
      </w:r>
      <w:r w:rsidRPr="00EE4596">
        <w:rPr>
          <w:rFonts w:eastAsia="SimSun"/>
          <w:kern w:val="2"/>
          <w:sz w:val="24"/>
          <w:szCs w:val="24"/>
          <w:lang w:eastAsia="hi-IN" w:bidi="hi-IN"/>
        </w:rPr>
        <w:t xml:space="preserve">PASŪTĪTĀJA </w:t>
      </w:r>
      <w:r w:rsidRPr="00EE4596">
        <w:rPr>
          <w:rFonts w:eastAsia="SimSun" w:cs="Mangal"/>
          <w:kern w:val="2"/>
          <w:sz w:val="24"/>
          <w:szCs w:val="24"/>
          <w:lang w:eastAsia="hi-IN" w:bidi="hi-IN"/>
        </w:rPr>
        <w:t>vai PĀRDEVĒJA</w:t>
      </w:r>
      <w:proofErr w:type="gramStart"/>
      <w:r w:rsidRPr="00EE4596">
        <w:rPr>
          <w:rFonts w:eastAsia="SimSun" w:cs="Mangal"/>
          <w:kern w:val="2"/>
          <w:sz w:val="24"/>
          <w:szCs w:val="24"/>
          <w:lang w:eastAsia="hi-IN" w:bidi="hi-IN"/>
        </w:rPr>
        <w:t xml:space="preserve">   </w:t>
      </w:r>
      <w:proofErr w:type="gramEnd"/>
      <w:r w:rsidRPr="00EE4596">
        <w:rPr>
          <w:rFonts w:eastAsia="SimSun" w:cs="Mangal"/>
          <w:kern w:val="2"/>
          <w:sz w:val="24"/>
          <w:szCs w:val="24"/>
          <w:lang w:eastAsia="hi-IN" w:bidi="hi-IN"/>
        </w:rPr>
        <w:t>reorganizācija, tā tiesības un pienākumus realizēs tiesību un saistību pārņēmējs, informējot par to otru Līdzēju.</w:t>
      </w:r>
    </w:p>
    <w:p w:rsidR="00EE4596" w:rsidRPr="00EE4596" w:rsidRDefault="00EE4596" w:rsidP="00EE4596">
      <w:pPr>
        <w:widowControl w:val="0"/>
        <w:numPr>
          <w:ilvl w:val="1"/>
          <w:numId w:val="21"/>
        </w:numPr>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 xml:space="preserve">      Līguma neatņemama sastāvdaļa ir Līguma pielikumi, grozījumi un papildinājumi, ja tādi būs.</w:t>
      </w:r>
    </w:p>
    <w:p w:rsidR="00EE4596" w:rsidRPr="00EE4596" w:rsidRDefault="00EE4596" w:rsidP="00EE4596">
      <w:pPr>
        <w:widowControl w:val="0"/>
        <w:numPr>
          <w:ilvl w:val="1"/>
          <w:numId w:val="21"/>
        </w:numPr>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Līgumam pievienoti pielikumi: Tehniskā specifikācija un finanšu piedāvājums.</w:t>
      </w:r>
    </w:p>
    <w:p w:rsidR="00EE4596" w:rsidRPr="00EE4596" w:rsidRDefault="00EE4596" w:rsidP="00EE4596">
      <w:pPr>
        <w:widowControl w:val="0"/>
        <w:numPr>
          <w:ilvl w:val="1"/>
          <w:numId w:val="21"/>
        </w:numPr>
        <w:tabs>
          <w:tab w:val="left" w:pos="720"/>
        </w:tabs>
        <w:suppressAutoHyphens/>
        <w:jc w:val="both"/>
        <w:rPr>
          <w:rFonts w:eastAsia="SimSun" w:cs="Mangal"/>
          <w:kern w:val="2"/>
          <w:sz w:val="24"/>
          <w:szCs w:val="24"/>
          <w:lang w:eastAsia="hi-IN" w:bidi="hi-IN"/>
        </w:rPr>
      </w:pPr>
      <w:r w:rsidRPr="00EE4596">
        <w:rPr>
          <w:rFonts w:eastAsia="SimSun" w:cs="Mangal"/>
          <w:kern w:val="2"/>
          <w:sz w:val="24"/>
          <w:szCs w:val="24"/>
          <w:lang w:eastAsia="hi-IN" w:bidi="hi-IN"/>
        </w:rPr>
        <w:t>Līgums (</w:t>
      </w:r>
      <w:proofErr w:type="spellStart"/>
      <w:r w:rsidRPr="00EE4596">
        <w:rPr>
          <w:rFonts w:eastAsia="SimSun" w:cs="Mangal"/>
          <w:kern w:val="2"/>
          <w:sz w:val="24"/>
          <w:szCs w:val="24"/>
          <w:lang w:eastAsia="hi-IN" w:bidi="hi-IN"/>
        </w:rPr>
        <w:t>t.sk.pielikumi</w:t>
      </w:r>
      <w:proofErr w:type="spellEnd"/>
      <w:r w:rsidRPr="00EE4596">
        <w:rPr>
          <w:rFonts w:eastAsia="SimSun" w:cs="Mangal"/>
          <w:kern w:val="2"/>
          <w:sz w:val="24"/>
          <w:szCs w:val="24"/>
          <w:lang w:eastAsia="hi-IN" w:bidi="hi-IN"/>
        </w:rPr>
        <w:t>) sastādīts uz _____(________) lpp., divos eksemplāros, pa vienam katram Līdzējam, abiem eksemplāriem ir vienāds juridiskais spēks.</w:t>
      </w:r>
    </w:p>
    <w:p w:rsidR="00EE4596" w:rsidRPr="00EE4596" w:rsidRDefault="00EE4596" w:rsidP="00EE4596">
      <w:pPr>
        <w:numPr>
          <w:ilvl w:val="0"/>
          <w:numId w:val="21"/>
        </w:numPr>
        <w:contextualSpacing/>
        <w:jc w:val="center"/>
        <w:rPr>
          <w:rFonts w:eastAsia="Times New Roman"/>
          <w:b/>
          <w:bCs/>
          <w:sz w:val="24"/>
          <w:szCs w:val="24"/>
          <w:lang w:eastAsia="en-US"/>
        </w:rPr>
      </w:pPr>
      <w:r w:rsidRPr="00EE4596">
        <w:rPr>
          <w:rFonts w:eastAsia="Times New Roman"/>
          <w:b/>
          <w:bCs/>
          <w:sz w:val="24"/>
          <w:szCs w:val="24"/>
          <w:lang w:eastAsia="en-US"/>
        </w:rPr>
        <w:t>Pušu rekvizīti un paraksti</w:t>
      </w:r>
    </w:p>
    <w:p w:rsidR="00EE4596" w:rsidRPr="00EE4596" w:rsidRDefault="00EE4596" w:rsidP="00EE4596">
      <w:pPr>
        <w:jc w:val="center"/>
        <w:rPr>
          <w:rFonts w:eastAsia="Times New Roman"/>
          <w:b/>
          <w:bCs/>
          <w:sz w:val="24"/>
          <w:szCs w:val="24"/>
          <w:lang w:eastAsia="en-US"/>
        </w:rPr>
      </w:pPr>
    </w:p>
    <w:p w:rsidR="00EE4596" w:rsidRPr="00EE4596" w:rsidRDefault="00EE4596" w:rsidP="00EE4596">
      <w:pPr>
        <w:jc w:val="center"/>
        <w:rPr>
          <w:rFonts w:eastAsia="Times New Roman"/>
          <w:b/>
          <w:bCs/>
          <w:sz w:val="24"/>
          <w:szCs w:val="24"/>
          <w:lang w:eastAsia="en-US"/>
        </w:rPr>
      </w:pPr>
    </w:p>
    <w:p w:rsidR="00EE4596" w:rsidRPr="00EE4596" w:rsidRDefault="00EE4596" w:rsidP="00EE4596">
      <w:pPr>
        <w:jc w:val="center"/>
        <w:rPr>
          <w:rFonts w:eastAsia="Times New Roman"/>
          <w:b/>
          <w:bCs/>
          <w:sz w:val="24"/>
          <w:szCs w:val="24"/>
          <w:lang w:eastAsia="en-US"/>
        </w:rPr>
      </w:pPr>
    </w:p>
    <w:p w:rsidR="00C84D03" w:rsidRDefault="00C84D03"/>
    <w:sectPr w:rsidR="00C84D03" w:rsidSect="000963D3">
      <w:footerReference w:type="default" r:id="rId11"/>
      <w:pgSz w:w="11906" w:h="16838"/>
      <w:pgMar w:top="1440" w:right="1274" w:bottom="1440"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7D1" w:rsidRDefault="00BE37D1" w:rsidP="000963D3">
      <w:r>
        <w:separator/>
      </w:r>
    </w:p>
  </w:endnote>
  <w:endnote w:type="continuationSeparator" w:id="0">
    <w:p w:rsidR="00BE37D1" w:rsidRDefault="00BE37D1" w:rsidP="0009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BIIODD+TimesNewRoma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Neo'w Arial'">
    <w:altName w:val="Arial"/>
    <w:charset w:val="BA"/>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841750"/>
      <w:docPartObj>
        <w:docPartGallery w:val="Page Numbers (Bottom of Page)"/>
        <w:docPartUnique/>
      </w:docPartObj>
    </w:sdtPr>
    <w:sdtEndPr>
      <w:rPr>
        <w:noProof/>
      </w:rPr>
    </w:sdtEndPr>
    <w:sdtContent>
      <w:p w:rsidR="000963D3" w:rsidRDefault="000963D3">
        <w:pPr>
          <w:pStyle w:val="Footer"/>
          <w:jc w:val="center"/>
        </w:pPr>
        <w:r>
          <w:fldChar w:fldCharType="begin"/>
        </w:r>
        <w:r>
          <w:instrText xml:space="preserve"> PAGE   \* MERGEFORMAT </w:instrText>
        </w:r>
        <w:r>
          <w:fldChar w:fldCharType="separate"/>
        </w:r>
        <w:r w:rsidR="00283A05">
          <w:rPr>
            <w:noProof/>
          </w:rPr>
          <w:t>17</w:t>
        </w:r>
        <w:r>
          <w:rPr>
            <w:noProof/>
          </w:rPr>
          <w:fldChar w:fldCharType="end"/>
        </w:r>
      </w:p>
    </w:sdtContent>
  </w:sdt>
  <w:p w:rsidR="000963D3" w:rsidRDefault="00096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7D1" w:rsidRDefault="00BE37D1" w:rsidP="000963D3">
      <w:r>
        <w:separator/>
      </w:r>
    </w:p>
  </w:footnote>
  <w:footnote w:type="continuationSeparator" w:id="0">
    <w:p w:rsidR="00BE37D1" w:rsidRDefault="00BE37D1" w:rsidP="00096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1AC8AFE0"/>
    <w:name w:val="WW8Num9"/>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A"/>
    <w:multiLevelType w:val="multilevel"/>
    <w:tmpl w:val="0000000A"/>
    <w:name w:val="WW8Num10"/>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B"/>
    <w:multiLevelType w:val="multilevel"/>
    <w:tmpl w:val="0000000B"/>
    <w:name w:val="WW8Num11"/>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D"/>
    <w:multiLevelType w:val="multilevel"/>
    <w:tmpl w:val="0000000D"/>
    <w:name w:val="WW8Num13"/>
    <w:lvl w:ilvl="0">
      <w:start w:val="1"/>
      <w:numFmt w:val="bullet"/>
      <w:lvlText w:val=""/>
      <w:lvlJc w:val="left"/>
      <w:pPr>
        <w:tabs>
          <w:tab w:val="num" w:pos="1571"/>
        </w:tabs>
        <w:ind w:left="1571" w:hanging="360"/>
      </w:pPr>
      <w:rPr>
        <w:rFonts w:ascii="Symbol" w:hAnsi="Symbol" w:cs="OpenSymbol"/>
      </w:rPr>
    </w:lvl>
    <w:lvl w:ilvl="1">
      <w:start w:val="1"/>
      <w:numFmt w:val="bullet"/>
      <w:lvlText w:val="◦"/>
      <w:lvlJc w:val="left"/>
      <w:pPr>
        <w:tabs>
          <w:tab w:val="num" w:pos="1931"/>
        </w:tabs>
        <w:ind w:left="1931" w:hanging="360"/>
      </w:pPr>
      <w:rPr>
        <w:rFonts w:ascii="OpenSymbol" w:hAnsi="OpenSymbol" w:cs="OpenSymbol"/>
      </w:rPr>
    </w:lvl>
    <w:lvl w:ilvl="2">
      <w:start w:val="1"/>
      <w:numFmt w:val="bullet"/>
      <w:lvlText w:val="▪"/>
      <w:lvlJc w:val="left"/>
      <w:pPr>
        <w:tabs>
          <w:tab w:val="num" w:pos="2291"/>
        </w:tabs>
        <w:ind w:left="2291" w:hanging="360"/>
      </w:pPr>
      <w:rPr>
        <w:rFonts w:ascii="OpenSymbol" w:hAnsi="OpenSymbol" w:cs="OpenSymbol"/>
      </w:rPr>
    </w:lvl>
    <w:lvl w:ilvl="3">
      <w:start w:val="1"/>
      <w:numFmt w:val="bullet"/>
      <w:lvlText w:val=""/>
      <w:lvlJc w:val="left"/>
      <w:pPr>
        <w:tabs>
          <w:tab w:val="num" w:pos="2651"/>
        </w:tabs>
        <w:ind w:left="2651" w:hanging="360"/>
      </w:pPr>
      <w:rPr>
        <w:rFonts w:ascii="Symbol" w:hAnsi="Symbol" w:cs="OpenSymbol"/>
      </w:rPr>
    </w:lvl>
    <w:lvl w:ilvl="4">
      <w:start w:val="1"/>
      <w:numFmt w:val="bullet"/>
      <w:lvlText w:val="◦"/>
      <w:lvlJc w:val="left"/>
      <w:pPr>
        <w:tabs>
          <w:tab w:val="num" w:pos="3011"/>
        </w:tabs>
        <w:ind w:left="3011" w:hanging="360"/>
      </w:pPr>
      <w:rPr>
        <w:rFonts w:ascii="OpenSymbol" w:hAnsi="OpenSymbol" w:cs="OpenSymbol"/>
      </w:rPr>
    </w:lvl>
    <w:lvl w:ilvl="5">
      <w:start w:val="1"/>
      <w:numFmt w:val="bullet"/>
      <w:lvlText w:val="▪"/>
      <w:lvlJc w:val="left"/>
      <w:pPr>
        <w:tabs>
          <w:tab w:val="num" w:pos="3371"/>
        </w:tabs>
        <w:ind w:left="3371" w:hanging="360"/>
      </w:pPr>
      <w:rPr>
        <w:rFonts w:ascii="OpenSymbol" w:hAnsi="OpenSymbol" w:cs="OpenSymbol"/>
      </w:rPr>
    </w:lvl>
    <w:lvl w:ilvl="6">
      <w:start w:val="1"/>
      <w:numFmt w:val="bullet"/>
      <w:lvlText w:val=""/>
      <w:lvlJc w:val="left"/>
      <w:pPr>
        <w:tabs>
          <w:tab w:val="num" w:pos="3731"/>
        </w:tabs>
        <w:ind w:left="3731" w:hanging="360"/>
      </w:pPr>
      <w:rPr>
        <w:rFonts w:ascii="Symbol" w:hAnsi="Symbol" w:cs="OpenSymbol"/>
      </w:rPr>
    </w:lvl>
    <w:lvl w:ilvl="7">
      <w:start w:val="1"/>
      <w:numFmt w:val="bullet"/>
      <w:lvlText w:val="◦"/>
      <w:lvlJc w:val="left"/>
      <w:pPr>
        <w:tabs>
          <w:tab w:val="num" w:pos="4091"/>
        </w:tabs>
        <w:ind w:left="4091" w:hanging="360"/>
      </w:pPr>
      <w:rPr>
        <w:rFonts w:ascii="OpenSymbol" w:hAnsi="OpenSymbol" w:cs="OpenSymbol"/>
      </w:rPr>
    </w:lvl>
    <w:lvl w:ilvl="8">
      <w:start w:val="1"/>
      <w:numFmt w:val="bullet"/>
      <w:lvlText w:val="▪"/>
      <w:lvlJc w:val="left"/>
      <w:pPr>
        <w:tabs>
          <w:tab w:val="num" w:pos="4451"/>
        </w:tabs>
        <w:ind w:left="4451" w:hanging="360"/>
      </w:pPr>
      <w:rPr>
        <w:rFonts w:ascii="OpenSymbol" w:hAnsi="OpenSymbol" w:cs="OpenSymbol"/>
      </w:rPr>
    </w:lvl>
  </w:abstractNum>
  <w:abstractNum w:abstractNumId="5">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AE23614"/>
    <w:multiLevelType w:val="multilevel"/>
    <w:tmpl w:val="BFF479BC"/>
    <w:lvl w:ilvl="0">
      <w:start w:val="4"/>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7">
    <w:nsid w:val="1BAE0B26"/>
    <w:multiLevelType w:val="multilevel"/>
    <w:tmpl w:val="2FA8B1A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9B12741"/>
    <w:multiLevelType w:val="multilevel"/>
    <w:tmpl w:val="5DE47542"/>
    <w:lvl w:ilvl="0">
      <w:start w:val="1"/>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C7A0687"/>
    <w:multiLevelType w:val="multilevel"/>
    <w:tmpl w:val="4EFC90FC"/>
    <w:lvl w:ilvl="0">
      <w:start w:val="5"/>
      <w:numFmt w:val="decimal"/>
      <w:lvlText w:val="%1."/>
      <w:lvlJc w:val="left"/>
      <w:pPr>
        <w:tabs>
          <w:tab w:val="num" w:pos="3420"/>
        </w:tabs>
        <w:ind w:left="34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215"/>
        </w:tabs>
        <w:ind w:left="1215" w:hanging="720"/>
      </w:pPr>
    </w:lvl>
    <w:lvl w:ilvl="3">
      <w:start w:val="1"/>
      <w:numFmt w:val="decimal"/>
      <w:isLgl/>
      <w:lvlText w:val="%1.%2.%3.%4."/>
      <w:lvlJc w:val="left"/>
      <w:pPr>
        <w:tabs>
          <w:tab w:val="num" w:pos="1710"/>
        </w:tabs>
        <w:ind w:left="1710" w:hanging="1080"/>
      </w:pPr>
    </w:lvl>
    <w:lvl w:ilvl="4">
      <w:start w:val="1"/>
      <w:numFmt w:val="decimal"/>
      <w:isLgl/>
      <w:lvlText w:val="%1.%2.%3.%4.%5."/>
      <w:lvlJc w:val="left"/>
      <w:pPr>
        <w:tabs>
          <w:tab w:val="num" w:pos="1845"/>
        </w:tabs>
        <w:ind w:left="1845" w:hanging="1080"/>
      </w:pPr>
    </w:lvl>
    <w:lvl w:ilvl="5">
      <w:start w:val="1"/>
      <w:numFmt w:val="decimal"/>
      <w:isLgl/>
      <w:lvlText w:val="%1.%2.%3.%4.%5.%6."/>
      <w:lvlJc w:val="left"/>
      <w:pPr>
        <w:tabs>
          <w:tab w:val="num" w:pos="2340"/>
        </w:tabs>
        <w:ind w:left="2340" w:hanging="1440"/>
      </w:pPr>
    </w:lvl>
    <w:lvl w:ilvl="6">
      <w:start w:val="1"/>
      <w:numFmt w:val="decimal"/>
      <w:isLgl/>
      <w:lvlText w:val="%1.%2.%3.%4.%5.%6.%7."/>
      <w:lvlJc w:val="left"/>
      <w:pPr>
        <w:tabs>
          <w:tab w:val="num" w:pos="2835"/>
        </w:tabs>
        <w:ind w:left="2835" w:hanging="1800"/>
      </w:pPr>
    </w:lvl>
    <w:lvl w:ilvl="7">
      <w:start w:val="1"/>
      <w:numFmt w:val="decimal"/>
      <w:isLgl/>
      <w:lvlText w:val="%1.%2.%3.%4.%5.%6.%7.%8."/>
      <w:lvlJc w:val="left"/>
      <w:pPr>
        <w:tabs>
          <w:tab w:val="num" w:pos="2970"/>
        </w:tabs>
        <w:ind w:left="2970" w:hanging="1800"/>
      </w:pPr>
    </w:lvl>
    <w:lvl w:ilvl="8">
      <w:start w:val="1"/>
      <w:numFmt w:val="decimal"/>
      <w:isLgl/>
      <w:lvlText w:val="%1.%2.%3.%4.%5.%6.%7.%8.%9."/>
      <w:lvlJc w:val="left"/>
      <w:pPr>
        <w:tabs>
          <w:tab w:val="num" w:pos="3465"/>
        </w:tabs>
        <w:ind w:left="3465" w:hanging="2160"/>
      </w:pPr>
    </w:lvl>
  </w:abstractNum>
  <w:abstractNum w:abstractNumId="10">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11">
    <w:nsid w:val="33C66AE4"/>
    <w:multiLevelType w:val="multilevel"/>
    <w:tmpl w:val="E380460E"/>
    <w:lvl w:ilvl="0">
      <w:start w:val="6"/>
      <w:numFmt w:val="decimal"/>
      <w:lvlText w:val="%1."/>
      <w:lvlJc w:val="left"/>
      <w:pPr>
        <w:tabs>
          <w:tab w:val="num" w:pos="540"/>
        </w:tabs>
        <w:ind w:left="540" w:hanging="540"/>
      </w:p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54967D9"/>
    <w:multiLevelType w:val="multilevel"/>
    <w:tmpl w:val="24C614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14F285B"/>
    <w:multiLevelType w:val="multilevel"/>
    <w:tmpl w:val="A9FA4ED6"/>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44F419FC"/>
    <w:multiLevelType w:val="multilevel"/>
    <w:tmpl w:val="363029D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1620"/>
        </w:tabs>
        <w:ind w:left="1620" w:hanging="720"/>
      </w:pPr>
      <w:rPr>
        <w:b w:val="0"/>
        <w:i w:val="0"/>
        <w:color w:val="auto"/>
      </w:rPr>
    </w:lvl>
    <w:lvl w:ilvl="3">
      <w:start w:val="1"/>
      <w:numFmt w:val="decimal"/>
      <w:lvlText w:val="%1.%2.%3.%4."/>
      <w:lvlJc w:val="left"/>
      <w:pPr>
        <w:tabs>
          <w:tab w:val="num" w:pos="720"/>
        </w:tabs>
        <w:ind w:left="720" w:hanging="720"/>
      </w:pPr>
      <w:rPr>
        <w:b w:val="0"/>
        <w:i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45BD2736"/>
    <w:multiLevelType w:val="hybridMultilevel"/>
    <w:tmpl w:val="EAFC68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CB2F54"/>
    <w:multiLevelType w:val="hybridMultilevel"/>
    <w:tmpl w:val="1CCE4ACA"/>
    <w:lvl w:ilvl="0" w:tplc="81B69C50">
      <w:start w:val="4"/>
      <w:numFmt w:val="decimal"/>
      <w:lvlText w:val="%1."/>
      <w:lvlJc w:val="left"/>
      <w:pPr>
        <w:tabs>
          <w:tab w:val="num" w:pos="3420"/>
        </w:tabs>
        <w:ind w:left="3420" w:hanging="360"/>
      </w:pPr>
    </w:lvl>
    <w:lvl w:ilvl="1" w:tplc="04260019">
      <w:start w:val="1"/>
      <w:numFmt w:val="lowerLetter"/>
      <w:lvlText w:val="%2."/>
      <w:lvlJc w:val="left"/>
      <w:pPr>
        <w:tabs>
          <w:tab w:val="num" w:pos="4140"/>
        </w:tabs>
        <w:ind w:left="4140" w:hanging="360"/>
      </w:pPr>
    </w:lvl>
    <w:lvl w:ilvl="2" w:tplc="0426001B">
      <w:start w:val="1"/>
      <w:numFmt w:val="lowerRoman"/>
      <w:lvlText w:val="%3."/>
      <w:lvlJc w:val="right"/>
      <w:pPr>
        <w:tabs>
          <w:tab w:val="num" w:pos="4860"/>
        </w:tabs>
        <w:ind w:left="4860" w:hanging="180"/>
      </w:pPr>
    </w:lvl>
    <w:lvl w:ilvl="3" w:tplc="0426000F">
      <w:start w:val="1"/>
      <w:numFmt w:val="decimal"/>
      <w:lvlText w:val="%4."/>
      <w:lvlJc w:val="left"/>
      <w:pPr>
        <w:tabs>
          <w:tab w:val="num" w:pos="5580"/>
        </w:tabs>
        <w:ind w:left="5580" w:hanging="360"/>
      </w:pPr>
    </w:lvl>
    <w:lvl w:ilvl="4" w:tplc="04260019">
      <w:start w:val="1"/>
      <w:numFmt w:val="lowerLetter"/>
      <w:lvlText w:val="%5."/>
      <w:lvlJc w:val="left"/>
      <w:pPr>
        <w:tabs>
          <w:tab w:val="num" w:pos="6300"/>
        </w:tabs>
        <w:ind w:left="6300" w:hanging="360"/>
      </w:pPr>
    </w:lvl>
    <w:lvl w:ilvl="5" w:tplc="0426001B">
      <w:start w:val="1"/>
      <w:numFmt w:val="lowerRoman"/>
      <w:lvlText w:val="%6."/>
      <w:lvlJc w:val="right"/>
      <w:pPr>
        <w:tabs>
          <w:tab w:val="num" w:pos="7020"/>
        </w:tabs>
        <w:ind w:left="7020" w:hanging="180"/>
      </w:pPr>
    </w:lvl>
    <w:lvl w:ilvl="6" w:tplc="0426000F">
      <w:start w:val="1"/>
      <w:numFmt w:val="decimal"/>
      <w:lvlText w:val="%7."/>
      <w:lvlJc w:val="left"/>
      <w:pPr>
        <w:tabs>
          <w:tab w:val="num" w:pos="7740"/>
        </w:tabs>
        <w:ind w:left="7740" w:hanging="360"/>
      </w:pPr>
    </w:lvl>
    <w:lvl w:ilvl="7" w:tplc="04260019">
      <w:start w:val="1"/>
      <w:numFmt w:val="lowerLetter"/>
      <w:lvlText w:val="%8."/>
      <w:lvlJc w:val="left"/>
      <w:pPr>
        <w:tabs>
          <w:tab w:val="num" w:pos="8460"/>
        </w:tabs>
        <w:ind w:left="8460" w:hanging="360"/>
      </w:pPr>
    </w:lvl>
    <w:lvl w:ilvl="8" w:tplc="0426001B">
      <w:start w:val="1"/>
      <w:numFmt w:val="lowerRoman"/>
      <w:lvlText w:val="%9."/>
      <w:lvlJc w:val="right"/>
      <w:pPr>
        <w:tabs>
          <w:tab w:val="num" w:pos="9180"/>
        </w:tabs>
        <w:ind w:left="9180" w:hanging="180"/>
      </w:pPr>
    </w:lvl>
  </w:abstractNum>
  <w:abstractNum w:abstractNumId="18">
    <w:nsid w:val="777F1AD0"/>
    <w:multiLevelType w:val="multilevel"/>
    <w:tmpl w:val="A44092B2"/>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7C255E2A"/>
    <w:multiLevelType w:val="multilevel"/>
    <w:tmpl w:val="44E8DD1E"/>
    <w:lvl w:ilvl="0">
      <w:start w:val="1"/>
      <w:numFmt w:val="decimal"/>
      <w:lvlText w:val="%1."/>
      <w:lvlJc w:val="left"/>
      <w:pPr>
        <w:ind w:left="360" w:hanging="360"/>
      </w:pPr>
      <w:rPr>
        <w:b w:val="0"/>
        <w:color w:val="auto"/>
      </w:rPr>
    </w:lvl>
    <w:lvl w:ilvl="1">
      <w:start w:val="1"/>
      <w:numFmt w:val="decimal"/>
      <w:lvlText w:val="%1.%2."/>
      <w:lvlJc w:val="left"/>
      <w:pPr>
        <w:ind w:left="43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D3D6D0B"/>
    <w:multiLevelType w:val="hybridMultilevel"/>
    <w:tmpl w:val="B9FCA684"/>
    <w:lvl w:ilvl="0" w:tplc="890E478C">
      <w:start w:val="1"/>
      <w:numFmt w:val="decimal"/>
      <w:lvlText w:val="%1."/>
      <w:lvlJc w:val="left"/>
      <w:pPr>
        <w:tabs>
          <w:tab w:val="num" w:pos="720"/>
        </w:tabs>
        <w:ind w:left="720" w:hanging="360"/>
      </w:pPr>
      <w:rPr>
        <w:b w:val="0"/>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8"/>
  </w:num>
  <w:num w:numId="2">
    <w:abstractNumId w:val="16"/>
  </w:num>
  <w:num w:numId="3">
    <w:abstractNumId w:val="7"/>
  </w:num>
  <w:num w:numId="4">
    <w:abstractNumId w:val="13"/>
  </w:num>
  <w:num w:numId="5">
    <w:abstractNumId w:val="6"/>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4"/>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596"/>
    <w:rsid w:val="00086F24"/>
    <w:rsid w:val="000963D3"/>
    <w:rsid w:val="000C6DD6"/>
    <w:rsid w:val="00176E6B"/>
    <w:rsid w:val="00283A05"/>
    <w:rsid w:val="002B0543"/>
    <w:rsid w:val="00440BC7"/>
    <w:rsid w:val="004C6B19"/>
    <w:rsid w:val="0050378D"/>
    <w:rsid w:val="0053541B"/>
    <w:rsid w:val="005A6F5D"/>
    <w:rsid w:val="006C0FEB"/>
    <w:rsid w:val="0073651E"/>
    <w:rsid w:val="008618DB"/>
    <w:rsid w:val="008E13CC"/>
    <w:rsid w:val="00B64A90"/>
    <w:rsid w:val="00BE2132"/>
    <w:rsid w:val="00BE37D1"/>
    <w:rsid w:val="00C077FB"/>
    <w:rsid w:val="00C6572C"/>
    <w:rsid w:val="00C84D03"/>
    <w:rsid w:val="00DD1A0E"/>
    <w:rsid w:val="00EE4596"/>
    <w:rsid w:val="00F264C0"/>
    <w:rsid w:val="00F732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D3"/>
    <w:rPr>
      <w:rFonts w:ascii="Times New Roman" w:hAnsi="Times New Roman"/>
      <w:lang w:eastAsia="lv-LV"/>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numbering" w:customStyle="1" w:styleId="NoList1">
    <w:name w:val="No List1"/>
    <w:next w:val="NoList"/>
    <w:uiPriority w:val="99"/>
    <w:semiHidden/>
    <w:unhideWhenUsed/>
    <w:rsid w:val="00EE4596"/>
  </w:style>
  <w:style w:type="character" w:styleId="Hyperlink">
    <w:name w:val="Hyperlink"/>
    <w:basedOn w:val="DefaultParagraphFont"/>
    <w:uiPriority w:val="99"/>
    <w:unhideWhenUsed/>
    <w:rsid w:val="00EE4596"/>
    <w:rPr>
      <w:color w:val="0000FF" w:themeColor="hyperlink"/>
      <w:u w:val="single"/>
    </w:rPr>
  </w:style>
  <w:style w:type="paragraph" w:customStyle="1" w:styleId="a">
    <w:name w:val="Заголовок таблицы"/>
    <w:basedOn w:val="Normal"/>
    <w:uiPriority w:val="99"/>
    <w:rsid w:val="00EE4596"/>
    <w:pPr>
      <w:suppressLineNumbers/>
      <w:suppressAutoHyphens/>
      <w:jc w:val="center"/>
    </w:pPr>
    <w:rPr>
      <w:rFonts w:eastAsia="Times New Roman"/>
      <w:b/>
      <w:bCs/>
      <w:sz w:val="24"/>
      <w:szCs w:val="24"/>
      <w:lang w:eastAsia="ar-SA"/>
    </w:rPr>
  </w:style>
  <w:style w:type="paragraph" w:customStyle="1" w:styleId="WW-Default">
    <w:name w:val="WW-Default"/>
    <w:rsid w:val="00EE4596"/>
    <w:pPr>
      <w:suppressAutoHyphens/>
      <w:autoSpaceDE w:val="0"/>
    </w:pPr>
    <w:rPr>
      <w:rFonts w:ascii="BIIODD+TimesNewRoman" w:hAnsi="BIIODD+TimesNewRoman" w:cs="BIIODD+TimesNewRoman"/>
      <w:color w:val="000000"/>
      <w:kern w:val="2"/>
      <w:sz w:val="24"/>
      <w:szCs w:val="24"/>
      <w:lang w:eastAsia="ar-SA"/>
    </w:rPr>
  </w:style>
  <w:style w:type="paragraph" w:customStyle="1" w:styleId="ListParagraph1">
    <w:name w:val="List Paragraph1"/>
    <w:basedOn w:val="Normal"/>
    <w:rsid w:val="00EE4596"/>
    <w:pPr>
      <w:widowControl w:val="0"/>
      <w:suppressAutoHyphens/>
      <w:ind w:left="720"/>
    </w:pPr>
    <w:rPr>
      <w:rFonts w:eastAsia="SimSun" w:cs="Mangal"/>
      <w:kern w:val="2"/>
      <w:sz w:val="24"/>
      <w:szCs w:val="22"/>
      <w:lang w:eastAsia="hi-IN" w:bidi="hi-IN"/>
    </w:rPr>
  </w:style>
  <w:style w:type="paragraph" w:customStyle="1" w:styleId="Default">
    <w:name w:val="Default"/>
    <w:rsid w:val="00EE4596"/>
    <w:pPr>
      <w:autoSpaceDE w:val="0"/>
      <w:autoSpaceDN w:val="0"/>
      <w:adjustRightInd w:val="0"/>
    </w:pPr>
    <w:rPr>
      <w:rFonts w:ascii="BIIODD+TimesNewRoman" w:hAnsi="BIIODD+TimesNewRoman" w:cs="BIIODD+TimesNewRoman"/>
      <w:color w:val="000000"/>
      <w:sz w:val="24"/>
      <w:szCs w:val="24"/>
      <w:lang w:eastAsia="lv-LV"/>
    </w:rPr>
  </w:style>
  <w:style w:type="paragraph" w:styleId="BodyText3">
    <w:name w:val="Body Text 3"/>
    <w:basedOn w:val="Normal"/>
    <w:link w:val="BodyText3Char"/>
    <w:uiPriority w:val="99"/>
    <w:semiHidden/>
    <w:unhideWhenUsed/>
    <w:rsid w:val="00EE4596"/>
    <w:pPr>
      <w:spacing w:after="120"/>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EE4596"/>
    <w:rPr>
      <w:rFonts w:ascii="Times New Roman" w:eastAsia="Times New Roman" w:hAnsi="Times New Roman"/>
      <w:sz w:val="16"/>
      <w:szCs w:val="16"/>
    </w:rPr>
  </w:style>
  <w:style w:type="paragraph" w:styleId="BodyText">
    <w:name w:val="Body Text"/>
    <w:basedOn w:val="Normal"/>
    <w:link w:val="BodyTextChar"/>
    <w:uiPriority w:val="99"/>
    <w:semiHidden/>
    <w:unhideWhenUsed/>
    <w:rsid w:val="00EE4596"/>
    <w:pPr>
      <w:spacing w:after="120"/>
    </w:pPr>
  </w:style>
  <w:style w:type="character" w:customStyle="1" w:styleId="BodyTextChar">
    <w:name w:val="Body Text Char"/>
    <w:basedOn w:val="DefaultParagraphFont"/>
    <w:link w:val="BodyText"/>
    <w:uiPriority w:val="99"/>
    <w:semiHidden/>
    <w:rsid w:val="00EE4596"/>
    <w:rPr>
      <w:rFonts w:ascii="Times New Roman" w:hAnsi="Times New Roman"/>
      <w:lang w:eastAsia="lv-LV"/>
    </w:rPr>
  </w:style>
  <w:style w:type="paragraph" w:styleId="Header">
    <w:name w:val="header"/>
    <w:basedOn w:val="Normal"/>
    <w:link w:val="HeaderChar"/>
    <w:uiPriority w:val="99"/>
    <w:unhideWhenUsed/>
    <w:rsid w:val="000963D3"/>
    <w:pPr>
      <w:tabs>
        <w:tab w:val="center" w:pos="4153"/>
        <w:tab w:val="right" w:pos="8306"/>
      </w:tabs>
    </w:pPr>
  </w:style>
  <w:style w:type="character" w:customStyle="1" w:styleId="HeaderChar">
    <w:name w:val="Header Char"/>
    <w:basedOn w:val="DefaultParagraphFont"/>
    <w:link w:val="Header"/>
    <w:uiPriority w:val="99"/>
    <w:rsid w:val="000963D3"/>
    <w:rPr>
      <w:rFonts w:ascii="Times New Roman" w:hAnsi="Times New Roman"/>
      <w:lang w:eastAsia="lv-LV"/>
    </w:rPr>
  </w:style>
  <w:style w:type="paragraph" w:styleId="Footer">
    <w:name w:val="footer"/>
    <w:basedOn w:val="Normal"/>
    <w:link w:val="FooterChar"/>
    <w:uiPriority w:val="99"/>
    <w:unhideWhenUsed/>
    <w:rsid w:val="000963D3"/>
    <w:pPr>
      <w:tabs>
        <w:tab w:val="center" w:pos="4153"/>
        <w:tab w:val="right" w:pos="8306"/>
      </w:tabs>
    </w:pPr>
  </w:style>
  <w:style w:type="character" w:customStyle="1" w:styleId="FooterChar">
    <w:name w:val="Footer Char"/>
    <w:basedOn w:val="DefaultParagraphFont"/>
    <w:link w:val="Footer"/>
    <w:uiPriority w:val="99"/>
    <w:rsid w:val="000963D3"/>
    <w:rPr>
      <w:rFonts w:ascii="Times New Roman" w:hAnsi="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3D3"/>
    <w:rPr>
      <w:rFonts w:ascii="Times New Roman" w:hAnsi="Times New Roman"/>
      <w:lang w:eastAsia="lv-LV"/>
    </w:rPr>
  </w:style>
  <w:style w:type="paragraph" w:styleId="Heading2">
    <w:name w:val="heading 2"/>
    <w:basedOn w:val="Normal"/>
    <w:next w:val="Normal"/>
    <w:link w:val="Heading2Char"/>
    <w:semiHidden/>
    <w:unhideWhenUsed/>
    <w:qFormat/>
    <w:rsid w:val="002B0543"/>
    <w:pPr>
      <w:keepNext/>
      <w:ind w:left="6804" w:right="28"/>
      <w:jc w:val="both"/>
      <w:outlineLvl w:val="1"/>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2B0543"/>
    <w:rPr>
      <w:rFonts w:ascii="Times New Roman" w:eastAsia="Times New Roman" w:hAnsi="Times New Roman"/>
      <w:sz w:val="24"/>
      <w:lang w:eastAsia="lv-LV"/>
    </w:rPr>
  </w:style>
  <w:style w:type="paragraph" w:styleId="Title">
    <w:name w:val="Title"/>
    <w:basedOn w:val="Normal"/>
    <w:next w:val="Subtitle"/>
    <w:link w:val="TitleChar"/>
    <w:qFormat/>
    <w:rsid w:val="002B0543"/>
    <w:pPr>
      <w:suppressAutoHyphens/>
      <w:jc w:val="center"/>
    </w:pPr>
    <w:rPr>
      <w:rFonts w:eastAsia="Times New Roman"/>
      <w:b/>
      <w:bCs/>
      <w:sz w:val="24"/>
      <w:szCs w:val="24"/>
      <w:lang w:val="en-US" w:eastAsia="ar-SA"/>
    </w:rPr>
  </w:style>
  <w:style w:type="character" w:customStyle="1" w:styleId="TitleChar">
    <w:name w:val="Title Char"/>
    <w:link w:val="Title"/>
    <w:rsid w:val="002B0543"/>
    <w:rPr>
      <w:rFonts w:ascii="Times New Roman" w:eastAsia="Times New Roman" w:hAnsi="Times New Roman"/>
      <w:b/>
      <w:bCs/>
      <w:sz w:val="24"/>
      <w:szCs w:val="24"/>
      <w:lang w:val="en-US" w:eastAsia="ar-SA"/>
    </w:rPr>
  </w:style>
  <w:style w:type="paragraph" w:styleId="Subtitle">
    <w:name w:val="Subtitle"/>
    <w:basedOn w:val="Normal"/>
    <w:next w:val="Normal"/>
    <w:link w:val="SubtitleChar"/>
    <w:uiPriority w:val="11"/>
    <w:qFormat/>
    <w:rsid w:val="002B0543"/>
    <w:pPr>
      <w:spacing w:after="60"/>
      <w:jc w:val="center"/>
      <w:outlineLvl w:val="1"/>
    </w:pPr>
    <w:rPr>
      <w:rFonts w:ascii="Cambria" w:eastAsiaTheme="majorEastAsia" w:hAnsi="Cambria" w:cstheme="majorBidi"/>
      <w:sz w:val="24"/>
      <w:szCs w:val="24"/>
      <w:lang w:eastAsia="en-US"/>
    </w:rPr>
  </w:style>
  <w:style w:type="character" w:customStyle="1" w:styleId="SubtitleChar">
    <w:name w:val="Subtitle Char"/>
    <w:link w:val="Subtitle"/>
    <w:uiPriority w:val="11"/>
    <w:rsid w:val="002B0543"/>
    <w:rPr>
      <w:rFonts w:ascii="Cambria" w:eastAsiaTheme="majorEastAsia" w:hAnsi="Cambria" w:cstheme="majorBidi"/>
      <w:sz w:val="24"/>
      <w:szCs w:val="24"/>
    </w:rPr>
  </w:style>
  <w:style w:type="character" w:styleId="Strong">
    <w:name w:val="Strong"/>
    <w:qFormat/>
    <w:rsid w:val="002B0543"/>
    <w:rPr>
      <w:b/>
      <w:bCs/>
    </w:rPr>
  </w:style>
  <w:style w:type="paragraph" w:styleId="ListParagraph">
    <w:name w:val="List Paragraph"/>
    <w:basedOn w:val="Normal"/>
    <w:uiPriority w:val="34"/>
    <w:qFormat/>
    <w:rsid w:val="002B0543"/>
    <w:pPr>
      <w:ind w:left="720"/>
      <w:contextualSpacing/>
    </w:pPr>
    <w:rPr>
      <w:rFonts w:eastAsia="Times New Roman"/>
    </w:rPr>
  </w:style>
  <w:style w:type="numbering" w:customStyle="1" w:styleId="NoList1">
    <w:name w:val="No List1"/>
    <w:next w:val="NoList"/>
    <w:uiPriority w:val="99"/>
    <w:semiHidden/>
    <w:unhideWhenUsed/>
    <w:rsid w:val="00EE4596"/>
  </w:style>
  <w:style w:type="character" w:styleId="Hyperlink">
    <w:name w:val="Hyperlink"/>
    <w:basedOn w:val="DefaultParagraphFont"/>
    <w:uiPriority w:val="99"/>
    <w:unhideWhenUsed/>
    <w:rsid w:val="00EE4596"/>
    <w:rPr>
      <w:color w:val="0000FF" w:themeColor="hyperlink"/>
      <w:u w:val="single"/>
    </w:rPr>
  </w:style>
  <w:style w:type="paragraph" w:customStyle="1" w:styleId="a">
    <w:name w:val="Заголовок таблицы"/>
    <w:basedOn w:val="Normal"/>
    <w:uiPriority w:val="99"/>
    <w:rsid w:val="00EE4596"/>
    <w:pPr>
      <w:suppressLineNumbers/>
      <w:suppressAutoHyphens/>
      <w:jc w:val="center"/>
    </w:pPr>
    <w:rPr>
      <w:rFonts w:eastAsia="Times New Roman"/>
      <w:b/>
      <w:bCs/>
      <w:sz w:val="24"/>
      <w:szCs w:val="24"/>
      <w:lang w:eastAsia="ar-SA"/>
    </w:rPr>
  </w:style>
  <w:style w:type="paragraph" w:customStyle="1" w:styleId="WW-Default">
    <w:name w:val="WW-Default"/>
    <w:rsid w:val="00EE4596"/>
    <w:pPr>
      <w:suppressAutoHyphens/>
      <w:autoSpaceDE w:val="0"/>
    </w:pPr>
    <w:rPr>
      <w:rFonts w:ascii="BIIODD+TimesNewRoman" w:hAnsi="BIIODD+TimesNewRoman" w:cs="BIIODD+TimesNewRoman"/>
      <w:color w:val="000000"/>
      <w:kern w:val="2"/>
      <w:sz w:val="24"/>
      <w:szCs w:val="24"/>
      <w:lang w:eastAsia="ar-SA"/>
    </w:rPr>
  </w:style>
  <w:style w:type="paragraph" w:customStyle="1" w:styleId="ListParagraph1">
    <w:name w:val="List Paragraph1"/>
    <w:basedOn w:val="Normal"/>
    <w:rsid w:val="00EE4596"/>
    <w:pPr>
      <w:widowControl w:val="0"/>
      <w:suppressAutoHyphens/>
      <w:ind w:left="720"/>
    </w:pPr>
    <w:rPr>
      <w:rFonts w:eastAsia="SimSun" w:cs="Mangal"/>
      <w:kern w:val="2"/>
      <w:sz w:val="24"/>
      <w:szCs w:val="22"/>
      <w:lang w:eastAsia="hi-IN" w:bidi="hi-IN"/>
    </w:rPr>
  </w:style>
  <w:style w:type="paragraph" w:customStyle="1" w:styleId="Default">
    <w:name w:val="Default"/>
    <w:rsid w:val="00EE4596"/>
    <w:pPr>
      <w:autoSpaceDE w:val="0"/>
      <w:autoSpaceDN w:val="0"/>
      <w:adjustRightInd w:val="0"/>
    </w:pPr>
    <w:rPr>
      <w:rFonts w:ascii="BIIODD+TimesNewRoman" w:hAnsi="BIIODD+TimesNewRoman" w:cs="BIIODD+TimesNewRoman"/>
      <w:color w:val="000000"/>
      <w:sz w:val="24"/>
      <w:szCs w:val="24"/>
      <w:lang w:eastAsia="lv-LV"/>
    </w:rPr>
  </w:style>
  <w:style w:type="paragraph" w:styleId="BodyText3">
    <w:name w:val="Body Text 3"/>
    <w:basedOn w:val="Normal"/>
    <w:link w:val="BodyText3Char"/>
    <w:uiPriority w:val="99"/>
    <w:semiHidden/>
    <w:unhideWhenUsed/>
    <w:rsid w:val="00EE4596"/>
    <w:pPr>
      <w:spacing w:after="120"/>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EE4596"/>
    <w:rPr>
      <w:rFonts w:ascii="Times New Roman" w:eastAsia="Times New Roman" w:hAnsi="Times New Roman"/>
      <w:sz w:val="16"/>
      <w:szCs w:val="16"/>
    </w:rPr>
  </w:style>
  <w:style w:type="paragraph" w:styleId="BodyText">
    <w:name w:val="Body Text"/>
    <w:basedOn w:val="Normal"/>
    <w:link w:val="BodyTextChar"/>
    <w:uiPriority w:val="99"/>
    <w:semiHidden/>
    <w:unhideWhenUsed/>
    <w:rsid w:val="00EE4596"/>
    <w:pPr>
      <w:spacing w:after="120"/>
    </w:pPr>
  </w:style>
  <w:style w:type="character" w:customStyle="1" w:styleId="BodyTextChar">
    <w:name w:val="Body Text Char"/>
    <w:basedOn w:val="DefaultParagraphFont"/>
    <w:link w:val="BodyText"/>
    <w:uiPriority w:val="99"/>
    <w:semiHidden/>
    <w:rsid w:val="00EE4596"/>
    <w:rPr>
      <w:rFonts w:ascii="Times New Roman" w:hAnsi="Times New Roman"/>
      <w:lang w:eastAsia="lv-LV"/>
    </w:rPr>
  </w:style>
  <w:style w:type="paragraph" w:styleId="Header">
    <w:name w:val="header"/>
    <w:basedOn w:val="Normal"/>
    <w:link w:val="HeaderChar"/>
    <w:uiPriority w:val="99"/>
    <w:unhideWhenUsed/>
    <w:rsid w:val="000963D3"/>
    <w:pPr>
      <w:tabs>
        <w:tab w:val="center" w:pos="4153"/>
        <w:tab w:val="right" w:pos="8306"/>
      </w:tabs>
    </w:pPr>
  </w:style>
  <w:style w:type="character" w:customStyle="1" w:styleId="HeaderChar">
    <w:name w:val="Header Char"/>
    <w:basedOn w:val="DefaultParagraphFont"/>
    <w:link w:val="Header"/>
    <w:uiPriority w:val="99"/>
    <w:rsid w:val="000963D3"/>
    <w:rPr>
      <w:rFonts w:ascii="Times New Roman" w:hAnsi="Times New Roman"/>
      <w:lang w:eastAsia="lv-LV"/>
    </w:rPr>
  </w:style>
  <w:style w:type="paragraph" w:styleId="Footer">
    <w:name w:val="footer"/>
    <w:basedOn w:val="Normal"/>
    <w:link w:val="FooterChar"/>
    <w:uiPriority w:val="99"/>
    <w:unhideWhenUsed/>
    <w:rsid w:val="000963D3"/>
    <w:pPr>
      <w:tabs>
        <w:tab w:val="center" w:pos="4153"/>
        <w:tab w:val="right" w:pos="8306"/>
      </w:tabs>
    </w:pPr>
  </w:style>
  <w:style w:type="character" w:customStyle="1" w:styleId="FooterChar">
    <w:name w:val="Footer Char"/>
    <w:basedOn w:val="DefaultParagraphFont"/>
    <w:link w:val="Footer"/>
    <w:uiPriority w:val="99"/>
    <w:rsid w:val="000963D3"/>
    <w:rPr>
      <w:rFonts w:ascii="Times New Roman" w:hAnsi="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17</Pages>
  <Words>24114</Words>
  <Characters>13745</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2016-03-31T08:39:00Z</dcterms:created>
  <dcterms:modified xsi:type="dcterms:W3CDTF">2016-03-31T14:00:00Z</dcterms:modified>
</cp:coreProperties>
</file>