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334204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C23D6C">
        <w:rPr>
          <w:rFonts w:eastAsia="Times New Roman"/>
          <w:bCs/>
          <w:lang w:eastAsia="ar-SA"/>
        </w:rPr>
        <w:t>1</w:t>
      </w:r>
      <w:r w:rsidR="00FA1A9E">
        <w:rPr>
          <w:rFonts w:eastAsia="Times New Roman"/>
          <w:bCs/>
          <w:lang w:eastAsia="ar-SA"/>
        </w:rPr>
        <w:t>1</w:t>
      </w:r>
      <w:r w:rsidR="004D24FD">
        <w:rPr>
          <w:rFonts w:eastAsia="Times New Roman"/>
          <w:bCs/>
          <w:lang w:eastAsia="ar-SA"/>
        </w:rPr>
        <w:t>.</w:t>
      </w:r>
      <w:r w:rsidR="00C23D6C">
        <w:rPr>
          <w:rFonts w:eastAsia="Times New Roman"/>
          <w:bCs/>
          <w:lang w:eastAsia="ar-SA"/>
        </w:rPr>
        <w:t>jūlij</w:t>
      </w:r>
      <w:r w:rsidR="004D24FD">
        <w:rPr>
          <w:rFonts w:eastAsia="Times New Roman"/>
          <w:bCs/>
          <w:lang w:eastAsia="ar-SA"/>
        </w:rPr>
        <w:t>ā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Pr="00CF1BEC" w:rsidRDefault="00FA1A9E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lang w:eastAsia="en-US"/>
        </w:rPr>
        <w:t>“</w:t>
      </w:r>
      <w:r w:rsidR="00C23D6C">
        <w:rPr>
          <w:rFonts w:eastAsia="Times New Roman"/>
          <w:b/>
          <w:lang w:eastAsia="en-US"/>
        </w:rPr>
        <w:t xml:space="preserve">Airēšanas </w:t>
      </w:r>
      <w:proofErr w:type="spellStart"/>
      <w:r w:rsidR="00C23D6C">
        <w:rPr>
          <w:rFonts w:eastAsia="Times New Roman"/>
          <w:b/>
          <w:lang w:eastAsia="en-US"/>
        </w:rPr>
        <w:t>ergometra</w:t>
      </w:r>
      <w:proofErr w:type="spellEnd"/>
      <w:r w:rsidR="00C23D6C">
        <w:rPr>
          <w:rFonts w:eastAsia="Times New Roman"/>
          <w:b/>
          <w:lang w:eastAsia="en-US"/>
        </w:rPr>
        <w:t xml:space="preserve"> Concept2 Modelis D ar PM5 monitoru piegādāšana</w:t>
      </w:r>
      <w:r>
        <w:rPr>
          <w:rFonts w:eastAsia="Times New Roman"/>
          <w:b/>
          <w:lang w:eastAsia="en-US"/>
        </w:rPr>
        <w:t>”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 w:rsidR="00DE0361">
              <w:rPr>
                <w:rFonts w:eastAsia="Times New Roman"/>
                <w:b/>
                <w:lang w:eastAsia="en-US"/>
              </w:rPr>
              <w:t>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A02666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Direktors Imants </w:t>
            </w:r>
            <w:proofErr w:type="spellStart"/>
            <w:r>
              <w:rPr>
                <w:rFonts w:eastAsia="Times New Roman"/>
                <w:lang w:eastAsia="en-US"/>
              </w:rPr>
              <w:t>Utināns</w:t>
            </w:r>
            <w:proofErr w:type="spellEnd"/>
            <w:r>
              <w:rPr>
                <w:rFonts w:eastAsia="Times New Roman"/>
                <w:lang w:eastAsia="en-US"/>
              </w:rPr>
              <w:t>, tālr. 65425346, mob.29364652</w:t>
            </w:r>
          </w:p>
          <w:p w:rsidR="00A02666" w:rsidRPr="00CF1BEC" w:rsidRDefault="00A02666" w:rsidP="00B102D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hyperlink r:id="rId9" w:history="1">
              <w:r w:rsidR="00DE0361" w:rsidRPr="00E61093">
                <w:rPr>
                  <w:rStyle w:val="Hyperlink"/>
                  <w:rFonts w:eastAsia="Times New Roman"/>
                  <w:lang w:eastAsia="en-US"/>
                </w:rPr>
                <w:t>daugavpilsbjss@inbox.lv</w:t>
              </w:r>
            </w:hyperlink>
            <w:r w:rsidR="00DE0361">
              <w:rPr>
                <w:rFonts w:eastAsia="Times New Roman"/>
                <w:color w:val="0070C0"/>
                <w:lang w:eastAsia="en-US"/>
              </w:rPr>
              <w:t xml:space="preserve"> </w:t>
            </w:r>
          </w:p>
        </w:tc>
      </w:tr>
      <w:tr w:rsidR="00DE0361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361" w:rsidRPr="00CF1BEC" w:rsidRDefault="00DE0361" w:rsidP="00DE0361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  <w:r>
              <w:rPr>
                <w:rFonts w:eastAsia="Times New Roman"/>
                <w:b/>
                <w:lang w:eastAsia="en-US"/>
              </w:rPr>
              <w:t>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361" w:rsidRDefault="00FA1A9E" w:rsidP="00FA1A9E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Airēšanas</w:t>
            </w:r>
            <w:r w:rsidR="00DE0361">
              <w:rPr>
                <w:rFonts w:eastAsia="Times New Roman"/>
                <w:lang w:eastAsia="en-US"/>
              </w:rPr>
              <w:t xml:space="preserve"> nodaļas vecākais treneris </w:t>
            </w:r>
            <w:r>
              <w:rPr>
                <w:rFonts w:eastAsia="Times New Roman"/>
                <w:lang w:eastAsia="en-US"/>
              </w:rPr>
              <w:t xml:space="preserve">Aleksejs </w:t>
            </w:r>
            <w:proofErr w:type="spellStart"/>
            <w:r>
              <w:rPr>
                <w:rFonts w:eastAsia="Times New Roman"/>
                <w:lang w:eastAsia="en-US"/>
              </w:rPr>
              <w:t>Lavrenovs</w:t>
            </w:r>
            <w:proofErr w:type="spellEnd"/>
            <w:r w:rsidR="00DE0361">
              <w:rPr>
                <w:rFonts w:eastAsia="Times New Roman"/>
                <w:lang w:eastAsia="en-US"/>
              </w:rPr>
              <w:t xml:space="preserve">, tālr. </w:t>
            </w:r>
            <w:r>
              <w:rPr>
                <w:rFonts w:eastAsia="Times New Roman"/>
                <w:lang w:eastAsia="en-US"/>
              </w:rPr>
              <w:t>27026473</w:t>
            </w:r>
            <w:r w:rsidR="00DE0361">
              <w:rPr>
                <w:rFonts w:eastAsia="Times New Roman"/>
                <w:lang w:eastAsia="en-US"/>
              </w:rPr>
              <w:t xml:space="preserve">, e-pasts: </w:t>
            </w:r>
            <w:hyperlink r:id="rId10" w:history="1">
              <w:r w:rsidRPr="00855E97">
                <w:rPr>
                  <w:rStyle w:val="Hyperlink"/>
                </w:rPr>
                <w:t>latrowing@inbox.lv</w:t>
              </w:r>
            </w:hyperlink>
            <w:r>
              <w:t xml:space="preserve"> </w:t>
            </w:r>
          </w:p>
        </w:tc>
      </w:tr>
    </w:tbl>
    <w:p w:rsidR="00A02666" w:rsidRPr="00B102D2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B102D2" w:rsidRPr="00B102D2">
        <w:rPr>
          <w:rFonts w:eastAsia="Times New Roman"/>
          <w:bCs/>
          <w:lang w:eastAsia="en-US"/>
        </w:rPr>
        <w:t>Inventāra</w:t>
      </w:r>
      <w:r w:rsidR="00B102D2">
        <w:rPr>
          <w:rFonts w:eastAsia="Times New Roman"/>
          <w:bCs/>
          <w:lang w:eastAsia="en-US"/>
        </w:rPr>
        <w:t xml:space="preserve"> piegāde Daugavpils Bērnu un jaunatnes sporta skolas </w:t>
      </w:r>
      <w:r w:rsidR="00C23D6C">
        <w:rPr>
          <w:rFonts w:eastAsia="Times New Roman"/>
          <w:bCs/>
          <w:lang w:eastAsia="en-US"/>
        </w:rPr>
        <w:t>airēšanas</w:t>
      </w:r>
      <w:r w:rsidR="00B102D2">
        <w:rPr>
          <w:rFonts w:eastAsia="Times New Roman"/>
          <w:bCs/>
          <w:lang w:eastAsia="en-US"/>
        </w:rPr>
        <w:t xml:space="preserve"> nodaļai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0E066E">
        <w:rPr>
          <w:rFonts w:eastAsia="Times New Roman"/>
          <w:bCs/>
          <w:lang w:eastAsia="en-US"/>
        </w:rPr>
        <w:t xml:space="preserve">līdz </w:t>
      </w:r>
      <w:r w:rsidR="000E066E" w:rsidRPr="009E7EF4">
        <w:rPr>
          <w:rFonts w:eastAsia="Times New Roman"/>
          <w:bCs/>
          <w:lang w:eastAsia="en-US"/>
        </w:rPr>
        <w:t>EU</w:t>
      </w:r>
      <w:r w:rsidR="007B5249" w:rsidRPr="009E7EF4">
        <w:rPr>
          <w:rFonts w:eastAsia="Times New Roman"/>
          <w:bCs/>
          <w:lang w:eastAsia="en-US"/>
        </w:rPr>
        <w:t xml:space="preserve">R </w:t>
      </w:r>
      <w:r w:rsidR="00C23D6C">
        <w:rPr>
          <w:rFonts w:eastAsia="Times New Roman"/>
          <w:bCs/>
          <w:lang w:eastAsia="en-US"/>
        </w:rPr>
        <w:t>910</w:t>
      </w:r>
      <w:r w:rsidR="0070155E" w:rsidRPr="009E7EF4">
        <w:rPr>
          <w:rFonts w:eastAsia="Times New Roman"/>
          <w:bCs/>
          <w:lang w:eastAsia="en-US"/>
        </w:rPr>
        <w:t>.00</w:t>
      </w:r>
      <w:r w:rsidR="00B5550B" w:rsidRPr="009E7EF4">
        <w:rPr>
          <w:rFonts w:eastAsia="Times New Roman"/>
          <w:bCs/>
          <w:lang w:eastAsia="en-US"/>
        </w:rPr>
        <w:t xml:space="preserve"> </w:t>
      </w:r>
      <w:r w:rsidR="00D211C9" w:rsidRPr="009E7EF4">
        <w:rPr>
          <w:rFonts w:eastAsia="Times New Roman"/>
          <w:bCs/>
          <w:lang w:eastAsia="en-US"/>
        </w:rPr>
        <w:t>bez</w:t>
      </w:r>
      <w:r w:rsidR="00B5550B" w:rsidRPr="009E7EF4">
        <w:rPr>
          <w:rFonts w:eastAsia="Times New Roman"/>
          <w:bCs/>
          <w:lang w:eastAsia="en-US"/>
        </w:rPr>
        <w:t xml:space="preserve"> </w:t>
      </w:r>
      <w:r w:rsidR="00B5550B">
        <w:rPr>
          <w:rFonts w:eastAsia="Times New Roman"/>
          <w:bCs/>
          <w:lang w:eastAsia="en-US"/>
        </w:rPr>
        <w:t>PVN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2016.</w:t>
      </w:r>
      <w:r w:rsidR="00B86D8D" w:rsidRPr="00A52413">
        <w:rPr>
          <w:rFonts w:eastAsia="Times New Roman"/>
          <w:bCs/>
          <w:lang w:eastAsia="en-US"/>
        </w:rPr>
        <w:t xml:space="preserve">gada </w:t>
      </w:r>
      <w:r w:rsidR="00C23D6C">
        <w:rPr>
          <w:rFonts w:eastAsia="Times New Roman"/>
          <w:bCs/>
          <w:lang w:eastAsia="en-US"/>
        </w:rPr>
        <w:t>29</w:t>
      </w:r>
      <w:r w:rsidR="004D24FD" w:rsidRPr="00A52413">
        <w:rPr>
          <w:rFonts w:eastAsia="Times New Roman"/>
          <w:bCs/>
          <w:lang w:eastAsia="en-US"/>
        </w:rPr>
        <w:t>.</w:t>
      </w:r>
      <w:r w:rsidR="00C23D6C">
        <w:rPr>
          <w:rFonts w:eastAsia="Times New Roman"/>
          <w:bCs/>
          <w:lang w:eastAsia="en-US"/>
        </w:rPr>
        <w:t>jūlijs</w:t>
      </w:r>
    </w:p>
    <w:p w:rsidR="00A02666" w:rsidRDefault="001A0389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 xml:space="preserve">. Nosacījumi </w:t>
      </w:r>
      <w:r w:rsidR="00B102D2">
        <w:rPr>
          <w:rFonts w:eastAsia="Times New Roman"/>
          <w:b/>
          <w:bCs/>
          <w:lang w:eastAsia="en-US"/>
        </w:rPr>
        <w:t>dalībai iepirkuma procedūrā</w:t>
      </w:r>
    </w:p>
    <w:p w:rsidR="0084024C" w:rsidRDefault="001A0389" w:rsidP="00B102D2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1A0389" w:rsidP="00B102D2">
      <w:r>
        <w:t>5</w:t>
      </w:r>
      <w:r w:rsidR="0084024C">
        <w:t>.2. Pretendentam ir pieredze tehniskajā specifikācijā minētā pakalpojuma sniegšanā;</w:t>
      </w:r>
    </w:p>
    <w:p w:rsidR="0084024C" w:rsidRDefault="001A0389" w:rsidP="00B102D2">
      <w:r>
        <w:t>5</w:t>
      </w:r>
      <w:r w:rsidR="0084024C">
        <w:t>.3. Pretendentam ir jābūt nodrošinātai mājas lapai, lai būtu iespēja iepazīties ar preču klāstu;</w:t>
      </w:r>
    </w:p>
    <w:p w:rsidR="00B102D2" w:rsidRDefault="001A0389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</w:t>
      </w:r>
      <w:r w:rsidR="00334204">
        <w:rPr>
          <w:rFonts w:eastAsia="Times New Roman"/>
        </w:rPr>
        <w:t>jā specifikācijā (pielikums Nr.1</w:t>
      </w:r>
      <w:r w:rsidR="00763752" w:rsidRPr="0084024C">
        <w:rPr>
          <w:rFonts w:eastAsia="Times New Roman"/>
        </w:rPr>
        <w:t>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B102D2" w:rsidRDefault="00B102D2" w:rsidP="00B102D2">
      <w:pPr>
        <w:suppressAutoHyphens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Preces tiks iepirktas pa daļām, saskaņā ar Pasūtītāja iepriekšēju pasūtījumu (rakstisku vai mutisku), līgumā noteiktajā kārtībā. Pasūtītājam nav pienākums nopirk</w:t>
      </w:r>
      <w:r w:rsidR="00334204">
        <w:rPr>
          <w:rFonts w:eastAsia="Times New Roman"/>
          <w:bCs/>
          <w:lang w:eastAsia="en-US"/>
        </w:rPr>
        <w:t>t visas tehniskās specifikācijās noteiktās preces. Pasūtītās preces būs jāpiegādā 24 (divdesmit četru) stundu laikā uz piegādātāja rēķina.</w:t>
      </w:r>
    </w:p>
    <w:p w:rsidR="00334204" w:rsidRDefault="00334204" w:rsidP="00B102D2">
      <w:pPr>
        <w:suppressAutoHyphens/>
        <w:jc w:val="both"/>
        <w:rPr>
          <w:rFonts w:eastAsia="Times New Roman"/>
          <w:bCs/>
          <w:lang w:eastAsia="en-US"/>
        </w:rPr>
      </w:pPr>
    </w:p>
    <w:p w:rsidR="0084024C" w:rsidRDefault="001A0389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1A0389" w:rsidP="000729D6">
      <w:pPr>
        <w:suppressAutoHyphens/>
        <w:jc w:val="both"/>
      </w:pPr>
      <w:r>
        <w:t>6</w:t>
      </w:r>
      <w:r w:rsidR="009E7EF4">
        <w:t>.1. Pretendenta</w:t>
      </w:r>
      <w:r w:rsidR="0084024C">
        <w:t xml:space="preserve"> sastādīts f</w:t>
      </w:r>
      <w:r w:rsidR="00A52413">
        <w:t>inanšu/tehniskais piedāvājums (2</w:t>
      </w:r>
      <w:r w:rsidR="0084024C">
        <w:t>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1A0389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Pr="00FA1A9E" w:rsidRDefault="001A0389" w:rsidP="0084024C">
      <w:pPr>
        <w:spacing w:after="120"/>
        <w:rPr>
          <w:rFonts w:eastAsia="Times New Roman"/>
          <w:b/>
          <w:bCs/>
          <w:color w:val="FF0000"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2016.</w:t>
      </w:r>
      <w:r w:rsidR="00763752" w:rsidRPr="00A52413">
        <w:rPr>
          <w:rFonts w:eastAsia="Times New Roman"/>
          <w:b/>
          <w:bCs/>
          <w:lang w:eastAsia="en-US"/>
        </w:rPr>
        <w:t xml:space="preserve">gada </w:t>
      </w:r>
      <w:r w:rsidR="00C23D6C">
        <w:rPr>
          <w:rFonts w:eastAsia="Times New Roman"/>
          <w:b/>
          <w:bCs/>
          <w:lang w:eastAsia="en-US"/>
        </w:rPr>
        <w:t>15</w:t>
      </w:r>
      <w:r w:rsidR="004D24FD" w:rsidRPr="00A52413">
        <w:rPr>
          <w:rFonts w:eastAsia="Times New Roman"/>
          <w:b/>
          <w:bCs/>
          <w:lang w:eastAsia="en-US"/>
        </w:rPr>
        <w:t>.</w:t>
      </w:r>
      <w:r w:rsidR="00C23D6C">
        <w:rPr>
          <w:rFonts w:eastAsia="Times New Roman"/>
          <w:b/>
          <w:bCs/>
          <w:lang w:eastAsia="en-US"/>
        </w:rPr>
        <w:t>jūlijam</w:t>
      </w:r>
      <w:r w:rsidR="00763752" w:rsidRPr="00A52413">
        <w:rPr>
          <w:rFonts w:eastAsia="Times New Roman"/>
          <w:b/>
          <w:bCs/>
          <w:lang w:eastAsia="en-US"/>
        </w:rPr>
        <w:t>, plkst.</w:t>
      </w:r>
      <w:r w:rsidR="004D24FD" w:rsidRPr="00A52413">
        <w:rPr>
          <w:rFonts w:eastAsia="Times New Roman"/>
          <w:b/>
          <w:bCs/>
          <w:lang w:eastAsia="en-US"/>
        </w:rPr>
        <w:t>12.00</w:t>
      </w:r>
      <w:r w:rsidR="00763752" w:rsidRPr="00A52413">
        <w:rPr>
          <w:rFonts w:eastAsia="Times New Roman"/>
          <w:b/>
          <w:bCs/>
          <w:lang w:eastAsia="en-US"/>
        </w:rPr>
        <w:t xml:space="preserve"> 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1A0389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1860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1A0389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11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B102D2" w:rsidRPr="00334204" w:rsidRDefault="00763752" w:rsidP="00334204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  <w:bookmarkStart w:id="0" w:name="OLE_LINK1"/>
      <w:bookmarkStart w:id="1" w:name="OLE_LINK2"/>
      <w:r w:rsidR="00D94404">
        <w:t xml:space="preserve">          </w:t>
      </w:r>
      <w:r w:rsidR="000729D6">
        <w:t xml:space="preserve"> </w:t>
      </w:r>
      <w:r w:rsidR="00D94404">
        <w:t xml:space="preserve">                                                                 </w:t>
      </w:r>
    </w:p>
    <w:p w:rsidR="00073820" w:rsidRDefault="00073820" w:rsidP="00B102D2">
      <w:pPr>
        <w:pStyle w:val="ListParagraph"/>
        <w:ind w:firstLine="720"/>
        <w:jc w:val="right"/>
        <w:rPr>
          <w:b/>
        </w:rPr>
      </w:pPr>
    </w:p>
    <w:p w:rsidR="00D94404" w:rsidRPr="00B102D2" w:rsidRDefault="00D94404" w:rsidP="00B102D2">
      <w:pPr>
        <w:pStyle w:val="ListParagraph"/>
        <w:ind w:firstLine="720"/>
        <w:jc w:val="right"/>
        <w:rPr>
          <w:b/>
        </w:rPr>
      </w:pPr>
      <w:r w:rsidRPr="00B102D2">
        <w:rPr>
          <w:b/>
        </w:rPr>
        <w:t xml:space="preserve"> </w:t>
      </w:r>
      <w:r w:rsidR="00334204">
        <w:rPr>
          <w:b/>
        </w:rPr>
        <w:t xml:space="preserve"> 1</w:t>
      </w:r>
      <w:r w:rsidRPr="00B102D2">
        <w:rPr>
          <w:b/>
        </w:rPr>
        <w:t>.pielikums</w:t>
      </w:r>
      <w:r w:rsidR="00B102D2" w:rsidRPr="00B102D2">
        <w:rPr>
          <w:b/>
        </w:rPr>
        <w:t xml:space="preserve"> aptaujai</w:t>
      </w:r>
    </w:p>
    <w:p w:rsidR="00073820" w:rsidRDefault="00073820" w:rsidP="00D94404">
      <w:pPr>
        <w:jc w:val="center"/>
        <w:rPr>
          <w:b/>
        </w:rPr>
      </w:pPr>
    </w:p>
    <w:p w:rsidR="00073820" w:rsidRDefault="00073820" w:rsidP="00D94404">
      <w:pPr>
        <w:jc w:val="center"/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Default="00D94404" w:rsidP="00D94404">
      <w:pPr>
        <w:pStyle w:val="ListParagraph"/>
        <w:rPr>
          <w:b/>
        </w:rPr>
      </w:pPr>
    </w:p>
    <w:p w:rsidR="00073820" w:rsidRDefault="00073820" w:rsidP="00D94404">
      <w:pPr>
        <w:pStyle w:val="ListParagraph"/>
        <w:rPr>
          <w:b/>
        </w:rPr>
      </w:pPr>
    </w:p>
    <w:p w:rsidR="00073820" w:rsidRPr="00D94404" w:rsidRDefault="00073820" w:rsidP="00D94404">
      <w:pPr>
        <w:pStyle w:val="ListParagraph"/>
        <w:rPr>
          <w:b/>
        </w:rPr>
      </w:pPr>
    </w:p>
    <w:p w:rsidR="00C23D6C" w:rsidRPr="00CF1BEC" w:rsidRDefault="00D94404" w:rsidP="00C23D6C">
      <w:pPr>
        <w:suppressAutoHyphens/>
        <w:rPr>
          <w:rFonts w:eastAsia="Times New Roman"/>
          <w:b/>
          <w:bCs/>
          <w:lang w:eastAsia="en-US"/>
        </w:rPr>
      </w:pPr>
      <w:r w:rsidRPr="00D94404">
        <w:rPr>
          <w:b/>
        </w:rPr>
        <w:t xml:space="preserve">Veicamā darba uzdevumi: </w:t>
      </w:r>
      <w:r w:rsidR="00C23D6C">
        <w:rPr>
          <w:rFonts w:eastAsia="Times New Roman"/>
          <w:b/>
          <w:lang w:eastAsia="en-US"/>
        </w:rPr>
        <w:t xml:space="preserve">“Airēšanas </w:t>
      </w:r>
      <w:proofErr w:type="spellStart"/>
      <w:r w:rsidR="00C23D6C">
        <w:rPr>
          <w:rFonts w:eastAsia="Times New Roman"/>
          <w:b/>
          <w:lang w:eastAsia="en-US"/>
        </w:rPr>
        <w:t>ergometra</w:t>
      </w:r>
      <w:proofErr w:type="spellEnd"/>
      <w:r w:rsidR="00C23D6C">
        <w:rPr>
          <w:rFonts w:eastAsia="Times New Roman"/>
          <w:b/>
          <w:lang w:eastAsia="en-US"/>
        </w:rPr>
        <w:t xml:space="preserve"> Concept2 Modelis D ar PM5 monitoru piegādāšana”</w:t>
      </w:r>
    </w:p>
    <w:p w:rsidR="00D94404" w:rsidRDefault="00D94404" w:rsidP="00C23D6C">
      <w:pPr>
        <w:suppressAutoHyphens/>
      </w:pPr>
      <w:r w:rsidRPr="00D94404">
        <w:rPr>
          <w:b/>
        </w:rPr>
        <w:t>Pasūtījuma izpildināšana</w:t>
      </w:r>
      <w:r w:rsidRPr="00A52413">
        <w:rPr>
          <w:b/>
        </w:rPr>
        <w:t xml:space="preserve">: </w:t>
      </w:r>
      <w:r w:rsidR="00B86D8D" w:rsidRPr="00A52413">
        <w:rPr>
          <w:rFonts w:eastAsia="Times New Roman"/>
          <w:bCs/>
          <w:lang w:eastAsia="en-GB"/>
        </w:rPr>
        <w:t xml:space="preserve">2016.gada </w:t>
      </w:r>
      <w:r w:rsidR="00C23D6C">
        <w:rPr>
          <w:rFonts w:eastAsia="Times New Roman"/>
          <w:bCs/>
          <w:lang w:eastAsia="en-GB"/>
        </w:rPr>
        <w:t>29</w:t>
      </w:r>
      <w:r w:rsidR="004D24FD" w:rsidRPr="00A52413">
        <w:rPr>
          <w:rFonts w:eastAsia="Times New Roman"/>
          <w:bCs/>
          <w:lang w:eastAsia="en-GB"/>
        </w:rPr>
        <w:t>.</w:t>
      </w:r>
      <w:r w:rsidR="00C23D6C">
        <w:rPr>
          <w:rFonts w:eastAsia="Times New Roman"/>
          <w:bCs/>
          <w:lang w:eastAsia="en-GB"/>
        </w:rPr>
        <w:t>jūlij</w:t>
      </w:r>
      <w:r w:rsidR="004D24FD" w:rsidRPr="00A52413">
        <w:rPr>
          <w:rFonts w:eastAsia="Times New Roman"/>
          <w:bCs/>
          <w:lang w:eastAsia="en-GB"/>
        </w:rPr>
        <w:t>s</w:t>
      </w:r>
    </w:p>
    <w:p w:rsidR="00D94404" w:rsidRDefault="00D94404" w:rsidP="00D94404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D94404" w:rsidRDefault="00D94404" w:rsidP="00D94404">
      <w:pPr>
        <w:jc w:val="both"/>
      </w:pPr>
    </w:p>
    <w:p w:rsidR="00073820" w:rsidRDefault="00073820" w:rsidP="00D94404">
      <w:pPr>
        <w:jc w:val="both"/>
      </w:pPr>
    </w:p>
    <w:tbl>
      <w:tblPr>
        <w:tblW w:w="9771" w:type="dxa"/>
        <w:tblLook w:val="04A0" w:firstRow="1" w:lastRow="0" w:firstColumn="1" w:lastColumn="0" w:noHBand="0" w:noVBand="1"/>
      </w:tblPr>
      <w:tblGrid>
        <w:gridCol w:w="603"/>
        <w:gridCol w:w="2482"/>
        <w:gridCol w:w="5528"/>
        <w:gridCol w:w="1158"/>
      </w:tblGrid>
      <w:tr w:rsidR="00FA1A9E" w:rsidRPr="00FA1A9E" w:rsidTr="009B0BD6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A9E" w:rsidRPr="00FA1A9E" w:rsidRDefault="00FA1A9E" w:rsidP="00FA1A9E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FA1A9E">
              <w:rPr>
                <w:rFonts w:eastAsia="Times New Roman"/>
                <w:b/>
                <w:color w:val="000000"/>
                <w:lang w:val="en-US" w:eastAsia="en-US"/>
              </w:rPr>
              <w:t>Nr</w:t>
            </w:r>
            <w:proofErr w:type="spellEnd"/>
            <w:r w:rsidRPr="00FA1A9E">
              <w:rPr>
                <w:rFonts w:eastAsia="Times New Roman"/>
                <w:b/>
                <w:color w:val="000000"/>
                <w:lang w:val="en-US" w:eastAsia="en-US"/>
              </w:rPr>
              <w:t>.</w:t>
            </w:r>
          </w:p>
        </w:tc>
        <w:tc>
          <w:tcPr>
            <w:tcW w:w="2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A9E" w:rsidRPr="00FA1A9E" w:rsidRDefault="00FA1A9E" w:rsidP="00FA1A9E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FA1A9E">
              <w:rPr>
                <w:rFonts w:eastAsia="Times New Roman"/>
                <w:b/>
                <w:color w:val="000000"/>
                <w:lang w:val="en-US" w:eastAsia="en-US"/>
              </w:rPr>
              <w:t>Nosaukums</w:t>
            </w:r>
            <w:proofErr w:type="spellEnd"/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A9E" w:rsidRPr="00FA1A9E" w:rsidRDefault="00FA1A9E" w:rsidP="00FA1A9E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FA1A9E">
              <w:rPr>
                <w:rFonts w:eastAsia="Times New Roman"/>
                <w:b/>
                <w:color w:val="000000"/>
                <w:lang w:val="en-US" w:eastAsia="en-US"/>
              </w:rPr>
              <w:t>Apraksts</w:t>
            </w:r>
            <w:proofErr w:type="spellEnd"/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A1A9E" w:rsidRPr="00FA1A9E" w:rsidRDefault="00FA1A9E" w:rsidP="00FA1A9E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FA1A9E">
              <w:rPr>
                <w:rFonts w:eastAsia="Times New Roman"/>
                <w:b/>
                <w:color w:val="000000"/>
                <w:lang w:val="en-US" w:eastAsia="en-US"/>
              </w:rPr>
              <w:t>Skaits</w:t>
            </w:r>
            <w:proofErr w:type="spellEnd"/>
          </w:p>
        </w:tc>
      </w:tr>
      <w:tr w:rsidR="00FA1A9E" w:rsidRPr="00FA1A9E" w:rsidTr="009B0BD6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A9E" w:rsidRPr="00FA1A9E" w:rsidRDefault="00FA1A9E" w:rsidP="00FA1A9E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FA1A9E">
              <w:rPr>
                <w:rFonts w:eastAsia="Times New Roman"/>
                <w:b/>
                <w:color w:val="000000"/>
                <w:lang w:val="en-US" w:eastAsia="en-US"/>
              </w:rPr>
              <w:t>p.k</w:t>
            </w:r>
            <w:proofErr w:type="spellEnd"/>
            <w:r w:rsidRPr="00FA1A9E">
              <w:rPr>
                <w:rFonts w:eastAsia="Times New Roman"/>
                <w:b/>
                <w:color w:val="000000"/>
                <w:lang w:val="en-US" w:eastAsia="en-US"/>
              </w:rPr>
              <w:t>.</w:t>
            </w:r>
          </w:p>
        </w:tc>
        <w:tc>
          <w:tcPr>
            <w:tcW w:w="2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A9E" w:rsidRPr="00FA1A9E" w:rsidRDefault="00FA1A9E" w:rsidP="00FA1A9E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A9E" w:rsidRPr="00FA1A9E" w:rsidRDefault="00FA1A9E" w:rsidP="00FA1A9E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1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A1A9E" w:rsidRPr="00FA1A9E" w:rsidRDefault="00FA1A9E" w:rsidP="00FA1A9E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</w:p>
        </w:tc>
      </w:tr>
      <w:tr w:rsidR="00FA1A9E" w:rsidRPr="00FA1A9E" w:rsidTr="009B0BD6">
        <w:trPr>
          <w:trHeight w:val="300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A1A9E" w:rsidRPr="00FA1A9E" w:rsidRDefault="00FA1A9E" w:rsidP="00FA1A9E">
            <w:pPr>
              <w:jc w:val="center"/>
              <w:rPr>
                <w:rFonts w:eastAsia="Times New Roman"/>
                <w:b/>
                <w:i/>
                <w:iCs/>
                <w:color w:val="000000"/>
                <w:lang w:val="en-US" w:eastAsia="en-US"/>
              </w:rPr>
            </w:pPr>
            <w:r w:rsidRPr="00FA1A9E">
              <w:rPr>
                <w:rFonts w:eastAsia="Times New Roman"/>
                <w:b/>
                <w:i/>
                <w:iCs/>
                <w:color w:val="000000"/>
                <w:lang w:val="en-US" w:eastAsia="en-US"/>
              </w:rPr>
              <w:t>1</w:t>
            </w:r>
          </w:p>
        </w:tc>
        <w:tc>
          <w:tcPr>
            <w:tcW w:w="248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A9E" w:rsidRPr="00FA1A9E" w:rsidRDefault="00FA1A9E" w:rsidP="00FA1A9E">
            <w:pPr>
              <w:jc w:val="center"/>
              <w:rPr>
                <w:rFonts w:eastAsia="Times New Roman"/>
                <w:b/>
                <w:i/>
                <w:iCs/>
                <w:color w:val="000000"/>
                <w:lang w:val="en-US" w:eastAsia="en-US"/>
              </w:rPr>
            </w:pPr>
            <w:r w:rsidRPr="00FA1A9E">
              <w:rPr>
                <w:rFonts w:eastAsia="Times New Roman"/>
                <w:b/>
                <w:i/>
                <w:iCs/>
                <w:color w:val="000000"/>
                <w:lang w:val="en-US" w:eastAsia="en-US"/>
              </w:rPr>
              <w:t>2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1A9E" w:rsidRPr="00FA1A9E" w:rsidRDefault="00FA1A9E" w:rsidP="00FA1A9E">
            <w:pPr>
              <w:jc w:val="center"/>
              <w:rPr>
                <w:rFonts w:eastAsia="Times New Roman"/>
                <w:b/>
                <w:i/>
                <w:iCs/>
                <w:color w:val="000000"/>
                <w:lang w:val="en-US" w:eastAsia="en-US"/>
              </w:rPr>
            </w:pPr>
            <w:r w:rsidRPr="00FA1A9E">
              <w:rPr>
                <w:rFonts w:eastAsia="Times New Roman"/>
                <w:b/>
                <w:i/>
                <w:iCs/>
                <w:color w:val="000000"/>
                <w:lang w:val="en-US" w:eastAsia="en-US"/>
              </w:rPr>
              <w:t>3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1A9E" w:rsidRPr="00FA1A9E" w:rsidRDefault="00FA1A9E" w:rsidP="00FA1A9E">
            <w:pPr>
              <w:jc w:val="center"/>
              <w:rPr>
                <w:rFonts w:eastAsia="Times New Roman"/>
                <w:b/>
                <w:i/>
                <w:iCs/>
                <w:color w:val="000000"/>
                <w:lang w:val="en-US" w:eastAsia="en-US"/>
              </w:rPr>
            </w:pPr>
            <w:r w:rsidRPr="00FA1A9E">
              <w:rPr>
                <w:rFonts w:eastAsia="Times New Roman"/>
                <w:b/>
                <w:i/>
                <w:iCs/>
                <w:color w:val="000000"/>
                <w:lang w:val="en-US" w:eastAsia="en-US"/>
              </w:rPr>
              <w:t>4</w:t>
            </w:r>
          </w:p>
        </w:tc>
      </w:tr>
      <w:tr w:rsidR="00FA1A9E" w:rsidRPr="00FA1A9E" w:rsidTr="009B0BD6">
        <w:trPr>
          <w:trHeight w:val="7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A1A9E" w:rsidRPr="00FA1A9E" w:rsidRDefault="00FA1A9E" w:rsidP="00FA1A9E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A9E" w:rsidRPr="00C23D6C" w:rsidRDefault="00C23D6C" w:rsidP="00FA1A9E">
            <w:pPr>
              <w:rPr>
                <w:rFonts w:eastAsia="Times New Roman"/>
                <w:b/>
                <w:i/>
                <w:u w:val="single"/>
                <w:lang w:val="en-US" w:eastAsia="en-US"/>
              </w:rPr>
            </w:pPr>
            <w:proofErr w:type="spellStart"/>
            <w:r w:rsidRPr="00C23D6C">
              <w:rPr>
                <w:rFonts w:eastAsia="Times New Roman"/>
                <w:b/>
                <w:i/>
                <w:u w:val="single"/>
                <w:lang w:val="en-US" w:eastAsia="en-US"/>
              </w:rPr>
              <w:t>Airēšanas</w:t>
            </w:r>
            <w:proofErr w:type="spellEnd"/>
            <w:r>
              <w:rPr>
                <w:rFonts w:eastAsia="Times New Roman"/>
                <w:b/>
                <w:i/>
                <w:u w:val="single"/>
                <w:lang w:val="en-US" w:eastAsia="en-US"/>
              </w:rPr>
              <w:t xml:space="preserve"> ergometers Concept2 </w:t>
            </w:r>
            <w:proofErr w:type="spellStart"/>
            <w:r>
              <w:rPr>
                <w:rFonts w:eastAsia="Times New Roman"/>
                <w:b/>
                <w:i/>
                <w:u w:val="single"/>
                <w:lang w:val="en-US" w:eastAsia="en-US"/>
              </w:rPr>
              <w:t>Modelis</w:t>
            </w:r>
            <w:proofErr w:type="spellEnd"/>
            <w:r>
              <w:rPr>
                <w:rFonts w:eastAsia="Times New Roman"/>
                <w:b/>
                <w:i/>
                <w:u w:val="single"/>
                <w:lang w:val="en-US" w:eastAsia="en-US"/>
              </w:rPr>
              <w:t xml:space="preserve"> D </w:t>
            </w:r>
            <w:proofErr w:type="spellStart"/>
            <w:r>
              <w:rPr>
                <w:rFonts w:eastAsia="Times New Roman"/>
                <w:b/>
                <w:i/>
                <w:u w:val="single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b/>
                <w:i/>
                <w:u w:val="single"/>
                <w:lang w:val="en-US" w:eastAsia="en-US"/>
              </w:rPr>
              <w:t xml:space="preserve"> PM5 </w:t>
            </w:r>
            <w:proofErr w:type="spellStart"/>
            <w:r>
              <w:rPr>
                <w:rFonts w:eastAsia="Times New Roman"/>
                <w:b/>
                <w:i/>
                <w:u w:val="single"/>
                <w:lang w:val="en-US" w:eastAsia="en-US"/>
              </w:rPr>
              <w:t>monitoru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A9E" w:rsidRDefault="00C23D6C" w:rsidP="00C23D6C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C23D6C">
              <w:rPr>
                <w:rFonts w:eastAsia="Times New Roman"/>
                <w:color w:val="000000"/>
                <w:lang w:val="en-US" w:eastAsia="en-US"/>
              </w:rPr>
              <w:t>Automātiska</w:t>
            </w:r>
            <w:proofErr w:type="spellEnd"/>
            <w:r w:rsidRPr="00C23D6C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ieslēgšanās</w:t>
            </w:r>
            <w:proofErr w:type="spellEnd"/>
          </w:p>
          <w:p w:rsidR="00C23D6C" w:rsidRDefault="00C23D6C" w:rsidP="00C23D6C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Precīza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treniņu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pārskata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sistēma</w:t>
            </w:r>
            <w:proofErr w:type="spellEnd"/>
          </w:p>
          <w:p w:rsidR="00C23D6C" w:rsidRDefault="00C23D6C" w:rsidP="00C23D6C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Uz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monitora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ekrāna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var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sekot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5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dažādiem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rādī</w:t>
            </w:r>
            <w:r w:rsidR="009B0BD6">
              <w:rPr>
                <w:rFonts w:eastAsia="Times New Roman"/>
                <w:color w:val="000000"/>
                <w:lang w:val="en-US" w:eastAsia="en-US"/>
              </w:rPr>
              <w:t>tājiem</w:t>
            </w:r>
            <w:proofErr w:type="spellEnd"/>
          </w:p>
          <w:p w:rsidR="009B0BD6" w:rsidRDefault="009B0BD6" w:rsidP="00C23D6C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Noņemama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atmiņas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karte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ieraksta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treniņa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datus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personīgos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uzstādījumus</w:t>
            </w:r>
            <w:proofErr w:type="spellEnd"/>
          </w:p>
          <w:p w:rsidR="009B0BD6" w:rsidRDefault="009B0BD6" w:rsidP="00C23D6C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Iespēja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pārnest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datus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uz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datora</w:t>
            </w:r>
            <w:proofErr w:type="spellEnd"/>
          </w:p>
          <w:p w:rsidR="009B0BD6" w:rsidRDefault="009B0BD6" w:rsidP="00C23D6C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Iebuvēta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Suunto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sistēma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(SLS)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pulsa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parādīšanu</w:t>
            </w:r>
            <w:proofErr w:type="spellEnd"/>
          </w:p>
          <w:p w:rsidR="009B0BD6" w:rsidRDefault="009B0BD6" w:rsidP="00C23D6C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Akumulātora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baterijas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kuras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uzlādējas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airējot</w:t>
            </w:r>
            <w:proofErr w:type="spellEnd"/>
          </w:p>
          <w:p w:rsidR="009B0BD6" w:rsidRDefault="009B0BD6" w:rsidP="00C23D6C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Iespēja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veiktsavstarpējas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bezvadu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sacensības</w:t>
            </w:r>
            <w:proofErr w:type="spellEnd"/>
          </w:p>
          <w:p w:rsidR="009B0BD6" w:rsidRDefault="009B0BD6" w:rsidP="00C23D6C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Monosliedes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augstums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37.5cm</w:t>
            </w:r>
          </w:p>
          <w:p w:rsidR="009B0BD6" w:rsidRDefault="009B0BD6" w:rsidP="00C23D6C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Garums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240cm,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platums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60cm,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svars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28kg</w:t>
            </w:r>
          </w:p>
          <w:p w:rsidR="009B0BD6" w:rsidRPr="00C23D6C" w:rsidRDefault="009B0BD6" w:rsidP="00C23D6C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Minimālais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telpas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garums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treniņiem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285cm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A9E" w:rsidRDefault="00FA1A9E" w:rsidP="00FA1A9E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:rsidR="009B0BD6" w:rsidRPr="00FA1A9E" w:rsidRDefault="009B0BD6" w:rsidP="00FA1A9E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FA1A9E" w:rsidRDefault="00FA1A9E" w:rsidP="00D94404"/>
    <w:p w:rsidR="00A52413" w:rsidRDefault="00A52413" w:rsidP="00D94404"/>
    <w:p w:rsidR="00A52413" w:rsidRDefault="00A52413" w:rsidP="00D94404"/>
    <w:p w:rsidR="00A52413" w:rsidRDefault="00A52413" w:rsidP="00D94404"/>
    <w:p w:rsidR="00A52413" w:rsidRDefault="00A52413" w:rsidP="00D94404"/>
    <w:p w:rsidR="00A52413" w:rsidRDefault="00A52413" w:rsidP="00D94404"/>
    <w:p w:rsidR="00A52413" w:rsidRDefault="00A52413" w:rsidP="00D94404"/>
    <w:p w:rsidR="00A52413" w:rsidRDefault="00A52413" w:rsidP="00D94404"/>
    <w:p w:rsidR="00A52413" w:rsidRDefault="00A52413" w:rsidP="00D94404"/>
    <w:p w:rsidR="00A52413" w:rsidRPr="00A52413" w:rsidRDefault="00A52413" w:rsidP="00A52413"/>
    <w:p w:rsidR="00A52413" w:rsidRDefault="00A52413" w:rsidP="00A52413"/>
    <w:p w:rsidR="00A52413" w:rsidRDefault="00A52413" w:rsidP="00A52413">
      <w:r>
        <w:t>Tehnisko specifikāciju sagatavoja</w:t>
      </w:r>
    </w:p>
    <w:p w:rsidR="00A52413" w:rsidRDefault="00A52413" w:rsidP="00A52413">
      <w:r>
        <w:t xml:space="preserve">Daugavpils Bērnu un jaunatnes sporta skolas </w:t>
      </w:r>
      <w:r w:rsidR="009B0BD6">
        <w:t>metodiķe</w:t>
      </w:r>
      <w:r>
        <w:t xml:space="preserve">                                                         </w:t>
      </w:r>
      <w:r w:rsidR="009B0BD6">
        <w:t xml:space="preserve">J. </w:t>
      </w:r>
      <w:proofErr w:type="spellStart"/>
      <w:r w:rsidR="009B0BD6">
        <w:t>Dedele</w:t>
      </w:r>
      <w:proofErr w:type="spellEnd"/>
    </w:p>
    <w:p w:rsidR="00A52413" w:rsidRDefault="00A52413" w:rsidP="00A52413"/>
    <w:p w:rsidR="00A52413" w:rsidRDefault="00A52413" w:rsidP="00A52413"/>
    <w:p w:rsidR="00A52413" w:rsidRPr="00A52413" w:rsidRDefault="00A52413" w:rsidP="00A52413"/>
    <w:p w:rsidR="00A52413" w:rsidRDefault="00A52413" w:rsidP="00D94404"/>
    <w:p w:rsidR="00763752" w:rsidRPr="00CF1BEC" w:rsidRDefault="009B0BD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Default="00763752" w:rsidP="00763752">
      <w:pPr>
        <w:suppressAutoHyphens/>
        <w:rPr>
          <w:rFonts w:eastAsia="Times New Roman"/>
          <w:lang w:eastAsia="ar-SA"/>
        </w:rPr>
      </w:pPr>
    </w:p>
    <w:p w:rsidR="00FA1A9E" w:rsidRPr="00CF1BEC" w:rsidRDefault="00FA1A9E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2016.gada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49759F" w:rsidRDefault="0049759F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9B0BD6" w:rsidRDefault="00763752" w:rsidP="009B0BD6">
      <w:pPr>
        <w:suppressAutoHyphens/>
        <w:rPr>
          <w:rFonts w:eastAsia="Times New Roman"/>
          <w:b/>
          <w:lang w:eastAsia="en-US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017FE6">
        <w:rPr>
          <w:rFonts w:eastAsia="Times New Roman"/>
          <w:lang w:eastAsia="ar-SA"/>
        </w:rPr>
        <w:t>piegādāt:</w:t>
      </w:r>
      <w:r w:rsidR="007A7B96">
        <w:rPr>
          <w:rFonts w:eastAsia="Times New Roman"/>
          <w:lang w:eastAsia="ar-SA"/>
        </w:rPr>
        <w:t xml:space="preserve"> </w:t>
      </w:r>
      <w:r w:rsidR="009B0BD6">
        <w:rPr>
          <w:rFonts w:eastAsia="Times New Roman"/>
          <w:b/>
          <w:lang w:eastAsia="en-US"/>
        </w:rPr>
        <w:t xml:space="preserve">“Airēšanas </w:t>
      </w:r>
      <w:proofErr w:type="spellStart"/>
      <w:r w:rsidR="009B0BD6">
        <w:rPr>
          <w:rFonts w:eastAsia="Times New Roman"/>
          <w:b/>
          <w:lang w:eastAsia="en-US"/>
        </w:rPr>
        <w:t>ergometra</w:t>
      </w:r>
      <w:proofErr w:type="spellEnd"/>
      <w:r w:rsidR="009B0BD6">
        <w:rPr>
          <w:rFonts w:eastAsia="Times New Roman"/>
          <w:b/>
          <w:lang w:eastAsia="en-US"/>
        </w:rPr>
        <w:t xml:space="preserve"> Concept2 Modelis D ar PM5 monitoru piegādāšana”</w:t>
      </w:r>
    </w:p>
    <w:p w:rsidR="009B0BD6" w:rsidRPr="00CF1BEC" w:rsidRDefault="009B0BD6" w:rsidP="009B0BD6">
      <w:pPr>
        <w:suppressAutoHyphens/>
        <w:rPr>
          <w:rFonts w:eastAsia="Times New Roman"/>
          <w:b/>
          <w:bCs/>
          <w:lang w:eastAsia="en-US"/>
        </w:rPr>
      </w:pPr>
    </w:p>
    <w:p w:rsidR="0049759F" w:rsidRDefault="0049759F" w:rsidP="00A52413">
      <w:pPr>
        <w:rPr>
          <w:rFonts w:eastAsia="Times New Roman"/>
          <w:b/>
          <w:lang w:eastAsia="ar-SA"/>
        </w:rPr>
      </w:pPr>
    </w:p>
    <w:p w:rsidR="009B0BD6" w:rsidRDefault="009B0BD6" w:rsidP="00A52413">
      <w:pPr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791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tbl>
      <w:tblPr>
        <w:tblW w:w="9889" w:type="dxa"/>
        <w:tblLook w:val="04A0" w:firstRow="1" w:lastRow="0" w:firstColumn="1" w:lastColumn="0" w:noHBand="0" w:noVBand="1"/>
      </w:tblPr>
      <w:tblGrid>
        <w:gridCol w:w="603"/>
        <w:gridCol w:w="2340"/>
        <w:gridCol w:w="4253"/>
        <w:gridCol w:w="1134"/>
        <w:gridCol w:w="1559"/>
      </w:tblGrid>
      <w:tr w:rsidR="009B0BD6" w:rsidRPr="00FA1A9E" w:rsidTr="009B0BD6">
        <w:trPr>
          <w:trHeight w:val="300"/>
        </w:trPr>
        <w:tc>
          <w:tcPr>
            <w:tcW w:w="60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BD6" w:rsidRPr="00FA1A9E" w:rsidRDefault="009B0BD6" w:rsidP="0034264A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FA1A9E">
              <w:rPr>
                <w:rFonts w:eastAsia="Times New Roman"/>
                <w:b/>
                <w:color w:val="000000"/>
                <w:lang w:val="en-US" w:eastAsia="en-US"/>
              </w:rPr>
              <w:t>Nr</w:t>
            </w:r>
            <w:proofErr w:type="spellEnd"/>
            <w:r w:rsidRPr="00FA1A9E">
              <w:rPr>
                <w:rFonts w:eastAsia="Times New Roman"/>
                <w:b/>
                <w:color w:val="000000"/>
                <w:lang w:val="en-US" w:eastAsia="en-US"/>
              </w:rPr>
              <w:t>.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BD6" w:rsidRPr="00FA1A9E" w:rsidRDefault="009B0BD6" w:rsidP="0034264A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FA1A9E">
              <w:rPr>
                <w:rFonts w:eastAsia="Times New Roman"/>
                <w:b/>
                <w:color w:val="000000"/>
                <w:lang w:val="en-US" w:eastAsia="en-US"/>
              </w:rPr>
              <w:t>Nosaukums</w:t>
            </w:r>
            <w:proofErr w:type="spellEnd"/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BD6" w:rsidRPr="00FA1A9E" w:rsidRDefault="009B0BD6" w:rsidP="0034264A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FA1A9E">
              <w:rPr>
                <w:rFonts w:eastAsia="Times New Roman"/>
                <w:b/>
                <w:color w:val="000000"/>
                <w:lang w:val="en-US" w:eastAsia="en-US"/>
              </w:rPr>
              <w:t>Apraksts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B0BD6" w:rsidRPr="00FA1A9E" w:rsidRDefault="009B0BD6" w:rsidP="0034264A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FA1A9E">
              <w:rPr>
                <w:rFonts w:eastAsia="Times New Roman"/>
                <w:b/>
                <w:color w:val="000000"/>
                <w:lang w:val="en-US" w:eastAsia="en-US"/>
              </w:rPr>
              <w:t>Skaits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B0BD6" w:rsidRPr="00FA1A9E" w:rsidRDefault="009B0BD6" w:rsidP="0034264A">
            <w:pPr>
              <w:jc w:val="center"/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b/>
                <w:color w:val="000000"/>
                <w:lang w:val="en-US" w:eastAsia="en-US"/>
              </w:rPr>
              <w:t>Cena</w:t>
            </w:r>
            <w:proofErr w:type="spellEnd"/>
            <w:r>
              <w:rPr>
                <w:rFonts w:eastAsia="Times New Roman"/>
                <w:b/>
                <w:color w:val="000000"/>
                <w:lang w:val="en-US" w:eastAsia="en-US"/>
              </w:rPr>
              <w:t xml:space="preserve"> bez PVN</w:t>
            </w:r>
            <w:bookmarkStart w:id="2" w:name="_GoBack"/>
            <w:bookmarkEnd w:id="2"/>
          </w:p>
        </w:tc>
      </w:tr>
      <w:tr w:rsidR="009B0BD6" w:rsidRPr="00FA1A9E" w:rsidTr="009B0BD6">
        <w:trPr>
          <w:trHeight w:val="315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BD6" w:rsidRPr="00FA1A9E" w:rsidRDefault="009B0BD6" w:rsidP="0034264A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  <w:proofErr w:type="spellStart"/>
            <w:r w:rsidRPr="00FA1A9E">
              <w:rPr>
                <w:rFonts w:eastAsia="Times New Roman"/>
                <w:b/>
                <w:color w:val="000000"/>
                <w:lang w:val="en-US" w:eastAsia="en-US"/>
              </w:rPr>
              <w:t>p.k</w:t>
            </w:r>
            <w:proofErr w:type="spellEnd"/>
            <w:r w:rsidRPr="00FA1A9E">
              <w:rPr>
                <w:rFonts w:eastAsia="Times New Roman"/>
                <w:b/>
                <w:color w:val="000000"/>
                <w:lang w:val="en-US" w:eastAsia="en-US"/>
              </w:rPr>
              <w:t>.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BD6" w:rsidRPr="00FA1A9E" w:rsidRDefault="009B0BD6" w:rsidP="0034264A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B0BD6" w:rsidRPr="00FA1A9E" w:rsidRDefault="009B0BD6" w:rsidP="0034264A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B0BD6" w:rsidRPr="00FA1A9E" w:rsidRDefault="009B0BD6" w:rsidP="0034264A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BD6" w:rsidRPr="00FA1A9E" w:rsidRDefault="009B0BD6" w:rsidP="0034264A">
            <w:pPr>
              <w:rPr>
                <w:rFonts w:eastAsia="Times New Roman"/>
                <w:b/>
                <w:color w:val="000000"/>
                <w:lang w:val="en-US" w:eastAsia="en-US"/>
              </w:rPr>
            </w:pPr>
          </w:p>
        </w:tc>
      </w:tr>
      <w:tr w:rsidR="009B0BD6" w:rsidRPr="00FA1A9E" w:rsidTr="009B0BD6">
        <w:trPr>
          <w:trHeight w:val="300"/>
        </w:trPr>
        <w:tc>
          <w:tcPr>
            <w:tcW w:w="6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B0BD6" w:rsidRPr="00FA1A9E" w:rsidRDefault="009B0BD6" w:rsidP="0034264A">
            <w:pPr>
              <w:jc w:val="center"/>
              <w:rPr>
                <w:rFonts w:eastAsia="Times New Roman"/>
                <w:b/>
                <w:i/>
                <w:iCs/>
                <w:color w:val="000000"/>
                <w:lang w:val="en-US" w:eastAsia="en-US"/>
              </w:rPr>
            </w:pPr>
            <w:r w:rsidRPr="00FA1A9E">
              <w:rPr>
                <w:rFonts w:eastAsia="Times New Roman"/>
                <w:b/>
                <w:i/>
                <w:iCs/>
                <w:color w:val="000000"/>
                <w:lang w:val="en-US" w:eastAsia="en-US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BD6" w:rsidRPr="00FA1A9E" w:rsidRDefault="009B0BD6" w:rsidP="0034264A">
            <w:pPr>
              <w:jc w:val="center"/>
              <w:rPr>
                <w:rFonts w:eastAsia="Times New Roman"/>
                <w:b/>
                <w:i/>
                <w:iCs/>
                <w:color w:val="000000"/>
                <w:lang w:val="en-US" w:eastAsia="en-US"/>
              </w:rPr>
            </w:pPr>
            <w:r w:rsidRPr="00FA1A9E">
              <w:rPr>
                <w:rFonts w:eastAsia="Times New Roman"/>
                <w:b/>
                <w:i/>
                <w:iCs/>
                <w:color w:val="000000"/>
                <w:lang w:val="en-US" w:eastAsia="en-US"/>
              </w:rPr>
              <w:t>2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BD6" w:rsidRPr="00FA1A9E" w:rsidRDefault="009B0BD6" w:rsidP="0034264A">
            <w:pPr>
              <w:jc w:val="center"/>
              <w:rPr>
                <w:rFonts w:eastAsia="Times New Roman"/>
                <w:b/>
                <w:i/>
                <w:iCs/>
                <w:color w:val="000000"/>
                <w:lang w:val="en-US" w:eastAsia="en-US"/>
              </w:rPr>
            </w:pPr>
            <w:r w:rsidRPr="00FA1A9E">
              <w:rPr>
                <w:rFonts w:eastAsia="Times New Roman"/>
                <w:b/>
                <w:i/>
                <w:iCs/>
                <w:color w:val="000000"/>
                <w:lang w:val="en-US" w:eastAsia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B0BD6" w:rsidRPr="00FA1A9E" w:rsidRDefault="009B0BD6" w:rsidP="0034264A">
            <w:pPr>
              <w:jc w:val="center"/>
              <w:rPr>
                <w:rFonts w:eastAsia="Times New Roman"/>
                <w:b/>
                <w:i/>
                <w:iCs/>
                <w:color w:val="000000"/>
                <w:lang w:val="en-US" w:eastAsia="en-US"/>
              </w:rPr>
            </w:pPr>
            <w:r w:rsidRPr="00FA1A9E">
              <w:rPr>
                <w:rFonts w:eastAsia="Times New Roman"/>
                <w:b/>
                <w:i/>
                <w:iCs/>
                <w:color w:val="000000"/>
                <w:lang w:val="en-US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B0BD6" w:rsidRPr="00FA1A9E" w:rsidRDefault="009B0BD6" w:rsidP="0034264A">
            <w:pPr>
              <w:jc w:val="center"/>
              <w:rPr>
                <w:rFonts w:eastAsia="Times New Roman"/>
                <w:b/>
                <w:i/>
                <w:iCs/>
                <w:color w:val="000000"/>
                <w:lang w:val="en-US" w:eastAsia="en-US"/>
              </w:rPr>
            </w:pPr>
            <w:r>
              <w:rPr>
                <w:rFonts w:eastAsia="Times New Roman"/>
                <w:b/>
                <w:i/>
                <w:iCs/>
                <w:color w:val="000000"/>
                <w:lang w:val="en-US" w:eastAsia="en-US"/>
              </w:rPr>
              <w:t>5</w:t>
            </w:r>
          </w:p>
        </w:tc>
      </w:tr>
      <w:tr w:rsidR="009B0BD6" w:rsidRPr="00FA1A9E" w:rsidTr="009B0BD6">
        <w:trPr>
          <w:trHeight w:val="78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0BD6" w:rsidRPr="00FA1A9E" w:rsidRDefault="009B0BD6" w:rsidP="0034264A">
            <w:pPr>
              <w:rPr>
                <w:rFonts w:eastAsia="Times New Roman"/>
                <w:color w:val="000000"/>
                <w:lang w:val="en-US"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BD6" w:rsidRPr="00C23D6C" w:rsidRDefault="009B0BD6" w:rsidP="0034264A">
            <w:pPr>
              <w:rPr>
                <w:rFonts w:eastAsia="Times New Roman"/>
                <w:b/>
                <w:i/>
                <w:u w:val="single"/>
                <w:lang w:val="en-US" w:eastAsia="en-US"/>
              </w:rPr>
            </w:pPr>
            <w:proofErr w:type="spellStart"/>
            <w:r w:rsidRPr="00C23D6C">
              <w:rPr>
                <w:rFonts w:eastAsia="Times New Roman"/>
                <w:b/>
                <w:i/>
                <w:u w:val="single"/>
                <w:lang w:val="en-US" w:eastAsia="en-US"/>
              </w:rPr>
              <w:t>Airēšanas</w:t>
            </w:r>
            <w:proofErr w:type="spellEnd"/>
            <w:r>
              <w:rPr>
                <w:rFonts w:eastAsia="Times New Roman"/>
                <w:b/>
                <w:i/>
                <w:u w:val="single"/>
                <w:lang w:val="en-US" w:eastAsia="en-US"/>
              </w:rPr>
              <w:t xml:space="preserve"> ergometers Concept2 </w:t>
            </w:r>
            <w:proofErr w:type="spellStart"/>
            <w:r>
              <w:rPr>
                <w:rFonts w:eastAsia="Times New Roman"/>
                <w:b/>
                <w:i/>
                <w:u w:val="single"/>
                <w:lang w:val="en-US" w:eastAsia="en-US"/>
              </w:rPr>
              <w:t>Modelis</w:t>
            </w:r>
            <w:proofErr w:type="spellEnd"/>
            <w:r>
              <w:rPr>
                <w:rFonts w:eastAsia="Times New Roman"/>
                <w:b/>
                <w:i/>
                <w:u w:val="single"/>
                <w:lang w:val="en-US" w:eastAsia="en-US"/>
              </w:rPr>
              <w:t xml:space="preserve"> D </w:t>
            </w:r>
            <w:proofErr w:type="spellStart"/>
            <w:r>
              <w:rPr>
                <w:rFonts w:eastAsia="Times New Roman"/>
                <w:b/>
                <w:i/>
                <w:u w:val="single"/>
                <w:lang w:val="en-US" w:eastAsia="en-US"/>
              </w:rPr>
              <w:t>ar</w:t>
            </w:r>
            <w:proofErr w:type="spellEnd"/>
            <w:r>
              <w:rPr>
                <w:rFonts w:eastAsia="Times New Roman"/>
                <w:b/>
                <w:i/>
                <w:u w:val="single"/>
                <w:lang w:val="en-US" w:eastAsia="en-US"/>
              </w:rPr>
              <w:t xml:space="preserve"> PM5 </w:t>
            </w:r>
            <w:proofErr w:type="spellStart"/>
            <w:r>
              <w:rPr>
                <w:rFonts w:eastAsia="Times New Roman"/>
                <w:b/>
                <w:i/>
                <w:u w:val="single"/>
                <w:lang w:val="en-US" w:eastAsia="en-US"/>
              </w:rPr>
              <w:t>monitoru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D6" w:rsidRDefault="009B0BD6" w:rsidP="0034264A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 w:rsidRPr="00C23D6C">
              <w:rPr>
                <w:rFonts w:eastAsia="Times New Roman"/>
                <w:color w:val="000000"/>
                <w:lang w:val="en-US" w:eastAsia="en-US"/>
              </w:rPr>
              <w:t>Automātiska</w:t>
            </w:r>
            <w:proofErr w:type="spellEnd"/>
            <w:r w:rsidRPr="00C23D6C"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ieslēgšanās</w:t>
            </w:r>
            <w:proofErr w:type="spellEnd"/>
          </w:p>
          <w:p w:rsidR="009B0BD6" w:rsidRDefault="009B0BD6" w:rsidP="0034264A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Precīza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treniņu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pārskata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sistēma</w:t>
            </w:r>
            <w:proofErr w:type="spellEnd"/>
          </w:p>
          <w:p w:rsidR="009B0BD6" w:rsidRDefault="009B0BD6" w:rsidP="0034264A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Uz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monitora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ekrāna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var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sekot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5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dažādiem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rādītājiem</w:t>
            </w:r>
            <w:proofErr w:type="spellEnd"/>
          </w:p>
          <w:p w:rsidR="009B0BD6" w:rsidRDefault="009B0BD6" w:rsidP="0034264A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Noņemama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atmiņas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karte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ieraksta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treniņa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datus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un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personīgos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uzstādījumus</w:t>
            </w:r>
            <w:proofErr w:type="spellEnd"/>
          </w:p>
          <w:p w:rsidR="009B0BD6" w:rsidRDefault="009B0BD6" w:rsidP="0034264A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Iespēja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pārnest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datus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uz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datora</w:t>
            </w:r>
            <w:proofErr w:type="spellEnd"/>
          </w:p>
          <w:p w:rsidR="009B0BD6" w:rsidRDefault="009B0BD6" w:rsidP="0034264A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Iebuvēta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Suunto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sistēma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(SLS)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nodrošina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pulsa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parādīšanu</w:t>
            </w:r>
            <w:proofErr w:type="spellEnd"/>
          </w:p>
          <w:p w:rsidR="009B0BD6" w:rsidRDefault="009B0BD6" w:rsidP="0034264A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Akumulātora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baterijas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kuras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uzlādējas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airējot</w:t>
            </w:r>
            <w:proofErr w:type="spellEnd"/>
          </w:p>
          <w:p w:rsidR="009B0BD6" w:rsidRDefault="009B0BD6" w:rsidP="0034264A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Iespēja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veiktsavstarpējas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bezvadu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sacensības</w:t>
            </w:r>
            <w:proofErr w:type="spellEnd"/>
          </w:p>
          <w:p w:rsidR="009B0BD6" w:rsidRDefault="009B0BD6" w:rsidP="0034264A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Monosliedes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augstums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37.5cm</w:t>
            </w:r>
          </w:p>
          <w:p w:rsidR="009B0BD6" w:rsidRDefault="009B0BD6" w:rsidP="0034264A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Garums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240cm,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platums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60cm,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svars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28kg</w:t>
            </w:r>
          </w:p>
          <w:p w:rsidR="009B0BD6" w:rsidRPr="00C23D6C" w:rsidRDefault="009B0BD6" w:rsidP="0034264A">
            <w:pPr>
              <w:pStyle w:val="ListParagraph"/>
              <w:numPr>
                <w:ilvl w:val="0"/>
                <w:numId w:val="8"/>
              </w:numPr>
              <w:rPr>
                <w:rFonts w:eastAsia="Times New Roman"/>
                <w:color w:val="000000"/>
                <w:lang w:val="en-US" w:eastAsia="en-US"/>
              </w:rPr>
            </w:pP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Minimālais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telpas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garums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val="en-US" w:eastAsia="en-US"/>
              </w:rPr>
              <w:t>treniņiem</w:t>
            </w:r>
            <w:proofErr w:type="spellEnd"/>
            <w:r>
              <w:rPr>
                <w:rFonts w:eastAsia="Times New Roman"/>
                <w:color w:val="000000"/>
                <w:lang w:val="en-US" w:eastAsia="en-US"/>
              </w:rPr>
              <w:t xml:space="preserve"> 285cm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BD6" w:rsidRDefault="009B0BD6" w:rsidP="0034264A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  <w:p w:rsidR="009B0BD6" w:rsidRPr="00FA1A9E" w:rsidRDefault="009B0BD6" w:rsidP="0034264A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  <w:r>
              <w:rPr>
                <w:rFonts w:eastAsia="Times New Roman"/>
                <w:color w:val="000000"/>
                <w:lang w:val="en-US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0BD6" w:rsidRDefault="009B0BD6" w:rsidP="0034264A">
            <w:pPr>
              <w:jc w:val="center"/>
              <w:rPr>
                <w:rFonts w:eastAsia="Times New Roman"/>
                <w:color w:val="000000"/>
                <w:lang w:val="en-US" w:eastAsia="en-US"/>
              </w:rPr>
            </w:pPr>
          </w:p>
        </w:tc>
      </w:tr>
    </w:tbl>
    <w:p w:rsidR="0049759F" w:rsidRDefault="0049759F" w:rsidP="00BB6F93"/>
    <w:p w:rsidR="0049759F" w:rsidRDefault="0049759F" w:rsidP="00BB6F93"/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E0337E" w:rsidRDefault="00E0337E" w:rsidP="00E0337E">
      <w:pPr>
        <w:pStyle w:val="ListParagraph"/>
        <w:ind w:left="1215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FA1A9E" w:rsidRDefault="00FA1A9E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FA1A9E" w:rsidRDefault="00FA1A9E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FA1A9E" w:rsidRDefault="00FA1A9E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FA1A9E" w:rsidRDefault="00FA1A9E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FA1A9E" w:rsidRDefault="00FA1A9E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FA1A9E" w:rsidRDefault="00FA1A9E" w:rsidP="00B5550B">
      <w:pPr>
        <w:pStyle w:val="NormalWeb"/>
        <w:rPr>
          <w:b/>
          <w:bCs/>
          <w:color w:val="000000"/>
          <w:sz w:val="48"/>
          <w:szCs w:val="48"/>
        </w:rPr>
      </w:pPr>
    </w:p>
    <w:p w:rsidR="00FA1A9E" w:rsidRDefault="00FA1A9E" w:rsidP="00B5550B">
      <w:pPr>
        <w:pStyle w:val="NormalWeb"/>
        <w:rPr>
          <w:b/>
          <w:bCs/>
          <w:color w:val="000000"/>
        </w:rPr>
      </w:pPr>
    </w:p>
    <w:sectPr w:rsidR="00FA1A9E" w:rsidSect="00334204"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93" w:rsidRDefault="00C67193" w:rsidP="00B46840">
      <w:r>
        <w:separator/>
      </w:r>
    </w:p>
  </w:endnote>
  <w:endnote w:type="continuationSeparator" w:id="0">
    <w:p w:rsidR="00C67193" w:rsidRDefault="00C67193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93" w:rsidRDefault="00C67193" w:rsidP="00B46840">
      <w:r>
        <w:separator/>
      </w:r>
    </w:p>
  </w:footnote>
  <w:footnote w:type="continuationSeparator" w:id="0">
    <w:p w:rsidR="00C67193" w:rsidRDefault="00C67193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A239A"/>
    <w:multiLevelType w:val="hybridMultilevel"/>
    <w:tmpl w:val="185015DE"/>
    <w:lvl w:ilvl="0" w:tplc="B75260E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7FE6"/>
    <w:rsid w:val="00021100"/>
    <w:rsid w:val="000729D6"/>
    <w:rsid w:val="00073820"/>
    <w:rsid w:val="000A3350"/>
    <w:rsid w:val="000B0AE8"/>
    <w:rsid w:val="000E066E"/>
    <w:rsid w:val="000F5930"/>
    <w:rsid w:val="00112826"/>
    <w:rsid w:val="00112B16"/>
    <w:rsid w:val="001143E1"/>
    <w:rsid w:val="00166BFD"/>
    <w:rsid w:val="00174430"/>
    <w:rsid w:val="001A0389"/>
    <w:rsid w:val="001B609A"/>
    <w:rsid w:val="00233F93"/>
    <w:rsid w:val="002455FF"/>
    <w:rsid w:val="00290D7C"/>
    <w:rsid w:val="002B2824"/>
    <w:rsid w:val="002B3BA9"/>
    <w:rsid w:val="002B594E"/>
    <w:rsid w:val="002C11B5"/>
    <w:rsid w:val="00334204"/>
    <w:rsid w:val="00352C4E"/>
    <w:rsid w:val="00371F4F"/>
    <w:rsid w:val="003B48A9"/>
    <w:rsid w:val="003E1B46"/>
    <w:rsid w:val="0049759F"/>
    <w:rsid w:val="004A325E"/>
    <w:rsid w:val="004C2D2D"/>
    <w:rsid w:val="004D24FD"/>
    <w:rsid w:val="00531F4A"/>
    <w:rsid w:val="00540E72"/>
    <w:rsid w:val="00636F05"/>
    <w:rsid w:val="00692B7B"/>
    <w:rsid w:val="006E216F"/>
    <w:rsid w:val="0070155E"/>
    <w:rsid w:val="00706737"/>
    <w:rsid w:val="00710309"/>
    <w:rsid w:val="00727C3B"/>
    <w:rsid w:val="00763752"/>
    <w:rsid w:val="007A0D9D"/>
    <w:rsid w:val="007A67A1"/>
    <w:rsid w:val="007A7B96"/>
    <w:rsid w:val="007B4FA4"/>
    <w:rsid w:val="007B5008"/>
    <w:rsid w:val="007B5249"/>
    <w:rsid w:val="007C3227"/>
    <w:rsid w:val="007F6B8F"/>
    <w:rsid w:val="00833B3D"/>
    <w:rsid w:val="0084024C"/>
    <w:rsid w:val="00841860"/>
    <w:rsid w:val="008671B6"/>
    <w:rsid w:val="008B7743"/>
    <w:rsid w:val="008C6DC8"/>
    <w:rsid w:val="008E4FCD"/>
    <w:rsid w:val="008E7C41"/>
    <w:rsid w:val="0092163D"/>
    <w:rsid w:val="00945D34"/>
    <w:rsid w:val="00961330"/>
    <w:rsid w:val="009B0BD6"/>
    <w:rsid w:val="009C0406"/>
    <w:rsid w:val="009E7E33"/>
    <w:rsid w:val="009E7EF4"/>
    <w:rsid w:val="009F3ED2"/>
    <w:rsid w:val="00A02666"/>
    <w:rsid w:val="00A52413"/>
    <w:rsid w:val="00AC26BE"/>
    <w:rsid w:val="00AD2F6C"/>
    <w:rsid w:val="00B102D2"/>
    <w:rsid w:val="00B3022C"/>
    <w:rsid w:val="00B35CEE"/>
    <w:rsid w:val="00B4358F"/>
    <w:rsid w:val="00B46840"/>
    <w:rsid w:val="00B5550B"/>
    <w:rsid w:val="00B86D8D"/>
    <w:rsid w:val="00BB6F93"/>
    <w:rsid w:val="00BD2B8B"/>
    <w:rsid w:val="00C23D6C"/>
    <w:rsid w:val="00C41094"/>
    <w:rsid w:val="00C62424"/>
    <w:rsid w:val="00C67193"/>
    <w:rsid w:val="00CD64D2"/>
    <w:rsid w:val="00CE273B"/>
    <w:rsid w:val="00CE2CF3"/>
    <w:rsid w:val="00CF1BEC"/>
    <w:rsid w:val="00D211C9"/>
    <w:rsid w:val="00D23CDB"/>
    <w:rsid w:val="00D6550A"/>
    <w:rsid w:val="00D662FF"/>
    <w:rsid w:val="00D94404"/>
    <w:rsid w:val="00DD2C92"/>
    <w:rsid w:val="00DE0361"/>
    <w:rsid w:val="00E020F2"/>
    <w:rsid w:val="00E0337E"/>
    <w:rsid w:val="00E833EB"/>
    <w:rsid w:val="00EC4F57"/>
    <w:rsid w:val="00F57553"/>
    <w:rsid w:val="00F84C5E"/>
    <w:rsid w:val="00FA1A9E"/>
    <w:rsid w:val="00FD4297"/>
    <w:rsid w:val="00FF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augavpils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latrowing@inbox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ugavpilsbjss@inbox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A23E-53C3-480B-BB57-A0B2E6BCD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3056</Words>
  <Characters>1742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7</cp:revision>
  <cp:lastPrinted>2016-03-21T07:16:00Z</cp:lastPrinted>
  <dcterms:created xsi:type="dcterms:W3CDTF">2016-03-16T09:11:00Z</dcterms:created>
  <dcterms:modified xsi:type="dcterms:W3CDTF">2016-07-11T06:17:00Z</dcterms:modified>
</cp:coreProperties>
</file>