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A5" w:rsidRPr="00CC1DE8" w:rsidRDefault="00AF20A5" w:rsidP="00AF20A5">
      <w:pPr>
        <w:autoSpaceDE w:val="0"/>
        <w:autoSpaceDN w:val="0"/>
        <w:adjustRightInd w:val="0"/>
        <w:spacing w:after="0" w:line="240" w:lineRule="auto"/>
        <w:jc w:val="center"/>
        <w:rPr>
          <w:rFonts w:ascii="Times New Roman" w:hAnsi="Times New Roman" w:cs="Times New Roman"/>
          <w:b/>
          <w:bCs/>
          <w:sz w:val="28"/>
          <w:szCs w:val="24"/>
          <w:lang w:val="lv-LV"/>
        </w:rPr>
      </w:pPr>
      <w:r w:rsidRPr="00CC1DE8">
        <w:rPr>
          <w:rFonts w:ascii="Times New Roman" w:hAnsi="Times New Roman" w:cs="Times New Roman"/>
          <w:b/>
          <w:bCs/>
          <w:sz w:val="28"/>
          <w:szCs w:val="24"/>
          <w:lang w:val="lv-LV"/>
        </w:rPr>
        <w:t>TEHNISKĀ SPECIFIKĀCIJA</w:t>
      </w:r>
    </w:p>
    <w:p w:rsidR="006475D2" w:rsidRPr="006475D2" w:rsidRDefault="006475D2" w:rsidP="006475D2">
      <w:pPr>
        <w:autoSpaceDE w:val="0"/>
        <w:autoSpaceDN w:val="0"/>
        <w:adjustRightInd w:val="0"/>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Būvprojektu</w:t>
      </w:r>
      <w:r w:rsidR="00AF20A5">
        <w:rPr>
          <w:rFonts w:ascii="Times New Roman" w:hAnsi="Times New Roman" w:cs="Times New Roman"/>
          <w:b/>
          <w:bCs/>
          <w:sz w:val="24"/>
          <w:szCs w:val="24"/>
          <w:lang w:val="lv-LV"/>
        </w:rPr>
        <w:t xml:space="preserve"> </w:t>
      </w:r>
      <w:r w:rsidRPr="006475D2">
        <w:rPr>
          <w:rFonts w:ascii="Times New Roman" w:hAnsi="Times New Roman" w:cs="Times New Roman"/>
          <w:b/>
          <w:bCs/>
          <w:sz w:val="24"/>
          <w:szCs w:val="24"/>
          <w:lang w:val="lv-LV"/>
        </w:rPr>
        <w:t xml:space="preserve">„Daugavpils </w:t>
      </w:r>
      <w:proofErr w:type="spellStart"/>
      <w:r w:rsidRPr="006475D2">
        <w:rPr>
          <w:rFonts w:ascii="Times New Roman" w:hAnsi="Times New Roman" w:cs="Times New Roman"/>
          <w:b/>
          <w:bCs/>
          <w:sz w:val="24"/>
          <w:szCs w:val="24"/>
          <w:lang w:val="lv-LV"/>
        </w:rPr>
        <w:t>Čerepovas</w:t>
      </w:r>
      <w:proofErr w:type="spellEnd"/>
      <w:r w:rsidRPr="006475D2">
        <w:rPr>
          <w:rFonts w:ascii="Times New Roman" w:hAnsi="Times New Roman" w:cs="Times New Roman"/>
          <w:b/>
          <w:bCs/>
          <w:sz w:val="24"/>
          <w:szCs w:val="24"/>
          <w:lang w:val="lv-LV"/>
        </w:rPr>
        <w:t xml:space="preserve"> rūpnieciskās </w:t>
      </w:r>
    </w:p>
    <w:p w:rsidR="00AF20A5" w:rsidRDefault="006475D2" w:rsidP="006475D2">
      <w:pPr>
        <w:autoSpaceDE w:val="0"/>
        <w:autoSpaceDN w:val="0"/>
        <w:adjustRightInd w:val="0"/>
        <w:spacing w:after="0" w:line="240" w:lineRule="auto"/>
        <w:jc w:val="center"/>
        <w:rPr>
          <w:rFonts w:ascii="Times New Roman" w:hAnsi="Times New Roman" w:cs="Times New Roman"/>
          <w:b/>
          <w:bCs/>
          <w:sz w:val="24"/>
          <w:szCs w:val="24"/>
          <w:lang w:val="lv-LV"/>
        </w:rPr>
      </w:pPr>
      <w:r w:rsidRPr="006475D2">
        <w:rPr>
          <w:rFonts w:ascii="Times New Roman" w:hAnsi="Times New Roman" w:cs="Times New Roman"/>
          <w:b/>
          <w:bCs/>
          <w:sz w:val="24"/>
          <w:szCs w:val="24"/>
          <w:lang w:val="lv-LV"/>
        </w:rPr>
        <w:t>teritorijas reģenerācija”</w:t>
      </w:r>
      <w:r w:rsidR="00AF20A5">
        <w:rPr>
          <w:rFonts w:ascii="Times New Roman" w:hAnsi="Times New Roman" w:cs="Times New Roman"/>
          <w:b/>
          <w:bCs/>
          <w:sz w:val="24"/>
          <w:szCs w:val="24"/>
          <w:lang w:val="lv-LV"/>
        </w:rPr>
        <w:t xml:space="preserve"> būvekspertīze</w:t>
      </w:r>
    </w:p>
    <w:p w:rsidR="00AF20A5" w:rsidRPr="00AF20A5" w:rsidRDefault="00AF20A5" w:rsidP="00AF20A5">
      <w:pPr>
        <w:autoSpaceDE w:val="0"/>
        <w:autoSpaceDN w:val="0"/>
        <w:adjustRightInd w:val="0"/>
        <w:spacing w:after="0" w:line="240" w:lineRule="auto"/>
        <w:rPr>
          <w:rFonts w:ascii="Times New Roman" w:hAnsi="Times New Roman" w:cs="Times New Roman"/>
          <w:b/>
          <w:bCs/>
          <w:sz w:val="24"/>
          <w:szCs w:val="24"/>
          <w:lang w:val="lv-LV"/>
        </w:rPr>
      </w:pPr>
    </w:p>
    <w:p w:rsidR="00AF20A5" w:rsidRPr="005F73F2" w:rsidRDefault="00AF20A5" w:rsidP="005F73F2">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5F73F2">
        <w:rPr>
          <w:rFonts w:ascii="Times New Roman" w:hAnsi="Times New Roman" w:cs="Times New Roman"/>
          <w:b/>
          <w:bCs/>
          <w:sz w:val="24"/>
          <w:szCs w:val="24"/>
          <w:lang w:val="lv-LV"/>
        </w:rPr>
        <w:t>Projekta un cenu izpētes konteksts</w:t>
      </w:r>
    </w:p>
    <w:p w:rsidR="00AF20A5" w:rsidRDefault="00AF20A5" w:rsidP="005F73F2">
      <w:pPr>
        <w:autoSpaceDE w:val="0"/>
        <w:autoSpaceDN w:val="0"/>
        <w:adjustRightInd w:val="0"/>
        <w:spacing w:after="0" w:line="240" w:lineRule="auto"/>
        <w:ind w:firstLine="709"/>
        <w:jc w:val="both"/>
        <w:rPr>
          <w:rFonts w:ascii="Times New Roman" w:hAnsi="Times New Roman" w:cs="Times New Roman"/>
          <w:sz w:val="24"/>
          <w:szCs w:val="24"/>
          <w:lang w:val="lv-LV"/>
        </w:rPr>
      </w:pPr>
      <w:r w:rsidRPr="006475D2">
        <w:rPr>
          <w:rFonts w:ascii="Times New Roman" w:hAnsi="Times New Roman" w:cs="Times New Roman"/>
          <w:sz w:val="24"/>
          <w:szCs w:val="24"/>
          <w:lang w:val="lv-LV"/>
        </w:rPr>
        <w:t>Pasūtītājs veic cenu izpēti, lai iep</w:t>
      </w:r>
      <w:r w:rsidR="006475D2" w:rsidRPr="006475D2">
        <w:rPr>
          <w:rFonts w:ascii="Times New Roman" w:hAnsi="Times New Roman" w:cs="Times New Roman"/>
          <w:sz w:val="24"/>
          <w:szCs w:val="24"/>
          <w:lang w:val="lv-LV"/>
        </w:rPr>
        <w:t>irktu Pakalpojumu – “Būvprojektu</w:t>
      </w:r>
      <w:r w:rsidRPr="006475D2">
        <w:rPr>
          <w:rFonts w:ascii="Times New Roman" w:hAnsi="Times New Roman" w:cs="Times New Roman"/>
          <w:sz w:val="24"/>
          <w:szCs w:val="24"/>
          <w:lang w:val="lv-LV"/>
        </w:rPr>
        <w:t xml:space="preserve"> „</w:t>
      </w:r>
      <w:r w:rsidR="006475D2" w:rsidRPr="006475D2">
        <w:rPr>
          <w:rFonts w:ascii="Times New Roman" w:hAnsi="Times New Roman" w:cs="Times New Roman"/>
          <w:sz w:val="24"/>
          <w:szCs w:val="24"/>
          <w:lang w:val="lv-LV"/>
        </w:rPr>
        <w:t xml:space="preserve">Daugavpils </w:t>
      </w:r>
      <w:proofErr w:type="spellStart"/>
      <w:r w:rsidR="006475D2" w:rsidRPr="006475D2">
        <w:rPr>
          <w:rFonts w:ascii="Times New Roman" w:hAnsi="Times New Roman" w:cs="Times New Roman"/>
          <w:sz w:val="24"/>
          <w:szCs w:val="24"/>
          <w:lang w:val="lv-LV"/>
        </w:rPr>
        <w:t>Čerepovas</w:t>
      </w:r>
      <w:proofErr w:type="spellEnd"/>
      <w:r w:rsidR="006475D2" w:rsidRPr="006475D2">
        <w:rPr>
          <w:rFonts w:ascii="Times New Roman" w:hAnsi="Times New Roman" w:cs="Times New Roman"/>
          <w:sz w:val="24"/>
          <w:szCs w:val="24"/>
          <w:lang w:val="lv-LV"/>
        </w:rPr>
        <w:t xml:space="preserve"> rūpnie</w:t>
      </w:r>
      <w:r w:rsidR="006475D2">
        <w:rPr>
          <w:rFonts w:ascii="Times New Roman" w:hAnsi="Times New Roman" w:cs="Times New Roman"/>
          <w:sz w:val="24"/>
          <w:szCs w:val="24"/>
          <w:lang w:val="lv-LV"/>
        </w:rPr>
        <w:t xml:space="preserve">ciskās </w:t>
      </w:r>
      <w:r w:rsidR="006475D2" w:rsidRPr="006475D2">
        <w:rPr>
          <w:rFonts w:ascii="Times New Roman" w:hAnsi="Times New Roman" w:cs="Times New Roman"/>
          <w:sz w:val="24"/>
          <w:szCs w:val="24"/>
          <w:lang w:val="lv-LV"/>
        </w:rPr>
        <w:t>teritorijas reģenerācija</w:t>
      </w:r>
      <w:r w:rsidRPr="006475D2">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ekspertīze</w:t>
      </w:r>
      <w:r>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ar mērķi</w:t>
      </w:r>
      <w:r w:rsidR="006B53CE">
        <w:rPr>
          <w:rFonts w:ascii="Times New Roman" w:hAnsi="Times New Roman" w:cs="Times New Roman"/>
          <w:sz w:val="24"/>
          <w:szCs w:val="24"/>
          <w:lang w:val="lv-LV"/>
        </w:rPr>
        <w:t xml:space="preserve"> </w:t>
      </w:r>
      <w:r w:rsidR="005F73F2">
        <w:rPr>
          <w:rFonts w:ascii="Times New Roman" w:hAnsi="Times New Roman" w:cs="Times New Roman"/>
          <w:sz w:val="24"/>
          <w:szCs w:val="24"/>
          <w:lang w:val="lv-LV"/>
        </w:rPr>
        <w:t>veikt 3 (trīs) būvprojektu</w:t>
      </w:r>
      <w:r w:rsidRPr="00AF20A5">
        <w:rPr>
          <w:rFonts w:ascii="Times New Roman" w:hAnsi="Times New Roman" w:cs="Times New Roman"/>
          <w:sz w:val="24"/>
          <w:szCs w:val="24"/>
          <w:lang w:val="lv-LV"/>
        </w:rPr>
        <w:t xml:space="preserve"> ekspertīzi atbilstoši</w:t>
      </w:r>
      <w:r>
        <w:rPr>
          <w:rFonts w:ascii="Times New Roman" w:hAnsi="Times New Roman" w:cs="Times New Roman"/>
          <w:sz w:val="24"/>
          <w:szCs w:val="24"/>
          <w:lang w:val="lv-LV"/>
        </w:rPr>
        <w:t xml:space="preserve"> 19</w:t>
      </w:r>
      <w:r w:rsidRPr="00AF20A5">
        <w:rPr>
          <w:rFonts w:ascii="Times New Roman" w:hAnsi="Times New Roman" w:cs="Times New Roman"/>
          <w:sz w:val="24"/>
          <w:szCs w:val="24"/>
          <w:lang w:val="lv-LV"/>
        </w:rPr>
        <w:t>.0</w:t>
      </w:r>
      <w:r>
        <w:rPr>
          <w:rFonts w:ascii="Times New Roman" w:hAnsi="Times New Roman" w:cs="Times New Roman"/>
          <w:sz w:val="24"/>
          <w:szCs w:val="24"/>
          <w:lang w:val="lv-LV"/>
        </w:rPr>
        <w:t>8</w:t>
      </w:r>
      <w:r w:rsidRPr="00AF20A5">
        <w:rPr>
          <w:rFonts w:ascii="Times New Roman" w:hAnsi="Times New Roman" w:cs="Times New Roman"/>
          <w:sz w:val="24"/>
          <w:szCs w:val="24"/>
          <w:lang w:val="lv-LV"/>
        </w:rPr>
        <w:t>.</w:t>
      </w:r>
      <w:r>
        <w:rPr>
          <w:rFonts w:ascii="Times New Roman" w:hAnsi="Times New Roman" w:cs="Times New Roman"/>
          <w:sz w:val="24"/>
          <w:szCs w:val="24"/>
          <w:lang w:val="lv-LV"/>
        </w:rPr>
        <w:t>2014</w:t>
      </w:r>
      <w:r w:rsidRPr="00AF20A5">
        <w:rPr>
          <w:rFonts w:ascii="Times New Roman" w:hAnsi="Times New Roman" w:cs="Times New Roman"/>
          <w:sz w:val="24"/>
          <w:szCs w:val="24"/>
          <w:lang w:val="lv-LV"/>
        </w:rPr>
        <w:t>. Ministru kabineta noteikumu Nr.</w:t>
      </w:r>
      <w:r>
        <w:rPr>
          <w:rFonts w:ascii="Times New Roman" w:hAnsi="Times New Roman" w:cs="Times New Roman"/>
          <w:sz w:val="24"/>
          <w:szCs w:val="24"/>
          <w:lang w:val="lv-LV"/>
        </w:rPr>
        <w:t>500</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„Vispārīgie būvnoteikumi”</w:t>
      </w:r>
      <w:r w:rsidR="006B53CE">
        <w:rPr>
          <w:rFonts w:ascii="Times New Roman" w:hAnsi="Times New Roman" w:cs="Times New Roman"/>
          <w:sz w:val="24"/>
          <w:szCs w:val="24"/>
          <w:lang w:val="lv-LV"/>
        </w:rPr>
        <w:t xml:space="preserve"> un </w:t>
      </w:r>
      <w:r w:rsidR="006475D2">
        <w:rPr>
          <w:rFonts w:ascii="Times New Roman" w:hAnsi="Times New Roman" w:cs="Times New Roman"/>
          <w:sz w:val="24"/>
          <w:szCs w:val="24"/>
          <w:lang w:val="lv-LV"/>
        </w:rPr>
        <w:t>14</w:t>
      </w:r>
      <w:r w:rsidR="006B53CE">
        <w:rPr>
          <w:rFonts w:ascii="Times New Roman" w:hAnsi="Times New Roman" w:cs="Times New Roman"/>
          <w:sz w:val="24"/>
          <w:szCs w:val="24"/>
          <w:lang w:val="lv-LV"/>
        </w:rPr>
        <w:t>.</w:t>
      </w:r>
      <w:r w:rsidR="006475D2">
        <w:rPr>
          <w:rFonts w:ascii="Times New Roman" w:hAnsi="Times New Roman" w:cs="Times New Roman"/>
          <w:sz w:val="24"/>
          <w:szCs w:val="24"/>
          <w:lang w:val="lv-LV"/>
        </w:rPr>
        <w:t>10</w:t>
      </w:r>
      <w:r w:rsidR="006B53CE">
        <w:rPr>
          <w:rFonts w:ascii="Times New Roman" w:hAnsi="Times New Roman" w:cs="Times New Roman"/>
          <w:sz w:val="24"/>
          <w:szCs w:val="24"/>
          <w:lang w:val="lv-LV"/>
        </w:rPr>
        <w:t>.2014. Mi</w:t>
      </w:r>
      <w:r w:rsidR="006475D2">
        <w:rPr>
          <w:rFonts w:ascii="Times New Roman" w:hAnsi="Times New Roman" w:cs="Times New Roman"/>
          <w:sz w:val="24"/>
          <w:szCs w:val="24"/>
          <w:lang w:val="lv-LV"/>
        </w:rPr>
        <w:t>nistru kabineta noteikumu Nr.633</w:t>
      </w:r>
      <w:r w:rsidR="006B53CE">
        <w:rPr>
          <w:rFonts w:ascii="Times New Roman" w:hAnsi="Times New Roman" w:cs="Times New Roman"/>
          <w:sz w:val="24"/>
          <w:szCs w:val="24"/>
          <w:lang w:val="lv-LV"/>
        </w:rPr>
        <w:t xml:space="preserve"> „</w:t>
      </w:r>
      <w:r w:rsidR="006475D2">
        <w:rPr>
          <w:rFonts w:ascii="Times New Roman" w:hAnsi="Times New Roman" w:cs="Times New Roman"/>
          <w:sz w:val="24"/>
          <w:szCs w:val="24"/>
          <w:lang w:val="lv-LV"/>
        </w:rPr>
        <w:t>Autoceļu un ielu</w:t>
      </w:r>
      <w:r w:rsidR="006B53CE">
        <w:rPr>
          <w:rFonts w:ascii="Times New Roman" w:hAnsi="Times New Roman" w:cs="Times New Roman"/>
          <w:sz w:val="24"/>
          <w:szCs w:val="24"/>
          <w:lang w:val="lv-LV"/>
        </w:rPr>
        <w:t xml:space="preserve"> būvnoteikumi”</w:t>
      </w:r>
      <w:r w:rsidRPr="00AF20A5">
        <w:rPr>
          <w:rFonts w:ascii="Times New Roman" w:hAnsi="Times New Roman" w:cs="Times New Roman"/>
          <w:sz w:val="24"/>
          <w:szCs w:val="24"/>
          <w:lang w:val="lv-LV"/>
        </w:rPr>
        <w:t xml:space="preserve"> prasībām.</w:t>
      </w:r>
      <w:r w:rsidR="00A42651">
        <w:rPr>
          <w:rFonts w:ascii="Times New Roman" w:hAnsi="Times New Roman" w:cs="Times New Roman"/>
          <w:sz w:val="24"/>
          <w:szCs w:val="24"/>
          <w:lang w:val="lv-LV"/>
        </w:rPr>
        <w:t xml:space="preserve"> </w:t>
      </w:r>
      <w:r w:rsidR="00A42651" w:rsidRPr="00A42651">
        <w:rPr>
          <w:rFonts w:ascii="Times New Roman" w:hAnsi="Times New Roman" w:cs="Times New Roman"/>
          <w:sz w:val="24"/>
          <w:szCs w:val="24"/>
          <w:lang w:val="lv-LV"/>
        </w:rPr>
        <w:t>Kā arī saskaņā ar 2014.gada 19.augusta Ministru kabineta noteikumiem Nr.502 “Noteikumi par būvspeciālistu un būvdarbu veicēju civiltiesiskās atbildības obligāto apdrošināšanu”.</w:t>
      </w:r>
    </w:p>
    <w:p w:rsidR="00AF20A5" w:rsidRDefault="00AF20A5" w:rsidP="005F73F2">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AF20A5">
        <w:rPr>
          <w:rFonts w:ascii="Times New Roman" w:hAnsi="Times New Roman" w:cs="Times New Roman"/>
          <w:b/>
          <w:bCs/>
          <w:sz w:val="24"/>
          <w:szCs w:val="24"/>
          <w:lang w:val="lv-LV"/>
        </w:rPr>
        <w:t>Ekspertīzes galvenais uzdevums</w:t>
      </w:r>
    </w:p>
    <w:p w:rsidR="00D57846" w:rsidRPr="005F73F2" w:rsidRDefault="005F73F2" w:rsidP="003A36C9">
      <w:pPr>
        <w:pStyle w:val="ListParagraph"/>
        <w:numPr>
          <w:ilvl w:val="1"/>
          <w:numId w:val="3"/>
        </w:numPr>
        <w:autoSpaceDE w:val="0"/>
        <w:autoSpaceDN w:val="0"/>
        <w:adjustRightInd w:val="0"/>
        <w:spacing w:after="120" w:line="240" w:lineRule="auto"/>
        <w:ind w:left="357" w:hanging="357"/>
        <w:jc w:val="both"/>
        <w:rPr>
          <w:rFonts w:ascii="Times New Roman" w:hAnsi="Times New Roman" w:cs="Times New Roman"/>
          <w:sz w:val="24"/>
          <w:szCs w:val="24"/>
          <w:lang w:val="lv-LV"/>
        </w:rPr>
      </w:pPr>
      <w:r w:rsidRPr="005F73F2">
        <w:rPr>
          <w:rFonts w:ascii="Times New Roman" w:hAnsi="Times New Roman" w:cs="Times New Roman"/>
          <w:sz w:val="24"/>
          <w:szCs w:val="24"/>
          <w:lang w:val="lv-LV"/>
        </w:rPr>
        <w:t>Pilnīgi izvērtēt būv</w:t>
      </w:r>
      <w:r w:rsidR="00AF20A5" w:rsidRPr="005F73F2">
        <w:rPr>
          <w:rFonts w:ascii="Times New Roman" w:hAnsi="Times New Roman" w:cs="Times New Roman"/>
          <w:sz w:val="24"/>
          <w:szCs w:val="24"/>
          <w:lang w:val="lv-LV"/>
        </w:rPr>
        <w:t>projektu atbilstību LBN</w:t>
      </w:r>
      <w:r w:rsidR="00867366" w:rsidRPr="005F73F2">
        <w:rPr>
          <w:rFonts w:ascii="Times New Roman" w:hAnsi="Times New Roman" w:cs="Times New Roman"/>
          <w:sz w:val="24"/>
          <w:szCs w:val="24"/>
          <w:lang w:val="lv-LV"/>
        </w:rPr>
        <w:t>, LVS</w:t>
      </w:r>
      <w:r w:rsidR="00AF20A5" w:rsidRPr="005F73F2">
        <w:rPr>
          <w:rFonts w:ascii="Times New Roman" w:hAnsi="Times New Roman" w:cs="Times New Roman"/>
          <w:sz w:val="24"/>
          <w:szCs w:val="24"/>
          <w:lang w:val="lv-LV"/>
        </w:rPr>
        <w:t xml:space="preserve"> un citiem normatīvajiem aktiem</w:t>
      </w:r>
      <w:r w:rsidR="00D57846" w:rsidRPr="005F73F2">
        <w:rPr>
          <w:rFonts w:ascii="Times New Roman" w:hAnsi="Times New Roman" w:cs="Times New Roman"/>
          <w:sz w:val="24"/>
          <w:szCs w:val="24"/>
          <w:lang w:val="lv-LV"/>
        </w:rPr>
        <w:t xml:space="preserve"> šādām būvprojekta daļām un sadaļām:</w:t>
      </w:r>
    </w:p>
    <w:p w:rsidR="00AF20A5" w:rsidRPr="005F73F2" w:rsidRDefault="003A36C9" w:rsidP="005F73F2">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Vispārīgai daļai, c</w:t>
      </w:r>
      <w:r w:rsidR="006475D2" w:rsidRPr="005F73F2">
        <w:rPr>
          <w:rFonts w:ascii="Times New Roman" w:hAnsi="Times New Roman" w:cs="Times New Roman"/>
          <w:sz w:val="24"/>
          <w:szCs w:val="24"/>
          <w:lang w:val="lv-LV"/>
        </w:rPr>
        <w:t>eļu</w:t>
      </w:r>
      <w:r w:rsidR="00D57846" w:rsidRPr="005F73F2">
        <w:rPr>
          <w:rFonts w:ascii="Times New Roman" w:hAnsi="Times New Roman" w:cs="Times New Roman"/>
          <w:sz w:val="24"/>
          <w:szCs w:val="24"/>
          <w:lang w:val="lv-LV"/>
        </w:rPr>
        <w:t xml:space="preserve"> daļai,</w:t>
      </w:r>
    </w:p>
    <w:p w:rsidR="00D57846" w:rsidRPr="005F73F2" w:rsidRDefault="006475D2" w:rsidP="005F73F2">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lv-LV"/>
        </w:rPr>
      </w:pPr>
      <w:r w:rsidRPr="005F73F2">
        <w:rPr>
          <w:rFonts w:ascii="Times New Roman" w:hAnsi="Times New Roman" w:cs="Times New Roman"/>
          <w:sz w:val="24"/>
          <w:szCs w:val="24"/>
          <w:lang w:val="lv-LV"/>
        </w:rPr>
        <w:t>ŪKT, LKT sadaļām</w:t>
      </w:r>
      <w:r w:rsidR="00D57846" w:rsidRPr="005F73F2">
        <w:rPr>
          <w:rFonts w:ascii="Times New Roman" w:hAnsi="Times New Roman" w:cs="Times New Roman"/>
          <w:sz w:val="24"/>
          <w:szCs w:val="24"/>
          <w:lang w:val="lv-LV"/>
        </w:rPr>
        <w:t>,</w:t>
      </w:r>
    </w:p>
    <w:p w:rsidR="006475D2" w:rsidRPr="005F73F2" w:rsidRDefault="00867366" w:rsidP="005F73F2">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lv-LV"/>
        </w:rPr>
      </w:pPr>
      <w:r w:rsidRPr="005F73F2">
        <w:rPr>
          <w:rFonts w:ascii="Times New Roman" w:hAnsi="Times New Roman" w:cs="Times New Roman"/>
          <w:sz w:val="24"/>
          <w:szCs w:val="24"/>
          <w:lang w:val="lv-LV"/>
        </w:rPr>
        <w:t>GAT sadaļai</w:t>
      </w:r>
    </w:p>
    <w:p w:rsidR="00D57846" w:rsidRPr="005F73F2" w:rsidRDefault="00D57846" w:rsidP="005F73F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lv-LV"/>
        </w:rPr>
      </w:pPr>
      <w:r w:rsidRPr="005F73F2">
        <w:rPr>
          <w:rFonts w:ascii="Times New Roman" w:hAnsi="Times New Roman" w:cs="Times New Roman"/>
          <w:color w:val="000000" w:themeColor="text1"/>
          <w:sz w:val="24"/>
          <w:szCs w:val="24"/>
          <w:shd w:val="clear" w:color="auto" w:fill="FFFFFF"/>
          <w:lang w:val="lv-LV"/>
        </w:rPr>
        <w:t>ekonomiskajai daļai, izvērtējot būvizstrādājumu izvēles ekonomisko pamatojumu saskaņā ar projektēšanas uzdevumu, kā arī izmaksās iekļauto darba pozīciju pietiekamību,</w:t>
      </w:r>
    </w:p>
    <w:p w:rsidR="00D57846" w:rsidRPr="005F73F2" w:rsidRDefault="00D57846" w:rsidP="005F73F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lv-LV"/>
        </w:rPr>
      </w:pPr>
      <w:r w:rsidRPr="005F73F2">
        <w:rPr>
          <w:rFonts w:ascii="Times New Roman" w:hAnsi="Times New Roman" w:cs="Times New Roman"/>
          <w:color w:val="000000" w:themeColor="text1"/>
          <w:sz w:val="24"/>
          <w:szCs w:val="24"/>
          <w:shd w:val="clear" w:color="auto" w:fill="FFFFFF"/>
          <w:lang w:val="lv-LV"/>
        </w:rPr>
        <w:t>darba organizēšanas projektam.</w:t>
      </w:r>
    </w:p>
    <w:p w:rsidR="00AF20A5" w:rsidRDefault="00AF20A5" w:rsidP="005F73F2">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 xml:space="preserve">Izvērtēt </w:t>
      </w:r>
      <w:r w:rsidR="003A36C9">
        <w:rPr>
          <w:rFonts w:ascii="Times New Roman" w:hAnsi="Times New Roman" w:cs="Times New Roman"/>
          <w:sz w:val="24"/>
          <w:szCs w:val="24"/>
          <w:lang w:val="lv-LV"/>
        </w:rPr>
        <w:t>būv</w:t>
      </w:r>
      <w:r w:rsidRPr="00AF20A5">
        <w:rPr>
          <w:rFonts w:ascii="Times New Roman" w:hAnsi="Times New Roman" w:cs="Times New Roman"/>
          <w:sz w:val="24"/>
          <w:szCs w:val="24"/>
          <w:lang w:val="lv-LV"/>
        </w:rPr>
        <w:t xml:space="preserve">projektu risinājumu atbilstību </w:t>
      </w:r>
      <w:r w:rsidR="006B53CE">
        <w:rPr>
          <w:rFonts w:ascii="Times New Roman" w:hAnsi="Times New Roman" w:cs="Times New Roman"/>
          <w:sz w:val="24"/>
          <w:szCs w:val="24"/>
          <w:lang w:val="lv-LV"/>
        </w:rPr>
        <w:t xml:space="preserve">Būvatļaujas </w:t>
      </w:r>
      <w:r w:rsidRPr="00AF20A5">
        <w:rPr>
          <w:rFonts w:ascii="Times New Roman" w:hAnsi="Times New Roman" w:cs="Times New Roman"/>
          <w:sz w:val="24"/>
          <w:szCs w:val="24"/>
          <w:lang w:val="lv-LV"/>
        </w:rPr>
        <w:t>nosacījumiem,</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izsniegto</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tehnisko noteikumu un projektēšanas uzdevuma prasībām,</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tajā skaitā atbilstību Pasūtītāja izvirzītajiem principiem.</w:t>
      </w:r>
    </w:p>
    <w:p w:rsidR="00443C4D" w:rsidRPr="00AF20A5" w:rsidRDefault="00443C4D" w:rsidP="00443C4D">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izpildes laiks: 4 nedēļas no līguma noslēgšanas dienas. </w:t>
      </w:r>
    </w:p>
    <w:p w:rsidR="00AF20A5" w:rsidRPr="00AF20A5" w:rsidRDefault="00AF20A5" w:rsidP="003A36C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AF20A5">
        <w:rPr>
          <w:rFonts w:ascii="Times New Roman" w:hAnsi="Times New Roman" w:cs="Times New Roman"/>
          <w:b/>
          <w:bCs/>
          <w:sz w:val="24"/>
          <w:szCs w:val="24"/>
          <w:lang w:val="lv-LV"/>
        </w:rPr>
        <w:t>Ekspertīzes papildus uzdevumi</w:t>
      </w:r>
    </w:p>
    <w:p w:rsidR="00AF20A5" w:rsidRPr="00AF20A5" w:rsidRDefault="00AF20A5" w:rsidP="003A36C9">
      <w:pPr>
        <w:autoSpaceDE w:val="0"/>
        <w:autoSpaceDN w:val="0"/>
        <w:adjustRightInd w:val="0"/>
        <w:spacing w:after="0" w:line="240" w:lineRule="auto"/>
        <w:ind w:firstLine="709"/>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Veicot ekspertīzi,</w:t>
      </w:r>
      <w:r w:rsidR="00E33259">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Pasūtītājs uzdod Izpildītājam pievērst īpašu uzmanību norādītajiem</w:t>
      </w:r>
      <w:r w:rsidR="006B53CE">
        <w:rPr>
          <w:rFonts w:ascii="Times New Roman" w:hAnsi="Times New Roman" w:cs="Times New Roman"/>
          <w:sz w:val="24"/>
          <w:szCs w:val="24"/>
          <w:lang w:val="lv-LV"/>
        </w:rPr>
        <w:t xml:space="preserve"> </w:t>
      </w:r>
      <w:r w:rsidR="003A36C9">
        <w:rPr>
          <w:rFonts w:ascii="Times New Roman" w:hAnsi="Times New Roman" w:cs="Times New Roman"/>
          <w:sz w:val="24"/>
          <w:szCs w:val="24"/>
          <w:lang w:val="lv-LV"/>
        </w:rPr>
        <w:t>jautājumiem un būv</w:t>
      </w:r>
      <w:r w:rsidRPr="00AF20A5">
        <w:rPr>
          <w:rFonts w:ascii="Times New Roman" w:hAnsi="Times New Roman" w:cs="Times New Roman"/>
          <w:sz w:val="24"/>
          <w:szCs w:val="24"/>
          <w:lang w:val="lv-LV"/>
        </w:rPr>
        <w:t>projektu risinājumiem, kā arī ekspertīzes atzinumā aprakstīt katra šī</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jautājuma un projekta risinājuma nepilnības un iespējamos riskus:</w:t>
      </w:r>
    </w:p>
    <w:p w:rsidR="00AF20A5" w:rsidRPr="00AF20A5" w:rsidRDefault="00AF20A5" w:rsidP="003A36C9">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Pasūtītāja aizsardzība projekta risinājumos no iespējamām problēmām, uzsākot un veicot</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būvdarbus, nododot objektu ekspluatācijā un lietojot to, tai skaitā iespējamie riski sūdzību</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iesniegšanai vai pretenziju izvirzīšanai no pašvaldības, darbu inspicējošo iestāžu, apkārtējo</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iedzīvotāju puses;</w:t>
      </w:r>
    </w:p>
    <w:p w:rsidR="00AF20A5" w:rsidRPr="00AF20A5" w:rsidRDefault="00AF20A5" w:rsidP="003A36C9">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Pārbaudīt, vai būvdarbu veikšanas process ir organizēts tādā veidā, lai netiek pārkāpti</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Latvijas Republikas normatīvie akti, projektēšanas uzdevums, kā arī nesatur risinājumus, kas</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nav saskaņoti attiecīgajās instancēs normatīvajos aktos paredzētajā kārtībā;</w:t>
      </w:r>
    </w:p>
    <w:p w:rsidR="00AF20A5" w:rsidRPr="00AF20A5" w:rsidRDefault="00AF20A5" w:rsidP="003A36C9">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Izvērtēt projekta risinājumu atbilstību vides pieejamībai personām ar funkcionāliem</w:t>
      </w:r>
      <w:r w:rsidR="003A36C9">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traucējumiem.</w:t>
      </w:r>
    </w:p>
    <w:p w:rsidR="00AF20A5" w:rsidRPr="00AF20A5" w:rsidRDefault="003A36C9" w:rsidP="003A36C9">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 vai būvprojektu</w:t>
      </w:r>
      <w:r w:rsidR="00AF20A5" w:rsidRPr="00AF20A5">
        <w:rPr>
          <w:rFonts w:ascii="Times New Roman" w:hAnsi="Times New Roman" w:cs="Times New Roman"/>
          <w:sz w:val="24"/>
          <w:szCs w:val="24"/>
          <w:lang w:val="lv-LV"/>
        </w:rPr>
        <w:t xml:space="preserve"> dokumentācija ir pilnīga, lai veiktu </w:t>
      </w:r>
      <w:r w:rsidR="00867366">
        <w:rPr>
          <w:rFonts w:ascii="Times New Roman" w:hAnsi="Times New Roman" w:cs="Times New Roman"/>
          <w:sz w:val="24"/>
          <w:szCs w:val="24"/>
          <w:lang w:val="lv-LV"/>
        </w:rPr>
        <w:t xml:space="preserve">būvniecības </w:t>
      </w:r>
      <w:r w:rsidR="00AF20A5" w:rsidRPr="00AF20A5">
        <w:rPr>
          <w:rFonts w:ascii="Times New Roman" w:hAnsi="Times New Roman" w:cs="Times New Roman"/>
          <w:sz w:val="24"/>
          <w:szCs w:val="24"/>
          <w:lang w:val="lv-LV"/>
        </w:rPr>
        <w:t>konkursu visam objektam. Pārbaudīt, vai dokumentācijā ir iekļauta visa</w:t>
      </w:r>
      <w:r w:rsidR="006B53CE">
        <w:rPr>
          <w:rFonts w:ascii="Times New Roman" w:hAnsi="Times New Roman" w:cs="Times New Roman"/>
          <w:sz w:val="24"/>
          <w:szCs w:val="24"/>
          <w:lang w:val="lv-LV"/>
        </w:rPr>
        <w:t xml:space="preserve"> </w:t>
      </w:r>
      <w:r w:rsidR="00AF20A5" w:rsidRPr="00AF20A5">
        <w:rPr>
          <w:rFonts w:ascii="Times New Roman" w:hAnsi="Times New Roman" w:cs="Times New Roman"/>
          <w:sz w:val="24"/>
          <w:szCs w:val="24"/>
          <w:lang w:val="lv-LV"/>
        </w:rPr>
        <w:t>informācija, kas nepiec</w:t>
      </w:r>
      <w:r w:rsidR="00867366">
        <w:rPr>
          <w:rFonts w:ascii="Times New Roman" w:hAnsi="Times New Roman" w:cs="Times New Roman"/>
          <w:sz w:val="24"/>
          <w:szCs w:val="24"/>
          <w:lang w:val="lv-LV"/>
        </w:rPr>
        <w:t xml:space="preserve">iešama būvniecības </w:t>
      </w:r>
      <w:r w:rsidR="00AF20A5" w:rsidRPr="00AF20A5">
        <w:rPr>
          <w:rFonts w:ascii="Times New Roman" w:hAnsi="Times New Roman" w:cs="Times New Roman"/>
          <w:sz w:val="24"/>
          <w:szCs w:val="24"/>
          <w:lang w:val="lv-LV"/>
        </w:rPr>
        <w:t>konkursa rīkošanai</w:t>
      </w:r>
      <w:r w:rsidR="006B53CE">
        <w:rPr>
          <w:rFonts w:ascii="Times New Roman" w:hAnsi="Times New Roman" w:cs="Times New Roman"/>
          <w:sz w:val="24"/>
          <w:szCs w:val="24"/>
          <w:lang w:val="lv-LV"/>
        </w:rPr>
        <w:t xml:space="preserve"> </w:t>
      </w:r>
      <w:r w:rsidR="00AF20A5" w:rsidRPr="00AF20A5">
        <w:rPr>
          <w:rFonts w:ascii="Times New Roman" w:hAnsi="Times New Roman" w:cs="Times New Roman"/>
          <w:sz w:val="24"/>
          <w:szCs w:val="24"/>
          <w:lang w:val="lv-LV"/>
        </w:rPr>
        <w:t>un</w:t>
      </w:r>
      <w:r w:rsidR="006B53CE">
        <w:rPr>
          <w:rFonts w:ascii="Times New Roman" w:hAnsi="Times New Roman" w:cs="Times New Roman"/>
          <w:sz w:val="24"/>
          <w:szCs w:val="24"/>
          <w:lang w:val="lv-LV"/>
        </w:rPr>
        <w:t xml:space="preserve"> </w:t>
      </w:r>
      <w:r w:rsidR="00AF20A5" w:rsidRPr="00AF20A5">
        <w:rPr>
          <w:rFonts w:ascii="Times New Roman" w:hAnsi="Times New Roman" w:cs="Times New Roman"/>
          <w:sz w:val="24"/>
          <w:szCs w:val="24"/>
          <w:lang w:val="lv-LV"/>
        </w:rPr>
        <w:t>būvdarbu uzsākšanai;</w:t>
      </w:r>
    </w:p>
    <w:p w:rsidR="00AF20A5" w:rsidRPr="00AF20A5" w:rsidRDefault="00AF20A5" w:rsidP="003A36C9">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Noteikt, vai darbu apjomi ir skaidri identificējami un objekta nodošana ekspluatācijā</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iespējama;</w:t>
      </w:r>
    </w:p>
    <w:p w:rsidR="00AF20A5" w:rsidRPr="00AF20A5" w:rsidRDefault="00AF20A5" w:rsidP="003A36C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AF20A5">
        <w:rPr>
          <w:rFonts w:ascii="Times New Roman" w:hAnsi="Times New Roman" w:cs="Times New Roman"/>
          <w:b/>
          <w:bCs/>
          <w:sz w:val="24"/>
          <w:szCs w:val="24"/>
          <w:lang w:val="lv-LV"/>
        </w:rPr>
        <w:t>Pretendenta sniedzamā Pakalpojuma rezultāti</w:t>
      </w:r>
    </w:p>
    <w:p w:rsidR="00AF20A5" w:rsidRPr="00AF20A5" w:rsidRDefault="003A36C9" w:rsidP="003A36C9">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Izvērtēta būv</w:t>
      </w:r>
      <w:r w:rsidR="00867366">
        <w:rPr>
          <w:rFonts w:ascii="Times New Roman" w:hAnsi="Times New Roman" w:cs="Times New Roman"/>
          <w:sz w:val="24"/>
          <w:szCs w:val="24"/>
          <w:lang w:val="lv-LV"/>
        </w:rPr>
        <w:t xml:space="preserve">projektu atbilstība </w:t>
      </w:r>
      <w:r w:rsidR="00AF20A5" w:rsidRPr="00AF20A5">
        <w:rPr>
          <w:rFonts w:ascii="Times New Roman" w:hAnsi="Times New Roman" w:cs="Times New Roman"/>
          <w:sz w:val="24"/>
          <w:szCs w:val="24"/>
          <w:lang w:val="lv-LV"/>
        </w:rPr>
        <w:t>LBN</w:t>
      </w:r>
      <w:r w:rsidR="00867366">
        <w:rPr>
          <w:rFonts w:ascii="Times New Roman" w:hAnsi="Times New Roman" w:cs="Times New Roman"/>
          <w:sz w:val="24"/>
          <w:szCs w:val="24"/>
          <w:lang w:val="lv-LV"/>
        </w:rPr>
        <w:t>, LVS</w:t>
      </w:r>
      <w:r w:rsidR="00AF20A5" w:rsidRPr="00AF20A5">
        <w:rPr>
          <w:rFonts w:ascii="Times New Roman" w:hAnsi="Times New Roman" w:cs="Times New Roman"/>
          <w:sz w:val="24"/>
          <w:szCs w:val="24"/>
          <w:lang w:val="lv-LV"/>
        </w:rPr>
        <w:t xml:space="preserve"> un citiem normatīvajiem aktiem;</w:t>
      </w:r>
    </w:p>
    <w:p w:rsidR="00AF20A5" w:rsidRPr="00AF20A5" w:rsidRDefault="00AF20A5" w:rsidP="003A36C9">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lv-LV"/>
        </w:rPr>
      </w:pPr>
      <w:r w:rsidRPr="00AF20A5">
        <w:rPr>
          <w:rFonts w:ascii="Times New Roman" w:hAnsi="Times New Roman" w:cs="Times New Roman"/>
          <w:sz w:val="24"/>
          <w:szCs w:val="24"/>
          <w:lang w:val="lv-LV"/>
        </w:rPr>
        <w:t xml:space="preserve">Izvērtēta </w:t>
      </w:r>
      <w:r w:rsidR="003A36C9">
        <w:rPr>
          <w:rFonts w:ascii="Times New Roman" w:hAnsi="Times New Roman" w:cs="Times New Roman"/>
          <w:sz w:val="24"/>
          <w:szCs w:val="24"/>
          <w:lang w:val="lv-LV"/>
        </w:rPr>
        <w:t>būv</w:t>
      </w:r>
      <w:r w:rsidRPr="00AF20A5">
        <w:rPr>
          <w:rFonts w:ascii="Times New Roman" w:hAnsi="Times New Roman" w:cs="Times New Roman"/>
          <w:sz w:val="24"/>
          <w:szCs w:val="24"/>
          <w:lang w:val="lv-LV"/>
        </w:rPr>
        <w:t>projektu risinājumu atbilstība attiecīgo institūciju izsniegto</w:t>
      </w:r>
      <w:r w:rsidR="006B53CE">
        <w:rPr>
          <w:rFonts w:ascii="Times New Roman" w:hAnsi="Times New Roman" w:cs="Times New Roman"/>
          <w:sz w:val="24"/>
          <w:szCs w:val="24"/>
          <w:lang w:val="lv-LV"/>
        </w:rPr>
        <w:t xml:space="preserve"> Būvatļaujas</w:t>
      </w:r>
      <w:r w:rsidRPr="00AF20A5">
        <w:rPr>
          <w:rFonts w:ascii="Times New Roman" w:hAnsi="Times New Roman" w:cs="Times New Roman"/>
          <w:sz w:val="24"/>
          <w:szCs w:val="24"/>
          <w:lang w:val="lv-LV"/>
        </w:rPr>
        <w:t xml:space="preserve"> nosacījumu,</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tehnisko noteikumu un projektēšanas</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uzdevuma prasībām, kā arī vides pieejamības</w:t>
      </w:r>
      <w:r w:rsidR="006B53CE">
        <w:rPr>
          <w:rFonts w:ascii="Times New Roman" w:hAnsi="Times New Roman" w:cs="Times New Roman"/>
          <w:sz w:val="24"/>
          <w:szCs w:val="24"/>
          <w:lang w:val="lv-LV"/>
        </w:rPr>
        <w:t xml:space="preserve"> </w:t>
      </w:r>
      <w:r w:rsidRPr="00AF20A5">
        <w:rPr>
          <w:rFonts w:ascii="Times New Roman" w:hAnsi="Times New Roman" w:cs="Times New Roman"/>
          <w:sz w:val="24"/>
          <w:szCs w:val="24"/>
          <w:lang w:val="lv-LV"/>
        </w:rPr>
        <w:t>principiem personām ar funkcionāliem traucējumiem.</w:t>
      </w:r>
    </w:p>
    <w:p w:rsidR="00577759" w:rsidRDefault="00AF20A5" w:rsidP="006B53CE">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lv-LV"/>
        </w:rPr>
      </w:pPr>
      <w:r w:rsidRPr="00577759">
        <w:rPr>
          <w:rFonts w:ascii="Times New Roman" w:hAnsi="Times New Roman" w:cs="Times New Roman"/>
          <w:sz w:val="24"/>
          <w:szCs w:val="24"/>
          <w:lang w:val="lv-LV"/>
        </w:rPr>
        <w:t>Pakalpojuma sniegšanas gaitā un rezultātā pretendents nodrošina pilnīgu un detalizētu,</w:t>
      </w:r>
      <w:r w:rsidR="006B53CE" w:rsidRPr="00577759">
        <w:rPr>
          <w:rFonts w:ascii="Times New Roman" w:hAnsi="Times New Roman" w:cs="Times New Roman"/>
          <w:sz w:val="24"/>
          <w:szCs w:val="24"/>
          <w:lang w:val="lv-LV"/>
        </w:rPr>
        <w:t xml:space="preserve"> </w:t>
      </w:r>
      <w:r w:rsidRPr="00577759">
        <w:rPr>
          <w:rFonts w:ascii="Times New Roman" w:hAnsi="Times New Roman" w:cs="Times New Roman"/>
          <w:sz w:val="24"/>
          <w:szCs w:val="24"/>
          <w:lang w:val="lv-LV"/>
        </w:rPr>
        <w:t>LR normatīvo aktu prasībām atbilstošu, kvalitatīvu, savlaicīgu finanšu un tehniskās</w:t>
      </w:r>
      <w:r w:rsidR="006B53CE" w:rsidRPr="00577759">
        <w:rPr>
          <w:rFonts w:ascii="Times New Roman" w:hAnsi="Times New Roman" w:cs="Times New Roman"/>
          <w:sz w:val="24"/>
          <w:szCs w:val="24"/>
          <w:lang w:val="lv-LV"/>
        </w:rPr>
        <w:t xml:space="preserve"> </w:t>
      </w:r>
      <w:r w:rsidRPr="00577759">
        <w:rPr>
          <w:rFonts w:ascii="Times New Roman" w:hAnsi="Times New Roman" w:cs="Times New Roman"/>
          <w:sz w:val="24"/>
          <w:szCs w:val="24"/>
          <w:lang w:val="lv-LV"/>
        </w:rPr>
        <w:t>ekspertīzes</w:t>
      </w:r>
      <w:r w:rsidR="006B53CE" w:rsidRPr="00577759">
        <w:rPr>
          <w:rFonts w:ascii="Times New Roman" w:hAnsi="Times New Roman" w:cs="Times New Roman"/>
          <w:sz w:val="24"/>
          <w:szCs w:val="24"/>
          <w:lang w:val="lv-LV"/>
        </w:rPr>
        <w:t xml:space="preserve"> </w:t>
      </w:r>
      <w:r w:rsidRPr="00577759">
        <w:rPr>
          <w:rFonts w:ascii="Times New Roman" w:hAnsi="Times New Roman" w:cs="Times New Roman"/>
          <w:sz w:val="24"/>
          <w:szCs w:val="24"/>
          <w:lang w:val="lv-LV"/>
        </w:rPr>
        <w:t>atzinuma sagatavošanu un iesniegšanu Pasūtītājam</w:t>
      </w:r>
      <w:r w:rsidR="00577759">
        <w:rPr>
          <w:rFonts w:ascii="Times New Roman" w:hAnsi="Times New Roman" w:cs="Times New Roman"/>
          <w:sz w:val="24"/>
          <w:szCs w:val="24"/>
          <w:lang w:val="lv-LV"/>
        </w:rPr>
        <w:t>.</w:t>
      </w:r>
    </w:p>
    <w:p w:rsidR="00AF20A5" w:rsidRPr="00577759" w:rsidRDefault="00AF20A5" w:rsidP="006B53CE">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lang w:val="lv-LV"/>
        </w:rPr>
      </w:pPr>
      <w:r w:rsidRPr="00577759">
        <w:rPr>
          <w:rFonts w:ascii="Times New Roman" w:hAnsi="Times New Roman" w:cs="Times New Roman"/>
          <w:sz w:val="24"/>
          <w:szCs w:val="24"/>
          <w:lang w:val="lv-LV"/>
        </w:rPr>
        <w:lastRenderedPageBreak/>
        <w:t>Balstoties uz ekspertīzes laikā veiktajām pārbaudēm un to rezultātiem, atbilstoši</w:t>
      </w:r>
      <w:r w:rsidR="006B53CE" w:rsidRPr="00577759">
        <w:rPr>
          <w:rFonts w:ascii="Times New Roman" w:hAnsi="Times New Roman" w:cs="Times New Roman"/>
          <w:sz w:val="24"/>
          <w:szCs w:val="24"/>
          <w:lang w:val="lv-LV"/>
        </w:rPr>
        <w:t xml:space="preserve"> </w:t>
      </w:r>
      <w:r w:rsidRPr="00577759">
        <w:rPr>
          <w:rFonts w:ascii="Times New Roman" w:hAnsi="Times New Roman" w:cs="Times New Roman"/>
          <w:sz w:val="24"/>
          <w:szCs w:val="24"/>
          <w:lang w:val="lv-LV"/>
        </w:rPr>
        <w:t>definētajam ekspertīzes galvenajam uzdevumam un papildus uzdevumiem, izstrādāts un</w:t>
      </w:r>
      <w:r w:rsidR="006B53CE" w:rsidRPr="00577759">
        <w:rPr>
          <w:rFonts w:ascii="Times New Roman" w:hAnsi="Times New Roman" w:cs="Times New Roman"/>
          <w:sz w:val="24"/>
          <w:szCs w:val="24"/>
          <w:lang w:val="lv-LV"/>
        </w:rPr>
        <w:t xml:space="preserve"> </w:t>
      </w:r>
      <w:r w:rsidR="00577759">
        <w:rPr>
          <w:rFonts w:ascii="Times New Roman" w:hAnsi="Times New Roman" w:cs="Times New Roman"/>
          <w:sz w:val="24"/>
          <w:szCs w:val="24"/>
          <w:lang w:val="lv-LV"/>
        </w:rPr>
        <w:t xml:space="preserve">iesniegts Pasūtītājam 3 (trīs) atsevišķu būvprojektu </w:t>
      </w:r>
      <w:r w:rsidRPr="00577759">
        <w:rPr>
          <w:rFonts w:ascii="Times New Roman" w:hAnsi="Times New Roman" w:cs="Times New Roman"/>
          <w:sz w:val="24"/>
          <w:szCs w:val="24"/>
          <w:lang w:val="lv-LV"/>
        </w:rPr>
        <w:t>ekspertīzes atzinumu</w:t>
      </w:r>
      <w:r w:rsidR="00577759">
        <w:rPr>
          <w:rFonts w:ascii="Times New Roman" w:hAnsi="Times New Roman" w:cs="Times New Roman"/>
          <w:sz w:val="24"/>
          <w:szCs w:val="24"/>
          <w:lang w:val="lv-LV"/>
        </w:rPr>
        <w:t xml:space="preserve">s, katrs būvprojekta ekspertīzes atzinums izstrādāts un iesegts </w:t>
      </w:r>
      <w:r w:rsidRPr="00577759">
        <w:rPr>
          <w:rFonts w:ascii="Times New Roman" w:hAnsi="Times New Roman" w:cs="Times New Roman"/>
          <w:sz w:val="24"/>
          <w:szCs w:val="24"/>
          <w:lang w:val="lv-LV"/>
        </w:rPr>
        <w:t>3 (trīs)</w:t>
      </w:r>
      <w:r w:rsidR="006B53CE" w:rsidRPr="00577759">
        <w:rPr>
          <w:rFonts w:ascii="Times New Roman" w:hAnsi="Times New Roman" w:cs="Times New Roman"/>
          <w:sz w:val="24"/>
          <w:szCs w:val="24"/>
          <w:lang w:val="lv-LV"/>
        </w:rPr>
        <w:t xml:space="preserve"> </w:t>
      </w:r>
      <w:r w:rsidRPr="00577759">
        <w:rPr>
          <w:rFonts w:ascii="Times New Roman" w:hAnsi="Times New Roman" w:cs="Times New Roman"/>
          <w:sz w:val="24"/>
          <w:szCs w:val="24"/>
          <w:lang w:val="lv-LV"/>
        </w:rPr>
        <w:t>drukātos eksemplāros un 3</w:t>
      </w:r>
      <w:r w:rsidR="006B53CE" w:rsidRPr="00577759">
        <w:rPr>
          <w:rFonts w:ascii="Times New Roman" w:hAnsi="Times New Roman" w:cs="Times New Roman"/>
          <w:sz w:val="24"/>
          <w:szCs w:val="24"/>
          <w:lang w:val="lv-LV"/>
        </w:rPr>
        <w:t xml:space="preserve"> </w:t>
      </w:r>
      <w:r w:rsidRPr="00577759">
        <w:rPr>
          <w:rFonts w:ascii="Times New Roman" w:hAnsi="Times New Roman" w:cs="Times New Roman"/>
          <w:sz w:val="24"/>
          <w:szCs w:val="24"/>
          <w:lang w:val="lv-LV"/>
        </w:rPr>
        <w:t>(trīs) digitālos datu nesējos.</w:t>
      </w:r>
    </w:p>
    <w:p w:rsidR="00E33259" w:rsidRDefault="00E33259" w:rsidP="0057775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Pasūtītāja rīcībā esošā dokumentācija</w:t>
      </w:r>
    </w:p>
    <w:p w:rsidR="00E33259" w:rsidRDefault="00867366" w:rsidP="00577759">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Būvprojekts </w:t>
      </w:r>
      <w:r w:rsidRPr="00867366">
        <w:rPr>
          <w:rFonts w:ascii="Times New Roman" w:hAnsi="Times New Roman" w:cs="Times New Roman"/>
          <w:sz w:val="24"/>
          <w:szCs w:val="24"/>
          <w:lang w:val="lv-LV"/>
        </w:rPr>
        <w:t>„Dunduru ielas pārbūve posmā no Stiklu ielas līdz Nometņu ielai un 2 (divu) pievadceļu pārbūve līdz zemes vienībai ar kadastra apzīmējumu 05000201703, Daugavpilī”</w:t>
      </w:r>
      <w:r>
        <w:rPr>
          <w:rFonts w:ascii="Times New Roman" w:hAnsi="Times New Roman" w:cs="Times New Roman"/>
          <w:sz w:val="24"/>
          <w:szCs w:val="24"/>
          <w:lang w:val="lv-LV"/>
        </w:rPr>
        <w:t>.</w:t>
      </w:r>
    </w:p>
    <w:p w:rsidR="00577759" w:rsidRDefault="00867366" w:rsidP="0086736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Būvprojekts </w:t>
      </w:r>
      <w:r w:rsidRPr="00867366">
        <w:rPr>
          <w:rFonts w:ascii="Times New Roman" w:hAnsi="Times New Roman" w:cs="Times New Roman"/>
          <w:sz w:val="24"/>
          <w:szCs w:val="24"/>
          <w:lang w:val="lv-LV"/>
        </w:rPr>
        <w:t>„Rūpniecības ielas pārbūve posmā no Stiklu ielas līdz Jelgavas ielai, Daugavpilī”.</w:t>
      </w:r>
    </w:p>
    <w:p w:rsidR="00867366" w:rsidRPr="00577759" w:rsidRDefault="00867366" w:rsidP="0086736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lang w:val="lv-LV"/>
        </w:rPr>
      </w:pPr>
      <w:r w:rsidRPr="00577759">
        <w:rPr>
          <w:rFonts w:ascii="Times New Roman" w:hAnsi="Times New Roman" w:cs="Times New Roman"/>
          <w:sz w:val="24"/>
          <w:szCs w:val="24"/>
          <w:lang w:val="lv-LV"/>
        </w:rPr>
        <w:t>Būvprojekts „A.Pumpura ielas pārbūve posmā no Bauskas ielas līdz Siguldas ielai, Siguldas ielas pārbūve posmā no A.Pumpura ielas līdz Silikātu ielai un Silikātu ielas pārbūve posmā  no Siguldas ielas līdz Jelgavas ielai, Daugavpilī”.</w:t>
      </w:r>
    </w:p>
    <w:p w:rsidR="00E33259" w:rsidRPr="004414B2" w:rsidRDefault="00F030A6" w:rsidP="0057775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4414B2">
        <w:rPr>
          <w:rFonts w:ascii="Times New Roman" w:hAnsi="Times New Roman" w:cs="Times New Roman"/>
          <w:b/>
          <w:bCs/>
          <w:sz w:val="24"/>
          <w:szCs w:val="24"/>
          <w:lang w:val="lv-LV"/>
        </w:rPr>
        <w:t>Vispārējas ziņas par būvobjektiem</w:t>
      </w:r>
    </w:p>
    <w:p w:rsidR="00E33259" w:rsidRPr="003830C7" w:rsidRDefault="00F030A6" w:rsidP="00577759">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lang w:val="lv-LV"/>
        </w:rPr>
      </w:pPr>
      <w:r w:rsidRPr="003830C7">
        <w:rPr>
          <w:rFonts w:ascii="Times New Roman" w:hAnsi="Times New Roman" w:cs="Times New Roman"/>
          <w:sz w:val="24"/>
          <w:szCs w:val="24"/>
          <w:lang w:val="lv-LV"/>
        </w:rPr>
        <w:t>Būvobjekta „Dunduru ielas pārbūve posmā no Stiklu ielas līdz Nometņu ielai un 2 (divu) pievadceļu pārbūve līdz zemes vienībai ar kadastra apzīmējumu 05000201703, Daugavpilī” kopējais garums- 3657 m.</w:t>
      </w:r>
    </w:p>
    <w:p w:rsidR="00F030A6" w:rsidRPr="004414B2" w:rsidRDefault="00F030A6" w:rsidP="00577759">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lang w:val="lv-LV"/>
        </w:rPr>
      </w:pPr>
      <w:r w:rsidRPr="003830C7">
        <w:rPr>
          <w:rFonts w:ascii="Times New Roman" w:hAnsi="Times New Roman" w:cs="Times New Roman"/>
          <w:sz w:val="24"/>
          <w:szCs w:val="24"/>
          <w:lang w:val="lv-LV"/>
        </w:rPr>
        <w:t xml:space="preserve">Būvobjekta </w:t>
      </w:r>
      <w:r w:rsidR="004414B2" w:rsidRPr="003830C7">
        <w:rPr>
          <w:rFonts w:ascii="Times New Roman" w:hAnsi="Times New Roman" w:cs="Times New Roman"/>
          <w:sz w:val="24"/>
          <w:szCs w:val="24"/>
          <w:lang w:val="lv-LV"/>
        </w:rPr>
        <w:t xml:space="preserve">„Rūpniecības ielas pārbūve posmā no Stiklu ielas līdz Jelgavas ielai, Daugavpilī” </w:t>
      </w:r>
      <w:r w:rsidRPr="003830C7">
        <w:rPr>
          <w:rFonts w:ascii="Times New Roman" w:hAnsi="Times New Roman" w:cs="Times New Roman"/>
          <w:sz w:val="24"/>
          <w:szCs w:val="24"/>
          <w:lang w:val="lv-LV"/>
        </w:rPr>
        <w:t xml:space="preserve">kopējais garums- </w:t>
      </w:r>
      <w:r w:rsidR="004414B2" w:rsidRPr="003830C7">
        <w:rPr>
          <w:rFonts w:ascii="Times New Roman" w:hAnsi="Times New Roman" w:cs="Times New Roman"/>
          <w:sz w:val="24"/>
          <w:szCs w:val="24"/>
          <w:lang w:val="lv-LV"/>
        </w:rPr>
        <w:t>824</w:t>
      </w:r>
      <w:r w:rsidRPr="003830C7">
        <w:rPr>
          <w:rFonts w:ascii="Times New Roman" w:hAnsi="Times New Roman" w:cs="Times New Roman"/>
          <w:sz w:val="24"/>
          <w:szCs w:val="24"/>
          <w:lang w:val="lv-LV"/>
        </w:rPr>
        <w:t xml:space="preserve"> m.</w:t>
      </w:r>
    </w:p>
    <w:p w:rsidR="00E33259" w:rsidRPr="003830C7" w:rsidRDefault="00F030A6" w:rsidP="00577759">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lang w:val="lv-LV"/>
        </w:rPr>
      </w:pPr>
      <w:r w:rsidRPr="003830C7">
        <w:rPr>
          <w:rFonts w:ascii="Times New Roman" w:hAnsi="Times New Roman" w:cs="Times New Roman"/>
          <w:sz w:val="24"/>
          <w:szCs w:val="24"/>
          <w:lang w:val="lv-LV"/>
        </w:rPr>
        <w:t>Būvobjekta „</w:t>
      </w:r>
      <w:r w:rsidR="004414B2" w:rsidRPr="003830C7">
        <w:rPr>
          <w:rFonts w:ascii="Times New Roman" w:hAnsi="Times New Roman" w:cs="Times New Roman"/>
          <w:sz w:val="24"/>
          <w:szCs w:val="24"/>
          <w:lang w:val="lv-LV"/>
        </w:rPr>
        <w:t>A.Pumpura ielas pārbūve posmā no Bauskas ielas līdz Siguldas ielai, Siguldas ielas pārbūve posmā no A.Pumpura ielas līdz Silikātu ielai un Silikātu ielas pārbūve posmā  no Siguldas ielas līdz Jelgavas ielai, Daugavpilī” kopējais garums- 1066</w:t>
      </w:r>
      <w:r w:rsidRPr="003830C7">
        <w:rPr>
          <w:rFonts w:ascii="Times New Roman" w:hAnsi="Times New Roman" w:cs="Times New Roman"/>
          <w:sz w:val="24"/>
          <w:szCs w:val="24"/>
          <w:lang w:val="lv-LV"/>
        </w:rPr>
        <w:t xml:space="preserve"> m.</w:t>
      </w:r>
    </w:p>
    <w:p w:rsidR="00AF20A5" w:rsidRPr="00577759" w:rsidRDefault="00CC1DE8" w:rsidP="0057775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577759">
        <w:rPr>
          <w:rFonts w:ascii="Times New Roman" w:hAnsi="Times New Roman" w:cs="Times New Roman"/>
          <w:b/>
          <w:bCs/>
          <w:sz w:val="24"/>
          <w:szCs w:val="24"/>
          <w:lang w:val="lv-LV"/>
        </w:rPr>
        <w:t>Prasības pretendentam</w:t>
      </w:r>
    </w:p>
    <w:p w:rsidR="00CC1DE8" w:rsidRPr="00857E6B" w:rsidRDefault="00CC1DE8" w:rsidP="00577759">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Pakalpojuma sniegšanai pretendents piedāvā kvalificētu ekspertu grupu, kas kopumā atbilst visām Specifikācijā noteiktajām kvalifikācijas minimālajām prasībām, kuru vada ekspertu grupas</w:t>
      </w:r>
      <w:r w:rsidR="00577759">
        <w:rPr>
          <w:rFonts w:ascii="Times New Roman" w:hAnsi="Times New Roman" w:cs="Times New Roman"/>
          <w:sz w:val="24"/>
          <w:szCs w:val="24"/>
          <w:lang w:val="lv-LV"/>
        </w:rPr>
        <w:t xml:space="preserve"> </w:t>
      </w:r>
      <w:r w:rsidRPr="00857E6B">
        <w:rPr>
          <w:rFonts w:ascii="Times New Roman" w:hAnsi="Times New Roman" w:cs="Times New Roman"/>
          <w:sz w:val="24"/>
          <w:szCs w:val="24"/>
          <w:lang w:val="lv-LV"/>
        </w:rPr>
        <w:t>vadītājs. Minimālās kvalifikācijas prasības Pakalpojuma sniegšanai:</w:t>
      </w:r>
    </w:p>
    <w:p w:rsidR="00CC1DE8" w:rsidRPr="00A87218" w:rsidRDefault="00FC74AD" w:rsidP="00A87218">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lang w:val="lv-LV"/>
        </w:rPr>
      </w:pPr>
      <w:r w:rsidRPr="00A87218">
        <w:rPr>
          <w:rFonts w:ascii="Times New Roman" w:hAnsi="Times New Roman" w:cs="Times New Roman"/>
          <w:sz w:val="24"/>
          <w:szCs w:val="24"/>
          <w:lang w:val="lv-LV"/>
        </w:rPr>
        <w:t>Ekspertīzes vadītājam būvprakses sertifikāts ceļu projektēšanā;</w:t>
      </w:r>
    </w:p>
    <w:p w:rsidR="00FC74AD" w:rsidRPr="00857E6B" w:rsidRDefault="00FC74AD" w:rsidP="00A87218">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Ceļu daļas ekspertam būvprakses sertifikāts ceļu projektēšanā;</w:t>
      </w:r>
    </w:p>
    <w:p w:rsidR="00FC74AD" w:rsidRPr="00857E6B" w:rsidRDefault="00FC74AD" w:rsidP="00A87218">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ŪKT, LKT daļu ekspertam būvprakses sertifikāts ūdensapgādes un kanalizācijas sistēmu projektēšanā;</w:t>
      </w:r>
    </w:p>
    <w:p w:rsidR="00FC74AD" w:rsidRPr="00857E6B" w:rsidRDefault="00FC74AD" w:rsidP="00A87218">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ELT daļas ekspertam būvprakses sertifikāts elektroietaišu projektēšanā;</w:t>
      </w:r>
    </w:p>
    <w:p w:rsidR="00FC74AD" w:rsidRPr="00857E6B" w:rsidRDefault="00FC74AD" w:rsidP="00A87218">
      <w:pPr>
        <w:pStyle w:val="ListParagraph"/>
        <w:numPr>
          <w:ilvl w:val="2"/>
          <w:numId w:val="9"/>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 xml:space="preserve">GAT daļas ekspertam būvprakses sertifikāts </w:t>
      </w:r>
      <w:r w:rsidR="00857E6B" w:rsidRPr="00857E6B">
        <w:rPr>
          <w:rFonts w:ascii="Times New Roman" w:hAnsi="Times New Roman" w:cs="Times New Roman"/>
          <w:sz w:val="24"/>
          <w:szCs w:val="24"/>
          <w:lang w:val="lv-LV"/>
        </w:rPr>
        <w:t xml:space="preserve">gāzes apgādes sistēmu </w:t>
      </w:r>
      <w:r w:rsidRPr="00857E6B">
        <w:rPr>
          <w:rFonts w:ascii="Times New Roman" w:hAnsi="Times New Roman" w:cs="Times New Roman"/>
          <w:sz w:val="24"/>
          <w:szCs w:val="24"/>
          <w:lang w:val="lv-LV"/>
        </w:rPr>
        <w:t>projektēšanā;</w:t>
      </w:r>
    </w:p>
    <w:p w:rsidR="00CC1DE8" w:rsidRPr="00857E6B" w:rsidRDefault="00CC1DE8" w:rsidP="00A87218">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lang w:val="lv-LV"/>
        </w:rPr>
      </w:pPr>
      <w:r w:rsidRPr="00857E6B">
        <w:rPr>
          <w:rFonts w:ascii="Times New Roman" w:hAnsi="Times New Roman" w:cs="Times New Roman"/>
          <w:sz w:val="24"/>
          <w:szCs w:val="24"/>
          <w:lang w:val="lv-LV"/>
        </w:rPr>
        <w:t>Pēdējo trīs gadu laikā pretendentam ir pieredze cenu aptaujas priekšmetam līdzīga rakstura pakalpojumu sniegšanā: būvprojektu ekspertīzes veikšanā</w:t>
      </w:r>
      <w:r w:rsidR="00A87218">
        <w:rPr>
          <w:rFonts w:ascii="Times New Roman" w:hAnsi="Times New Roman" w:cs="Times New Roman"/>
          <w:sz w:val="24"/>
          <w:szCs w:val="24"/>
          <w:lang w:val="lv-LV"/>
        </w:rPr>
        <w:t>.</w:t>
      </w:r>
    </w:p>
    <w:p w:rsidR="00CC1DE8" w:rsidRPr="00A87218" w:rsidRDefault="00CC1DE8" w:rsidP="00A87218">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lang w:val="lv-LV"/>
        </w:rPr>
      </w:pPr>
      <w:r w:rsidRPr="00A87218">
        <w:rPr>
          <w:rFonts w:ascii="Times New Roman" w:hAnsi="Times New Roman" w:cs="Times New Roman"/>
          <w:b/>
          <w:bCs/>
          <w:sz w:val="24"/>
          <w:szCs w:val="24"/>
          <w:lang w:val="lv-LV"/>
        </w:rPr>
        <w:t>Iesniedzami dokumenti</w:t>
      </w:r>
    </w:p>
    <w:p w:rsidR="00CC1DE8" w:rsidRDefault="00CC1DE8" w:rsidP="00A87218">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Finanšu piedāvājums (1. pielikums)</w:t>
      </w:r>
    </w:p>
    <w:p w:rsidR="00CC1DE8" w:rsidRPr="00CC1DE8" w:rsidRDefault="00CC1DE8" w:rsidP="00A87218">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Tehniskais piedāvājums (2. pielikums)</w:t>
      </w:r>
    </w:p>
    <w:p w:rsidR="00D57846" w:rsidRDefault="00D57846">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CC1DE8" w:rsidRPr="00857E6B" w:rsidRDefault="00D57846" w:rsidP="00D57846">
      <w:pPr>
        <w:autoSpaceDE w:val="0"/>
        <w:autoSpaceDN w:val="0"/>
        <w:adjustRightInd w:val="0"/>
        <w:spacing w:after="0" w:line="240" w:lineRule="auto"/>
        <w:jc w:val="right"/>
        <w:rPr>
          <w:rFonts w:ascii="Times New Roman" w:hAnsi="Times New Roman" w:cs="Times New Roman"/>
          <w:i/>
          <w:sz w:val="24"/>
          <w:szCs w:val="24"/>
          <w:lang w:val="lv-LV"/>
        </w:rPr>
      </w:pPr>
      <w:r w:rsidRPr="00857E6B">
        <w:rPr>
          <w:rFonts w:ascii="Times New Roman" w:hAnsi="Times New Roman" w:cs="Times New Roman"/>
          <w:i/>
          <w:sz w:val="24"/>
          <w:szCs w:val="24"/>
          <w:lang w:val="lv-LV"/>
        </w:rPr>
        <w:lastRenderedPageBreak/>
        <w:t>1. pielikums</w:t>
      </w:r>
    </w:p>
    <w:p w:rsidR="00D57846" w:rsidRPr="00857E6B" w:rsidRDefault="00D57846" w:rsidP="00D57846">
      <w:pPr>
        <w:autoSpaceDE w:val="0"/>
        <w:autoSpaceDN w:val="0"/>
        <w:adjustRightInd w:val="0"/>
        <w:spacing w:after="0" w:line="240" w:lineRule="auto"/>
        <w:jc w:val="right"/>
        <w:rPr>
          <w:rFonts w:ascii="Times New Roman" w:hAnsi="Times New Roman" w:cs="Times New Roman"/>
          <w:bCs/>
          <w:i/>
          <w:sz w:val="24"/>
          <w:szCs w:val="24"/>
          <w:lang w:val="lv-LV"/>
        </w:rPr>
      </w:pPr>
      <w:r w:rsidRPr="00857E6B">
        <w:rPr>
          <w:rFonts w:ascii="Times New Roman" w:hAnsi="Times New Roman" w:cs="Times New Roman"/>
          <w:bCs/>
          <w:i/>
          <w:sz w:val="24"/>
          <w:szCs w:val="24"/>
          <w:lang w:val="lv-LV"/>
        </w:rPr>
        <w:t>TEHNISKAJAI SPECIFIKĀCIJAI</w:t>
      </w:r>
    </w:p>
    <w:p w:rsidR="00907BB2" w:rsidRPr="00857E6B" w:rsidRDefault="00907BB2" w:rsidP="00907BB2">
      <w:pPr>
        <w:autoSpaceDE w:val="0"/>
        <w:autoSpaceDN w:val="0"/>
        <w:adjustRightInd w:val="0"/>
        <w:spacing w:after="0" w:line="240" w:lineRule="auto"/>
        <w:jc w:val="right"/>
        <w:rPr>
          <w:rFonts w:ascii="Times New Roman" w:hAnsi="Times New Roman" w:cs="Times New Roman"/>
          <w:bCs/>
          <w:i/>
          <w:sz w:val="24"/>
          <w:szCs w:val="24"/>
          <w:lang w:val="lv-LV"/>
        </w:rPr>
      </w:pPr>
      <w:r w:rsidRPr="00857E6B">
        <w:rPr>
          <w:rFonts w:ascii="Times New Roman" w:hAnsi="Times New Roman" w:cs="Times New Roman"/>
          <w:bCs/>
          <w:i/>
          <w:sz w:val="24"/>
          <w:szCs w:val="24"/>
          <w:lang w:val="lv-LV"/>
        </w:rPr>
        <w:t xml:space="preserve">Būvprojektu „Daugavpils </w:t>
      </w:r>
      <w:proofErr w:type="spellStart"/>
      <w:r w:rsidRPr="00857E6B">
        <w:rPr>
          <w:rFonts w:ascii="Times New Roman" w:hAnsi="Times New Roman" w:cs="Times New Roman"/>
          <w:bCs/>
          <w:i/>
          <w:sz w:val="24"/>
          <w:szCs w:val="24"/>
          <w:lang w:val="lv-LV"/>
        </w:rPr>
        <w:t>Čerepovas</w:t>
      </w:r>
      <w:proofErr w:type="spellEnd"/>
      <w:r w:rsidRPr="00857E6B">
        <w:rPr>
          <w:rFonts w:ascii="Times New Roman" w:hAnsi="Times New Roman" w:cs="Times New Roman"/>
          <w:bCs/>
          <w:i/>
          <w:sz w:val="24"/>
          <w:szCs w:val="24"/>
          <w:lang w:val="lv-LV"/>
        </w:rPr>
        <w:t xml:space="preserve"> rūpnieciskās </w:t>
      </w:r>
    </w:p>
    <w:p w:rsidR="00907BB2" w:rsidRPr="00857E6B" w:rsidRDefault="00907BB2" w:rsidP="00907BB2">
      <w:pPr>
        <w:autoSpaceDE w:val="0"/>
        <w:autoSpaceDN w:val="0"/>
        <w:adjustRightInd w:val="0"/>
        <w:spacing w:after="0" w:line="240" w:lineRule="auto"/>
        <w:jc w:val="right"/>
        <w:rPr>
          <w:rFonts w:ascii="Times New Roman" w:hAnsi="Times New Roman" w:cs="Times New Roman"/>
          <w:bCs/>
          <w:i/>
          <w:sz w:val="24"/>
          <w:szCs w:val="24"/>
          <w:lang w:val="lv-LV"/>
        </w:rPr>
      </w:pPr>
      <w:r w:rsidRPr="00857E6B">
        <w:rPr>
          <w:rFonts w:ascii="Times New Roman" w:hAnsi="Times New Roman" w:cs="Times New Roman"/>
          <w:bCs/>
          <w:i/>
          <w:sz w:val="24"/>
          <w:szCs w:val="24"/>
          <w:lang w:val="lv-LV"/>
        </w:rPr>
        <w:t>teritorijas reģenerācija” būvekspertīze</w:t>
      </w:r>
    </w:p>
    <w:p w:rsidR="00D57846" w:rsidRPr="00857E6B" w:rsidRDefault="00D57846" w:rsidP="00D57846">
      <w:pPr>
        <w:spacing w:after="0"/>
        <w:rPr>
          <w:rFonts w:ascii="Times New Roman" w:hAnsi="Times New Roman" w:cs="Times New Roman"/>
          <w:sz w:val="24"/>
          <w:szCs w:val="24"/>
          <w:lang w:val="lv-LV"/>
        </w:rPr>
      </w:pPr>
    </w:p>
    <w:p w:rsidR="00D57846" w:rsidRPr="00857E6B" w:rsidRDefault="00D57846" w:rsidP="00D57846">
      <w:pPr>
        <w:autoSpaceDE w:val="0"/>
        <w:autoSpaceDN w:val="0"/>
        <w:adjustRightInd w:val="0"/>
        <w:spacing w:after="0"/>
        <w:jc w:val="center"/>
        <w:rPr>
          <w:rFonts w:ascii="Times New Roman" w:eastAsia="Calibri" w:hAnsi="Times New Roman" w:cs="Times New Roman"/>
          <w:b/>
          <w:sz w:val="28"/>
          <w:szCs w:val="24"/>
          <w:lang w:val="lv-LV" w:eastAsia="lv-LV"/>
        </w:rPr>
      </w:pPr>
      <w:r w:rsidRPr="00857E6B">
        <w:rPr>
          <w:rFonts w:ascii="Times New Roman" w:eastAsia="Calibri" w:hAnsi="Times New Roman" w:cs="Times New Roman"/>
          <w:b/>
          <w:sz w:val="28"/>
          <w:szCs w:val="24"/>
          <w:lang w:val="lv-LV" w:eastAsia="lv-LV"/>
        </w:rPr>
        <w:t>FINANŠU PIEDĀVĀJUMA FORMA</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p>
    <w:p w:rsidR="00D57846" w:rsidRPr="00857E6B" w:rsidRDefault="00D57846" w:rsidP="00D57846">
      <w:pPr>
        <w:autoSpaceDE w:val="0"/>
        <w:autoSpaceDN w:val="0"/>
        <w:adjustRightInd w:val="0"/>
        <w:spacing w:after="0"/>
        <w:ind w:left="4962"/>
        <w:jc w:val="right"/>
        <w:rPr>
          <w:rFonts w:ascii="Times New Roman" w:eastAsia="Calibri" w:hAnsi="Times New Roman" w:cs="Times New Roman"/>
          <w:b/>
          <w:sz w:val="24"/>
          <w:szCs w:val="24"/>
          <w:lang w:val="lv-LV" w:eastAsia="lv-LV"/>
        </w:rPr>
      </w:pPr>
      <w:r w:rsidRPr="00857E6B">
        <w:rPr>
          <w:rFonts w:ascii="Times New Roman" w:eastAsia="Calibri" w:hAnsi="Times New Roman" w:cs="Times New Roman"/>
          <w:b/>
          <w:sz w:val="24"/>
          <w:szCs w:val="24"/>
          <w:lang w:val="lv-LV" w:eastAsia="lv-LV"/>
        </w:rPr>
        <w:t xml:space="preserve">Daugavpils pilsētas domei </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Pretendents:</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Citi uzņēmēji (uz kuru iespējām konkrētā līguma izpildei balstās Pretendents)</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p>
    <w:p w:rsidR="00D57846" w:rsidRPr="00857E6B" w:rsidRDefault="00D57846" w:rsidP="00A42651">
      <w:pPr>
        <w:autoSpaceDE w:val="0"/>
        <w:autoSpaceDN w:val="0"/>
        <w:adjustRightInd w:val="0"/>
        <w:spacing w:after="0" w:line="240" w:lineRule="auto"/>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 xml:space="preserve">Pretendents </w:t>
      </w:r>
      <w:r w:rsidR="00BE0F2A" w:rsidRPr="00857E6B">
        <w:rPr>
          <w:rFonts w:ascii="Times New Roman" w:eastAsia="Calibri" w:hAnsi="Times New Roman" w:cs="Times New Roman"/>
          <w:sz w:val="24"/>
          <w:szCs w:val="24"/>
          <w:lang w:val="lv-LV" w:eastAsia="lv-LV"/>
        </w:rPr>
        <w:t xml:space="preserve">_________ </w:t>
      </w:r>
      <w:r w:rsidRPr="00857E6B">
        <w:rPr>
          <w:rFonts w:ascii="Times New Roman" w:eastAsia="Calibri" w:hAnsi="Times New Roman" w:cs="Times New Roman"/>
          <w:i/>
          <w:iCs/>
          <w:sz w:val="24"/>
          <w:szCs w:val="24"/>
          <w:lang w:val="lv-LV" w:eastAsia="lv-LV"/>
        </w:rPr>
        <w:t xml:space="preserve">(nosaukums) </w:t>
      </w:r>
      <w:r w:rsidRPr="00857E6B">
        <w:rPr>
          <w:rFonts w:ascii="Times New Roman" w:eastAsia="Calibri" w:hAnsi="Times New Roman" w:cs="Times New Roman"/>
          <w:sz w:val="24"/>
          <w:szCs w:val="24"/>
          <w:lang w:val="lv-LV" w:eastAsia="lv-LV"/>
        </w:rPr>
        <w:t xml:space="preserve">piedāvā nodrošināt pakalpojumu atbilstoši Cenu aptaujas </w:t>
      </w:r>
      <w:r w:rsidRPr="00857E6B">
        <w:rPr>
          <w:rFonts w:ascii="Times New Roman" w:eastAsia="Calibri" w:hAnsi="Times New Roman" w:cs="Times New Roman"/>
          <w:bCs/>
          <w:sz w:val="24"/>
          <w:szCs w:val="24"/>
          <w:lang w:val="lv-LV"/>
        </w:rPr>
        <w:t>pa</w:t>
      </w:r>
      <w:r w:rsidRPr="00857E6B">
        <w:rPr>
          <w:rFonts w:ascii="Times New Roman" w:hAnsi="Times New Roman" w:cs="Times New Roman"/>
          <w:bCs/>
          <w:sz w:val="24"/>
          <w:szCs w:val="24"/>
          <w:lang w:val="lv-LV"/>
        </w:rPr>
        <w:t>r būvprojekt</w:t>
      </w:r>
      <w:r w:rsidR="00A42651">
        <w:rPr>
          <w:rFonts w:ascii="Times New Roman" w:hAnsi="Times New Roman" w:cs="Times New Roman"/>
          <w:bCs/>
          <w:sz w:val="24"/>
          <w:szCs w:val="24"/>
          <w:lang w:val="lv-LV"/>
        </w:rPr>
        <w:t>u</w:t>
      </w:r>
      <w:r w:rsidRPr="00857E6B">
        <w:rPr>
          <w:rFonts w:ascii="Times New Roman" w:hAnsi="Times New Roman" w:cs="Times New Roman"/>
          <w:bCs/>
          <w:sz w:val="24"/>
          <w:szCs w:val="24"/>
          <w:lang w:val="lv-LV"/>
        </w:rPr>
        <w:t xml:space="preserve"> „</w:t>
      </w:r>
      <w:r w:rsidR="00A42651" w:rsidRPr="00A42651">
        <w:rPr>
          <w:lang w:val="lv-LV"/>
        </w:rPr>
        <w:t xml:space="preserve"> </w:t>
      </w:r>
      <w:r w:rsidR="00A42651" w:rsidRPr="00A42651">
        <w:rPr>
          <w:rFonts w:ascii="Times New Roman" w:hAnsi="Times New Roman" w:cs="Times New Roman"/>
          <w:bCs/>
          <w:sz w:val="24"/>
          <w:szCs w:val="24"/>
          <w:lang w:val="lv-LV"/>
        </w:rPr>
        <w:t xml:space="preserve">Daugavpils </w:t>
      </w:r>
      <w:proofErr w:type="spellStart"/>
      <w:r w:rsidR="00A42651" w:rsidRPr="00A42651">
        <w:rPr>
          <w:rFonts w:ascii="Times New Roman" w:hAnsi="Times New Roman" w:cs="Times New Roman"/>
          <w:bCs/>
          <w:sz w:val="24"/>
          <w:szCs w:val="24"/>
          <w:lang w:val="lv-LV"/>
        </w:rPr>
        <w:t>Čerepovas</w:t>
      </w:r>
      <w:proofErr w:type="spellEnd"/>
      <w:r w:rsidR="00A42651" w:rsidRPr="00A42651">
        <w:rPr>
          <w:rFonts w:ascii="Times New Roman" w:hAnsi="Times New Roman" w:cs="Times New Roman"/>
          <w:bCs/>
          <w:sz w:val="24"/>
          <w:szCs w:val="24"/>
          <w:lang w:val="lv-LV"/>
        </w:rPr>
        <w:t xml:space="preserve"> rūpnieciskās teritorijas reģenerācija</w:t>
      </w:r>
      <w:r w:rsidRPr="00857E6B">
        <w:rPr>
          <w:rFonts w:ascii="Times New Roman" w:hAnsi="Times New Roman" w:cs="Times New Roman"/>
          <w:bCs/>
          <w:sz w:val="24"/>
          <w:szCs w:val="24"/>
          <w:lang w:val="lv-LV"/>
        </w:rPr>
        <w:t xml:space="preserve">” būvekspertīzi </w:t>
      </w:r>
      <w:r w:rsidRPr="00857E6B">
        <w:rPr>
          <w:rFonts w:ascii="Times New Roman" w:eastAsia="Calibri" w:hAnsi="Times New Roman" w:cs="Times New Roman"/>
          <w:bCs/>
          <w:sz w:val="24"/>
          <w:szCs w:val="24"/>
          <w:lang w:val="lv-LV"/>
        </w:rPr>
        <w:t xml:space="preserve"> </w:t>
      </w:r>
      <w:r w:rsidRPr="00857E6B">
        <w:rPr>
          <w:rFonts w:ascii="Times New Roman" w:eastAsia="Calibri" w:hAnsi="Times New Roman" w:cs="Times New Roman"/>
          <w:sz w:val="24"/>
          <w:szCs w:val="24"/>
          <w:lang w:val="lv-LV" w:eastAsia="lv-LV"/>
        </w:rPr>
        <w:t>Tehniskajai specifikācijai par šādu summu:</w:t>
      </w:r>
    </w:p>
    <w:p w:rsidR="00D57846" w:rsidRPr="00857E6B" w:rsidRDefault="00D57846" w:rsidP="00D57846">
      <w:pPr>
        <w:spacing w:after="0"/>
        <w:jc w:val="both"/>
        <w:rPr>
          <w:rFonts w:ascii="Times New Roman" w:eastAsia="Calibri" w:hAnsi="Times New Roman" w:cs="Times New Roman"/>
          <w:sz w:val="24"/>
          <w:szCs w:val="24"/>
          <w:lang w:val="lv-LV" w:eastAsia="lv-LV"/>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033"/>
        <w:gridCol w:w="1354"/>
      </w:tblGrid>
      <w:tr w:rsidR="003B4DDC" w:rsidRPr="00857E6B" w:rsidTr="00974976">
        <w:trPr>
          <w:jc w:val="center"/>
        </w:trPr>
        <w:tc>
          <w:tcPr>
            <w:tcW w:w="1183" w:type="dxa"/>
          </w:tcPr>
          <w:p w:rsidR="003B4DDC" w:rsidRPr="00857E6B" w:rsidRDefault="003B4DDC" w:rsidP="00D57846">
            <w:pPr>
              <w:autoSpaceDE w:val="0"/>
              <w:autoSpaceDN w:val="0"/>
              <w:adjustRightInd w:val="0"/>
              <w:spacing w:after="0"/>
              <w:rPr>
                <w:rFonts w:ascii="Times New Roman" w:eastAsia="Calibri" w:hAnsi="Times New Roman" w:cs="Times New Roman"/>
                <w:b/>
                <w:sz w:val="24"/>
                <w:szCs w:val="24"/>
                <w:lang w:val="lv-LV"/>
              </w:rPr>
            </w:pPr>
            <w:proofErr w:type="spellStart"/>
            <w:r w:rsidRPr="00857E6B">
              <w:rPr>
                <w:rFonts w:ascii="Times New Roman" w:eastAsia="Calibri" w:hAnsi="Times New Roman" w:cs="Times New Roman"/>
                <w:b/>
                <w:sz w:val="24"/>
                <w:szCs w:val="24"/>
                <w:lang w:val="lv-LV"/>
              </w:rPr>
              <w:t>Nr</w:t>
            </w:r>
            <w:proofErr w:type="spellEnd"/>
            <w:r w:rsidRPr="00857E6B">
              <w:rPr>
                <w:rFonts w:ascii="Times New Roman" w:eastAsia="Calibri" w:hAnsi="Times New Roman" w:cs="Times New Roman"/>
                <w:b/>
                <w:sz w:val="24"/>
                <w:szCs w:val="24"/>
                <w:lang w:val="lv-LV"/>
              </w:rPr>
              <w:t>. p.k.</w:t>
            </w:r>
          </w:p>
        </w:tc>
        <w:tc>
          <w:tcPr>
            <w:tcW w:w="7033" w:type="dxa"/>
          </w:tcPr>
          <w:p w:rsidR="003B4DDC" w:rsidRPr="00857E6B" w:rsidRDefault="003B4DDC" w:rsidP="00D57846">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Pakalpojuma nosaukums</w:t>
            </w:r>
          </w:p>
        </w:tc>
        <w:tc>
          <w:tcPr>
            <w:tcW w:w="1354" w:type="dxa"/>
          </w:tcPr>
          <w:p w:rsidR="003B4DDC" w:rsidRPr="00857E6B" w:rsidRDefault="003B4DDC" w:rsidP="00D57846">
            <w:pPr>
              <w:autoSpaceDE w:val="0"/>
              <w:autoSpaceDN w:val="0"/>
              <w:adjustRightInd w:val="0"/>
              <w:spacing w:after="0"/>
              <w:jc w:val="right"/>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Cena bez PVN, EUR</w:t>
            </w:r>
          </w:p>
        </w:tc>
      </w:tr>
      <w:tr w:rsidR="003B4DDC" w:rsidRPr="003B4DDC" w:rsidTr="00974976">
        <w:trPr>
          <w:jc w:val="center"/>
        </w:trPr>
        <w:tc>
          <w:tcPr>
            <w:tcW w:w="1183" w:type="dxa"/>
            <w:vAlign w:val="center"/>
          </w:tcPr>
          <w:p w:rsidR="003B4DDC" w:rsidRPr="00974976" w:rsidRDefault="00974976" w:rsidP="006475D2">
            <w:pPr>
              <w:autoSpaceDE w:val="0"/>
              <w:autoSpaceDN w:val="0"/>
              <w:adjustRightInd w:val="0"/>
              <w:spacing w:after="0"/>
              <w:jc w:val="center"/>
              <w:rPr>
                <w:rFonts w:ascii="Times New Roman" w:eastAsia="Calibri" w:hAnsi="Times New Roman" w:cs="Times New Roman"/>
                <w:b/>
                <w:sz w:val="24"/>
                <w:szCs w:val="24"/>
                <w:lang w:val="lv-LV"/>
              </w:rPr>
            </w:pPr>
            <w:r w:rsidRPr="00974976">
              <w:rPr>
                <w:rFonts w:ascii="Times New Roman" w:eastAsia="Calibri" w:hAnsi="Times New Roman" w:cs="Times New Roman"/>
                <w:b/>
                <w:sz w:val="24"/>
                <w:szCs w:val="24"/>
                <w:lang w:val="lv-LV"/>
              </w:rPr>
              <w:t>„A” daļa</w:t>
            </w:r>
          </w:p>
        </w:tc>
        <w:tc>
          <w:tcPr>
            <w:tcW w:w="7033" w:type="dxa"/>
          </w:tcPr>
          <w:p w:rsidR="003B4DDC" w:rsidRPr="00857E6B" w:rsidRDefault="003B4DDC" w:rsidP="006475D2">
            <w:pPr>
              <w:autoSpaceDE w:val="0"/>
              <w:autoSpaceDN w:val="0"/>
              <w:adjustRightInd w:val="0"/>
              <w:spacing w:after="0"/>
              <w:rPr>
                <w:rFonts w:ascii="Times New Roman" w:eastAsia="Calibri" w:hAnsi="Times New Roman" w:cs="Times New Roman"/>
                <w:lang w:val="lv-LV"/>
              </w:rPr>
            </w:pPr>
            <w:r w:rsidRPr="00857E6B">
              <w:rPr>
                <w:rFonts w:ascii="Times New Roman" w:hAnsi="Times New Roman" w:cs="Times New Roman"/>
                <w:lang w:val="lv-LV" w:eastAsia="lv-LV"/>
              </w:rPr>
              <w:t xml:space="preserve">Būvprojekta „Dunduru ielas pārbūve posmā no Stiklu ielas līdz Nometņu ielai un 2 (divu) pievadceļu pārbūve līdz zemes vienībai ar kadastra apzīmējumu 05000201703, Daugavpilī” ekspertīze </w:t>
            </w:r>
          </w:p>
        </w:tc>
        <w:tc>
          <w:tcPr>
            <w:tcW w:w="1354" w:type="dxa"/>
          </w:tcPr>
          <w:p w:rsidR="003B4DDC" w:rsidRPr="00857E6B" w:rsidRDefault="003B4DDC" w:rsidP="00D57846">
            <w:pPr>
              <w:autoSpaceDE w:val="0"/>
              <w:autoSpaceDN w:val="0"/>
              <w:adjustRightInd w:val="0"/>
              <w:spacing w:after="0"/>
              <w:rPr>
                <w:rFonts w:ascii="Times New Roman" w:eastAsia="Calibri" w:hAnsi="Times New Roman" w:cs="Times New Roman"/>
                <w:sz w:val="24"/>
                <w:szCs w:val="24"/>
                <w:lang w:val="lv-LV"/>
              </w:rPr>
            </w:pPr>
          </w:p>
        </w:tc>
      </w:tr>
      <w:tr w:rsidR="003B4DDC" w:rsidRPr="003B4DDC" w:rsidTr="00974976">
        <w:trPr>
          <w:jc w:val="center"/>
        </w:trPr>
        <w:tc>
          <w:tcPr>
            <w:tcW w:w="1183" w:type="dxa"/>
            <w:vAlign w:val="center"/>
          </w:tcPr>
          <w:p w:rsidR="003B4DDC" w:rsidRPr="00974976" w:rsidRDefault="00974976" w:rsidP="00974976">
            <w:pPr>
              <w:autoSpaceDE w:val="0"/>
              <w:autoSpaceDN w:val="0"/>
              <w:adjustRightInd w:val="0"/>
              <w:spacing w:after="0"/>
              <w:rPr>
                <w:rFonts w:ascii="Times New Roman" w:eastAsia="Calibri" w:hAnsi="Times New Roman" w:cs="Times New Roman"/>
                <w:b/>
                <w:sz w:val="24"/>
                <w:szCs w:val="24"/>
                <w:lang w:val="lv-LV"/>
              </w:rPr>
            </w:pPr>
            <w:r w:rsidRPr="00974976">
              <w:rPr>
                <w:rFonts w:ascii="Times New Roman" w:eastAsia="Calibri" w:hAnsi="Times New Roman" w:cs="Times New Roman"/>
                <w:b/>
                <w:sz w:val="24"/>
                <w:szCs w:val="24"/>
                <w:lang w:val="lv-LV"/>
              </w:rPr>
              <w:t>„B” daļa</w:t>
            </w:r>
          </w:p>
        </w:tc>
        <w:tc>
          <w:tcPr>
            <w:tcW w:w="7033" w:type="dxa"/>
          </w:tcPr>
          <w:p w:rsidR="003B4DDC" w:rsidRPr="00857E6B" w:rsidRDefault="003B4DDC" w:rsidP="00D57846">
            <w:pPr>
              <w:autoSpaceDE w:val="0"/>
              <w:autoSpaceDN w:val="0"/>
              <w:adjustRightInd w:val="0"/>
              <w:spacing w:after="0"/>
              <w:rPr>
                <w:rFonts w:ascii="Times New Roman" w:hAnsi="Times New Roman" w:cs="Times New Roman"/>
                <w:lang w:val="lv-LV" w:eastAsia="lv-LV"/>
              </w:rPr>
            </w:pPr>
            <w:r w:rsidRPr="00857E6B">
              <w:rPr>
                <w:rFonts w:ascii="Times New Roman" w:hAnsi="Times New Roman" w:cs="Times New Roman"/>
                <w:lang w:val="lv-LV" w:eastAsia="lv-LV"/>
              </w:rPr>
              <w:t>Būvprojekta „Rūpniecības ielas pārbūve posmā no Stiklu ielas līdz Jelgavas ielai, Daugavpilī” ekspertīze</w:t>
            </w:r>
          </w:p>
        </w:tc>
        <w:tc>
          <w:tcPr>
            <w:tcW w:w="1354" w:type="dxa"/>
          </w:tcPr>
          <w:p w:rsidR="003B4DDC" w:rsidRPr="00857E6B" w:rsidRDefault="003B4DDC" w:rsidP="00D57846">
            <w:pPr>
              <w:autoSpaceDE w:val="0"/>
              <w:autoSpaceDN w:val="0"/>
              <w:adjustRightInd w:val="0"/>
              <w:spacing w:after="0"/>
              <w:rPr>
                <w:rFonts w:ascii="Times New Roman" w:eastAsia="Calibri" w:hAnsi="Times New Roman" w:cs="Times New Roman"/>
                <w:sz w:val="24"/>
                <w:szCs w:val="24"/>
                <w:lang w:val="lv-LV"/>
              </w:rPr>
            </w:pPr>
          </w:p>
        </w:tc>
      </w:tr>
      <w:tr w:rsidR="003B4DDC" w:rsidRPr="003B4DDC" w:rsidTr="00974976">
        <w:trPr>
          <w:jc w:val="center"/>
        </w:trPr>
        <w:tc>
          <w:tcPr>
            <w:tcW w:w="1183" w:type="dxa"/>
            <w:vAlign w:val="center"/>
          </w:tcPr>
          <w:p w:rsidR="003B4DDC" w:rsidRPr="00974976" w:rsidRDefault="00974976" w:rsidP="00974976">
            <w:pPr>
              <w:autoSpaceDE w:val="0"/>
              <w:autoSpaceDN w:val="0"/>
              <w:adjustRightInd w:val="0"/>
              <w:spacing w:after="0"/>
              <w:rPr>
                <w:rFonts w:ascii="Times New Roman" w:eastAsia="Calibri" w:hAnsi="Times New Roman" w:cs="Times New Roman"/>
                <w:b/>
                <w:sz w:val="24"/>
                <w:szCs w:val="24"/>
                <w:lang w:val="lv-LV"/>
              </w:rPr>
            </w:pPr>
            <w:r w:rsidRPr="00974976">
              <w:rPr>
                <w:rFonts w:ascii="Times New Roman" w:eastAsia="Calibri" w:hAnsi="Times New Roman" w:cs="Times New Roman"/>
                <w:b/>
                <w:sz w:val="24"/>
                <w:szCs w:val="24"/>
                <w:lang w:val="lv-LV"/>
              </w:rPr>
              <w:t>„C” daļa</w:t>
            </w:r>
          </w:p>
        </w:tc>
        <w:tc>
          <w:tcPr>
            <w:tcW w:w="7033" w:type="dxa"/>
          </w:tcPr>
          <w:p w:rsidR="003B4DDC" w:rsidRPr="00857E6B" w:rsidRDefault="003B4DDC" w:rsidP="006475D2">
            <w:pPr>
              <w:autoSpaceDE w:val="0"/>
              <w:autoSpaceDN w:val="0"/>
              <w:adjustRightInd w:val="0"/>
              <w:spacing w:after="0"/>
              <w:rPr>
                <w:rFonts w:ascii="Times New Roman" w:hAnsi="Times New Roman" w:cs="Times New Roman"/>
                <w:lang w:val="lv-LV" w:eastAsia="lv-LV"/>
              </w:rPr>
            </w:pPr>
            <w:r w:rsidRPr="00857E6B">
              <w:rPr>
                <w:rFonts w:ascii="Times New Roman" w:hAnsi="Times New Roman" w:cs="Times New Roman"/>
                <w:lang w:val="lv-LV" w:eastAsia="lv-LV"/>
              </w:rPr>
              <w:t>Būvprojekta „A.Pumpura ielas pārbūve posmā no Bauskas ielas līdz Siguldas ielai, Siguldas ielas pārbūve posmā no A.Pumpura ielas līdz Silikātu ielai un Silikātu ielas pārbūve posmā  no Siguldas ielas līdz Jelgavas ielai, Daugavpilī” ekspertīze</w:t>
            </w:r>
          </w:p>
        </w:tc>
        <w:tc>
          <w:tcPr>
            <w:tcW w:w="1354" w:type="dxa"/>
          </w:tcPr>
          <w:p w:rsidR="003B4DDC" w:rsidRPr="00857E6B" w:rsidRDefault="003B4DDC" w:rsidP="00D57846">
            <w:pPr>
              <w:autoSpaceDE w:val="0"/>
              <w:autoSpaceDN w:val="0"/>
              <w:adjustRightInd w:val="0"/>
              <w:spacing w:after="0"/>
              <w:rPr>
                <w:rFonts w:ascii="Times New Roman" w:eastAsia="Calibri" w:hAnsi="Times New Roman" w:cs="Times New Roman"/>
                <w:sz w:val="24"/>
                <w:szCs w:val="24"/>
                <w:lang w:val="lv-LV"/>
              </w:rPr>
            </w:pPr>
          </w:p>
        </w:tc>
      </w:tr>
    </w:tbl>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rPr>
      </w:pP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Pretendenta nosaukums:</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Reģistrēts _________________________ (kur, kad, reģistrācijas Nr.)</w:t>
      </w:r>
    </w:p>
    <w:p w:rsidR="00D57846" w:rsidRPr="00857E6B" w:rsidRDefault="00D57846" w:rsidP="00D57846">
      <w:pPr>
        <w:autoSpaceDE w:val="0"/>
        <w:autoSpaceDN w:val="0"/>
        <w:adjustRightInd w:val="0"/>
        <w:spacing w:after="0"/>
        <w:rPr>
          <w:rFonts w:ascii="Times New Roman" w:hAnsi="Times New Roman" w:cs="Times New Roman"/>
          <w:sz w:val="24"/>
          <w:szCs w:val="24"/>
          <w:lang w:val="lv-LV" w:eastAsia="lv-LV"/>
        </w:rPr>
      </w:pPr>
      <w:r w:rsidRPr="00857E6B">
        <w:rPr>
          <w:rFonts w:ascii="Times New Roman" w:eastAsia="Calibri" w:hAnsi="Times New Roman" w:cs="Times New Roman"/>
          <w:sz w:val="24"/>
          <w:szCs w:val="24"/>
          <w:lang w:val="lv-LV" w:eastAsia="lv-LV"/>
        </w:rPr>
        <w:t>Nodokļu maksātāja reģistrācijas Nr. ______________ .</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hAnsi="Times New Roman" w:cs="Times New Roman"/>
          <w:sz w:val="24"/>
          <w:szCs w:val="24"/>
          <w:lang w:val="lv-LV" w:eastAsia="lv-LV"/>
        </w:rPr>
        <w:t xml:space="preserve">Būvkomersanta </w:t>
      </w:r>
      <w:r w:rsidRPr="00857E6B">
        <w:rPr>
          <w:rFonts w:ascii="Times New Roman" w:eastAsia="Calibri" w:hAnsi="Times New Roman" w:cs="Times New Roman"/>
          <w:sz w:val="24"/>
          <w:szCs w:val="24"/>
          <w:lang w:val="lv-LV" w:eastAsia="lv-LV"/>
        </w:rPr>
        <w:t>reģistrācijas Nr. ______________ .</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 xml:space="preserve">Juridiskā adrese: </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 xml:space="preserve"> </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Bankas rekvizīti:</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Kontaktpersonas vārds, uzvārds:</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Tālrunis:</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 xml:space="preserve">Fakss: </w:t>
      </w:r>
    </w:p>
    <w:p w:rsidR="00D57846" w:rsidRPr="00857E6B" w:rsidRDefault="00D57846" w:rsidP="00D57846">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E-pasta adrese:</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Tīmekļa vietnes adrese:</w:t>
      </w:r>
    </w:p>
    <w:p w:rsidR="00D57846" w:rsidRPr="00857E6B" w:rsidRDefault="00D57846" w:rsidP="00D57846">
      <w:pPr>
        <w:autoSpaceDE w:val="0"/>
        <w:autoSpaceDN w:val="0"/>
        <w:adjustRightInd w:val="0"/>
        <w:spacing w:after="0"/>
        <w:rPr>
          <w:rFonts w:ascii="Times New Roman" w:eastAsia="Calibri" w:hAnsi="Times New Roman" w:cs="Times New Roman"/>
          <w:b/>
          <w:bCs/>
          <w:i/>
          <w:iCs/>
          <w:sz w:val="24"/>
          <w:szCs w:val="24"/>
          <w:lang w:val="lv-LV" w:eastAsia="lv-LV"/>
        </w:rPr>
      </w:pPr>
      <w:r w:rsidRPr="00857E6B">
        <w:rPr>
          <w:rFonts w:ascii="Times New Roman" w:eastAsia="Calibri" w:hAnsi="Times New Roman" w:cs="Times New Roman"/>
          <w:b/>
          <w:bCs/>
          <w:i/>
          <w:iCs/>
          <w:sz w:val="24"/>
          <w:szCs w:val="24"/>
          <w:lang w:val="lv-LV" w:eastAsia="lv-LV"/>
        </w:rPr>
        <w:t>Datums</w:t>
      </w:r>
    </w:p>
    <w:p w:rsidR="00D57846" w:rsidRPr="00857E6B" w:rsidRDefault="00D57846" w:rsidP="00D57846">
      <w:pPr>
        <w:autoSpaceDE w:val="0"/>
        <w:autoSpaceDN w:val="0"/>
        <w:adjustRightInd w:val="0"/>
        <w:spacing w:after="0"/>
        <w:jc w:val="both"/>
        <w:rPr>
          <w:rFonts w:ascii="Times New Roman" w:eastAsia="Calibri" w:hAnsi="Times New Roman" w:cs="Times New Roman"/>
          <w:b/>
          <w:bCs/>
          <w:i/>
          <w:iCs/>
          <w:sz w:val="24"/>
          <w:szCs w:val="24"/>
          <w:lang w:val="lv-LV" w:eastAsia="lv-LV"/>
        </w:rPr>
      </w:pPr>
      <w:r w:rsidRPr="00857E6B">
        <w:rPr>
          <w:rFonts w:ascii="Times New Roman" w:eastAsia="Calibri" w:hAnsi="Times New Roman" w:cs="Times New Roman"/>
          <w:b/>
          <w:bCs/>
          <w:i/>
          <w:iCs/>
          <w:sz w:val="24"/>
          <w:szCs w:val="24"/>
          <w:lang w:val="lv-LV" w:eastAsia="lv-LV"/>
        </w:rPr>
        <w:t>Pretendenta vai tā pilnvarotās personas paraksts, tā atšifrēj</w:t>
      </w:r>
      <w:bookmarkStart w:id="0" w:name="_GoBack"/>
      <w:bookmarkEnd w:id="0"/>
      <w:r w:rsidRPr="00857E6B">
        <w:rPr>
          <w:rFonts w:ascii="Times New Roman" w:eastAsia="Calibri" w:hAnsi="Times New Roman" w:cs="Times New Roman"/>
          <w:b/>
          <w:bCs/>
          <w:i/>
          <w:iCs/>
          <w:sz w:val="24"/>
          <w:szCs w:val="24"/>
          <w:lang w:val="lv-LV" w:eastAsia="lv-LV"/>
        </w:rPr>
        <w:t>ums, zīmogs (ja ir)</w:t>
      </w:r>
    </w:p>
    <w:p w:rsidR="00D57846" w:rsidRPr="00857E6B" w:rsidRDefault="00D57846" w:rsidP="00D57846">
      <w:pPr>
        <w:spacing w:after="0"/>
        <w:rPr>
          <w:rFonts w:ascii="Times New Roman" w:hAnsi="Times New Roman" w:cs="Times New Roman"/>
          <w:sz w:val="24"/>
          <w:szCs w:val="24"/>
          <w:lang w:val="lv-LV"/>
        </w:rPr>
      </w:pPr>
    </w:p>
    <w:p w:rsidR="00D57846" w:rsidRPr="00857E6B" w:rsidRDefault="00D57846">
      <w:pPr>
        <w:rPr>
          <w:rFonts w:ascii="Times New Roman" w:hAnsi="Times New Roman" w:cs="Times New Roman"/>
          <w:sz w:val="24"/>
          <w:szCs w:val="24"/>
          <w:lang w:val="lv-LV"/>
        </w:rPr>
      </w:pPr>
      <w:r w:rsidRPr="00857E6B">
        <w:rPr>
          <w:rFonts w:ascii="Times New Roman" w:hAnsi="Times New Roman" w:cs="Times New Roman"/>
          <w:sz w:val="24"/>
          <w:szCs w:val="24"/>
          <w:lang w:val="lv-LV"/>
        </w:rPr>
        <w:br w:type="page"/>
      </w:r>
    </w:p>
    <w:p w:rsidR="00D57846" w:rsidRPr="00857E6B" w:rsidRDefault="00D57846" w:rsidP="00D57846">
      <w:pPr>
        <w:autoSpaceDE w:val="0"/>
        <w:autoSpaceDN w:val="0"/>
        <w:adjustRightInd w:val="0"/>
        <w:spacing w:after="0" w:line="240" w:lineRule="auto"/>
        <w:jc w:val="right"/>
        <w:rPr>
          <w:rFonts w:ascii="Times New Roman" w:hAnsi="Times New Roman" w:cs="Times New Roman"/>
          <w:i/>
          <w:sz w:val="24"/>
          <w:szCs w:val="24"/>
          <w:lang w:val="lv-LV"/>
        </w:rPr>
      </w:pPr>
      <w:r w:rsidRPr="00857E6B">
        <w:rPr>
          <w:rFonts w:ascii="Times New Roman" w:hAnsi="Times New Roman" w:cs="Times New Roman"/>
          <w:i/>
          <w:sz w:val="24"/>
          <w:szCs w:val="24"/>
          <w:lang w:val="lv-LV"/>
        </w:rPr>
        <w:lastRenderedPageBreak/>
        <w:t>2. pielikums</w:t>
      </w:r>
    </w:p>
    <w:p w:rsidR="00D57846" w:rsidRPr="00857E6B" w:rsidRDefault="00D57846" w:rsidP="00D57846">
      <w:pPr>
        <w:autoSpaceDE w:val="0"/>
        <w:autoSpaceDN w:val="0"/>
        <w:adjustRightInd w:val="0"/>
        <w:spacing w:after="0" w:line="240" w:lineRule="auto"/>
        <w:jc w:val="right"/>
        <w:rPr>
          <w:rFonts w:ascii="Times New Roman" w:hAnsi="Times New Roman" w:cs="Times New Roman"/>
          <w:bCs/>
          <w:i/>
          <w:sz w:val="24"/>
          <w:szCs w:val="24"/>
          <w:lang w:val="lv-LV"/>
        </w:rPr>
      </w:pPr>
      <w:r w:rsidRPr="00857E6B">
        <w:rPr>
          <w:rFonts w:ascii="Times New Roman" w:hAnsi="Times New Roman" w:cs="Times New Roman"/>
          <w:bCs/>
          <w:i/>
          <w:sz w:val="24"/>
          <w:szCs w:val="24"/>
          <w:lang w:val="lv-LV"/>
        </w:rPr>
        <w:t>TEHNISKAJAI SPECIFIKĀCIJAI</w:t>
      </w:r>
    </w:p>
    <w:p w:rsidR="00907BB2" w:rsidRPr="00857E6B" w:rsidRDefault="00907BB2" w:rsidP="00D57846">
      <w:pPr>
        <w:autoSpaceDE w:val="0"/>
        <w:autoSpaceDN w:val="0"/>
        <w:adjustRightInd w:val="0"/>
        <w:spacing w:after="0" w:line="240" w:lineRule="auto"/>
        <w:jc w:val="right"/>
        <w:rPr>
          <w:rFonts w:ascii="Times New Roman" w:hAnsi="Times New Roman" w:cs="Times New Roman"/>
          <w:bCs/>
          <w:i/>
          <w:sz w:val="24"/>
          <w:szCs w:val="24"/>
          <w:lang w:val="lv-LV"/>
        </w:rPr>
      </w:pPr>
      <w:r w:rsidRPr="00857E6B">
        <w:rPr>
          <w:rFonts w:ascii="Times New Roman" w:hAnsi="Times New Roman" w:cs="Times New Roman"/>
          <w:bCs/>
          <w:i/>
          <w:sz w:val="24"/>
          <w:szCs w:val="24"/>
          <w:lang w:val="lv-LV"/>
        </w:rPr>
        <w:t>Būvprojektu</w:t>
      </w:r>
      <w:r w:rsidR="00D57846" w:rsidRPr="00857E6B">
        <w:rPr>
          <w:rFonts w:ascii="Times New Roman" w:hAnsi="Times New Roman" w:cs="Times New Roman"/>
          <w:bCs/>
          <w:i/>
          <w:sz w:val="24"/>
          <w:szCs w:val="24"/>
          <w:lang w:val="lv-LV"/>
        </w:rPr>
        <w:t xml:space="preserve"> „</w:t>
      </w:r>
      <w:r w:rsidRPr="00857E6B">
        <w:rPr>
          <w:rFonts w:ascii="Times New Roman" w:hAnsi="Times New Roman" w:cs="Times New Roman"/>
          <w:bCs/>
          <w:i/>
          <w:sz w:val="24"/>
          <w:szCs w:val="24"/>
          <w:lang w:val="lv-LV"/>
        </w:rPr>
        <w:t xml:space="preserve">Daugavpils </w:t>
      </w:r>
      <w:proofErr w:type="spellStart"/>
      <w:r w:rsidRPr="00857E6B">
        <w:rPr>
          <w:rFonts w:ascii="Times New Roman" w:hAnsi="Times New Roman" w:cs="Times New Roman"/>
          <w:bCs/>
          <w:i/>
          <w:sz w:val="24"/>
          <w:szCs w:val="24"/>
          <w:lang w:val="lv-LV"/>
        </w:rPr>
        <w:t>Čerepovas</w:t>
      </w:r>
      <w:proofErr w:type="spellEnd"/>
      <w:r w:rsidRPr="00857E6B">
        <w:rPr>
          <w:rFonts w:ascii="Times New Roman" w:hAnsi="Times New Roman" w:cs="Times New Roman"/>
          <w:bCs/>
          <w:i/>
          <w:sz w:val="24"/>
          <w:szCs w:val="24"/>
          <w:lang w:val="lv-LV"/>
        </w:rPr>
        <w:t xml:space="preserve"> rūpnieciskās </w:t>
      </w:r>
    </w:p>
    <w:p w:rsidR="00D57846" w:rsidRPr="00857E6B" w:rsidRDefault="00907BB2" w:rsidP="00D57846">
      <w:pPr>
        <w:autoSpaceDE w:val="0"/>
        <w:autoSpaceDN w:val="0"/>
        <w:adjustRightInd w:val="0"/>
        <w:spacing w:after="0" w:line="240" w:lineRule="auto"/>
        <w:jc w:val="right"/>
        <w:rPr>
          <w:rFonts w:ascii="Times New Roman" w:hAnsi="Times New Roman" w:cs="Times New Roman"/>
          <w:bCs/>
          <w:i/>
          <w:sz w:val="24"/>
          <w:szCs w:val="24"/>
          <w:lang w:val="lv-LV"/>
        </w:rPr>
      </w:pPr>
      <w:r w:rsidRPr="00857E6B">
        <w:rPr>
          <w:rFonts w:ascii="Times New Roman" w:hAnsi="Times New Roman" w:cs="Times New Roman"/>
          <w:bCs/>
          <w:i/>
          <w:sz w:val="24"/>
          <w:szCs w:val="24"/>
          <w:lang w:val="lv-LV"/>
        </w:rPr>
        <w:t>teritorijas reģenerācija</w:t>
      </w:r>
      <w:r w:rsidR="00D57846" w:rsidRPr="00857E6B">
        <w:rPr>
          <w:rFonts w:ascii="Times New Roman" w:hAnsi="Times New Roman" w:cs="Times New Roman"/>
          <w:bCs/>
          <w:i/>
          <w:sz w:val="24"/>
          <w:szCs w:val="24"/>
          <w:lang w:val="lv-LV"/>
        </w:rPr>
        <w:t>” būvekspertīze</w:t>
      </w:r>
    </w:p>
    <w:p w:rsidR="00D57846" w:rsidRPr="00857E6B" w:rsidRDefault="00D57846" w:rsidP="00CC1DE8">
      <w:pPr>
        <w:autoSpaceDE w:val="0"/>
        <w:autoSpaceDN w:val="0"/>
        <w:adjustRightInd w:val="0"/>
        <w:spacing w:after="0" w:line="240" w:lineRule="auto"/>
        <w:rPr>
          <w:rFonts w:ascii="Times New Roman" w:hAnsi="Times New Roman" w:cs="Times New Roman"/>
          <w:sz w:val="24"/>
          <w:szCs w:val="24"/>
          <w:lang w:val="lv-LV"/>
        </w:rPr>
      </w:pPr>
    </w:p>
    <w:p w:rsidR="00BE0F2A" w:rsidRPr="00857E6B" w:rsidRDefault="00BE0F2A" w:rsidP="00BE0F2A">
      <w:pPr>
        <w:autoSpaceDE w:val="0"/>
        <w:autoSpaceDN w:val="0"/>
        <w:adjustRightInd w:val="0"/>
        <w:spacing w:after="0"/>
        <w:jc w:val="center"/>
        <w:rPr>
          <w:rFonts w:ascii="Times New Roman" w:eastAsia="Calibri" w:hAnsi="Times New Roman" w:cs="Times New Roman"/>
          <w:b/>
          <w:sz w:val="28"/>
          <w:szCs w:val="24"/>
          <w:lang w:val="lv-LV" w:eastAsia="lv-LV"/>
        </w:rPr>
      </w:pPr>
      <w:r w:rsidRPr="00857E6B">
        <w:rPr>
          <w:rFonts w:ascii="Times New Roman" w:eastAsia="Calibri" w:hAnsi="Times New Roman" w:cs="Times New Roman"/>
          <w:b/>
          <w:sz w:val="28"/>
          <w:szCs w:val="24"/>
          <w:lang w:val="lv-LV" w:eastAsia="lv-LV"/>
        </w:rPr>
        <w:t>TEHNISKĀ PIEDĀVĀJUMA FORMA</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p>
    <w:p w:rsidR="00BE0F2A" w:rsidRPr="00857E6B" w:rsidRDefault="00BE0F2A" w:rsidP="00BE0F2A">
      <w:pPr>
        <w:autoSpaceDE w:val="0"/>
        <w:autoSpaceDN w:val="0"/>
        <w:adjustRightInd w:val="0"/>
        <w:spacing w:after="0"/>
        <w:ind w:left="4962"/>
        <w:jc w:val="right"/>
        <w:rPr>
          <w:rFonts w:ascii="Times New Roman" w:eastAsia="Calibri" w:hAnsi="Times New Roman" w:cs="Times New Roman"/>
          <w:b/>
          <w:sz w:val="24"/>
          <w:szCs w:val="24"/>
          <w:lang w:val="lv-LV" w:eastAsia="lv-LV"/>
        </w:rPr>
      </w:pPr>
      <w:r w:rsidRPr="00857E6B">
        <w:rPr>
          <w:rFonts w:ascii="Times New Roman" w:eastAsia="Calibri" w:hAnsi="Times New Roman" w:cs="Times New Roman"/>
          <w:b/>
          <w:sz w:val="24"/>
          <w:szCs w:val="24"/>
          <w:lang w:val="lv-LV" w:eastAsia="lv-LV"/>
        </w:rPr>
        <w:t xml:space="preserve">Daugavpils pilsētas domei </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Pretendents:</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Citi uzņēmēji (uz kuru iespējām konkrētā līguma izpildei balstās Pretendents)</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p>
    <w:p w:rsidR="00BE0F2A" w:rsidRPr="00857E6B" w:rsidRDefault="00BE0F2A" w:rsidP="00A42651">
      <w:pPr>
        <w:autoSpaceDE w:val="0"/>
        <w:autoSpaceDN w:val="0"/>
        <w:adjustRightInd w:val="0"/>
        <w:spacing w:after="0" w:line="240" w:lineRule="auto"/>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 xml:space="preserve">Pretendents _____________ </w:t>
      </w:r>
      <w:r w:rsidRPr="00857E6B">
        <w:rPr>
          <w:rFonts w:ascii="Times New Roman" w:eastAsia="Calibri" w:hAnsi="Times New Roman" w:cs="Times New Roman"/>
          <w:i/>
          <w:iCs/>
          <w:sz w:val="24"/>
          <w:szCs w:val="24"/>
          <w:lang w:val="lv-LV" w:eastAsia="lv-LV"/>
        </w:rPr>
        <w:t xml:space="preserve">(nosaukums) </w:t>
      </w:r>
      <w:r w:rsidRPr="00857E6B">
        <w:rPr>
          <w:rFonts w:ascii="Times New Roman" w:eastAsia="Calibri" w:hAnsi="Times New Roman" w:cs="Times New Roman"/>
          <w:sz w:val="24"/>
          <w:szCs w:val="24"/>
          <w:lang w:val="lv-LV" w:eastAsia="lv-LV"/>
        </w:rPr>
        <w:t xml:space="preserve">piedāvā nodrošināt pakalpojumu atbilstoši Cenu aptaujas </w:t>
      </w:r>
      <w:r w:rsidRPr="00857E6B">
        <w:rPr>
          <w:rFonts w:ascii="Times New Roman" w:eastAsia="Calibri" w:hAnsi="Times New Roman" w:cs="Times New Roman"/>
          <w:bCs/>
          <w:sz w:val="24"/>
          <w:szCs w:val="24"/>
          <w:lang w:val="lv-LV"/>
        </w:rPr>
        <w:t>pa</w:t>
      </w:r>
      <w:r w:rsidRPr="00857E6B">
        <w:rPr>
          <w:rFonts w:ascii="Times New Roman" w:hAnsi="Times New Roman" w:cs="Times New Roman"/>
          <w:bCs/>
          <w:sz w:val="24"/>
          <w:szCs w:val="24"/>
          <w:lang w:val="lv-LV"/>
        </w:rPr>
        <w:t>r b</w:t>
      </w:r>
      <w:r w:rsidR="00A42651">
        <w:rPr>
          <w:rFonts w:ascii="Times New Roman" w:hAnsi="Times New Roman" w:cs="Times New Roman"/>
          <w:bCs/>
          <w:sz w:val="24"/>
          <w:szCs w:val="24"/>
          <w:lang w:val="lv-LV"/>
        </w:rPr>
        <w:t>ūvprojektu</w:t>
      </w:r>
      <w:r w:rsidRPr="00857E6B">
        <w:rPr>
          <w:rFonts w:ascii="Times New Roman" w:hAnsi="Times New Roman" w:cs="Times New Roman"/>
          <w:bCs/>
          <w:sz w:val="24"/>
          <w:szCs w:val="24"/>
          <w:lang w:val="lv-LV"/>
        </w:rPr>
        <w:t xml:space="preserve"> „</w:t>
      </w:r>
      <w:r w:rsidR="00A42651" w:rsidRPr="00A42651">
        <w:rPr>
          <w:lang w:val="lv-LV"/>
        </w:rPr>
        <w:t xml:space="preserve"> </w:t>
      </w:r>
      <w:r w:rsidR="00A42651" w:rsidRPr="00A42651">
        <w:rPr>
          <w:rFonts w:ascii="Times New Roman" w:hAnsi="Times New Roman" w:cs="Times New Roman"/>
          <w:bCs/>
          <w:sz w:val="24"/>
          <w:szCs w:val="24"/>
          <w:lang w:val="lv-LV"/>
        </w:rPr>
        <w:t xml:space="preserve">Daugavpils </w:t>
      </w:r>
      <w:proofErr w:type="spellStart"/>
      <w:r w:rsidR="00A42651" w:rsidRPr="00A42651">
        <w:rPr>
          <w:rFonts w:ascii="Times New Roman" w:hAnsi="Times New Roman" w:cs="Times New Roman"/>
          <w:bCs/>
          <w:sz w:val="24"/>
          <w:szCs w:val="24"/>
          <w:lang w:val="lv-LV"/>
        </w:rPr>
        <w:t>Čerepovas</w:t>
      </w:r>
      <w:proofErr w:type="spellEnd"/>
      <w:r w:rsidR="00A42651" w:rsidRPr="00A42651">
        <w:rPr>
          <w:rFonts w:ascii="Times New Roman" w:hAnsi="Times New Roman" w:cs="Times New Roman"/>
          <w:bCs/>
          <w:sz w:val="24"/>
          <w:szCs w:val="24"/>
          <w:lang w:val="lv-LV"/>
        </w:rPr>
        <w:t xml:space="preserve"> rūpnieciskās teritorijas reģenerācija</w:t>
      </w:r>
      <w:r w:rsidRPr="00857E6B">
        <w:rPr>
          <w:rFonts w:ascii="Times New Roman" w:hAnsi="Times New Roman" w:cs="Times New Roman"/>
          <w:bCs/>
          <w:sz w:val="24"/>
          <w:szCs w:val="24"/>
          <w:lang w:val="lv-LV"/>
        </w:rPr>
        <w:t xml:space="preserve">” būvekspertīzi </w:t>
      </w:r>
      <w:r w:rsidRPr="00857E6B">
        <w:rPr>
          <w:rFonts w:ascii="Times New Roman" w:eastAsia="Calibri" w:hAnsi="Times New Roman" w:cs="Times New Roman"/>
          <w:bCs/>
          <w:sz w:val="24"/>
          <w:szCs w:val="24"/>
          <w:lang w:val="lv-LV"/>
        </w:rPr>
        <w:t xml:space="preserve"> </w:t>
      </w:r>
      <w:r w:rsidRPr="00857E6B">
        <w:rPr>
          <w:rFonts w:ascii="Times New Roman" w:eastAsia="Calibri" w:hAnsi="Times New Roman" w:cs="Times New Roman"/>
          <w:sz w:val="24"/>
          <w:szCs w:val="24"/>
          <w:lang w:val="lv-LV" w:eastAsia="lv-LV"/>
        </w:rPr>
        <w:t>Tehniskajai specifikācijai ar šādu personālu:</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145"/>
        <w:gridCol w:w="2933"/>
        <w:gridCol w:w="2129"/>
      </w:tblGrid>
      <w:tr w:rsidR="00857E6B" w:rsidRPr="00857E6B" w:rsidTr="00BE0F2A">
        <w:trPr>
          <w:jc w:val="center"/>
        </w:trPr>
        <w:tc>
          <w:tcPr>
            <w:tcW w:w="630" w:type="dxa"/>
          </w:tcPr>
          <w:p w:rsidR="00BE0F2A" w:rsidRPr="00857E6B" w:rsidRDefault="00BE0F2A" w:rsidP="00E23E0E">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Nr. p.k.</w:t>
            </w:r>
          </w:p>
        </w:tc>
        <w:tc>
          <w:tcPr>
            <w:tcW w:w="3145"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Eksperta vādrs, uzvārds</w:t>
            </w:r>
          </w:p>
        </w:tc>
        <w:tc>
          <w:tcPr>
            <w:tcW w:w="2933"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Izglītība</w:t>
            </w:r>
          </w:p>
        </w:tc>
        <w:tc>
          <w:tcPr>
            <w:tcW w:w="2129"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Sertifikāta Nr., derīguma termiņš</w:t>
            </w:r>
          </w:p>
        </w:tc>
      </w:tr>
      <w:tr w:rsidR="00857E6B" w:rsidRPr="00857E6B" w:rsidTr="00BE0F2A">
        <w:trPr>
          <w:jc w:val="center"/>
        </w:trPr>
        <w:tc>
          <w:tcPr>
            <w:tcW w:w="8837" w:type="dxa"/>
            <w:gridSpan w:val="4"/>
            <w:vAlign w:val="center"/>
          </w:tcPr>
          <w:p w:rsidR="00BE0F2A" w:rsidRPr="00857E6B" w:rsidRDefault="00907BB2" w:rsidP="00BE0F2A">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hAnsi="Times New Roman" w:cs="Times New Roman"/>
                <w:b/>
                <w:sz w:val="24"/>
                <w:szCs w:val="24"/>
                <w:lang w:val="lv-LV"/>
              </w:rPr>
              <w:t>Ekspertīzes vadītājs</w:t>
            </w:r>
          </w:p>
        </w:tc>
      </w:tr>
      <w:tr w:rsidR="00857E6B" w:rsidRPr="00857E6B" w:rsidTr="00BE0F2A">
        <w:trPr>
          <w:jc w:val="center"/>
        </w:trPr>
        <w:tc>
          <w:tcPr>
            <w:tcW w:w="630" w:type="dxa"/>
          </w:tcPr>
          <w:p w:rsidR="00BE0F2A" w:rsidRPr="00857E6B" w:rsidRDefault="00BE0F2A" w:rsidP="00E23E0E">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1.</w:t>
            </w:r>
          </w:p>
        </w:tc>
        <w:tc>
          <w:tcPr>
            <w:tcW w:w="3145"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933"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129"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r>
      <w:tr w:rsidR="00857E6B" w:rsidRPr="00857E6B" w:rsidTr="00BE0F2A">
        <w:trPr>
          <w:jc w:val="center"/>
        </w:trPr>
        <w:tc>
          <w:tcPr>
            <w:tcW w:w="8837" w:type="dxa"/>
            <w:gridSpan w:val="4"/>
            <w:vAlign w:val="center"/>
          </w:tcPr>
          <w:p w:rsidR="00BE0F2A" w:rsidRPr="00857E6B" w:rsidRDefault="00907BB2" w:rsidP="00BE0F2A">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Ceļu daļas eksperts</w:t>
            </w:r>
          </w:p>
        </w:tc>
      </w:tr>
      <w:tr w:rsidR="00857E6B" w:rsidRPr="00857E6B" w:rsidTr="00BE0F2A">
        <w:trPr>
          <w:jc w:val="center"/>
        </w:trPr>
        <w:tc>
          <w:tcPr>
            <w:tcW w:w="630" w:type="dxa"/>
          </w:tcPr>
          <w:p w:rsidR="00BE0F2A" w:rsidRPr="00857E6B" w:rsidRDefault="00BE0F2A" w:rsidP="00E23E0E">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2.</w:t>
            </w:r>
          </w:p>
        </w:tc>
        <w:tc>
          <w:tcPr>
            <w:tcW w:w="3145"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933"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129"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r>
      <w:tr w:rsidR="00857E6B" w:rsidRPr="00857E6B" w:rsidTr="00BE0F2A">
        <w:trPr>
          <w:jc w:val="center"/>
        </w:trPr>
        <w:tc>
          <w:tcPr>
            <w:tcW w:w="8837" w:type="dxa"/>
            <w:gridSpan w:val="4"/>
            <w:vAlign w:val="center"/>
          </w:tcPr>
          <w:p w:rsidR="00BE0F2A" w:rsidRPr="00857E6B" w:rsidRDefault="00907BB2" w:rsidP="00BE0F2A">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ŪKT, LKT daļu eksperts</w:t>
            </w:r>
          </w:p>
        </w:tc>
      </w:tr>
      <w:tr w:rsidR="00857E6B" w:rsidRPr="00857E6B" w:rsidTr="00BE0F2A">
        <w:trPr>
          <w:jc w:val="center"/>
        </w:trPr>
        <w:tc>
          <w:tcPr>
            <w:tcW w:w="630" w:type="dxa"/>
          </w:tcPr>
          <w:p w:rsidR="00BE0F2A" w:rsidRPr="00857E6B" w:rsidRDefault="00BE0F2A" w:rsidP="00E23E0E">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3.</w:t>
            </w:r>
          </w:p>
        </w:tc>
        <w:tc>
          <w:tcPr>
            <w:tcW w:w="3145"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933"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129"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r>
      <w:tr w:rsidR="00857E6B" w:rsidRPr="00857E6B" w:rsidTr="00BE0F2A">
        <w:trPr>
          <w:jc w:val="center"/>
        </w:trPr>
        <w:tc>
          <w:tcPr>
            <w:tcW w:w="8837" w:type="dxa"/>
            <w:gridSpan w:val="4"/>
            <w:vAlign w:val="center"/>
          </w:tcPr>
          <w:p w:rsidR="00BE0F2A" w:rsidRPr="00857E6B" w:rsidRDefault="00907BB2" w:rsidP="00BE0F2A">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ELT daļas eksperts</w:t>
            </w:r>
          </w:p>
        </w:tc>
      </w:tr>
      <w:tr w:rsidR="00857E6B" w:rsidRPr="00857E6B" w:rsidTr="00BE0F2A">
        <w:trPr>
          <w:jc w:val="center"/>
        </w:trPr>
        <w:tc>
          <w:tcPr>
            <w:tcW w:w="630" w:type="dxa"/>
          </w:tcPr>
          <w:p w:rsidR="00BE0F2A" w:rsidRPr="00857E6B" w:rsidRDefault="00BE0F2A" w:rsidP="00E23E0E">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4.</w:t>
            </w:r>
          </w:p>
        </w:tc>
        <w:tc>
          <w:tcPr>
            <w:tcW w:w="3145"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933"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129"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r>
      <w:tr w:rsidR="00857E6B" w:rsidRPr="00857E6B" w:rsidTr="00BE0F2A">
        <w:trPr>
          <w:jc w:val="center"/>
        </w:trPr>
        <w:tc>
          <w:tcPr>
            <w:tcW w:w="8837" w:type="dxa"/>
            <w:gridSpan w:val="4"/>
            <w:vAlign w:val="center"/>
          </w:tcPr>
          <w:p w:rsidR="00BE0F2A" w:rsidRPr="00857E6B" w:rsidRDefault="00907BB2" w:rsidP="00BE0F2A">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hAnsi="Times New Roman" w:cs="Times New Roman"/>
                <w:b/>
                <w:sz w:val="24"/>
                <w:szCs w:val="24"/>
                <w:shd w:val="clear" w:color="auto" w:fill="FFFFFF"/>
                <w:lang w:val="lv-LV"/>
              </w:rPr>
              <w:t>GAT daļas eksperts (attiecas tikai uz būvprojektu „Rūpniecības ielas pārbūve posmā no Stiklu ielas līdz Jelgavas ielai, Daugavpilī”)</w:t>
            </w:r>
          </w:p>
        </w:tc>
      </w:tr>
      <w:tr w:rsidR="00BE0F2A" w:rsidRPr="00857E6B" w:rsidTr="00BE0F2A">
        <w:trPr>
          <w:jc w:val="center"/>
        </w:trPr>
        <w:tc>
          <w:tcPr>
            <w:tcW w:w="630" w:type="dxa"/>
          </w:tcPr>
          <w:p w:rsidR="00BE0F2A" w:rsidRPr="00857E6B" w:rsidRDefault="00BE0F2A" w:rsidP="00E23E0E">
            <w:pPr>
              <w:autoSpaceDE w:val="0"/>
              <w:autoSpaceDN w:val="0"/>
              <w:adjustRightInd w:val="0"/>
              <w:spacing w:after="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5.</w:t>
            </w:r>
          </w:p>
        </w:tc>
        <w:tc>
          <w:tcPr>
            <w:tcW w:w="3145" w:type="dxa"/>
            <w:vAlign w:val="center"/>
          </w:tcPr>
          <w:p w:rsidR="00BE0F2A" w:rsidRPr="00857E6B" w:rsidRDefault="00BE0F2A" w:rsidP="00BE0F2A">
            <w:pPr>
              <w:autoSpaceDE w:val="0"/>
              <w:autoSpaceDN w:val="0"/>
              <w:adjustRightInd w:val="0"/>
              <w:spacing w:after="0"/>
              <w:jc w:val="center"/>
              <w:rPr>
                <w:rFonts w:ascii="Times New Roman" w:hAnsi="Times New Roman" w:cs="Times New Roman"/>
                <w:sz w:val="24"/>
                <w:szCs w:val="24"/>
                <w:shd w:val="clear" w:color="auto" w:fill="FFFFFF"/>
                <w:lang w:val="lv-LV"/>
              </w:rPr>
            </w:pPr>
          </w:p>
        </w:tc>
        <w:tc>
          <w:tcPr>
            <w:tcW w:w="2933"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c>
          <w:tcPr>
            <w:tcW w:w="2129" w:type="dxa"/>
            <w:vAlign w:val="center"/>
          </w:tcPr>
          <w:p w:rsidR="00BE0F2A" w:rsidRPr="00857E6B" w:rsidRDefault="00BE0F2A" w:rsidP="00BE0F2A">
            <w:pPr>
              <w:autoSpaceDE w:val="0"/>
              <w:autoSpaceDN w:val="0"/>
              <w:adjustRightInd w:val="0"/>
              <w:spacing w:after="0"/>
              <w:jc w:val="center"/>
              <w:rPr>
                <w:rFonts w:ascii="Times New Roman" w:eastAsia="Calibri" w:hAnsi="Times New Roman" w:cs="Times New Roman"/>
                <w:b/>
                <w:sz w:val="24"/>
                <w:szCs w:val="24"/>
                <w:lang w:val="lv-LV"/>
              </w:rPr>
            </w:pPr>
          </w:p>
        </w:tc>
      </w:tr>
    </w:tbl>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rPr>
      </w:pP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rPr>
      </w:pPr>
      <w:r w:rsidRPr="00857E6B">
        <w:rPr>
          <w:rFonts w:ascii="Times New Roman" w:eastAsia="Calibri" w:hAnsi="Times New Roman" w:cs="Times New Roman"/>
          <w:sz w:val="24"/>
          <w:szCs w:val="24"/>
          <w:lang w:val="lv-LV"/>
        </w:rPr>
        <w:t>Pretendentam ___________ (nosaukums) ir pieredze būvprojektu ekspertīzes veikšānā šādiem būvprojektiem</w:t>
      </w:r>
      <w:r w:rsidR="006972FB" w:rsidRPr="00857E6B">
        <w:rPr>
          <w:rFonts w:ascii="Times New Roman" w:eastAsia="Calibri" w:hAnsi="Times New Roman" w:cs="Times New Roman"/>
          <w:sz w:val="24"/>
          <w:szCs w:val="24"/>
          <w:lang w:val="lv-LV"/>
        </w:rPr>
        <w:t xml:space="preserve"> pēdējo trīs gadu laikā</w:t>
      </w:r>
      <w:r w:rsidRPr="00857E6B">
        <w:rPr>
          <w:rFonts w:ascii="Times New Roman" w:eastAsia="Calibri" w:hAnsi="Times New Roman" w:cs="Times New Roman"/>
          <w:sz w:val="24"/>
          <w:szCs w:val="24"/>
          <w:lang w:val="lv-LV"/>
        </w:rPr>
        <w:t>:</w:t>
      </w:r>
    </w:p>
    <w:tbl>
      <w:tblPr>
        <w:tblStyle w:val="TableGrid"/>
        <w:tblW w:w="0" w:type="auto"/>
        <w:tblLook w:val="04A0" w:firstRow="1" w:lastRow="0" w:firstColumn="1" w:lastColumn="0" w:noHBand="0" w:noVBand="1"/>
      </w:tblPr>
      <w:tblGrid>
        <w:gridCol w:w="556"/>
        <w:gridCol w:w="5506"/>
        <w:gridCol w:w="3190"/>
      </w:tblGrid>
      <w:tr w:rsidR="00857E6B" w:rsidRPr="00857E6B" w:rsidTr="00BE0F2A">
        <w:tc>
          <w:tcPr>
            <w:tcW w:w="556" w:type="dxa"/>
          </w:tcPr>
          <w:p w:rsidR="00BE0F2A" w:rsidRPr="00857E6B" w:rsidRDefault="00BE0F2A" w:rsidP="00BE0F2A">
            <w:pPr>
              <w:autoSpaceDE w:val="0"/>
              <w:autoSpaceDN w:val="0"/>
              <w:adjustRightInd w:val="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Nr.</w:t>
            </w:r>
          </w:p>
        </w:tc>
        <w:tc>
          <w:tcPr>
            <w:tcW w:w="5506" w:type="dxa"/>
          </w:tcPr>
          <w:p w:rsidR="00BE0F2A" w:rsidRPr="00857E6B" w:rsidRDefault="00BE0F2A" w:rsidP="00BE0F2A">
            <w:pPr>
              <w:autoSpaceDE w:val="0"/>
              <w:autoSpaceDN w:val="0"/>
              <w:adjustRightInd w:val="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Būvprojekta nosaukums</w:t>
            </w:r>
            <w:r w:rsidR="006972FB" w:rsidRPr="00857E6B">
              <w:rPr>
                <w:rFonts w:ascii="Times New Roman" w:eastAsia="Calibri" w:hAnsi="Times New Roman" w:cs="Times New Roman"/>
                <w:b/>
                <w:sz w:val="24"/>
                <w:szCs w:val="24"/>
                <w:lang w:val="lv-LV"/>
              </w:rPr>
              <w:t>, būvekspertīzes veikšanas gads</w:t>
            </w:r>
          </w:p>
        </w:tc>
        <w:tc>
          <w:tcPr>
            <w:tcW w:w="3190" w:type="dxa"/>
          </w:tcPr>
          <w:p w:rsidR="00BE0F2A" w:rsidRPr="00857E6B" w:rsidRDefault="00BE0F2A" w:rsidP="00BE0F2A">
            <w:pPr>
              <w:autoSpaceDE w:val="0"/>
              <w:autoSpaceDN w:val="0"/>
              <w:adjustRightInd w:val="0"/>
              <w:rPr>
                <w:rFonts w:ascii="Times New Roman" w:eastAsia="Calibri" w:hAnsi="Times New Roman" w:cs="Times New Roman"/>
                <w:b/>
                <w:sz w:val="24"/>
                <w:szCs w:val="24"/>
                <w:lang w:val="lv-LV"/>
              </w:rPr>
            </w:pPr>
            <w:r w:rsidRPr="00857E6B">
              <w:rPr>
                <w:rFonts w:ascii="Times New Roman" w:eastAsia="Calibri" w:hAnsi="Times New Roman" w:cs="Times New Roman"/>
                <w:b/>
                <w:sz w:val="24"/>
                <w:szCs w:val="24"/>
                <w:lang w:val="lv-LV"/>
              </w:rPr>
              <w:t xml:space="preserve">Pasūtītājs, kontaktinformācija </w:t>
            </w:r>
          </w:p>
        </w:tc>
      </w:tr>
      <w:tr w:rsidR="00857E6B" w:rsidRPr="00857E6B" w:rsidTr="00BE0F2A">
        <w:tc>
          <w:tcPr>
            <w:tcW w:w="556"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r w:rsidRPr="00857E6B">
              <w:rPr>
                <w:rFonts w:ascii="Times New Roman" w:eastAsia="Calibri" w:hAnsi="Times New Roman" w:cs="Times New Roman"/>
                <w:sz w:val="24"/>
                <w:szCs w:val="24"/>
                <w:lang w:val="lv-LV"/>
              </w:rPr>
              <w:t>1.</w:t>
            </w:r>
          </w:p>
        </w:tc>
        <w:tc>
          <w:tcPr>
            <w:tcW w:w="5506"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p>
        </w:tc>
        <w:tc>
          <w:tcPr>
            <w:tcW w:w="3190"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p>
        </w:tc>
      </w:tr>
      <w:tr w:rsidR="00857E6B" w:rsidRPr="00857E6B" w:rsidTr="00BE0F2A">
        <w:tc>
          <w:tcPr>
            <w:tcW w:w="556"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r w:rsidRPr="00857E6B">
              <w:rPr>
                <w:rFonts w:ascii="Times New Roman" w:eastAsia="Calibri" w:hAnsi="Times New Roman" w:cs="Times New Roman"/>
                <w:sz w:val="24"/>
                <w:szCs w:val="24"/>
                <w:lang w:val="lv-LV"/>
              </w:rPr>
              <w:t>2.</w:t>
            </w:r>
          </w:p>
        </w:tc>
        <w:tc>
          <w:tcPr>
            <w:tcW w:w="5506"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p>
        </w:tc>
        <w:tc>
          <w:tcPr>
            <w:tcW w:w="3190"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p>
        </w:tc>
      </w:tr>
      <w:tr w:rsidR="00BE0F2A" w:rsidRPr="00857E6B" w:rsidTr="00BE0F2A">
        <w:tc>
          <w:tcPr>
            <w:tcW w:w="556"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r w:rsidRPr="00857E6B">
              <w:rPr>
                <w:rFonts w:ascii="Times New Roman" w:eastAsia="Calibri" w:hAnsi="Times New Roman" w:cs="Times New Roman"/>
                <w:sz w:val="24"/>
                <w:szCs w:val="24"/>
                <w:lang w:val="lv-LV"/>
              </w:rPr>
              <w:t>3.</w:t>
            </w:r>
          </w:p>
        </w:tc>
        <w:tc>
          <w:tcPr>
            <w:tcW w:w="5506"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p>
        </w:tc>
        <w:tc>
          <w:tcPr>
            <w:tcW w:w="3190" w:type="dxa"/>
          </w:tcPr>
          <w:p w:rsidR="00BE0F2A" w:rsidRPr="00857E6B" w:rsidRDefault="00BE0F2A" w:rsidP="00BE0F2A">
            <w:pPr>
              <w:autoSpaceDE w:val="0"/>
              <w:autoSpaceDN w:val="0"/>
              <w:adjustRightInd w:val="0"/>
              <w:rPr>
                <w:rFonts w:ascii="Times New Roman" w:eastAsia="Calibri" w:hAnsi="Times New Roman" w:cs="Times New Roman"/>
                <w:sz w:val="24"/>
                <w:szCs w:val="24"/>
                <w:lang w:val="lv-LV"/>
              </w:rPr>
            </w:pPr>
          </w:p>
        </w:tc>
      </w:tr>
    </w:tbl>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rPr>
      </w:pP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Pretendenta nosaukums:</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Reģistrēts _________________________ (kur, kad, reģistrācijas Nr.)</w:t>
      </w:r>
    </w:p>
    <w:p w:rsidR="00BE0F2A" w:rsidRPr="00857E6B" w:rsidRDefault="00BE0F2A" w:rsidP="00BE0F2A">
      <w:pPr>
        <w:autoSpaceDE w:val="0"/>
        <w:autoSpaceDN w:val="0"/>
        <w:adjustRightInd w:val="0"/>
        <w:spacing w:after="0"/>
        <w:rPr>
          <w:rFonts w:ascii="Times New Roman" w:hAnsi="Times New Roman" w:cs="Times New Roman"/>
          <w:sz w:val="24"/>
          <w:szCs w:val="24"/>
          <w:lang w:val="lv-LV" w:eastAsia="lv-LV"/>
        </w:rPr>
      </w:pPr>
      <w:r w:rsidRPr="00857E6B">
        <w:rPr>
          <w:rFonts w:ascii="Times New Roman" w:eastAsia="Calibri" w:hAnsi="Times New Roman" w:cs="Times New Roman"/>
          <w:sz w:val="24"/>
          <w:szCs w:val="24"/>
          <w:lang w:val="lv-LV" w:eastAsia="lv-LV"/>
        </w:rPr>
        <w:t>Nodokļu maksātāja reģistrācijas Nr. ______________ .</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hAnsi="Times New Roman" w:cs="Times New Roman"/>
          <w:sz w:val="24"/>
          <w:szCs w:val="24"/>
          <w:lang w:val="lv-LV" w:eastAsia="lv-LV"/>
        </w:rPr>
        <w:t xml:space="preserve">Būvkomersanta </w:t>
      </w:r>
      <w:r w:rsidRPr="00857E6B">
        <w:rPr>
          <w:rFonts w:ascii="Times New Roman" w:eastAsia="Calibri" w:hAnsi="Times New Roman" w:cs="Times New Roman"/>
          <w:sz w:val="24"/>
          <w:szCs w:val="24"/>
          <w:lang w:val="lv-LV" w:eastAsia="lv-LV"/>
        </w:rPr>
        <w:t>reģistrācijas Nr. ______________ .</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 xml:space="preserve">Juridiskā adrese: </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 xml:space="preserve"> </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Bankas rekvizīti:</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Kontaktpersonas vārds, uzvārds:</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Tālrunis:</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 xml:space="preserve">Fakss: </w:t>
      </w:r>
    </w:p>
    <w:p w:rsidR="00BE0F2A" w:rsidRPr="00857E6B" w:rsidRDefault="00BE0F2A" w:rsidP="00BE0F2A">
      <w:pPr>
        <w:autoSpaceDE w:val="0"/>
        <w:autoSpaceDN w:val="0"/>
        <w:adjustRightInd w:val="0"/>
        <w:spacing w:after="0"/>
        <w:rPr>
          <w:rFonts w:ascii="Times New Roman" w:eastAsia="Calibri" w:hAnsi="Times New Roman" w:cs="Times New Roman"/>
          <w:sz w:val="24"/>
          <w:szCs w:val="24"/>
          <w:lang w:val="lv-LV" w:eastAsia="lv-LV"/>
        </w:rPr>
      </w:pPr>
      <w:r w:rsidRPr="00857E6B">
        <w:rPr>
          <w:rFonts w:ascii="Times New Roman" w:eastAsia="Calibri" w:hAnsi="Times New Roman" w:cs="Times New Roman"/>
          <w:sz w:val="24"/>
          <w:szCs w:val="24"/>
          <w:lang w:val="lv-LV" w:eastAsia="lv-LV"/>
        </w:rPr>
        <w:t>E-pasta adrese:</w:t>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r>
      <w:r w:rsidRPr="00857E6B">
        <w:rPr>
          <w:rFonts w:ascii="Times New Roman" w:eastAsia="Calibri" w:hAnsi="Times New Roman" w:cs="Times New Roman"/>
          <w:sz w:val="24"/>
          <w:szCs w:val="24"/>
          <w:lang w:val="lv-LV" w:eastAsia="lv-LV"/>
        </w:rPr>
        <w:tab/>
        <w:t>Tīmekļa vietnes adrese:</w:t>
      </w:r>
    </w:p>
    <w:p w:rsidR="00BE0F2A" w:rsidRPr="00857E6B" w:rsidRDefault="00BE0F2A" w:rsidP="00BE0F2A">
      <w:pPr>
        <w:autoSpaceDE w:val="0"/>
        <w:autoSpaceDN w:val="0"/>
        <w:adjustRightInd w:val="0"/>
        <w:spacing w:after="0"/>
        <w:rPr>
          <w:rFonts w:ascii="Times New Roman" w:eastAsia="Calibri" w:hAnsi="Times New Roman" w:cs="Times New Roman"/>
          <w:b/>
          <w:bCs/>
          <w:i/>
          <w:iCs/>
          <w:sz w:val="24"/>
          <w:szCs w:val="24"/>
          <w:lang w:val="lv-LV" w:eastAsia="lv-LV"/>
        </w:rPr>
      </w:pPr>
      <w:r w:rsidRPr="00857E6B">
        <w:rPr>
          <w:rFonts w:ascii="Times New Roman" w:eastAsia="Calibri" w:hAnsi="Times New Roman" w:cs="Times New Roman"/>
          <w:b/>
          <w:bCs/>
          <w:i/>
          <w:iCs/>
          <w:sz w:val="24"/>
          <w:szCs w:val="24"/>
          <w:lang w:val="lv-LV" w:eastAsia="lv-LV"/>
        </w:rPr>
        <w:t>Datums</w:t>
      </w:r>
    </w:p>
    <w:p w:rsidR="00D57846" w:rsidRPr="00CC1DE8" w:rsidRDefault="00BE0F2A" w:rsidP="00857E6B">
      <w:pPr>
        <w:autoSpaceDE w:val="0"/>
        <w:autoSpaceDN w:val="0"/>
        <w:adjustRightInd w:val="0"/>
        <w:spacing w:after="0"/>
        <w:jc w:val="both"/>
        <w:rPr>
          <w:rFonts w:ascii="Times New Roman" w:hAnsi="Times New Roman" w:cs="Times New Roman"/>
          <w:sz w:val="24"/>
          <w:szCs w:val="24"/>
          <w:lang w:val="lv-LV"/>
        </w:rPr>
      </w:pPr>
      <w:r w:rsidRPr="00857E6B">
        <w:rPr>
          <w:rFonts w:ascii="Times New Roman" w:eastAsia="Calibri" w:hAnsi="Times New Roman" w:cs="Times New Roman"/>
          <w:b/>
          <w:bCs/>
          <w:i/>
          <w:iCs/>
          <w:sz w:val="24"/>
          <w:szCs w:val="24"/>
          <w:lang w:val="lv-LV" w:eastAsia="lv-LV"/>
        </w:rPr>
        <w:t>Pretendenta vai tā pilnvarotās personas paraksts, tā atšifrējums, zīmogs (ja ir)</w:t>
      </w:r>
    </w:p>
    <w:sectPr w:rsidR="00D57846" w:rsidRPr="00CC1DE8" w:rsidSect="00AF20A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28B"/>
    <w:multiLevelType w:val="multilevel"/>
    <w:tmpl w:val="CEAC269E"/>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D55A69"/>
    <w:multiLevelType w:val="multilevel"/>
    <w:tmpl w:val="CDAE2FB8"/>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934C3"/>
    <w:multiLevelType w:val="multilevel"/>
    <w:tmpl w:val="33DCC8A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AF5916"/>
    <w:multiLevelType w:val="multilevel"/>
    <w:tmpl w:val="36244AC4"/>
    <w:lvl w:ilvl="0">
      <w:start w:val="2"/>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7223A7"/>
    <w:multiLevelType w:val="hybridMultilevel"/>
    <w:tmpl w:val="1B5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2F33"/>
    <w:multiLevelType w:val="multilevel"/>
    <w:tmpl w:val="134A3C4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1775A0"/>
    <w:multiLevelType w:val="hybridMultilevel"/>
    <w:tmpl w:val="7960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31696"/>
    <w:multiLevelType w:val="hybridMultilevel"/>
    <w:tmpl w:val="3C7A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D588D"/>
    <w:multiLevelType w:val="multilevel"/>
    <w:tmpl w:val="23B8B9D0"/>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D237FC"/>
    <w:multiLevelType w:val="multilevel"/>
    <w:tmpl w:val="CDAE2FB8"/>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5364D7"/>
    <w:multiLevelType w:val="multilevel"/>
    <w:tmpl w:val="E668B3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DC2BE5"/>
    <w:multiLevelType w:val="multilevel"/>
    <w:tmpl w:val="97285374"/>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233701"/>
    <w:multiLevelType w:val="multilevel"/>
    <w:tmpl w:val="07661BC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7403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10"/>
  </w:num>
  <w:num w:numId="4">
    <w:abstractNumId w:val="4"/>
  </w:num>
  <w:num w:numId="5">
    <w:abstractNumId w:val="5"/>
  </w:num>
  <w:num w:numId="6">
    <w:abstractNumId w:val="9"/>
  </w:num>
  <w:num w:numId="7">
    <w:abstractNumId w:val="12"/>
  </w:num>
  <w:num w:numId="8">
    <w:abstractNumId w:val="0"/>
  </w:num>
  <w:num w:numId="9">
    <w:abstractNumId w:val="11"/>
  </w:num>
  <w:num w:numId="10">
    <w:abstractNumId w:val="1"/>
  </w:num>
  <w:num w:numId="11">
    <w:abstractNumId w:val="2"/>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5"/>
    <w:rsid w:val="00123E4E"/>
    <w:rsid w:val="00217A61"/>
    <w:rsid w:val="003830C7"/>
    <w:rsid w:val="003A36C9"/>
    <w:rsid w:val="003B4DDC"/>
    <w:rsid w:val="004414B2"/>
    <w:rsid w:val="00443C4D"/>
    <w:rsid w:val="00470157"/>
    <w:rsid w:val="00577759"/>
    <w:rsid w:val="005F73F2"/>
    <w:rsid w:val="006475D2"/>
    <w:rsid w:val="00647B33"/>
    <w:rsid w:val="0068382F"/>
    <w:rsid w:val="006972FB"/>
    <w:rsid w:val="006B53CE"/>
    <w:rsid w:val="00785956"/>
    <w:rsid w:val="00857E6B"/>
    <w:rsid w:val="00867366"/>
    <w:rsid w:val="008F6E0E"/>
    <w:rsid w:val="00907BB2"/>
    <w:rsid w:val="00974976"/>
    <w:rsid w:val="00A42651"/>
    <w:rsid w:val="00A87218"/>
    <w:rsid w:val="00AE1789"/>
    <w:rsid w:val="00AF20A5"/>
    <w:rsid w:val="00BE0F2A"/>
    <w:rsid w:val="00C5492C"/>
    <w:rsid w:val="00CC1DE8"/>
    <w:rsid w:val="00D20432"/>
    <w:rsid w:val="00D57846"/>
    <w:rsid w:val="00E25ABB"/>
    <w:rsid w:val="00E33259"/>
    <w:rsid w:val="00F030A6"/>
    <w:rsid w:val="00FA29D9"/>
    <w:rsid w:val="00FC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25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25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5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5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5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5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5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5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25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5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5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5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5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5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5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5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5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5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5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5ABB"/>
    <w:rPr>
      <w:rFonts w:asciiTheme="majorHAnsi" w:eastAsiaTheme="majorEastAsia" w:hAnsiTheme="majorHAnsi" w:cstheme="majorBidi"/>
      <w:i/>
      <w:iCs/>
      <w:spacing w:val="13"/>
      <w:sz w:val="24"/>
      <w:szCs w:val="24"/>
    </w:rPr>
  </w:style>
  <w:style w:type="character" w:styleId="Strong">
    <w:name w:val="Strong"/>
    <w:uiPriority w:val="22"/>
    <w:qFormat/>
    <w:rsid w:val="00E25ABB"/>
    <w:rPr>
      <w:b/>
      <w:bCs/>
    </w:rPr>
  </w:style>
  <w:style w:type="character" w:styleId="Emphasis">
    <w:name w:val="Emphasis"/>
    <w:uiPriority w:val="20"/>
    <w:qFormat/>
    <w:rsid w:val="00E25ABB"/>
    <w:rPr>
      <w:b/>
      <w:bCs/>
      <w:i/>
      <w:iCs/>
      <w:spacing w:val="10"/>
      <w:bdr w:val="none" w:sz="0" w:space="0" w:color="auto"/>
      <w:shd w:val="clear" w:color="auto" w:fill="auto"/>
    </w:rPr>
  </w:style>
  <w:style w:type="paragraph" w:styleId="NoSpacing">
    <w:name w:val="No Spacing"/>
    <w:basedOn w:val="Normal"/>
    <w:uiPriority w:val="1"/>
    <w:qFormat/>
    <w:rsid w:val="00E25ABB"/>
    <w:pPr>
      <w:spacing w:after="0" w:line="240" w:lineRule="auto"/>
    </w:pPr>
  </w:style>
  <w:style w:type="paragraph" w:styleId="ListParagraph">
    <w:name w:val="List Paragraph"/>
    <w:basedOn w:val="Normal"/>
    <w:uiPriority w:val="34"/>
    <w:qFormat/>
    <w:rsid w:val="00E25ABB"/>
    <w:pPr>
      <w:ind w:left="720"/>
      <w:contextualSpacing/>
    </w:pPr>
  </w:style>
  <w:style w:type="paragraph" w:styleId="Quote">
    <w:name w:val="Quote"/>
    <w:basedOn w:val="Normal"/>
    <w:next w:val="Normal"/>
    <w:link w:val="QuoteChar"/>
    <w:uiPriority w:val="29"/>
    <w:qFormat/>
    <w:rsid w:val="00E25ABB"/>
    <w:pPr>
      <w:spacing w:before="200" w:after="0"/>
      <w:ind w:left="360" w:right="360"/>
    </w:pPr>
    <w:rPr>
      <w:i/>
      <w:iCs/>
    </w:rPr>
  </w:style>
  <w:style w:type="character" w:customStyle="1" w:styleId="QuoteChar">
    <w:name w:val="Quote Char"/>
    <w:basedOn w:val="DefaultParagraphFont"/>
    <w:link w:val="Quote"/>
    <w:uiPriority w:val="29"/>
    <w:rsid w:val="00E25ABB"/>
    <w:rPr>
      <w:i/>
      <w:iCs/>
    </w:rPr>
  </w:style>
  <w:style w:type="paragraph" w:styleId="IntenseQuote">
    <w:name w:val="Intense Quote"/>
    <w:basedOn w:val="Normal"/>
    <w:next w:val="Normal"/>
    <w:link w:val="IntenseQuoteChar"/>
    <w:uiPriority w:val="30"/>
    <w:qFormat/>
    <w:rsid w:val="00E25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5ABB"/>
    <w:rPr>
      <w:b/>
      <w:bCs/>
      <w:i/>
      <w:iCs/>
    </w:rPr>
  </w:style>
  <w:style w:type="character" w:styleId="SubtleEmphasis">
    <w:name w:val="Subtle Emphasis"/>
    <w:uiPriority w:val="19"/>
    <w:qFormat/>
    <w:rsid w:val="00E25ABB"/>
    <w:rPr>
      <w:i/>
      <w:iCs/>
    </w:rPr>
  </w:style>
  <w:style w:type="character" w:styleId="IntenseEmphasis">
    <w:name w:val="Intense Emphasis"/>
    <w:uiPriority w:val="21"/>
    <w:qFormat/>
    <w:rsid w:val="00E25ABB"/>
    <w:rPr>
      <w:b/>
      <w:bCs/>
    </w:rPr>
  </w:style>
  <w:style w:type="character" w:styleId="SubtleReference">
    <w:name w:val="Subtle Reference"/>
    <w:uiPriority w:val="31"/>
    <w:qFormat/>
    <w:rsid w:val="00E25ABB"/>
    <w:rPr>
      <w:smallCaps/>
    </w:rPr>
  </w:style>
  <w:style w:type="character" w:styleId="IntenseReference">
    <w:name w:val="Intense Reference"/>
    <w:uiPriority w:val="32"/>
    <w:qFormat/>
    <w:rsid w:val="00E25ABB"/>
    <w:rPr>
      <w:smallCaps/>
      <w:spacing w:val="5"/>
      <w:u w:val="single"/>
    </w:rPr>
  </w:style>
  <w:style w:type="character" w:styleId="BookTitle">
    <w:name w:val="Book Title"/>
    <w:uiPriority w:val="33"/>
    <w:qFormat/>
    <w:rsid w:val="00E25ABB"/>
    <w:rPr>
      <w:i/>
      <w:iCs/>
      <w:smallCaps/>
      <w:spacing w:val="5"/>
    </w:rPr>
  </w:style>
  <w:style w:type="paragraph" w:styleId="TOCHeading">
    <w:name w:val="TOC Heading"/>
    <w:basedOn w:val="Heading1"/>
    <w:next w:val="Normal"/>
    <w:uiPriority w:val="39"/>
    <w:semiHidden/>
    <w:unhideWhenUsed/>
    <w:qFormat/>
    <w:rsid w:val="00E25ABB"/>
    <w:pPr>
      <w:outlineLvl w:val="9"/>
    </w:pPr>
  </w:style>
  <w:style w:type="table" w:styleId="TableGrid">
    <w:name w:val="Table Grid"/>
    <w:basedOn w:val="TableNormal"/>
    <w:uiPriority w:val="59"/>
    <w:rsid w:val="00BE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25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25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5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5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5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5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5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5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25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5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5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5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5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5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5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5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5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5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5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5ABB"/>
    <w:rPr>
      <w:rFonts w:asciiTheme="majorHAnsi" w:eastAsiaTheme="majorEastAsia" w:hAnsiTheme="majorHAnsi" w:cstheme="majorBidi"/>
      <w:i/>
      <w:iCs/>
      <w:spacing w:val="13"/>
      <w:sz w:val="24"/>
      <w:szCs w:val="24"/>
    </w:rPr>
  </w:style>
  <w:style w:type="character" w:styleId="Strong">
    <w:name w:val="Strong"/>
    <w:uiPriority w:val="22"/>
    <w:qFormat/>
    <w:rsid w:val="00E25ABB"/>
    <w:rPr>
      <w:b/>
      <w:bCs/>
    </w:rPr>
  </w:style>
  <w:style w:type="character" w:styleId="Emphasis">
    <w:name w:val="Emphasis"/>
    <w:uiPriority w:val="20"/>
    <w:qFormat/>
    <w:rsid w:val="00E25ABB"/>
    <w:rPr>
      <w:b/>
      <w:bCs/>
      <w:i/>
      <w:iCs/>
      <w:spacing w:val="10"/>
      <w:bdr w:val="none" w:sz="0" w:space="0" w:color="auto"/>
      <w:shd w:val="clear" w:color="auto" w:fill="auto"/>
    </w:rPr>
  </w:style>
  <w:style w:type="paragraph" w:styleId="NoSpacing">
    <w:name w:val="No Spacing"/>
    <w:basedOn w:val="Normal"/>
    <w:uiPriority w:val="1"/>
    <w:qFormat/>
    <w:rsid w:val="00E25ABB"/>
    <w:pPr>
      <w:spacing w:after="0" w:line="240" w:lineRule="auto"/>
    </w:pPr>
  </w:style>
  <w:style w:type="paragraph" w:styleId="ListParagraph">
    <w:name w:val="List Paragraph"/>
    <w:basedOn w:val="Normal"/>
    <w:uiPriority w:val="34"/>
    <w:qFormat/>
    <w:rsid w:val="00E25ABB"/>
    <w:pPr>
      <w:ind w:left="720"/>
      <w:contextualSpacing/>
    </w:pPr>
  </w:style>
  <w:style w:type="paragraph" w:styleId="Quote">
    <w:name w:val="Quote"/>
    <w:basedOn w:val="Normal"/>
    <w:next w:val="Normal"/>
    <w:link w:val="QuoteChar"/>
    <w:uiPriority w:val="29"/>
    <w:qFormat/>
    <w:rsid w:val="00E25ABB"/>
    <w:pPr>
      <w:spacing w:before="200" w:after="0"/>
      <w:ind w:left="360" w:right="360"/>
    </w:pPr>
    <w:rPr>
      <w:i/>
      <w:iCs/>
    </w:rPr>
  </w:style>
  <w:style w:type="character" w:customStyle="1" w:styleId="QuoteChar">
    <w:name w:val="Quote Char"/>
    <w:basedOn w:val="DefaultParagraphFont"/>
    <w:link w:val="Quote"/>
    <w:uiPriority w:val="29"/>
    <w:rsid w:val="00E25ABB"/>
    <w:rPr>
      <w:i/>
      <w:iCs/>
    </w:rPr>
  </w:style>
  <w:style w:type="paragraph" w:styleId="IntenseQuote">
    <w:name w:val="Intense Quote"/>
    <w:basedOn w:val="Normal"/>
    <w:next w:val="Normal"/>
    <w:link w:val="IntenseQuoteChar"/>
    <w:uiPriority w:val="30"/>
    <w:qFormat/>
    <w:rsid w:val="00E25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5ABB"/>
    <w:rPr>
      <w:b/>
      <w:bCs/>
      <w:i/>
      <w:iCs/>
    </w:rPr>
  </w:style>
  <w:style w:type="character" w:styleId="SubtleEmphasis">
    <w:name w:val="Subtle Emphasis"/>
    <w:uiPriority w:val="19"/>
    <w:qFormat/>
    <w:rsid w:val="00E25ABB"/>
    <w:rPr>
      <w:i/>
      <w:iCs/>
    </w:rPr>
  </w:style>
  <w:style w:type="character" w:styleId="IntenseEmphasis">
    <w:name w:val="Intense Emphasis"/>
    <w:uiPriority w:val="21"/>
    <w:qFormat/>
    <w:rsid w:val="00E25ABB"/>
    <w:rPr>
      <w:b/>
      <w:bCs/>
    </w:rPr>
  </w:style>
  <w:style w:type="character" w:styleId="SubtleReference">
    <w:name w:val="Subtle Reference"/>
    <w:uiPriority w:val="31"/>
    <w:qFormat/>
    <w:rsid w:val="00E25ABB"/>
    <w:rPr>
      <w:smallCaps/>
    </w:rPr>
  </w:style>
  <w:style w:type="character" w:styleId="IntenseReference">
    <w:name w:val="Intense Reference"/>
    <w:uiPriority w:val="32"/>
    <w:qFormat/>
    <w:rsid w:val="00E25ABB"/>
    <w:rPr>
      <w:smallCaps/>
      <w:spacing w:val="5"/>
      <w:u w:val="single"/>
    </w:rPr>
  </w:style>
  <w:style w:type="character" w:styleId="BookTitle">
    <w:name w:val="Book Title"/>
    <w:uiPriority w:val="33"/>
    <w:qFormat/>
    <w:rsid w:val="00E25ABB"/>
    <w:rPr>
      <w:i/>
      <w:iCs/>
      <w:smallCaps/>
      <w:spacing w:val="5"/>
    </w:rPr>
  </w:style>
  <w:style w:type="paragraph" w:styleId="TOCHeading">
    <w:name w:val="TOC Heading"/>
    <w:basedOn w:val="Heading1"/>
    <w:next w:val="Normal"/>
    <w:uiPriority w:val="39"/>
    <w:semiHidden/>
    <w:unhideWhenUsed/>
    <w:qFormat/>
    <w:rsid w:val="00E25ABB"/>
    <w:pPr>
      <w:outlineLvl w:val="9"/>
    </w:pPr>
  </w:style>
  <w:style w:type="table" w:styleId="TableGrid">
    <w:name w:val="Table Grid"/>
    <w:basedOn w:val="TableNormal"/>
    <w:uiPriority w:val="59"/>
    <w:rsid w:val="00BE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Artjoms Mahlins</dc:creator>
  <cp:lastModifiedBy>Anatolijs Krivins</cp:lastModifiedBy>
  <cp:revision>3</cp:revision>
  <dcterms:created xsi:type="dcterms:W3CDTF">2015-11-17T07:27:00Z</dcterms:created>
  <dcterms:modified xsi:type="dcterms:W3CDTF">2015-11-17T07:27:00Z</dcterms:modified>
</cp:coreProperties>
</file>