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proofErr w:type="spellStart"/>
      <w:r w:rsidR="00A27BB4">
        <w:t>personiskais</w:t>
      </w:r>
      <w:proofErr w:type="spellEnd"/>
      <w:r w:rsidR="00A27BB4">
        <w:t xml:space="preserve"> </w:t>
      </w:r>
      <w:proofErr w:type="spellStart"/>
      <w:r w:rsidR="00A27BB4">
        <w:t>paraksts</w:t>
      </w:r>
      <w:proofErr w:type="spellEnd"/>
      <w:r w:rsidR="00160D8A">
        <w:t>___</w:t>
      </w:r>
      <w:r w:rsidR="00A27BB4">
        <w:t>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EC36C6">
        <w:rPr>
          <w:sz w:val="22"/>
          <w:szCs w:val="22"/>
        </w:rPr>
        <w:t>15</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EC36C6" w:rsidRPr="00EC36C6" w:rsidRDefault="00503409" w:rsidP="00EC36C6">
      <w:pPr>
        <w:jc w:val="center"/>
        <w:rPr>
          <w:b/>
          <w:i/>
          <w:sz w:val="28"/>
          <w:szCs w:val="28"/>
          <w:lang w:val="lv-LV"/>
        </w:rPr>
      </w:pPr>
      <w:r w:rsidRPr="00EC36C6">
        <w:rPr>
          <w:b/>
          <w:bCs/>
          <w:sz w:val="28"/>
          <w:szCs w:val="28"/>
          <w:lang w:val="lv-LV"/>
        </w:rPr>
        <w:t xml:space="preserve"> </w:t>
      </w:r>
      <w:r w:rsidR="00EC36C6" w:rsidRPr="00EC36C6">
        <w:rPr>
          <w:b/>
          <w:i/>
          <w:sz w:val="28"/>
          <w:szCs w:val="28"/>
          <w:lang w:val="lv-LV"/>
        </w:rPr>
        <w:t>Dubrovina parka strūklakas konstrukciju izgatavošana un montāža, Daugavpilī</w:t>
      </w:r>
    </w:p>
    <w:p w:rsidR="00E71417" w:rsidRPr="007F35E0" w:rsidRDefault="00AB3A4A" w:rsidP="00E71417">
      <w:pPr>
        <w:jc w:val="center"/>
        <w:rPr>
          <w:b/>
          <w:bCs/>
          <w:sz w:val="28"/>
          <w:szCs w:val="28"/>
          <w:lang w:val="lv-LV"/>
        </w:rPr>
      </w:pPr>
      <w:r w:rsidRPr="007F35E0">
        <w:rPr>
          <w:b/>
          <w:sz w:val="28"/>
          <w:szCs w:val="28"/>
          <w:lang w:val="lv-LV"/>
        </w:rPr>
        <w:t xml:space="preserve"> </w:t>
      </w:r>
      <w:r w:rsidR="00533922">
        <w:rPr>
          <w:b/>
          <w:sz w:val="28"/>
          <w:szCs w:val="28"/>
          <w:lang w:val="lv-LV"/>
        </w:rPr>
        <w:t>ID Nr.DPPI KSP N 2017/17</w:t>
      </w:r>
      <w:r w:rsidR="007F35E0" w:rsidRPr="007F35E0">
        <w:rPr>
          <w:b/>
          <w:sz w:val="28"/>
          <w:szCs w:val="28"/>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A27BB4"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870C5" w:rsidP="00A1467B">
            <w:pPr>
              <w:rPr>
                <w:sz w:val="20"/>
                <w:szCs w:val="20"/>
                <w:lang w:val="lv-LV"/>
              </w:rPr>
            </w:pPr>
            <w:r>
              <w:rPr>
                <w:sz w:val="20"/>
                <w:szCs w:val="20"/>
                <w:lang w:val="lv-LV"/>
              </w:rPr>
              <w:t>Artūrs Džeriņš</w:t>
            </w:r>
          </w:p>
        </w:tc>
      </w:tr>
      <w:tr w:rsidR="00F870C5" w:rsidRPr="001803AE" w:rsidTr="00D70091">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A1467B">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870C5" w:rsidP="00A1467B">
            <w:pPr>
              <w:rPr>
                <w:sz w:val="20"/>
                <w:szCs w:val="20"/>
                <w:lang w:val="lv-LV"/>
              </w:rPr>
            </w:pPr>
            <w:r>
              <w:rPr>
                <w:sz w:val="20"/>
                <w:szCs w:val="20"/>
                <w:lang w:val="lv-LV"/>
              </w:rPr>
              <w:t>65476323 Mob.28356815</w:t>
            </w:r>
            <w:r w:rsidRPr="002C340F">
              <w:rPr>
                <w:sz w:val="20"/>
                <w:szCs w:val="20"/>
                <w:lang w:val="lv-LV"/>
              </w:rPr>
              <w:t xml:space="preserve"> (Tehniskajos</w:t>
            </w:r>
            <w:r>
              <w:rPr>
                <w:sz w:val="20"/>
                <w:szCs w:val="20"/>
                <w:lang w:val="lv-LV"/>
              </w:rPr>
              <w:t xml:space="preserve"> jautājumos), juridiskos 65476</w:t>
            </w:r>
            <w:r w:rsidRPr="002C340F">
              <w:rPr>
                <w:sz w:val="20"/>
                <w:szCs w:val="20"/>
                <w:lang w:val="lv-LV"/>
              </w:rPr>
              <w:t>4</w:t>
            </w:r>
            <w:r>
              <w:rPr>
                <w:sz w:val="20"/>
                <w:szCs w:val="20"/>
                <w:lang w:val="lv-LV"/>
              </w:rPr>
              <w:t>74</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r w:rsidRPr="001803AE">
              <w:rPr>
                <w:sz w:val="20"/>
                <w:szCs w:val="20"/>
              </w:rPr>
              <w:t>65476318</w:t>
            </w:r>
          </w:p>
        </w:tc>
      </w:tr>
      <w:tr w:rsidR="00F870C5"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1803AE" w:rsidRDefault="00F870C5"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4234EF">
        <w:rPr>
          <w:bCs/>
          <w:sz w:val="20"/>
          <w:szCs w:val="20"/>
          <w:lang w:val="lv-LV"/>
        </w:rPr>
        <w:t>līdz EUR 20 000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2A1926">
        <w:rPr>
          <w:bCs/>
          <w:sz w:val="20"/>
          <w:szCs w:val="20"/>
          <w:lang w:val="lv-LV"/>
        </w:rPr>
        <w:t>, Projekts</w:t>
      </w:r>
      <w:r w:rsidR="00C57A92">
        <w:rPr>
          <w:bCs/>
          <w:sz w:val="20"/>
          <w:szCs w:val="20"/>
          <w:lang w:val="lv-LV"/>
        </w:rPr>
        <w:t xml:space="preserve"> (pielikums).</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4234EF">
        <w:rPr>
          <w:b/>
          <w:bCs/>
          <w:sz w:val="20"/>
          <w:szCs w:val="20"/>
          <w:lang w:val="lv-LV"/>
        </w:rPr>
        <w:t>miņš līdz 2017.gada 02.maijam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 xml:space="preserve">nosaukums, </w:t>
            </w:r>
            <w:r w:rsidRPr="003408AB">
              <w:rPr>
                <w:sz w:val="20"/>
                <w:szCs w:val="20"/>
                <w:lang w:val="lv-LV"/>
              </w:rPr>
              <w:lastRenderedPageBreak/>
              <w:t>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Līguma izpildes </w:t>
            </w:r>
            <w:r w:rsidRPr="003408AB">
              <w:rPr>
                <w:sz w:val="20"/>
                <w:szCs w:val="20"/>
                <w:lang w:val="lv-LV"/>
              </w:rPr>
              <w:lastRenderedPageBreak/>
              <w:t>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Darbu apraksts līgumā, kas raksturo prasīto </w:t>
            </w:r>
            <w:r w:rsidRPr="003408AB">
              <w:rPr>
                <w:sz w:val="20"/>
                <w:szCs w:val="20"/>
                <w:lang w:val="lv-LV"/>
              </w:rPr>
              <w:lastRenderedPageBreak/>
              <w:t>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Pasūtītājs,  kontaktpersona,</w:t>
            </w:r>
          </w:p>
          <w:p w:rsidR="003408AB" w:rsidRPr="003408AB" w:rsidRDefault="003408AB" w:rsidP="0089153F">
            <w:pPr>
              <w:jc w:val="center"/>
              <w:rPr>
                <w:sz w:val="20"/>
                <w:szCs w:val="20"/>
                <w:lang w:val="lv-LV"/>
              </w:rPr>
            </w:pPr>
            <w:r w:rsidRPr="003408AB">
              <w:rPr>
                <w:sz w:val="20"/>
                <w:szCs w:val="20"/>
                <w:lang w:val="lv-LV"/>
              </w:rPr>
              <w:lastRenderedPageBreak/>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lastRenderedPageBreak/>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8361FC" w:rsidRPr="00247D0E" w:rsidRDefault="008361FC" w:rsidP="00E63E34">
      <w:pPr>
        <w:pStyle w:val="Style1"/>
        <w:numPr>
          <w:ilvl w:val="0"/>
          <w:numId w:val="0"/>
        </w:numPr>
        <w:ind w:firstLine="709"/>
        <w:rPr>
          <w:sz w:val="20"/>
          <w:szCs w:val="20"/>
        </w:rPr>
      </w:pPr>
      <w:r>
        <w:rPr>
          <w:sz w:val="20"/>
          <w:szCs w:val="20"/>
        </w:rPr>
        <w:t>7.7.</w:t>
      </w:r>
      <w:r w:rsidRPr="008361FC">
        <w:rPr>
          <w:sz w:val="20"/>
          <w:szCs w:val="20"/>
        </w:rPr>
        <w:t xml:space="preserve"> </w:t>
      </w:r>
      <w:r>
        <w:rPr>
          <w:sz w:val="20"/>
          <w:szCs w:val="20"/>
        </w:rPr>
        <w:t xml:space="preserve">Pretendenta piedāvātajam </w:t>
      </w:r>
      <w:r w:rsidR="005F66F9">
        <w:rPr>
          <w:color w:val="2F4F4F"/>
          <w:sz w:val="20"/>
          <w:szCs w:val="20"/>
        </w:rPr>
        <w:t>metinātājam jābūt sertificētam</w:t>
      </w:r>
      <w:r w:rsidRPr="008361FC">
        <w:rPr>
          <w:color w:val="2F4F4F"/>
          <w:sz w:val="20"/>
          <w:szCs w:val="20"/>
        </w:rPr>
        <w:t xml:space="preserve"> sekojošiem rokas vai daļēji mehanizētiem metināšanas procesiem:</w:t>
      </w:r>
      <w:r w:rsidR="005F66F9" w:rsidRPr="005F66F9">
        <w:rPr>
          <w:rStyle w:val="Heading1Char"/>
          <w:rFonts w:ascii="Verdana" w:hAnsi="Verdana"/>
          <w:color w:val="2F4F4F"/>
          <w:sz w:val="18"/>
          <w:szCs w:val="18"/>
        </w:rPr>
        <w:t xml:space="preserve"> </w:t>
      </w:r>
      <w:r w:rsidR="005F66F9" w:rsidRPr="005F66F9">
        <w:rPr>
          <w:rStyle w:val="Strong"/>
          <w:color w:val="2F4F4F"/>
          <w:sz w:val="20"/>
          <w:szCs w:val="20"/>
        </w:rPr>
        <w:t>141</w:t>
      </w:r>
      <w:r w:rsidR="005F66F9">
        <w:rPr>
          <w:color w:val="2F4F4F"/>
          <w:sz w:val="20"/>
          <w:szCs w:val="20"/>
        </w:rPr>
        <w:t>  </w:t>
      </w:r>
      <w:r w:rsidR="005F66F9" w:rsidRPr="005F66F9">
        <w:rPr>
          <w:color w:val="2F4F4F"/>
          <w:sz w:val="20"/>
          <w:szCs w:val="20"/>
        </w:rPr>
        <w:t>Loka metināšana ar volframa elektrodu ar monolīto piedevu materiālu (stiepli vai stieni) inertā gāzē (TIG)</w:t>
      </w:r>
      <w:r w:rsidR="005F66F9">
        <w:rPr>
          <w:color w:val="2F4F4F"/>
          <w:sz w:val="20"/>
          <w:szCs w:val="20"/>
        </w:rPr>
        <w:t xml:space="preserve"> (piestādīt sertifikātu kpijas).</w:t>
      </w:r>
    </w:p>
    <w:p w:rsidR="00247D0E" w:rsidRPr="00247D0E" w:rsidRDefault="00247D0E" w:rsidP="00247D0E">
      <w:pPr>
        <w:tabs>
          <w:tab w:val="left" w:pos="426"/>
        </w:tabs>
        <w:jc w:val="both"/>
        <w:rPr>
          <w:sz w:val="20"/>
          <w:szCs w:val="20"/>
          <w:lang w:val="lv-LV"/>
        </w:rPr>
      </w:pPr>
      <w:r w:rsidRPr="00247D0E">
        <w:rPr>
          <w:sz w:val="20"/>
          <w:szCs w:val="20"/>
          <w:lang w:val="lv-LV"/>
        </w:rPr>
        <w:tab/>
      </w:r>
      <w:r w:rsidR="005F66F9">
        <w:rPr>
          <w:sz w:val="20"/>
          <w:szCs w:val="20"/>
          <w:lang w:val="lv-LV"/>
        </w:rPr>
        <w:t xml:space="preserve">     7.8</w:t>
      </w:r>
      <w:r w:rsidRPr="00247D0E">
        <w:rPr>
          <w:sz w:val="20"/>
          <w:szCs w:val="20"/>
          <w:lang w:val="lv-LV"/>
        </w:rPr>
        <w:t>. Pretendenta piedāvātā darbu aizsardzības speciālista profesionālās kvalifikācijas apliecinošus dokumentus (apliecības vai diploma kopijas un CV- sk.pielikumu Nr.5).</w:t>
      </w:r>
    </w:p>
    <w:p w:rsidR="00247D0E" w:rsidRPr="0034277D" w:rsidRDefault="005F66F9"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5F66F9"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5F66F9">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sagatavota ievērojot LBN 501 – 15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0664D5">
        <w:rPr>
          <w:sz w:val="20"/>
          <w:szCs w:val="20"/>
        </w:rPr>
        <w:t xml:space="preserve"> ID </w:t>
      </w:r>
      <w:proofErr w:type="spellStart"/>
      <w:r w:rsidR="000664D5">
        <w:rPr>
          <w:sz w:val="20"/>
          <w:szCs w:val="20"/>
        </w:rPr>
        <w:t>Nr.DPPI</w:t>
      </w:r>
      <w:proofErr w:type="spellEnd"/>
      <w:r w:rsidR="000664D5">
        <w:rPr>
          <w:sz w:val="20"/>
          <w:szCs w:val="20"/>
        </w:rPr>
        <w:t xml:space="preserve"> KSP 2017/17</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967F01">
        <w:rPr>
          <w:b/>
          <w:sz w:val="20"/>
          <w:szCs w:val="20"/>
          <w:u w:val="single"/>
          <w:lang w:val="lv-LV"/>
        </w:rPr>
        <w:t>līdz 2017.gada 20</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620C56" w:rsidP="00F45420">
      <w:pPr>
        <w:jc w:val="both"/>
        <w:rPr>
          <w:sz w:val="20"/>
          <w:szCs w:val="20"/>
          <w:lang w:val="lv-LV"/>
        </w:rPr>
      </w:pPr>
      <w:r>
        <w:rPr>
          <w:sz w:val="20"/>
          <w:szCs w:val="20"/>
          <w:lang w:val="lv-LV"/>
        </w:rPr>
        <w:t>Pielikums Projekts</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DF5E2F" w:rsidRPr="00EC36C6" w:rsidRDefault="00DF5E2F" w:rsidP="00DF5E2F">
      <w:pPr>
        <w:jc w:val="center"/>
        <w:rPr>
          <w:b/>
          <w:i/>
          <w:sz w:val="28"/>
          <w:szCs w:val="28"/>
          <w:lang w:val="lv-LV"/>
        </w:rPr>
      </w:pPr>
      <w:r w:rsidRPr="00EC36C6">
        <w:rPr>
          <w:b/>
          <w:i/>
          <w:sz w:val="28"/>
          <w:szCs w:val="28"/>
          <w:lang w:val="lv-LV"/>
        </w:rPr>
        <w:t>Dubrovina parka strūklakas konstrukciju izgatavošana un montāža, Daugavpilī</w:t>
      </w:r>
    </w:p>
    <w:p w:rsidR="00A52321" w:rsidRPr="007F35E0" w:rsidRDefault="00DF5E2F" w:rsidP="00A52321">
      <w:pPr>
        <w:jc w:val="center"/>
        <w:rPr>
          <w:b/>
          <w:bCs/>
          <w:sz w:val="28"/>
          <w:szCs w:val="28"/>
          <w:lang w:val="lv-LV"/>
        </w:rPr>
      </w:pPr>
      <w:r>
        <w:rPr>
          <w:b/>
          <w:sz w:val="28"/>
          <w:szCs w:val="28"/>
          <w:lang w:val="lv-LV"/>
        </w:rPr>
        <w:t xml:space="preserve"> ID Nr.DPPI KSP N 2017/17</w:t>
      </w:r>
      <w:r w:rsidR="00A52321"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B44157" w:rsidRPr="006B2019" w:rsidRDefault="00B44157" w:rsidP="00B44157">
      <w:pPr>
        <w:spacing w:before="120" w:after="120"/>
        <w:jc w:val="center"/>
        <w:rPr>
          <w:b/>
          <w:bCs/>
          <w:caps/>
          <w:lang w:val="lv-LV"/>
        </w:rPr>
      </w:pPr>
      <w:r w:rsidRPr="006B2019">
        <w:rPr>
          <w:b/>
          <w:bCs/>
          <w:caps/>
          <w:lang w:val="lv-LV"/>
        </w:rPr>
        <w:t xml:space="preserve">Tehniskā specifikācija </w:t>
      </w:r>
    </w:p>
    <w:p w:rsidR="00B44157" w:rsidRPr="006B2019" w:rsidRDefault="00B44157" w:rsidP="00B44157">
      <w:pPr>
        <w:jc w:val="center"/>
        <w:rPr>
          <w:b/>
          <w:i/>
          <w:sz w:val="22"/>
          <w:szCs w:val="22"/>
          <w:lang w:val="lv-LV"/>
        </w:rPr>
      </w:pPr>
      <w:r w:rsidRPr="00101C6A">
        <w:rPr>
          <w:b/>
          <w:i/>
          <w:lang w:val="lv-LV"/>
        </w:rPr>
        <w:t>Dubrovina parka strūklakas konstrukciju izgatavošana un montāža</w:t>
      </w:r>
      <w:r w:rsidRPr="006B2019">
        <w:rPr>
          <w:b/>
          <w:i/>
          <w:lang w:val="lv-LV"/>
        </w:rPr>
        <w:t>, Daugavpilī</w:t>
      </w:r>
      <w:r w:rsidRPr="006B2019">
        <w:rPr>
          <w:b/>
          <w:i/>
          <w:sz w:val="22"/>
          <w:szCs w:val="22"/>
          <w:lang w:val="lv-LV"/>
        </w:rPr>
        <w:t>.</w:t>
      </w:r>
    </w:p>
    <w:p w:rsidR="00B44157" w:rsidRPr="006B2019" w:rsidRDefault="00B44157" w:rsidP="00B44157">
      <w:pPr>
        <w:jc w:val="center"/>
        <w:rPr>
          <w:b/>
          <w:bCs/>
          <w:lang w:val="lv-LV"/>
        </w:rPr>
      </w:pPr>
    </w:p>
    <w:p w:rsidR="00B44157" w:rsidRPr="006B2019" w:rsidRDefault="00B44157" w:rsidP="00B44157">
      <w:pPr>
        <w:numPr>
          <w:ilvl w:val="0"/>
          <w:numId w:val="15"/>
        </w:numPr>
        <w:jc w:val="both"/>
        <w:rPr>
          <w:b/>
          <w:bCs/>
          <w:sz w:val="22"/>
          <w:szCs w:val="22"/>
          <w:lang w:val="lv-LV"/>
        </w:rPr>
      </w:pPr>
      <w:r w:rsidRPr="006B2019">
        <w:rPr>
          <w:b/>
          <w:bCs/>
          <w:sz w:val="22"/>
          <w:szCs w:val="22"/>
          <w:lang w:val="lv-LV"/>
        </w:rPr>
        <w:t>Uzdevums:</w:t>
      </w:r>
    </w:p>
    <w:p w:rsidR="00B44157" w:rsidRPr="006B2019" w:rsidRDefault="00B44157" w:rsidP="00B44157">
      <w:pPr>
        <w:jc w:val="both"/>
        <w:rPr>
          <w:b/>
          <w:i/>
          <w:sz w:val="22"/>
          <w:szCs w:val="22"/>
          <w:lang w:val="lv-LV"/>
        </w:rPr>
      </w:pPr>
      <w:r w:rsidRPr="006B2019">
        <w:rPr>
          <w:sz w:val="22"/>
          <w:szCs w:val="22"/>
          <w:lang w:val="lv-LV"/>
        </w:rPr>
        <w:t xml:space="preserve">Veikt </w:t>
      </w:r>
      <w:r w:rsidRPr="00101C6A">
        <w:rPr>
          <w:i/>
          <w:sz w:val="22"/>
          <w:szCs w:val="22"/>
          <w:u w:val="single"/>
          <w:lang w:val="lv-LV"/>
        </w:rPr>
        <w:t>Dubrovina parka ūdens strūklakas konstrukciju izgatavošan</w:t>
      </w:r>
      <w:r>
        <w:rPr>
          <w:i/>
          <w:sz w:val="22"/>
          <w:szCs w:val="22"/>
          <w:u w:val="single"/>
          <w:lang w:val="lv-LV"/>
        </w:rPr>
        <w:t>u</w:t>
      </w:r>
      <w:r w:rsidRPr="00101C6A">
        <w:rPr>
          <w:i/>
          <w:sz w:val="22"/>
          <w:szCs w:val="22"/>
          <w:u w:val="single"/>
          <w:lang w:val="lv-LV"/>
        </w:rPr>
        <w:t xml:space="preserve"> un montāž</w:t>
      </w:r>
      <w:r>
        <w:rPr>
          <w:i/>
          <w:sz w:val="22"/>
          <w:szCs w:val="22"/>
          <w:u w:val="single"/>
          <w:lang w:val="lv-LV"/>
        </w:rPr>
        <w:t>u</w:t>
      </w:r>
      <w:r w:rsidRPr="006B2019">
        <w:rPr>
          <w:i/>
          <w:sz w:val="22"/>
          <w:szCs w:val="22"/>
          <w:u w:val="single"/>
          <w:lang w:val="lv-LV"/>
        </w:rPr>
        <w:t>, Daugavpilī</w:t>
      </w:r>
      <w:r w:rsidRPr="006B2019">
        <w:rPr>
          <w:b/>
          <w:sz w:val="22"/>
          <w:szCs w:val="22"/>
          <w:lang w:val="lv-LV"/>
        </w:rPr>
        <w:t xml:space="preserve"> </w:t>
      </w:r>
      <w:r w:rsidRPr="006B2019">
        <w:rPr>
          <w:sz w:val="22"/>
          <w:szCs w:val="22"/>
          <w:lang w:val="lv-LV"/>
        </w:rPr>
        <w:t>saskaņā ar p.2. Darba apjomi.</w:t>
      </w:r>
    </w:p>
    <w:p w:rsidR="00B44157" w:rsidRPr="006B2019" w:rsidRDefault="00B44157" w:rsidP="00B44157">
      <w:pPr>
        <w:pStyle w:val="Heading1"/>
        <w:jc w:val="both"/>
        <w:rPr>
          <w:sz w:val="22"/>
          <w:szCs w:val="22"/>
        </w:rPr>
      </w:pPr>
      <w:r w:rsidRPr="006B2019">
        <w:rPr>
          <w:sz w:val="22"/>
          <w:szCs w:val="22"/>
        </w:rPr>
        <w:t xml:space="preserve"> </w:t>
      </w:r>
    </w:p>
    <w:p w:rsidR="00B44157" w:rsidRPr="0076515F" w:rsidRDefault="00B44157" w:rsidP="00B44157">
      <w:pPr>
        <w:numPr>
          <w:ilvl w:val="0"/>
          <w:numId w:val="15"/>
        </w:numPr>
        <w:rPr>
          <w:sz w:val="22"/>
          <w:szCs w:val="22"/>
          <w:lang w:val="lv-LV"/>
        </w:rPr>
      </w:pPr>
      <w:r w:rsidRPr="006B2019">
        <w:rPr>
          <w:b/>
          <w:bCs/>
          <w:sz w:val="22"/>
          <w:szCs w:val="22"/>
          <w:lang w:val="lv-LV"/>
        </w:rPr>
        <w:t>Darba apjomi:</w:t>
      </w:r>
    </w:p>
    <w:p w:rsidR="0076515F" w:rsidRPr="000902BA" w:rsidRDefault="0076515F" w:rsidP="000902BA">
      <w:pPr>
        <w:pStyle w:val="ListParagraph"/>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559"/>
        <w:gridCol w:w="1418"/>
        <w:gridCol w:w="1134"/>
        <w:gridCol w:w="1134"/>
      </w:tblGrid>
      <w:tr w:rsidR="0076515F" w:rsidRPr="00BC6717" w:rsidTr="00A1467B">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rPr>
                <w:b/>
                <w:bCs/>
              </w:rPr>
            </w:pPr>
          </w:p>
          <w:p w:rsidR="0076515F" w:rsidRPr="00BC6717" w:rsidRDefault="0076515F" w:rsidP="00A1467B">
            <w:pPr>
              <w:autoSpaceDN w:val="0"/>
              <w:spacing w:line="0" w:lineRule="atLeast"/>
              <w:jc w:val="center"/>
              <w:rPr>
                <w:b/>
                <w:bCs/>
              </w:rPr>
            </w:pPr>
            <w:r w:rsidRPr="00BC6717">
              <w:rPr>
                <w:b/>
                <w:bCs/>
              </w:rPr>
              <w:t xml:space="preserve">Nr. </w:t>
            </w:r>
            <w:proofErr w:type="spellStart"/>
            <w:r w:rsidRPr="00BC6717">
              <w:rPr>
                <w:b/>
                <w:bCs/>
              </w:rPr>
              <w:t>p.k</w:t>
            </w:r>
            <w:proofErr w:type="spellEnd"/>
            <w:r>
              <w:rPr>
                <w:b/>
                <w:bCs/>
              </w:rPr>
              <w:t>.</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76515F" w:rsidRPr="00BC6717" w:rsidRDefault="00827928" w:rsidP="00A1467B">
            <w:pPr>
              <w:keepNext/>
              <w:autoSpaceDN w:val="0"/>
              <w:spacing w:line="0" w:lineRule="atLeast"/>
              <w:jc w:val="center"/>
              <w:outlineLvl w:val="2"/>
              <w:rPr>
                <w:b/>
                <w:bCs/>
              </w:rPr>
            </w:pPr>
            <w:proofErr w:type="spellStart"/>
            <w:r>
              <w:rPr>
                <w:b/>
                <w:bCs/>
              </w:rPr>
              <w:t>Darba</w:t>
            </w:r>
            <w:proofErr w:type="spellEnd"/>
            <w:r>
              <w:rPr>
                <w:b/>
                <w:bCs/>
              </w:rPr>
              <w:t xml:space="preserve"> </w:t>
            </w:r>
            <w:proofErr w:type="spellStart"/>
            <w:r>
              <w:rPr>
                <w:b/>
                <w:bCs/>
              </w:rPr>
              <w:t>nosaukums</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keepNext/>
              <w:autoSpaceDN w:val="0"/>
              <w:spacing w:line="0" w:lineRule="atLeast"/>
              <w:jc w:val="center"/>
              <w:outlineLvl w:val="0"/>
              <w:rPr>
                <w:b/>
                <w:bCs/>
              </w:rPr>
            </w:pPr>
            <w:proofErr w:type="spellStart"/>
            <w:r w:rsidRPr="00BC6717">
              <w:rPr>
                <w:b/>
                <w:bCs/>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keepNext/>
              <w:autoSpaceDN w:val="0"/>
              <w:spacing w:line="0" w:lineRule="atLeast"/>
              <w:jc w:val="center"/>
              <w:outlineLvl w:val="0"/>
              <w:rPr>
                <w:b/>
                <w:bCs/>
              </w:rPr>
            </w:pPr>
          </w:p>
          <w:p w:rsidR="0076515F" w:rsidRPr="00BC6717" w:rsidRDefault="0076515F" w:rsidP="00A1467B">
            <w:pPr>
              <w:autoSpaceDN w:val="0"/>
              <w:spacing w:line="0" w:lineRule="atLeast"/>
              <w:jc w:val="center"/>
              <w:rPr>
                <w:b/>
                <w:bCs/>
              </w:rPr>
            </w:pPr>
            <w:proofErr w:type="spellStart"/>
            <w:r w:rsidRPr="00BC6717">
              <w:rPr>
                <w:b/>
                <w:bCs/>
              </w:rPr>
              <w:t>Daudzums</w:t>
            </w:r>
            <w:proofErr w:type="spellEnd"/>
          </w:p>
          <w:p w:rsidR="0076515F" w:rsidRPr="00BC6717" w:rsidRDefault="0076515F" w:rsidP="00A1467B">
            <w:pPr>
              <w:autoSpaceDN w:val="0"/>
              <w:spacing w:line="0" w:lineRule="atLeast"/>
              <w:jc w:val="center"/>
              <w:rPr>
                <w:b/>
                <w:bC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6515F" w:rsidRDefault="0076515F" w:rsidP="00A1467B">
            <w:pPr>
              <w:keepNext/>
              <w:autoSpaceDN w:val="0"/>
              <w:spacing w:line="0" w:lineRule="atLeast"/>
              <w:jc w:val="center"/>
              <w:outlineLvl w:val="4"/>
              <w:rPr>
                <w:b/>
                <w:bCs/>
              </w:rPr>
            </w:pPr>
            <w:proofErr w:type="spellStart"/>
            <w:r w:rsidRPr="00BC6717">
              <w:rPr>
                <w:b/>
                <w:bCs/>
              </w:rPr>
              <w:t>Izmaksas</w:t>
            </w:r>
            <w:proofErr w:type="spellEnd"/>
            <w:r w:rsidRPr="00BC6717">
              <w:rPr>
                <w:b/>
                <w:bCs/>
              </w:rPr>
              <w:t>, EUR</w:t>
            </w:r>
          </w:p>
          <w:p w:rsidR="0076515F" w:rsidRPr="00BC6717" w:rsidRDefault="0076515F" w:rsidP="00A1467B">
            <w:pPr>
              <w:keepNext/>
              <w:autoSpaceDN w:val="0"/>
              <w:spacing w:line="0" w:lineRule="atLeast"/>
              <w:jc w:val="center"/>
              <w:outlineLvl w:val="4"/>
              <w:rPr>
                <w:b/>
                <w:bCs/>
              </w:rPr>
            </w:pPr>
            <w:r>
              <w:rPr>
                <w:b/>
                <w:bCs/>
              </w:rPr>
              <w:t>(</w:t>
            </w:r>
            <w:proofErr w:type="spellStart"/>
            <w:r>
              <w:rPr>
                <w:b/>
                <w:bCs/>
              </w:rPr>
              <w:t>bez</w:t>
            </w:r>
            <w:proofErr w:type="spellEnd"/>
            <w:r>
              <w:rPr>
                <w:b/>
                <w:bCs/>
              </w:rPr>
              <w:t xml:space="preserve"> PVN)</w:t>
            </w:r>
          </w:p>
        </w:tc>
      </w:tr>
      <w:tr w:rsidR="0076515F" w:rsidRPr="00BC6717" w:rsidTr="00A1467B">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rPr>
                <w:b/>
                <w:bC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rPr>
                <w:b/>
                <w:bCs/>
              </w:rPr>
            </w:pPr>
            <w:proofErr w:type="spellStart"/>
            <w:r w:rsidRPr="00BC6717">
              <w:rPr>
                <w:b/>
                <w:bCs/>
              </w:rPr>
              <w:t>Vienības</w:t>
            </w:r>
            <w:proofErr w:type="spellEnd"/>
            <w:r>
              <w:rPr>
                <w:b/>
                <w:bCs/>
              </w:rPr>
              <w:t xml:space="preserve"> </w:t>
            </w:r>
            <w:proofErr w:type="spellStart"/>
            <w:r>
              <w:rPr>
                <w:b/>
                <w:bCs/>
              </w:rPr>
              <w:t>cena</w:t>
            </w:r>
            <w:proofErr w:type="spellEnd"/>
          </w:p>
          <w:p w:rsidR="0076515F" w:rsidRPr="00BC6717" w:rsidRDefault="0076515F" w:rsidP="00A1467B">
            <w:pPr>
              <w:autoSpaceDN w:val="0"/>
              <w:spacing w:line="0" w:lineRule="atLeas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rPr>
                <w:b/>
                <w:bCs/>
              </w:rPr>
            </w:pPr>
            <w:proofErr w:type="spellStart"/>
            <w:r w:rsidRPr="00BC6717">
              <w:rPr>
                <w:b/>
                <w:bCs/>
              </w:rPr>
              <w:t>Kopējā</w:t>
            </w:r>
            <w:proofErr w:type="spellEnd"/>
          </w:p>
          <w:p w:rsidR="0076515F" w:rsidRPr="00BC6717" w:rsidRDefault="0076515F" w:rsidP="00A1467B">
            <w:pPr>
              <w:autoSpaceDN w:val="0"/>
              <w:spacing w:line="0" w:lineRule="atLeast"/>
              <w:jc w:val="center"/>
              <w:rPr>
                <w:b/>
                <w:bCs/>
              </w:rPr>
            </w:pPr>
            <w:proofErr w:type="spellStart"/>
            <w:r>
              <w:rPr>
                <w:b/>
                <w:bCs/>
              </w:rPr>
              <w:t>cena</w:t>
            </w:r>
            <w:proofErr w:type="spellEnd"/>
          </w:p>
          <w:p w:rsidR="0076515F" w:rsidRPr="00BC6717" w:rsidRDefault="0076515F" w:rsidP="00A1467B">
            <w:pPr>
              <w:autoSpaceDN w:val="0"/>
              <w:spacing w:line="0" w:lineRule="atLeast"/>
              <w:jc w:val="center"/>
              <w:rPr>
                <w:b/>
                <w:bCs/>
              </w:rPr>
            </w:pPr>
          </w:p>
        </w:tc>
      </w:tr>
      <w:tr w:rsidR="0076515F" w:rsidRPr="00BC6717" w:rsidTr="00A1467B">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autoSpaceDN w:val="0"/>
              <w:spacing w:line="0" w:lineRule="atLeast"/>
              <w:jc w:val="center"/>
              <w:rPr>
                <w:b/>
                <w:bCs/>
              </w:rPr>
            </w:pPr>
            <w:r w:rsidRPr="00BC6717">
              <w:rPr>
                <w:b/>
                <w:bCs/>
              </w:rPr>
              <w:t>1.</w:t>
            </w:r>
          </w:p>
        </w:tc>
        <w:tc>
          <w:tcPr>
            <w:tcW w:w="4395" w:type="dxa"/>
            <w:tcBorders>
              <w:top w:val="single" w:sz="4" w:space="0" w:color="auto"/>
              <w:left w:val="single" w:sz="4" w:space="0" w:color="auto"/>
              <w:bottom w:val="single" w:sz="4" w:space="0" w:color="auto"/>
              <w:right w:val="single" w:sz="4" w:space="0" w:color="auto"/>
            </w:tcBorders>
            <w:hideMark/>
          </w:tcPr>
          <w:p w:rsidR="0076515F" w:rsidRPr="00BC6717" w:rsidRDefault="0076515F" w:rsidP="00A1467B">
            <w:pPr>
              <w:autoSpaceDN w:val="0"/>
              <w:spacing w:line="0" w:lineRule="atLeast"/>
              <w:jc w:val="center"/>
              <w:rPr>
                <w:b/>
                <w:bCs/>
              </w:rPr>
            </w:pPr>
            <w:r w:rsidRPr="00BC6717">
              <w:rPr>
                <w:b/>
                <w:bC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autoSpaceDN w:val="0"/>
              <w:spacing w:line="0" w:lineRule="atLeast"/>
              <w:jc w:val="center"/>
              <w:rPr>
                <w:b/>
                <w:bCs/>
              </w:rPr>
            </w:pPr>
            <w:r w:rsidRPr="00BC6717">
              <w:rPr>
                <w:b/>
                <w:b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autoSpaceDN w:val="0"/>
              <w:spacing w:line="0" w:lineRule="atLeast"/>
              <w:jc w:val="center"/>
              <w:rPr>
                <w:b/>
                <w:bCs/>
              </w:rPr>
            </w:pPr>
            <w:r w:rsidRPr="00BC6717">
              <w:rPr>
                <w:b/>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autoSpaceDN w:val="0"/>
              <w:spacing w:line="0" w:lineRule="atLeast"/>
              <w:jc w:val="center"/>
              <w:rPr>
                <w:b/>
                <w:bCs/>
              </w:rPr>
            </w:pPr>
            <w:r w:rsidRPr="00BC6717">
              <w:rPr>
                <w:b/>
                <w:bC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autoSpaceDN w:val="0"/>
              <w:spacing w:line="0" w:lineRule="atLeast"/>
              <w:jc w:val="center"/>
              <w:rPr>
                <w:b/>
                <w:bCs/>
              </w:rPr>
            </w:pPr>
            <w:r w:rsidRPr="00BC6717">
              <w:rPr>
                <w:b/>
                <w:bCs/>
              </w:rPr>
              <w:t>6.</w:t>
            </w: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autoSpaceDN w:val="0"/>
              <w:spacing w:line="0" w:lineRule="atLeast"/>
              <w:jc w:val="center"/>
            </w:pPr>
            <w:r w:rsidRPr="00BC6717">
              <w:t>1.</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Objekta mobilizācija</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r w:rsidRPr="00BC6717">
              <w:t>2.</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DC6C87" w:rsidP="00A1467B">
            <w:pPr>
              <w:rPr>
                <w:sz w:val="22"/>
                <w:szCs w:val="22"/>
                <w:lang w:val="lv-LV" w:eastAsia="lv-LV"/>
              </w:rPr>
            </w:pPr>
            <w:r>
              <w:rPr>
                <w:sz w:val="22"/>
                <w:szCs w:val="22"/>
                <w:lang w:val="lv-LV" w:eastAsia="lv-LV"/>
              </w:rPr>
              <w:t>Ā</w:t>
            </w:r>
            <w:r w:rsidR="0076515F" w:rsidRPr="00101C6A">
              <w:rPr>
                <w:sz w:val="22"/>
                <w:szCs w:val="22"/>
                <w:lang w:val="lv-LV" w:eastAsia="lv-LV"/>
              </w:rPr>
              <w:t>rēja kolektora izgatavošana (AISI 304)</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r w:rsidRPr="00BC6717">
              <w:t>3.</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Iekšēja kolektora izgatavošana (AISI 304)</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r w:rsidRPr="00BC6717">
              <w:t>4.</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Centrāla kolektora izgatavošana (AISI 304)</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r w:rsidRPr="00BC6717">
              <w:t>5.</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Savienojuma cauruļu starp kolektoriem un sūkņiem izgatavošana</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r w:rsidRPr="00BC6717">
              <w:t>6.</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 xml:space="preserve">Regulējuma statīva izgatavošana HollowJet 68 sprauslai </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r w:rsidRPr="00BC6717">
              <w:t>7.</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Regulējuma stat</w:t>
            </w:r>
            <w:r w:rsidR="00DC6C87">
              <w:rPr>
                <w:sz w:val="22"/>
                <w:szCs w:val="22"/>
                <w:lang w:val="lv-LV" w:eastAsia="lv-LV"/>
              </w:rPr>
              <w:t>īva, sūkņu uzsūkšanas groza, dzē</w:t>
            </w:r>
            <w:r w:rsidRPr="00101C6A">
              <w:rPr>
                <w:sz w:val="22"/>
                <w:szCs w:val="22"/>
                <w:lang w:val="lv-LV" w:eastAsia="lv-LV"/>
              </w:rPr>
              <w:t xml:space="preserve">šanas piedurknes izgatavošana, sūkņiem un centrālam kolektoram </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r>
              <w:t>8.</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DC6C87" w:rsidP="00A1467B">
            <w:pPr>
              <w:rPr>
                <w:sz w:val="22"/>
                <w:szCs w:val="22"/>
                <w:lang w:val="lv-LV" w:eastAsia="lv-LV"/>
              </w:rPr>
            </w:pPr>
            <w:r>
              <w:rPr>
                <w:sz w:val="22"/>
                <w:szCs w:val="22"/>
                <w:lang w:val="lv-LV" w:eastAsia="lv-LV"/>
              </w:rPr>
              <w:t>Ā</w:t>
            </w:r>
            <w:r w:rsidR="0076515F" w:rsidRPr="00101C6A">
              <w:rPr>
                <w:sz w:val="22"/>
                <w:szCs w:val="22"/>
                <w:lang w:val="lv-LV" w:eastAsia="lv-LV"/>
              </w:rPr>
              <w:t>rēja kolektora montāža</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pPr>
            <w:r>
              <w:t>9.</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Iekšēja kolektora montāža</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pPr>
            <w:r>
              <w:t>10.</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Centrāla kolektora montāža</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pPr>
            <w:r>
              <w:t>11.</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HollowJet 68 sprauslas montāža</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9620D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pPr>
            <w:r>
              <w:t>12.</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Komet 10-14T sprauslas montāža</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365C63">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pPr>
            <w:r>
              <w:t>13.</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 xml:space="preserve">Sūkņu montāža  </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365C63">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pPr>
            <w:r>
              <w:t>14.</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Gaismas ķermeņu</w:t>
            </w:r>
            <w:r>
              <w:rPr>
                <w:sz w:val="22"/>
                <w:szCs w:val="22"/>
                <w:lang w:val="lv-LV" w:eastAsia="lv-LV"/>
              </w:rPr>
              <w:t xml:space="preserve"> </w:t>
            </w:r>
            <w:r w:rsidRPr="00101C6A">
              <w:rPr>
                <w:sz w:val="22"/>
                <w:szCs w:val="22"/>
                <w:lang w:val="lv-LV" w:eastAsia="lv-LV"/>
              </w:rPr>
              <w:t xml:space="preserve"> stiprinājumu izgatavošana un montāža    </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g</w:t>
            </w:r>
            <w:r>
              <w:rPr>
                <w:sz w:val="22"/>
                <w:szCs w:val="22"/>
                <w:lang w:val="lv-LV" w:eastAsia="lv-LV"/>
              </w:rPr>
              <w:t>a</w:t>
            </w:r>
            <w:r w:rsidRPr="00101C6A">
              <w:rPr>
                <w:sz w:val="22"/>
                <w:szCs w:val="22"/>
                <w:lang w:val="lv-LV" w:eastAsia="lv-LV"/>
              </w:rPr>
              <w:t>b</w:t>
            </w:r>
            <w:r>
              <w:rPr>
                <w:sz w:val="22"/>
                <w:szCs w:val="22"/>
                <w:lang w:val="lv-LV" w:eastAsia="lv-LV"/>
              </w:rPr>
              <w:t>.</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33</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365C63">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76515F" w:rsidRDefault="0076515F" w:rsidP="00A1467B">
            <w:pPr>
              <w:autoSpaceDN w:val="0"/>
              <w:spacing w:line="0" w:lineRule="atLeast"/>
              <w:jc w:val="center"/>
            </w:pPr>
            <w:r>
              <w:t>15.</w:t>
            </w:r>
          </w:p>
        </w:tc>
        <w:tc>
          <w:tcPr>
            <w:tcW w:w="4395"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rPr>
                <w:sz w:val="22"/>
                <w:szCs w:val="22"/>
                <w:lang w:val="lv-LV" w:eastAsia="lv-LV"/>
              </w:rPr>
            </w:pPr>
            <w:r w:rsidRPr="00101C6A">
              <w:rPr>
                <w:sz w:val="22"/>
                <w:szCs w:val="22"/>
                <w:lang w:val="lv-LV" w:eastAsia="lv-LV"/>
              </w:rPr>
              <w:t xml:space="preserve">Balstu izgatavošana un montāža kolektoriem </w:t>
            </w:r>
          </w:p>
        </w:tc>
        <w:tc>
          <w:tcPr>
            <w:tcW w:w="1559"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kompl.</w:t>
            </w:r>
          </w:p>
        </w:tc>
        <w:tc>
          <w:tcPr>
            <w:tcW w:w="1418" w:type="dxa"/>
            <w:tcBorders>
              <w:top w:val="single" w:sz="4" w:space="0" w:color="auto"/>
              <w:left w:val="single" w:sz="4" w:space="0" w:color="auto"/>
              <w:bottom w:val="single" w:sz="4" w:space="0" w:color="auto"/>
              <w:right w:val="single" w:sz="4" w:space="0" w:color="auto"/>
            </w:tcBorders>
            <w:vAlign w:val="center"/>
          </w:tcPr>
          <w:p w:rsidR="0076515F" w:rsidRPr="00101C6A" w:rsidRDefault="0076515F" w:rsidP="00A1467B">
            <w:pPr>
              <w:jc w:val="center"/>
              <w:rPr>
                <w:sz w:val="22"/>
                <w:szCs w:val="22"/>
                <w:lang w:val="lv-LV" w:eastAsia="lv-LV"/>
              </w:rPr>
            </w:pPr>
            <w:r w:rsidRPr="00101C6A">
              <w:rPr>
                <w:sz w:val="22"/>
                <w:szCs w:val="22"/>
                <w:lang w:val="lv-LV" w:eastAsia="lv-LV"/>
              </w:rPr>
              <w:t>1</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pPr>
          </w:p>
        </w:tc>
      </w:tr>
      <w:tr w:rsidR="0076515F" w:rsidRPr="00BC6717" w:rsidTr="00A1467B">
        <w:trPr>
          <w:cantSplit/>
          <w:trHeight w:val="305"/>
        </w:trPr>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76515F" w:rsidRPr="00BC6717" w:rsidRDefault="0076515F" w:rsidP="00A1467B">
            <w:pPr>
              <w:autoSpaceDN w:val="0"/>
              <w:spacing w:line="0" w:lineRule="atLeast"/>
              <w:jc w:val="right"/>
              <w:rPr>
                <w:b/>
                <w:bCs/>
              </w:rPr>
            </w:pPr>
            <w:proofErr w:type="spellStart"/>
            <w:r w:rsidRPr="00BC6717">
              <w:rPr>
                <w:b/>
                <w:bCs/>
              </w:rPr>
              <w:t>Kopā</w:t>
            </w:r>
            <w:proofErr w:type="spellEnd"/>
            <w:r w:rsidRPr="00BC6717">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76515F" w:rsidRPr="00BC6717" w:rsidRDefault="0076515F" w:rsidP="00A1467B">
            <w:pPr>
              <w:autoSpaceDN w:val="0"/>
              <w:spacing w:line="0" w:lineRule="atLeast"/>
              <w:jc w:val="center"/>
              <w:rPr>
                <w:b/>
                <w:bCs/>
              </w:rPr>
            </w:pPr>
          </w:p>
        </w:tc>
      </w:tr>
    </w:tbl>
    <w:p w:rsidR="00B44157" w:rsidRPr="006B2019" w:rsidRDefault="00B44157" w:rsidP="00B44157">
      <w:pPr>
        <w:spacing w:before="120" w:after="120"/>
        <w:rPr>
          <w:b/>
          <w:bCs/>
          <w:lang w:val="lv-LV"/>
        </w:rPr>
      </w:pPr>
      <w:r w:rsidRPr="006B2019">
        <w:rPr>
          <w:b/>
          <w:bCs/>
          <w:lang w:val="lv-LV"/>
        </w:rPr>
        <w:t>3.  Īpašie noteikumi:</w:t>
      </w:r>
    </w:p>
    <w:p w:rsidR="00B44157" w:rsidRPr="006B2019" w:rsidRDefault="00B44157" w:rsidP="00B44157">
      <w:pPr>
        <w:numPr>
          <w:ilvl w:val="0"/>
          <w:numId w:val="31"/>
        </w:numPr>
        <w:tabs>
          <w:tab w:val="clear" w:pos="720"/>
        </w:tabs>
        <w:autoSpaceDN w:val="0"/>
        <w:spacing w:line="276" w:lineRule="auto"/>
        <w:ind w:left="851" w:hanging="567"/>
        <w:jc w:val="both"/>
        <w:rPr>
          <w:lang w:val="lv-LV" w:eastAsia="ru-RU"/>
        </w:rPr>
      </w:pPr>
      <w:r w:rsidRPr="006B2019">
        <w:rPr>
          <w:lang w:val="lv-LV" w:eastAsia="ru-RU"/>
        </w:rPr>
        <w:t>Piedāvājuma tāmēm jāatbilst LBN 501-15 “Būvizmak</w:t>
      </w:r>
      <w:r>
        <w:rPr>
          <w:lang w:val="lv-LV" w:eastAsia="ru-RU"/>
        </w:rPr>
        <w:t>su noteikšanas kārtība”</w:t>
      </w:r>
      <w:r w:rsidRPr="006B2019">
        <w:rPr>
          <w:lang w:val="lv-LV" w:eastAsia="ru-RU"/>
        </w:rPr>
        <w:t>;</w:t>
      </w:r>
    </w:p>
    <w:p w:rsidR="00B44157" w:rsidRPr="006B2019" w:rsidRDefault="00B44157" w:rsidP="00B44157">
      <w:pPr>
        <w:numPr>
          <w:ilvl w:val="0"/>
          <w:numId w:val="31"/>
        </w:numPr>
        <w:autoSpaceDN w:val="0"/>
        <w:spacing w:line="276" w:lineRule="auto"/>
        <w:ind w:left="851" w:hanging="567"/>
        <w:jc w:val="both"/>
        <w:rPr>
          <w:lang w:val="lv-LV"/>
        </w:rPr>
      </w:pPr>
      <w:r w:rsidRPr="006B2019">
        <w:rPr>
          <w:lang w:val="lv-LV"/>
        </w:rPr>
        <w:t>Pirms uzsākt būvdarbus</w:t>
      </w:r>
      <w:r>
        <w:rPr>
          <w:lang w:val="lv-LV"/>
        </w:rPr>
        <w:t>, I</w:t>
      </w:r>
      <w:r w:rsidRPr="006B2019">
        <w:rPr>
          <w:lang w:val="lv-LV"/>
        </w:rPr>
        <w:t>zpildītājam ir jāparaksta „</w:t>
      </w:r>
      <w:r w:rsidRPr="006B2019">
        <w:rPr>
          <w:bdr w:val="none" w:sz="0" w:space="0" w:color="auto" w:frame="1"/>
          <w:shd w:val="clear" w:color="auto" w:fill="FFFFFF"/>
          <w:lang w:val="lv-LV"/>
        </w:rPr>
        <w:t>Būves vietas nodošanas - pieņemšanas akts būvdarbiem</w:t>
      </w:r>
      <w:r w:rsidRPr="006B2019">
        <w:rPr>
          <w:lang w:val="lv-LV"/>
        </w:rPr>
        <w:t>”.</w:t>
      </w:r>
    </w:p>
    <w:p w:rsidR="00B44157" w:rsidRPr="006B2019" w:rsidRDefault="00B44157" w:rsidP="00B44157">
      <w:pPr>
        <w:numPr>
          <w:ilvl w:val="0"/>
          <w:numId w:val="31"/>
        </w:numPr>
        <w:autoSpaceDN w:val="0"/>
        <w:spacing w:line="276" w:lineRule="auto"/>
        <w:ind w:left="851" w:hanging="567"/>
        <w:jc w:val="both"/>
        <w:rPr>
          <w:lang w:val="lv-LV"/>
        </w:rPr>
      </w:pPr>
      <w:r w:rsidRPr="006B2019">
        <w:rPr>
          <w:lang w:val="lv-LV"/>
        </w:rPr>
        <w:t>Nododot būvlaukumu pēc pabeigtiem būvdarbiem, izpildītājam ir jāiesniedz</w:t>
      </w:r>
      <w:r w:rsidRPr="006B2019">
        <w:rPr>
          <w:b/>
          <w:lang w:val="lv-LV"/>
        </w:rPr>
        <w:t xml:space="preserve"> Pasūtītājam</w:t>
      </w:r>
      <w:r w:rsidRPr="006B2019">
        <w:rPr>
          <w:lang w:val="lv-LV"/>
        </w:rPr>
        <w:t xml:space="preserve">  „Būvdarbu pabeigšanas akts” un būvdarbu žurnāls, </w:t>
      </w:r>
      <w:r w:rsidR="005323B3">
        <w:fldChar w:fldCharType="begin"/>
      </w:r>
      <w:r w:rsidR="005323B3" w:rsidRPr="002A1926">
        <w:rPr>
          <w:lang w:val="lv-LV"/>
        </w:rPr>
        <w:instrText xml:space="preserve"> HYPERLINK </w:instrText>
      </w:r>
      <w:r w:rsidR="005323B3">
        <w:fldChar w:fldCharType="separate"/>
      </w:r>
      <w:r w:rsidRPr="006B2019">
        <w:rPr>
          <w:bdr w:val="none" w:sz="0" w:space="0" w:color="auto" w:frame="1"/>
          <w:shd w:val="clear" w:color="auto" w:fill="FFFFFF"/>
          <w:lang w:val="lv-LV"/>
        </w:rPr>
        <w:t>segto darbu pieņemšanas akt</w:t>
      </w:r>
      <w:r w:rsidR="005323B3">
        <w:rPr>
          <w:bdr w:val="none" w:sz="0" w:space="0" w:color="auto" w:frame="1"/>
          <w:shd w:val="clear" w:color="auto" w:fill="FFFFFF"/>
          <w:lang w:val="lv-LV"/>
        </w:rPr>
        <w:fldChar w:fldCharType="end"/>
      </w:r>
      <w:r w:rsidRPr="006B2019">
        <w:rPr>
          <w:bdr w:val="none" w:sz="0" w:space="0" w:color="auto" w:frame="1"/>
          <w:shd w:val="clear" w:color="auto" w:fill="FFFFFF"/>
          <w:lang w:val="lv-LV"/>
        </w:rPr>
        <w:t>i</w:t>
      </w:r>
      <w:r w:rsidRPr="006B2019">
        <w:rPr>
          <w:lang w:val="lv-LV"/>
        </w:rPr>
        <w:t>.</w:t>
      </w:r>
    </w:p>
    <w:p w:rsidR="00B44157" w:rsidRPr="006B2019" w:rsidRDefault="00B44157" w:rsidP="00B44157">
      <w:pPr>
        <w:pStyle w:val="ListParagraph"/>
        <w:numPr>
          <w:ilvl w:val="0"/>
          <w:numId w:val="31"/>
        </w:numPr>
        <w:autoSpaceDN w:val="0"/>
        <w:spacing w:line="276" w:lineRule="auto"/>
        <w:ind w:left="851" w:hanging="567"/>
        <w:jc w:val="both"/>
        <w:rPr>
          <w:lang w:val="lv-LV"/>
        </w:rPr>
      </w:pPr>
      <w:r w:rsidRPr="006B2019">
        <w:rPr>
          <w:lang w:val="lv-LV"/>
        </w:rPr>
        <w:t>Darbu izmaksās jāparedz visu nepieciešamo materiālu izmaksas, transportēšanas izdevumi, nepieciešamas mobilizācijas pasākumu izmaksas un citu darbu izmaksas, bez kuru izpildes nav iespējams sasniegt galīgo mērķi, t.i augstāk minēto objekta izbūvi un nodošanu  ekspluatācijā atbilstoši  L</w:t>
      </w:r>
      <w:r w:rsidR="004F22EF">
        <w:rPr>
          <w:lang w:val="lv-LV"/>
        </w:rPr>
        <w:t xml:space="preserve">atvijas </w:t>
      </w:r>
      <w:r w:rsidRPr="006B2019">
        <w:rPr>
          <w:lang w:val="lv-LV"/>
        </w:rPr>
        <w:t>R</w:t>
      </w:r>
      <w:r w:rsidR="004F22EF">
        <w:rPr>
          <w:lang w:val="lv-LV"/>
        </w:rPr>
        <w:t>epublikas</w:t>
      </w:r>
      <w:r w:rsidRPr="006B2019">
        <w:rPr>
          <w:lang w:val="lv-LV"/>
        </w:rPr>
        <w:t xml:space="preserve"> likumu un normatīvu prasībām, t.sk., ar darbu pieņemšanas-nodošanas procedūras, ar pieņemšanas komisiju organizāciju saistītās izmaksas (piemēram, izpildshēmu izstrāde, izpilddokumentācijas sagatavošana), kā arī </w:t>
      </w:r>
      <w:r w:rsidRPr="006B2019">
        <w:rPr>
          <w:lang w:val="lv-LV"/>
        </w:rPr>
        <w:lastRenderedPageBreak/>
        <w:t>jebkuru citu būvprojektā, Tehniskajās specifikācijās minēto darbu pozīciju, kas nav atsevišķi norādītas citviet, izmaksas.</w:t>
      </w:r>
    </w:p>
    <w:p w:rsidR="00B44157" w:rsidRPr="006B2019" w:rsidRDefault="004F22EF" w:rsidP="00B44157">
      <w:pPr>
        <w:pStyle w:val="ListParagraph"/>
        <w:numPr>
          <w:ilvl w:val="0"/>
          <w:numId w:val="31"/>
        </w:numPr>
        <w:autoSpaceDN w:val="0"/>
        <w:spacing w:line="276" w:lineRule="auto"/>
        <w:ind w:left="851" w:hanging="567"/>
        <w:jc w:val="both"/>
        <w:rPr>
          <w:lang w:val="lv-LV"/>
        </w:rPr>
      </w:pPr>
      <w:r>
        <w:rPr>
          <w:lang w:val="lv-LV"/>
        </w:rPr>
        <w:t xml:space="preserve">Pirms </w:t>
      </w:r>
      <w:r w:rsidR="00B44157" w:rsidRPr="006B2019">
        <w:rPr>
          <w:lang w:val="lv-LV"/>
        </w:rPr>
        <w:t xml:space="preserve"> būvdarbu</w:t>
      </w:r>
      <w:r>
        <w:rPr>
          <w:lang w:val="lv-LV"/>
        </w:rPr>
        <w:t xml:space="preserve"> (būvdarbu posma)</w:t>
      </w:r>
      <w:r w:rsidR="00B44157" w:rsidRPr="006B2019">
        <w:rPr>
          <w:lang w:val="lv-LV"/>
        </w:rPr>
        <w:t xml:space="preserve"> uzsākšanas, būvdarbu </w:t>
      </w:r>
      <w:r>
        <w:rPr>
          <w:lang w:val="lv-LV"/>
        </w:rPr>
        <w:t>veicējam, jāsaskaņo pielietojamā</w:t>
      </w:r>
      <w:r w:rsidR="00B44157" w:rsidRPr="006B2019">
        <w:rPr>
          <w:lang w:val="lv-LV"/>
        </w:rPr>
        <w:t>s tehnoloģijas un materiālus ar Pasūtītāju.</w:t>
      </w:r>
    </w:p>
    <w:p w:rsidR="00B44157" w:rsidRDefault="004F22EF" w:rsidP="00B44157">
      <w:pPr>
        <w:pStyle w:val="ListParagraph"/>
        <w:numPr>
          <w:ilvl w:val="0"/>
          <w:numId w:val="31"/>
        </w:numPr>
        <w:tabs>
          <w:tab w:val="clear" w:pos="720"/>
        </w:tabs>
        <w:ind w:left="709" w:hanging="425"/>
        <w:jc w:val="both"/>
        <w:rPr>
          <w:lang w:val="lv-LV"/>
        </w:rPr>
      </w:pPr>
      <w:r>
        <w:rPr>
          <w:lang w:val="lv-LV"/>
        </w:rPr>
        <w:t>Pretendenta piedāvātajam speciālistam</w:t>
      </w:r>
      <w:r w:rsidR="00B44157">
        <w:rPr>
          <w:lang w:val="lv-LV"/>
        </w:rPr>
        <w:t xml:space="preserve"> ir metinātāja kvalifikācijas apliecība metināšanas procesam TIG 141;</w:t>
      </w:r>
    </w:p>
    <w:p w:rsidR="00B44157" w:rsidRPr="00101C6A" w:rsidRDefault="00404F8A" w:rsidP="00B44157">
      <w:pPr>
        <w:pStyle w:val="ListParagraph"/>
        <w:numPr>
          <w:ilvl w:val="0"/>
          <w:numId w:val="31"/>
        </w:numPr>
        <w:tabs>
          <w:tab w:val="clear" w:pos="720"/>
        </w:tabs>
        <w:ind w:left="709" w:hanging="425"/>
        <w:jc w:val="both"/>
        <w:rPr>
          <w:lang w:val="lv-LV"/>
        </w:rPr>
      </w:pPr>
      <w:r>
        <w:rPr>
          <w:lang w:val="lv-LV"/>
        </w:rPr>
        <w:t>Pretendentam iepriekšējos 5</w:t>
      </w:r>
      <w:r w:rsidR="00B44157">
        <w:rPr>
          <w:lang w:val="lv-LV"/>
        </w:rPr>
        <w:t xml:space="preserve"> gados ir </w:t>
      </w:r>
      <w:r w:rsidR="00B44157" w:rsidRPr="00101C6A">
        <w:rPr>
          <w:lang w:val="lv-LV"/>
        </w:rPr>
        <w:t>Darba pieredze cauruļvadu montāžā.</w:t>
      </w:r>
    </w:p>
    <w:p w:rsidR="00B44157" w:rsidRPr="006B2019" w:rsidRDefault="00B44157" w:rsidP="00B44157">
      <w:pPr>
        <w:pStyle w:val="ListParagraph"/>
        <w:autoSpaceDN w:val="0"/>
        <w:spacing w:line="276" w:lineRule="auto"/>
        <w:ind w:left="851"/>
        <w:jc w:val="both"/>
        <w:rPr>
          <w:lang w:val="lv-LV"/>
        </w:rPr>
      </w:pPr>
    </w:p>
    <w:p w:rsidR="00B44157" w:rsidRPr="006B2019" w:rsidRDefault="00B44157" w:rsidP="00B44157">
      <w:pPr>
        <w:spacing w:line="0" w:lineRule="atLeast"/>
        <w:rPr>
          <w:b/>
          <w:bCs/>
          <w:lang w:val="lv-LV"/>
        </w:rPr>
      </w:pPr>
      <w:r w:rsidRPr="006B2019">
        <w:rPr>
          <w:b/>
          <w:bCs/>
          <w:lang w:val="lv-LV"/>
        </w:rPr>
        <w:t xml:space="preserve">4. Darbu izpildes termiņš: </w:t>
      </w:r>
      <w:r w:rsidRPr="006B2019">
        <w:rPr>
          <w:bCs/>
          <w:lang w:val="lv-LV"/>
        </w:rPr>
        <w:t>līdz 2017.gada 2.maijam</w:t>
      </w:r>
      <w:r w:rsidR="000902BA">
        <w:rPr>
          <w:bCs/>
          <w:lang w:val="lv-LV"/>
        </w:rPr>
        <w:t>.</w:t>
      </w:r>
    </w:p>
    <w:p w:rsidR="00B44157" w:rsidRPr="006B2019" w:rsidRDefault="00B44157" w:rsidP="00B44157">
      <w:pPr>
        <w:spacing w:line="0" w:lineRule="atLeast"/>
        <w:rPr>
          <w:lang w:val="lv-LV"/>
        </w:rPr>
      </w:pPr>
      <w:r w:rsidRPr="006B2019">
        <w:rPr>
          <w:b/>
          <w:bCs/>
          <w:lang w:val="lv-LV"/>
        </w:rPr>
        <w:t>5. Garantijas laiks: 3</w:t>
      </w:r>
      <w:r w:rsidRPr="006B2019">
        <w:rPr>
          <w:lang w:val="lv-LV"/>
        </w:rPr>
        <w:t xml:space="preserve"> gadi.</w:t>
      </w:r>
    </w:p>
    <w:p w:rsidR="00B44157" w:rsidRPr="006B2019" w:rsidRDefault="00B44157" w:rsidP="00B44157">
      <w:pPr>
        <w:outlineLvl w:val="0"/>
        <w:rPr>
          <w:b/>
          <w:lang w:val="lv-LV"/>
        </w:rPr>
      </w:pPr>
    </w:p>
    <w:p w:rsidR="00D96952" w:rsidRPr="00BC6717" w:rsidRDefault="00D96952" w:rsidP="00D96952">
      <w:pPr>
        <w:autoSpaceDN w:val="0"/>
        <w:spacing w:line="0" w:lineRule="atLeast"/>
        <w:rPr>
          <w:b/>
        </w:rPr>
      </w:pPr>
      <w:proofErr w:type="spellStart"/>
      <w:r w:rsidRPr="00BC6717">
        <w:rPr>
          <w:b/>
        </w:rPr>
        <w:t>Sagatavoja</w:t>
      </w:r>
      <w:proofErr w:type="spellEnd"/>
      <w:r w:rsidRPr="00BC6717">
        <w:rPr>
          <w:b/>
        </w:rPr>
        <w:t xml:space="preserve">:           </w:t>
      </w:r>
    </w:p>
    <w:p w:rsidR="00AA2713" w:rsidRDefault="00AA2713" w:rsidP="00AA2713">
      <w:pPr>
        <w:spacing w:line="240" w:lineRule="atLeast"/>
        <w:outlineLvl w:val="0"/>
        <w:rPr>
          <w:sz w:val="22"/>
          <w:szCs w:val="22"/>
          <w:lang w:val="lv-LV"/>
        </w:rPr>
      </w:pPr>
      <w:r>
        <w:rPr>
          <w:sz w:val="22"/>
          <w:szCs w:val="22"/>
          <w:lang w:val="lv-LV"/>
        </w:rPr>
        <w:t>Daugavpils pilsētas pašvaldības iestādes</w:t>
      </w:r>
    </w:p>
    <w:p w:rsidR="00AA2713" w:rsidRPr="00BC1FC7" w:rsidRDefault="00AA2713" w:rsidP="00AA2713">
      <w:pPr>
        <w:spacing w:line="240" w:lineRule="atLeast"/>
        <w:outlineLvl w:val="0"/>
        <w:rPr>
          <w:sz w:val="22"/>
          <w:szCs w:val="22"/>
          <w:lang w:val="lv-LV"/>
        </w:rPr>
      </w:pPr>
      <w:r>
        <w:rPr>
          <w:sz w:val="22"/>
          <w:szCs w:val="22"/>
          <w:lang w:val="lv-LV"/>
        </w:rPr>
        <w:t xml:space="preserve"> “Komunālās saimniecības pārvalde</w:t>
      </w:r>
      <w:r w:rsidRPr="00BC1FC7">
        <w:rPr>
          <w:sz w:val="22"/>
          <w:szCs w:val="22"/>
          <w:lang w:val="lv-LV"/>
        </w:rPr>
        <w:t>”</w:t>
      </w:r>
    </w:p>
    <w:p w:rsidR="00473A5D" w:rsidRPr="00BC1FC7" w:rsidRDefault="00473A5D" w:rsidP="00473A5D">
      <w:pPr>
        <w:spacing w:line="240" w:lineRule="atLeast"/>
        <w:rPr>
          <w:sz w:val="22"/>
          <w:szCs w:val="22"/>
          <w:lang w:val="lv-LV"/>
        </w:rPr>
      </w:pPr>
      <w:r>
        <w:rPr>
          <w:sz w:val="22"/>
          <w:szCs w:val="22"/>
          <w:lang w:val="lv-LV"/>
        </w:rPr>
        <w:t>v</w:t>
      </w:r>
      <w:r w:rsidRPr="00BC1FC7">
        <w:rPr>
          <w:sz w:val="22"/>
          <w:szCs w:val="22"/>
          <w:lang w:val="lv-LV"/>
        </w:rPr>
        <w:t xml:space="preserve">adītāja vietnieks                               </w:t>
      </w:r>
      <w:r w:rsidRPr="00BC1FC7">
        <w:rPr>
          <w:sz w:val="22"/>
          <w:szCs w:val="22"/>
          <w:lang w:val="lv-LV"/>
        </w:rPr>
        <w:tab/>
      </w:r>
      <w:r w:rsidR="00AA2713">
        <w:rPr>
          <w:sz w:val="22"/>
          <w:szCs w:val="22"/>
          <w:lang w:val="lv-LV"/>
        </w:rPr>
        <w:t xml:space="preserve">    </w:t>
      </w:r>
      <w:r w:rsidR="009C7EE7">
        <w:rPr>
          <w:sz w:val="22"/>
          <w:szCs w:val="22"/>
          <w:lang w:val="lv-LV"/>
        </w:rPr>
        <w:t>(personiskais paraksts)</w:t>
      </w:r>
      <w:r w:rsidR="00AA2713">
        <w:rPr>
          <w:sz w:val="22"/>
          <w:szCs w:val="22"/>
          <w:lang w:val="lv-LV"/>
        </w:rPr>
        <w:t xml:space="preserve">  </w:t>
      </w:r>
      <w:r w:rsidR="00455C9A">
        <w:rPr>
          <w:sz w:val="22"/>
          <w:szCs w:val="22"/>
          <w:lang w:val="lv-LV"/>
        </w:rPr>
        <w:t xml:space="preserve">   </w:t>
      </w:r>
      <w:r w:rsidR="00D06169">
        <w:rPr>
          <w:sz w:val="22"/>
          <w:szCs w:val="22"/>
          <w:lang w:val="lv-LV"/>
        </w:rPr>
        <w:tab/>
      </w:r>
      <w:r w:rsidR="00D06169">
        <w:rPr>
          <w:sz w:val="22"/>
          <w:szCs w:val="22"/>
          <w:lang w:val="lv-LV"/>
        </w:rPr>
        <w:tab/>
        <w:t xml:space="preserve">   </w:t>
      </w:r>
      <w:r w:rsidR="00BC703B">
        <w:rPr>
          <w:sz w:val="22"/>
          <w:szCs w:val="22"/>
          <w:lang w:val="lv-LV"/>
        </w:rPr>
        <w:t xml:space="preserve"> </w:t>
      </w:r>
      <w:r w:rsidR="009C7EE7">
        <w:rPr>
          <w:sz w:val="22"/>
          <w:szCs w:val="22"/>
          <w:lang w:val="lv-LV"/>
        </w:rPr>
        <w:t xml:space="preserve">       </w:t>
      </w:r>
      <w:bookmarkStart w:id="7" w:name="_GoBack"/>
      <w:bookmarkEnd w:id="7"/>
      <w:r w:rsidR="00455C9A">
        <w:rPr>
          <w:sz w:val="22"/>
          <w:szCs w:val="22"/>
          <w:lang w:val="lv-LV"/>
        </w:rPr>
        <w:t xml:space="preserve"> </w:t>
      </w:r>
      <w:r w:rsidRPr="00BC1FC7">
        <w:rPr>
          <w:sz w:val="22"/>
          <w:szCs w:val="22"/>
          <w:lang w:val="lv-LV"/>
        </w:rPr>
        <w:t>A. Džeriņš</w:t>
      </w: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A27BB4"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932701" w:rsidRPr="00101C6A">
        <w:rPr>
          <w:b/>
          <w:i/>
          <w:lang w:val="lv-LV"/>
        </w:rPr>
        <w:t>Dubrovina parka strū</w:t>
      </w:r>
      <w:r w:rsidR="00932701">
        <w:rPr>
          <w:b/>
          <w:i/>
          <w:lang w:val="lv-LV"/>
        </w:rPr>
        <w:t xml:space="preserve">klakas konstrukciju izgatavošanu </w:t>
      </w:r>
      <w:proofErr w:type="gramStart"/>
      <w:r w:rsidR="00932701">
        <w:rPr>
          <w:b/>
          <w:i/>
          <w:lang w:val="lv-LV"/>
        </w:rPr>
        <w:t>un</w:t>
      </w:r>
      <w:proofErr w:type="gramEnd"/>
      <w:r w:rsidR="00932701">
        <w:rPr>
          <w:b/>
          <w:i/>
          <w:lang w:val="lv-LV"/>
        </w:rPr>
        <w:t xml:space="preserve"> montāžu</w:t>
      </w:r>
      <w:r w:rsidR="00932701" w:rsidRPr="006B2019">
        <w:rPr>
          <w:b/>
          <w:i/>
          <w:lang w:val="lv-LV"/>
        </w:rPr>
        <w:t>, Daugavpilī</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AA55CC">
        <w:rPr>
          <w:bCs/>
          <w:sz w:val="22"/>
          <w:szCs w:val="22"/>
          <w:lang w:val="lv-LV"/>
        </w:rPr>
        <w:t>2017.gada 15</w:t>
      </w:r>
      <w:r w:rsidR="00BB12B7">
        <w:rPr>
          <w:bCs/>
          <w:sz w:val="22"/>
          <w:szCs w:val="22"/>
          <w:lang w:val="lv-LV"/>
        </w:rPr>
        <w:t>.marta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A27BB4"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A27BB4"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00" w:rsidRDefault="00B87A00">
      <w:r>
        <w:separator/>
      </w:r>
    </w:p>
  </w:endnote>
  <w:endnote w:type="continuationSeparator" w:id="0">
    <w:p w:rsidR="00B87A00" w:rsidRDefault="00B8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EE7">
      <w:rPr>
        <w:rStyle w:val="PageNumber"/>
        <w:noProof/>
      </w:rPr>
      <w:t>5</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00" w:rsidRDefault="00B87A00">
      <w:r>
        <w:separator/>
      </w:r>
    </w:p>
  </w:footnote>
  <w:footnote w:type="continuationSeparator" w:id="0">
    <w:p w:rsidR="00B87A00" w:rsidRDefault="00B8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3"/>
  </w:num>
  <w:num w:numId="5">
    <w:abstractNumId w:val="16"/>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0CCD"/>
    <w:rsid w:val="00053971"/>
    <w:rsid w:val="00054C8B"/>
    <w:rsid w:val="0006075C"/>
    <w:rsid w:val="000664D5"/>
    <w:rsid w:val="00066CE3"/>
    <w:rsid w:val="000902BA"/>
    <w:rsid w:val="000955D4"/>
    <w:rsid w:val="000A0005"/>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47D0E"/>
    <w:rsid w:val="00255B08"/>
    <w:rsid w:val="0026710C"/>
    <w:rsid w:val="00267DF1"/>
    <w:rsid w:val="00280C9E"/>
    <w:rsid w:val="00290541"/>
    <w:rsid w:val="00293F98"/>
    <w:rsid w:val="00295544"/>
    <w:rsid w:val="002A12D2"/>
    <w:rsid w:val="002A1926"/>
    <w:rsid w:val="002A3445"/>
    <w:rsid w:val="002B099D"/>
    <w:rsid w:val="002C7AD1"/>
    <w:rsid w:val="002D3A68"/>
    <w:rsid w:val="002D5A6C"/>
    <w:rsid w:val="002E4F27"/>
    <w:rsid w:val="002F6535"/>
    <w:rsid w:val="003109A8"/>
    <w:rsid w:val="00323D24"/>
    <w:rsid w:val="00325FBD"/>
    <w:rsid w:val="003264C0"/>
    <w:rsid w:val="00335F24"/>
    <w:rsid w:val="00337498"/>
    <w:rsid w:val="003408AB"/>
    <w:rsid w:val="00341490"/>
    <w:rsid w:val="0034277D"/>
    <w:rsid w:val="003457B8"/>
    <w:rsid w:val="00346951"/>
    <w:rsid w:val="00347050"/>
    <w:rsid w:val="00352E13"/>
    <w:rsid w:val="0035512B"/>
    <w:rsid w:val="0037012E"/>
    <w:rsid w:val="00374879"/>
    <w:rsid w:val="0039096E"/>
    <w:rsid w:val="00397328"/>
    <w:rsid w:val="003A0BD0"/>
    <w:rsid w:val="003B7DCD"/>
    <w:rsid w:val="003B7FDE"/>
    <w:rsid w:val="003C00BC"/>
    <w:rsid w:val="003C013D"/>
    <w:rsid w:val="003C1BDC"/>
    <w:rsid w:val="003C2C23"/>
    <w:rsid w:val="003C5E83"/>
    <w:rsid w:val="003C6891"/>
    <w:rsid w:val="003D3E02"/>
    <w:rsid w:val="003D757D"/>
    <w:rsid w:val="003E2E80"/>
    <w:rsid w:val="00401E26"/>
    <w:rsid w:val="00404F8A"/>
    <w:rsid w:val="0041295E"/>
    <w:rsid w:val="004161A2"/>
    <w:rsid w:val="004234EF"/>
    <w:rsid w:val="004241D5"/>
    <w:rsid w:val="00433DF6"/>
    <w:rsid w:val="0043408B"/>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7AC2"/>
    <w:rsid w:val="00507DEB"/>
    <w:rsid w:val="005149D9"/>
    <w:rsid w:val="00517452"/>
    <w:rsid w:val="00520E71"/>
    <w:rsid w:val="005323B3"/>
    <w:rsid w:val="00533922"/>
    <w:rsid w:val="00534FC1"/>
    <w:rsid w:val="00540096"/>
    <w:rsid w:val="005433D6"/>
    <w:rsid w:val="00543F98"/>
    <w:rsid w:val="00546C6D"/>
    <w:rsid w:val="00570CEA"/>
    <w:rsid w:val="0057405B"/>
    <w:rsid w:val="005807BF"/>
    <w:rsid w:val="00580AC3"/>
    <w:rsid w:val="005A18F6"/>
    <w:rsid w:val="005A38D5"/>
    <w:rsid w:val="005A70C5"/>
    <w:rsid w:val="005B03E3"/>
    <w:rsid w:val="005B09CA"/>
    <w:rsid w:val="005C1DEC"/>
    <w:rsid w:val="005D1EB4"/>
    <w:rsid w:val="005D408E"/>
    <w:rsid w:val="005D7254"/>
    <w:rsid w:val="005E196B"/>
    <w:rsid w:val="005E44F0"/>
    <w:rsid w:val="005F1D7F"/>
    <w:rsid w:val="005F66F9"/>
    <w:rsid w:val="005F77E5"/>
    <w:rsid w:val="006019CA"/>
    <w:rsid w:val="00614D8F"/>
    <w:rsid w:val="006153C2"/>
    <w:rsid w:val="00616DDC"/>
    <w:rsid w:val="00620C56"/>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C5DFA"/>
    <w:rsid w:val="006F5ABA"/>
    <w:rsid w:val="00711C67"/>
    <w:rsid w:val="00713FE6"/>
    <w:rsid w:val="0072181D"/>
    <w:rsid w:val="0073355F"/>
    <w:rsid w:val="00733964"/>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C0400"/>
    <w:rsid w:val="007C1F04"/>
    <w:rsid w:val="007C4F48"/>
    <w:rsid w:val="007F0195"/>
    <w:rsid w:val="007F35E0"/>
    <w:rsid w:val="007F5475"/>
    <w:rsid w:val="0080640C"/>
    <w:rsid w:val="00822AA7"/>
    <w:rsid w:val="00825F2A"/>
    <w:rsid w:val="00827928"/>
    <w:rsid w:val="008361FC"/>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19A3"/>
    <w:rsid w:val="00932701"/>
    <w:rsid w:val="00934BBC"/>
    <w:rsid w:val="00934C42"/>
    <w:rsid w:val="00943904"/>
    <w:rsid w:val="00944506"/>
    <w:rsid w:val="00946BAD"/>
    <w:rsid w:val="00962758"/>
    <w:rsid w:val="00967F01"/>
    <w:rsid w:val="009770CA"/>
    <w:rsid w:val="009853C2"/>
    <w:rsid w:val="0099666A"/>
    <w:rsid w:val="009C7EE7"/>
    <w:rsid w:val="009D5136"/>
    <w:rsid w:val="009E1B1A"/>
    <w:rsid w:val="009F14BB"/>
    <w:rsid w:val="009F2631"/>
    <w:rsid w:val="00A0071F"/>
    <w:rsid w:val="00A067E6"/>
    <w:rsid w:val="00A101A1"/>
    <w:rsid w:val="00A11899"/>
    <w:rsid w:val="00A27BB4"/>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26D53"/>
    <w:rsid w:val="00B3241A"/>
    <w:rsid w:val="00B40EB8"/>
    <w:rsid w:val="00B44157"/>
    <w:rsid w:val="00B47426"/>
    <w:rsid w:val="00B6781B"/>
    <w:rsid w:val="00B67849"/>
    <w:rsid w:val="00B84D59"/>
    <w:rsid w:val="00B85C11"/>
    <w:rsid w:val="00B860F9"/>
    <w:rsid w:val="00B87A00"/>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57A92"/>
    <w:rsid w:val="00C71271"/>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C92"/>
    <w:rsid w:val="00D15EBD"/>
    <w:rsid w:val="00D31A19"/>
    <w:rsid w:val="00D34297"/>
    <w:rsid w:val="00D435EE"/>
    <w:rsid w:val="00D5764B"/>
    <w:rsid w:val="00D6621B"/>
    <w:rsid w:val="00D66FA7"/>
    <w:rsid w:val="00D704A5"/>
    <w:rsid w:val="00D7089B"/>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870C5"/>
    <w:rsid w:val="00FA0DFB"/>
    <w:rsid w:val="00FA253B"/>
    <w:rsid w:val="00FA5956"/>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8</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417</cp:revision>
  <cp:lastPrinted>2017-03-15T12:16:00Z</cp:lastPrinted>
  <dcterms:created xsi:type="dcterms:W3CDTF">2014-07-31T13:24:00Z</dcterms:created>
  <dcterms:modified xsi:type="dcterms:W3CDTF">2017-03-15T12:20:00Z</dcterms:modified>
</cp:coreProperties>
</file>