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E2724">
        <w:t>ārvalde</w:t>
      </w:r>
      <w:proofErr w:type="spellEnd"/>
      <w:r w:rsidR="00FE2724">
        <w:t xml:space="preserve">” </w:t>
      </w:r>
      <w:proofErr w:type="spellStart"/>
      <w:r w:rsidR="00FE2724">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160D8A">
        <w:t>___</w:t>
      </w:r>
      <w:r w:rsidR="006F3179">
        <w:t>_</w:t>
      </w:r>
      <w:proofErr w:type="spellStart"/>
      <w:r w:rsidR="007A220B">
        <w:t>personiskais</w:t>
      </w:r>
      <w:proofErr w:type="spellEnd"/>
      <w:r w:rsidR="007A220B">
        <w:t xml:space="preserve"> </w:t>
      </w:r>
      <w:proofErr w:type="spellStart"/>
      <w:r w:rsidR="007A220B">
        <w:t>paraksts</w:t>
      </w:r>
      <w:proofErr w:type="spellEnd"/>
      <w:r w:rsidR="007A220B">
        <w:t>_____</w:t>
      </w:r>
      <w:proofErr w:type="gramStart"/>
      <w:r w:rsidR="00155134">
        <w:t>_</w:t>
      </w:r>
      <w:r w:rsidR="00D91E45">
        <w:t xml:space="preserve">  </w:t>
      </w:r>
      <w:proofErr w:type="spellStart"/>
      <w:r w:rsidR="00FE2724">
        <w:t>A.Pudāns</w:t>
      </w:r>
      <w:proofErr w:type="spellEnd"/>
      <w:proofErr w:type="gram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6A28CC">
        <w:rPr>
          <w:sz w:val="22"/>
          <w:szCs w:val="22"/>
        </w:rPr>
        <w:t>01.decembrī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A10964">
        <w:rPr>
          <w:b/>
          <w:sz w:val="22"/>
          <w:szCs w:val="22"/>
        </w:rPr>
        <w:t xml:space="preserve">  līguma </w:t>
      </w:r>
      <w:r w:rsidRPr="007B6F7C">
        <w:rPr>
          <w:b/>
          <w:sz w:val="22"/>
          <w:szCs w:val="22"/>
        </w:rPr>
        <w:t xml:space="preserve">piešķiršanas tiesībām </w:t>
      </w:r>
    </w:p>
    <w:p w:rsidR="006A28CC" w:rsidRPr="006A28CC" w:rsidRDefault="006A28CC" w:rsidP="006A28CC">
      <w:pPr>
        <w:rPr>
          <w:lang w:val="lv-LV"/>
        </w:rPr>
      </w:pPr>
    </w:p>
    <w:p w:rsidR="006A28CC" w:rsidRDefault="006A28CC" w:rsidP="006A28CC">
      <w:pPr>
        <w:pStyle w:val="Standard"/>
        <w:ind w:firstLine="360"/>
        <w:jc w:val="center"/>
        <w:rPr>
          <w:b/>
          <w:bCs/>
          <w:lang w:val="lv-LV"/>
        </w:rPr>
      </w:pPr>
      <w:r>
        <w:rPr>
          <w:b/>
          <w:bCs/>
          <w:lang w:val="lv-LV"/>
        </w:rPr>
        <w:t>Tramvaja vagonu un Pergolas Centrālajā parkā Ziemassvētku noformējuma izveidošana 2017. gadā</w:t>
      </w:r>
    </w:p>
    <w:p w:rsidR="00E362E4" w:rsidRPr="00AD3999" w:rsidRDefault="00E362E4" w:rsidP="00E362E4">
      <w:pPr>
        <w:rPr>
          <w:lang w:val="lv-LV"/>
        </w:rPr>
      </w:pPr>
    </w:p>
    <w:p w:rsidR="00E71417" w:rsidRPr="007F35E0" w:rsidRDefault="00A10964" w:rsidP="00E71417">
      <w:pPr>
        <w:jc w:val="center"/>
        <w:rPr>
          <w:b/>
          <w:bCs/>
          <w:sz w:val="28"/>
          <w:szCs w:val="28"/>
          <w:lang w:val="lv-LV"/>
        </w:rPr>
      </w:pPr>
      <w:r>
        <w:rPr>
          <w:b/>
          <w:sz w:val="28"/>
          <w:szCs w:val="28"/>
          <w:lang w:val="lv-LV"/>
        </w:rPr>
        <w:t>ID Nr.DPPI KSP N 2017/</w:t>
      </w:r>
      <w:r w:rsidR="00FE2724">
        <w:rPr>
          <w:b/>
          <w:sz w:val="28"/>
          <w:szCs w:val="28"/>
          <w:lang w:val="lv-LV"/>
        </w:rPr>
        <w:t>9</w:t>
      </w:r>
      <w:r w:rsidR="006A28CC">
        <w:rPr>
          <w:b/>
          <w:sz w:val="28"/>
          <w:szCs w:val="28"/>
          <w:lang w:val="lv-LV"/>
        </w:rPr>
        <w:t>9</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6A28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r w:rsidR="008F35F8">
              <w:t xml:space="preserve"> (DPPI KSP)</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7F1EC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ktpersona</w:t>
            </w:r>
            <w:r w:rsidR="008F35F8">
              <w:rPr>
                <w:rFonts w:ascii="Times New Roman" w:hAnsi="Times New Roman"/>
                <w:b/>
                <w:caps w:val="0"/>
                <w:noProof w:val="0"/>
                <w:szCs w:val="22"/>
              </w:rPr>
              <w:t>s</w:t>
            </w:r>
          </w:p>
          <w:p w:rsidR="008129D4" w:rsidRPr="008129D4" w:rsidRDefault="008129D4" w:rsidP="008129D4">
            <w:pPr>
              <w:rPr>
                <w:lang w:val="lv-LV"/>
              </w:rPr>
            </w:pPr>
            <w:r>
              <w:rPr>
                <w:lang w:val="lv-LV"/>
              </w:rPr>
              <w:t>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Default="00CD047D" w:rsidP="00CD047D">
            <w:pPr>
              <w:jc w:val="both"/>
              <w:rPr>
                <w:sz w:val="22"/>
                <w:szCs w:val="22"/>
                <w:lang w:val="lv-LV"/>
              </w:rPr>
            </w:pPr>
            <w:r>
              <w:rPr>
                <w:sz w:val="22"/>
                <w:szCs w:val="22"/>
                <w:lang w:val="lv-LV"/>
              </w:rPr>
              <w:t xml:space="preserve">Daugavpils pilsētas </w:t>
            </w:r>
            <w:r w:rsidR="007F1ECD">
              <w:rPr>
                <w:sz w:val="22"/>
                <w:szCs w:val="22"/>
                <w:lang w:val="lv-LV"/>
              </w:rPr>
              <w:t>galvenais mākslinieks</w:t>
            </w:r>
            <w:r w:rsidR="008E1A5F">
              <w:rPr>
                <w:sz w:val="22"/>
                <w:szCs w:val="22"/>
                <w:lang w:val="lv-LV"/>
              </w:rPr>
              <w:t xml:space="preserve"> </w:t>
            </w:r>
            <w:r w:rsidR="00713FE6">
              <w:rPr>
                <w:sz w:val="22"/>
                <w:szCs w:val="22"/>
                <w:lang w:val="lv-LV"/>
              </w:rPr>
              <w:t xml:space="preserve"> – </w:t>
            </w:r>
            <w:r w:rsidR="007F1ECD">
              <w:rPr>
                <w:sz w:val="22"/>
                <w:szCs w:val="22"/>
                <w:lang w:val="lv-LV"/>
              </w:rPr>
              <w:t>Juris Pundurs</w:t>
            </w:r>
            <w:r w:rsidR="008129D4">
              <w:rPr>
                <w:sz w:val="22"/>
                <w:szCs w:val="22"/>
                <w:lang w:val="lv-LV"/>
              </w:rPr>
              <w:t xml:space="preserve"> (tālr.6547786</w:t>
            </w:r>
            <w:r w:rsidR="008F35F8">
              <w:rPr>
                <w:sz w:val="22"/>
                <w:szCs w:val="22"/>
                <w:lang w:val="lv-LV"/>
              </w:rPr>
              <w:t>;</w:t>
            </w:r>
            <w:r w:rsidR="007F1ECD">
              <w:rPr>
                <w:sz w:val="22"/>
                <w:szCs w:val="22"/>
                <w:lang w:val="lv-LV"/>
              </w:rPr>
              <w:t>mob</w:t>
            </w:r>
            <w:r w:rsidR="007F1ECD" w:rsidRPr="007F1ECD">
              <w:rPr>
                <w:sz w:val="22"/>
                <w:szCs w:val="22"/>
                <w:lang w:val="lv-LV"/>
              </w:rPr>
              <w:t>.</w:t>
            </w:r>
            <w:r w:rsidR="007F1ECD" w:rsidRPr="007F1ECD">
              <w:rPr>
                <w:bCs/>
                <w:sz w:val="22"/>
                <w:szCs w:val="22"/>
                <w:lang w:val="de-DE"/>
              </w:rPr>
              <w:t xml:space="preserve"> 26317767</w:t>
            </w:r>
            <w:r w:rsidR="00CC48A0">
              <w:rPr>
                <w:sz w:val="22"/>
                <w:szCs w:val="22"/>
                <w:lang w:val="lv-LV"/>
              </w:rPr>
              <w:t xml:space="preserve"> </w:t>
            </w:r>
            <w:r w:rsidR="007F1ECD">
              <w:rPr>
                <w:sz w:val="22"/>
                <w:szCs w:val="22"/>
                <w:lang w:val="lv-LV"/>
              </w:rPr>
              <w:t>e-pasts:juris.pundurs</w:t>
            </w:r>
            <w:r w:rsidR="008F35F8">
              <w:rPr>
                <w:sz w:val="22"/>
                <w:szCs w:val="22"/>
                <w:lang w:val="lv-LV"/>
              </w:rPr>
              <w:t>@daugavpils.lv)</w:t>
            </w:r>
          </w:p>
          <w:p w:rsidR="008F35F8" w:rsidRPr="00D716D8" w:rsidRDefault="008F35F8" w:rsidP="00CD047D">
            <w:pPr>
              <w:jc w:val="both"/>
              <w:rPr>
                <w:sz w:val="22"/>
                <w:szCs w:val="22"/>
                <w:lang w:val="lv-LV"/>
              </w:rPr>
            </w:pPr>
            <w:r>
              <w:rPr>
                <w:sz w:val="22"/>
                <w:szCs w:val="22"/>
                <w:lang w:val="lv-LV"/>
              </w:rPr>
              <w:t>DPPI KSP  vides speciāliste –Tatjana Livčāne (tālr.65476479, mob.29605563, e-pasts:tatjana.livcane@daugavpils.lv)</w:t>
            </w:r>
          </w:p>
        </w:tc>
      </w:tr>
      <w:tr w:rsidR="00E362E4" w:rsidRPr="008F35F8" w:rsidTr="0073355F">
        <w:tc>
          <w:tcPr>
            <w:tcW w:w="2700" w:type="dxa"/>
            <w:tcBorders>
              <w:top w:val="single" w:sz="4" w:space="0" w:color="auto"/>
              <w:left w:val="single" w:sz="4" w:space="0" w:color="auto"/>
              <w:bottom w:val="single" w:sz="4" w:space="0" w:color="auto"/>
              <w:right w:val="single" w:sz="4" w:space="0" w:color="auto"/>
            </w:tcBorders>
            <w:vAlign w:val="center"/>
          </w:tcPr>
          <w:p w:rsidR="008F35F8" w:rsidRDefault="008F35F8" w:rsidP="008F35F8">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DB24ED">
              <w:rPr>
                <w:rFonts w:ascii="Times New Roman" w:hAnsi="Times New Roman"/>
                <w:b/>
                <w:caps w:val="0"/>
                <w:noProof w:val="0"/>
                <w:szCs w:val="22"/>
              </w:rPr>
              <w:t>ktpersona</w:t>
            </w:r>
          </w:p>
          <w:p w:rsidR="00E362E4" w:rsidRPr="00D716D8" w:rsidRDefault="008F35F8" w:rsidP="008F35F8">
            <w:pPr>
              <w:jc w:val="center"/>
              <w:rPr>
                <w:b/>
                <w:sz w:val="22"/>
                <w:szCs w:val="22"/>
                <w:lang w:val="lv-LV"/>
              </w:rPr>
            </w:pPr>
            <w:r>
              <w:rPr>
                <w:lang w:val="lv-LV"/>
              </w:rPr>
              <w:t>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8F35F8" w:rsidRDefault="008F35F8" w:rsidP="0073355F">
            <w:pPr>
              <w:jc w:val="both"/>
              <w:rPr>
                <w:sz w:val="22"/>
                <w:szCs w:val="22"/>
                <w:lang w:val="lv-LV"/>
              </w:rPr>
            </w:pPr>
            <w:r>
              <w:rPr>
                <w:sz w:val="22"/>
                <w:szCs w:val="22"/>
                <w:lang w:val="lv-LV"/>
              </w:rPr>
              <w:t>DPPI KSP juriste – Ārija Pupiņa (tālr.</w:t>
            </w:r>
            <w:r w:rsidR="00CD047D">
              <w:rPr>
                <w:sz w:val="20"/>
                <w:szCs w:val="20"/>
                <w:lang w:val="lv-LV"/>
              </w:rPr>
              <w:t xml:space="preserve"> 65476</w:t>
            </w:r>
            <w:r w:rsidR="00CD047D" w:rsidRPr="002C340F">
              <w:rPr>
                <w:sz w:val="20"/>
                <w:szCs w:val="20"/>
                <w:lang w:val="lv-LV"/>
              </w:rPr>
              <w:t>4</w:t>
            </w:r>
            <w:r w:rsidR="00CD047D">
              <w:rPr>
                <w:sz w:val="20"/>
                <w:szCs w:val="20"/>
                <w:lang w:val="lv-LV"/>
              </w:rPr>
              <w:t>74</w:t>
            </w:r>
            <w:r>
              <w:rPr>
                <w:sz w:val="20"/>
                <w:szCs w:val="20"/>
                <w:lang w:val="lv-LV"/>
              </w:rPr>
              <w:t>; mob.20026963, e-pasts:arija.pupina@daugavpils.lv)</w:t>
            </w:r>
          </w:p>
        </w:tc>
      </w:tr>
      <w:tr w:rsidR="00D06445" w:rsidRPr="00D716D8" w:rsidTr="001749D7">
        <w:trPr>
          <w:cantSplit/>
        </w:trPr>
        <w:tc>
          <w:tcPr>
            <w:tcW w:w="2700" w:type="dxa"/>
            <w:vMerge w:val="restart"/>
            <w:tcBorders>
              <w:top w:val="single" w:sz="4" w:space="0" w:color="auto"/>
              <w:left w:val="single" w:sz="4" w:space="0" w:color="auto"/>
              <w:right w:val="single" w:sz="4" w:space="0" w:color="auto"/>
            </w:tcBorders>
            <w:vAlign w:val="center"/>
          </w:tcPr>
          <w:p w:rsidR="00D06445" w:rsidRPr="008F35F8" w:rsidRDefault="00D06445" w:rsidP="001749D7">
            <w:pPr>
              <w:jc w:val="center"/>
              <w:rPr>
                <w:b/>
                <w:sz w:val="22"/>
                <w:szCs w:val="22"/>
                <w:lang w:val="lv-LV"/>
              </w:rPr>
            </w:pPr>
            <w:r w:rsidRPr="008F35F8">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pStyle w:val="font5"/>
              <w:spacing w:before="0" w:beforeAutospacing="0" w:after="0" w:afterAutospacing="0"/>
              <w:rPr>
                <w:lang w:val="lv-LV"/>
              </w:rPr>
            </w:pPr>
            <w:r w:rsidRPr="00D716D8">
              <w:rPr>
                <w:lang w:val="lv-LV"/>
              </w:rPr>
              <w:t>No 08.00 līdz 12.00 un no 13.00 līdz 18.00</w:t>
            </w:r>
          </w:p>
        </w:tc>
      </w:tr>
      <w:tr w:rsidR="00D06445" w:rsidRPr="00D716D8" w:rsidTr="001749D7">
        <w:trPr>
          <w:cantSplit/>
        </w:trPr>
        <w:tc>
          <w:tcPr>
            <w:tcW w:w="2700" w:type="dxa"/>
            <w:vMerge/>
            <w:tcBorders>
              <w:left w:val="single" w:sz="4" w:space="0" w:color="auto"/>
              <w:right w:val="single" w:sz="4" w:space="0" w:color="auto"/>
            </w:tcBorders>
          </w:tcPr>
          <w:p w:rsidR="00D06445" w:rsidRPr="008F35F8" w:rsidRDefault="00D06445" w:rsidP="001749D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rPr>
                <w:sz w:val="22"/>
                <w:szCs w:val="22"/>
              </w:rPr>
            </w:pPr>
            <w:r w:rsidRPr="008F35F8">
              <w:rPr>
                <w:sz w:val="22"/>
                <w:szCs w:val="22"/>
                <w:lang w:val="lv-LV"/>
              </w:rPr>
              <w:t>Otrdiena, Trešdiena, Ceturt</w:t>
            </w:r>
            <w:proofErr w:type="spellStart"/>
            <w:r w:rsidRPr="00D716D8">
              <w:rPr>
                <w:sz w:val="22"/>
                <w:szCs w:val="22"/>
              </w:rPr>
              <w: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06445" w:rsidRPr="00D716D8" w:rsidRDefault="00D06445" w:rsidP="001749D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D06445" w:rsidRPr="00D716D8" w:rsidTr="001749D7">
        <w:trPr>
          <w:cantSplit/>
        </w:trPr>
        <w:tc>
          <w:tcPr>
            <w:tcW w:w="2700" w:type="dxa"/>
            <w:vMerge/>
            <w:tcBorders>
              <w:left w:val="single" w:sz="4" w:space="0" w:color="auto"/>
              <w:bottom w:val="single" w:sz="4" w:space="0" w:color="auto"/>
              <w:right w:val="single" w:sz="4" w:space="0" w:color="auto"/>
            </w:tcBorders>
          </w:tcPr>
          <w:p w:rsidR="00D06445" w:rsidRPr="00D716D8" w:rsidRDefault="00D06445" w:rsidP="001749D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06445" w:rsidRPr="00D716D8" w:rsidRDefault="00D06445" w:rsidP="001749D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CC48A0"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p>
    <w:p w:rsidR="00E362E4" w:rsidRPr="00A10964" w:rsidRDefault="00473E23" w:rsidP="00CF47D5">
      <w:pPr>
        <w:jc w:val="both"/>
        <w:rPr>
          <w:bCs/>
          <w:sz w:val="20"/>
          <w:szCs w:val="20"/>
          <w:lang w:val="lv-LV"/>
        </w:rPr>
      </w:pPr>
      <w:r>
        <w:rPr>
          <w:b/>
          <w:bCs/>
          <w:sz w:val="20"/>
          <w:szCs w:val="20"/>
          <w:lang w:val="lv-LV"/>
        </w:rPr>
        <w:t xml:space="preserve">   </w:t>
      </w:r>
      <w:r w:rsidR="006A28CC">
        <w:rPr>
          <w:bCs/>
          <w:sz w:val="20"/>
          <w:szCs w:val="20"/>
          <w:lang w:val="lv-LV"/>
        </w:rPr>
        <w:t>līdz EUR 1 912</w:t>
      </w:r>
      <w:r w:rsidR="00A10964" w:rsidRPr="00A10964">
        <w:rPr>
          <w:bCs/>
          <w:sz w:val="20"/>
          <w:szCs w:val="20"/>
          <w:lang w:val="lv-LV"/>
        </w:rPr>
        <w:t>,00</w:t>
      </w:r>
      <w:r w:rsidR="00E362E4" w:rsidRPr="00A10964">
        <w:rPr>
          <w:bCs/>
          <w:sz w:val="20"/>
          <w:szCs w:val="20"/>
          <w:lang w:val="lv-LV"/>
        </w:rPr>
        <w:t xml:space="preserve"> bez PVN</w:t>
      </w:r>
      <w:r w:rsidR="00A10964" w:rsidRPr="00A10964">
        <w:rPr>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031260">
        <w:rPr>
          <w:bCs/>
          <w:sz w:val="20"/>
          <w:szCs w:val="20"/>
          <w:lang w:val="lv-LV"/>
        </w:rPr>
        <w:t>pielikums</w:t>
      </w:r>
      <w:r w:rsidR="00473E23">
        <w:rPr>
          <w:bCs/>
          <w:sz w:val="20"/>
          <w:szCs w:val="20"/>
          <w:lang w:val="lv-LV"/>
        </w:rPr>
        <w:t xml:space="preserve"> N</w:t>
      </w:r>
      <w:r w:rsidR="00E362E4" w:rsidRPr="000137D6">
        <w:rPr>
          <w:bCs/>
          <w:sz w:val="20"/>
          <w:szCs w:val="20"/>
          <w:lang w:val="lv-LV"/>
        </w:rPr>
        <w:t>r.2</w:t>
      </w:r>
      <w:r w:rsidR="009C6628">
        <w:rPr>
          <w:bCs/>
          <w:sz w:val="20"/>
          <w:szCs w:val="20"/>
          <w:lang w:val="lv-LV"/>
        </w:rPr>
        <w:t xml:space="preserve">  un </w:t>
      </w:r>
      <w:r w:rsidR="00A10964">
        <w:rPr>
          <w:bCs/>
          <w:sz w:val="20"/>
          <w:szCs w:val="20"/>
          <w:lang w:val="lv-LV"/>
        </w:rPr>
        <w:t>skice</w:t>
      </w:r>
      <w:r w:rsidR="00031260">
        <w:rPr>
          <w:bCs/>
          <w:sz w:val="20"/>
          <w:szCs w:val="20"/>
          <w:lang w:val="lv-LV"/>
        </w:rPr>
        <w:t>s</w:t>
      </w:r>
      <w:r w:rsidR="00E362E4" w:rsidRPr="000137D6">
        <w:rPr>
          <w:bCs/>
          <w:sz w:val="20"/>
          <w:szCs w:val="20"/>
          <w:lang w:val="lv-LV"/>
        </w:rPr>
        <w:t>.</w:t>
      </w:r>
      <w:bookmarkStart w:id="0" w:name="_Toc134418278"/>
      <w:bookmarkStart w:id="1" w:name="_Toc134628683"/>
      <w:bookmarkStart w:id="2" w:name="_Toc337468672"/>
      <w:bookmarkStart w:id="3" w:name="_Toc341872544"/>
    </w:p>
    <w:p w:rsidR="00473E23" w:rsidRDefault="00CF47D5" w:rsidP="009C6628">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9C6628">
        <w:rPr>
          <w:b/>
          <w:bCs/>
          <w:sz w:val="20"/>
          <w:szCs w:val="20"/>
          <w:lang w:val="lv-LV"/>
        </w:rPr>
        <w:t>ldes termiņš</w:t>
      </w:r>
      <w:r w:rsidR="005D67F3">
        <w:rPr>
          <w:b/>
          <w:bCs/>
          <w:sz w:val="20"/>
          <w:szCs w:val="20"/>
          <w:lang w:val="lv-LV"/>
        </w:rPr>
        <w:t xml:space="preserve"> </w:t>
      </w:r>
      <w:r w:rsidR="00A10964">
        <w:rPr>
          <w:b/>
          <w:bCs/>
          <w:sz w:val="20"/>
          <w:szCs w:val="20"/>
          <w:lang w:val="lv-LV"/>
        </w:rPr>
        <w:t xml:space="preserve"> </w:t>
      </w:r>
      <w:r w:rsidR="009C6628">
        <w:rPr>
          <w:b/>
          <w:bCs/>
          <w:sz w:val="20"/>
          <w:szCs w:val="20"/>
          <w:lang w:val="lv-LV"/>
        </w:rPr>
        <w:t xml:space="preserve">līdz 2017.gada </w:t>
      </w:r>
      <w:r w:rsidR="00031260">
        <w:rPr>
          <w:b/>
          <w:bCs/>
          <w:sz w:val="20"/>
          <w:szCs w:val="20"/>
          <w:lang w:val="lv-LV"/>
        </w:rPr>
        <w:t>08</w:t>
      </w:r>
      <w:r w:rsidR="00F07C42">
        <w:rPr>
          <w:b/>
          <w:bCs/>
          <w:sz w:val="20"/>
          <w:szCs w:val="20"/>
          <w:lang w:val="lv-LV"/>
        </w:rPr>
        <w:t>.decembrim</w:t>
      </w:r>
      <w:r w:rsidR="006A28CC">
        <w:rPr>
          <w:b/>
          <w:bCs/>
          <w:sz w:val="20"/>
          <w:szCs w:val="20"/>
          <w:lang w:val="lv-LV"/>
        </w:rPr>
        <w:t>.</w:t>
      </w:r>
    </w:p>
    <w:p w:rsidR="00E362E4" w:rsidRPr="00BC416F" w:rsidRDefault="00050546" w:rsidP="00BC416F">
      <w:pPr>
        <w:rPr>
          <w:b/>
          <w:sz w:val="20"/>
          <w:szCs w:val="20"/>
          <w:lang w:val="lv-LV"/>
        </w:rPr>
      </w:pPr>
      <w:r>
        <w:rPr>
          <w:b/>
          <w:sz w:val="20"/>
          <w:szCs w:val="20"/>
          <w:lang w:val="lv-LV"/>
        </w:rPr>
        <w:t>6.Nosacīj</w:t>
      </w:r>
      <w:r w:rsidR="00E362E4" w:rsidRPr="00BC416F">
        <w:rPr>
          <w:b/>
          <w:sz w:val="20"/>
          <w:szCs w:val="20"/>
          <w:lang w:val="lv-LV"/>
        </w:rPr>
        <w:t xml:space="preserve">umi dalībai iepirkuma procedūrā: </w:t>
      </w:r>
    </w:p>
    <w:p w:rsidR="00943904" w:rsidRPr="007535BC" w:rsidRDefault="00BC416F" w:rsidP="00BC416F">
      <w:pPr>
        <w:rPr>
          <w:sz w:val="20"/>
          <w:szCs w:val="20"/>
          <w:lang w:val="lv-LV"/>
        </w:rPr>
      </w:pPr>
      <w:r w:rsidRPr="007535BC">
        <w:rPr>
          <w:sz w:val="20"/>
          <w:szCs w:val="20"/>
          <w:lang w:val="lv-LV"/>
        </w:rPr>
        <w:t xml:space="preserve">     </w:t>
      </w:r>
      <w:r w:rsidR="00943904" w:rsidRPr="007535BC">
        <w:rPr>
          <w:sz w:val="20"/>
          <w:szCs w:val="20"/>
          <w:lang w:val="lv-LV"/>
        </w:rPr>
        <w:t>6.1. Pasūtītājs izslēdz pretendentu no dalības procedūrā jebkurā no šādiem gadījumiem:</w:t>
      </w:r>
    </w:p>
    <w:p w:rsidR="00BC416F" w:rsidRPr="007535BC" w:rsidRDefault="00943904" w:rsidP="00BC416F">
      <w:pPr>
        <w:rPr>
          <w:sz w:val="20"/>
          <w:szCs w:val="20"/>
        </w:rPr>
      </w:pPr>
      <w:r w:rsidRPr="00DB24ED">
        <w:rPr>
          <w:sz w:val="20"/>
          <w:szCs w:val="20"/>
          <w:lang w:val="lv-LV"/>
        </w:rPr>
        <w:t xml:space="preserve">      </w:t>
      </w:r>
      <w:r w:rsidRPr="007535BC">
        <w:rPr>
          <w:sz w:val="20"/>
          <w:szCs w:val="20"/>
        </w:rPr>
        <w:t>1</w:t>
      </w:r>
      <w:r w:rsidR="00BC416F" w:rsidRPr="007535BC">
        <w:rPr>
          <w:sz w:val="20"/>
          <w:szCs w:val="20"/>
        </w:rPr>
        <w:t xml:space="preserve">)  </w:t>
      </w:r>
      <w:proofErr w:type="spellStart"/>
      <w:proofErr w:type="gramStart"/>
      <w:r w:rsidR="00BC416F" w:rsidRPr="007535BC">
        <w:rPr>
          <w:sz w:val="20"/>
          <w:szCs w:val="20"/>
        </w:rPr>
        <w:t>pasludināts</w:t>
      </w:r>
      <w:proofErr w:type="spellEnd"/>
      <w:proofErr w:type="gramEnd"/>
      <w:r w:rsidR="00BC416F" w:rsidRPr="007535BC">
        <w:rPr>
          <w:sz w:val="20"/>
          <w:szCs w:val="20"/>
        </w:rPr>
        <w:t xml:space="preserve"> </w:t>
      </w:r>
      <w:proofErr w:type="spellStart"/>
      <w:r w:rsidR="00BC416F" w:rsidRPr="007535BC">
        <w:rPr>
          <w:sz w:val="20"/>
          <w:szCs w:val="20"/>
        </w:rPr>
        <w:t>pretendenta</w:t>
      </w:r>
      <w:proofErr w:type="spellEnd"/>
      <w:r w:rsidR="00BC416F" w:rsidRPr="007535BC">
        <w:rPr>
          <w:sz w:val="20"/>
          <w:szCs w:val="20"/>
        </w:rPr>
        <w:t xml:space="preserve"> </w:t>
      </w:r>
      <w:proofErr w:type="spellStart"/>
      <w:r w:rsidR="00BC416F" w:rsidRPr="007535BC">
        <w:rPr>
          <w:sz w:val="20"/>
          <w:szCs w:val="20"/>
        </w:rPr>
        <w:t>maksātnespējas</w:t>
      </w:r>
      <w:proofErr w:type="spellEnd"/>
      <w:r w:rsidR="00BC416F" w:rsidRPr="007535BC">
        <w:rPr>
          <w:sz w:val="20"/>
          <w:szCs w:val="20"/>
        </w:rPr>
        <w:t xml:space="preserve"> process (</w:t>
      </w:r>
      <w:proofErr w:type="spellStart"/>
      <w:r w:rsidR="00BC416F" w:rsidRPr="007535BC">
        <w:rPr>
          <w:sz w:val="20"/>
          <w:szCs w:val="20"/>
        </w:rPr>
        <w:t>izņemot</w:t>
      </w:r>
      <w:proofErr w:type="spellEnd"/>
      <w:r w:rsidR="00BC416F" w:rsidRPr="007535BC">
        <w:rPr>
          <w:sz w:val="20"/>
          <w:szCs w:val="20"/>
        </w:rPr>
        <w:t xml:space="preserve"> </w:t>
      </w:r>
      <w:proofErr w:type="spellStart"/>
      <w:r w:rsidR="00BC416F" w:rsidRPr="007535BC">
        <w:rPr>
          <w:sz w:val="20"/>
          <w:szCs w:val="20"/>
        </w:rPr>
        <w:t>gadījumu</w:t>
      </w:r>
      <w:proofErr w:type="spellEnd"/>
      <w:r w:rsidR="00BC416F" w:rsidRPr="007535BC">
        <w:rPr>
          <w:sz w:val="20"/>
          <w:szCs w:val="20"/>
        </w:rPr>
        <w:t xml:space="preserve">, </w:t>
      </w:r>
      <w:proofErr w:type="spellStart"/>
      <w:r w:rsidR="00BC416F" w:rsidRPr="007535BC">
        <w:rPr>
          <w:sz w:val="20"/>
          <w:szCs w:val="20"/>
        </w:rPr>
        <w:t>kad</w:t>
      </w:r>
      <w:proofErr w:type="spellEnd"/>
      <w:r w:rsidR="00BC416F" w:rsidRPr="007535BC">
        <w:rPr>
          <w:sz w:val="20"/>
          <w:szCs w:val="20"/>
        </w:rPr>
        <w:t xml:space="preserve"> </w:t>
      </w:r>
      <w:proofErr w:type="spellStart"/>
      <w:r w:rsidR="00BC416F" w:rsidRPr="007535BC">
        <w:rPr>
          <w:sz w:val="20"/>
          <w:szCs w:val="20"/>
        </w:rPr>
        <w:t>maksātnespējas</w:t>
      </w:r>
      <w:proofErr w:type="spellEnd"/>
      <w:r w:rsidR="00BC416F" w:rsidRPr="007535BC">
        <w:rPr>
          <w:sz w:val="20"/>
          <w:szCs w:val="20"/>
        </w:rPr>
        <w:t xml:space="preserve"> </w:t>
      </w:r>
      <w:proofErr w:type="spellStart"/>
      <w:r w:rsidR="00BC416F" w:rsidRPr="007535BC">
        <w:rPr>
          <w:sz w:val="20"/>
          <w:szCs w:val="20"/>
        </w:rPr>
        <w:t>procesā</w:t>
      </w:r>
      <w:proofErr w:type="spellEnd"/>
      <w:r w:rsidR="00BC416F" w:rsidRPr="007535BC">
        <w:rPr>
          <w:sz w:val="20"/>
          <w:szCs w:val="20"/>
        </w:rPr>
        <w:t xml:space="preserve"> </w:t>
      </w:r>
    </w:p>
    <w:p w:rsidR="007535BC" w:rsidRPr="007535BC" w:rsidRDefault="00BC416F" w:rsidP="007535BC">
      <w:pPr>
        <w:rPr>
          <w:sz w:val="20"/>
          <w:szCs w:val="20"/>
        </w:rPr>
      </w:pPr>
      <w:r w:rsidRPr="007535BC">
        <w:rPr>
          <w:sz w:val="20"/>
          <w:szCs w:val="20"/>
        </w:rPr>
        <w:t xml:space="preserve">           </w:t>
      </w:r>
      <w:proofErr w:type="spellStart"/>
      <w:proofErr w:type="gramStart"/>
      <w:r w:rsidRPr="007535BC">
        <w:rPr>
          <w:sz w:val="20"/>
          <w:szCs w:val="20"/>
        </w:rPr>
        <w:t>tiek</w:t>
      </w:r>
      <w:proofErr w:type="spellEnd"/>
      <w:r w:rsidRPr="007535BC">
        <w:rPr>
          <w:sz w:val="20"/>
          <w:szCs w:val="20"/>
        </w:rPr>
        <w:t xml:space="preserve">  </w:t>
      </w:r>
      <w:proofErr w:type="spellStart"/>
      <w:r w:rsidRPr="007535BC">
        <w:rPr>
          <w:sz w:val="20"/>
          <w:szCs w:val="20"/>
        </w:rPr>
        <w:t>piemērots</w:t>
      </w:r>
      <w:proofErr w:type="spellEnd"/>
      <w:proofErr w:type="gramEnd"/>
      <w:r w:rsidRPr="007535BC">
        <w:rPr>
          <w:sz w:val="20"/>
          <w:szCs w:val="20"/>
        </w:rPr>
        <w:t xml:space="preserve"> </w:t>
      </w:r>
      <w:proofErr w:type="spellStart"/>
      <w:r w:rsidRPr="007535BC">
        <w:rPr>
          <w:sz w:val="20"/>
          <w:szCs w:val="20"/>
        </w:rPr>
        <w:t>uz</w:t>
      </w:r>
      <w:proofErr w:type="spellEnd"/>
      <w:r w:rsidRPr="007535BC">
        <w:rPr>
          <w:sz w:val="20"/>
          <w:szCs w:val="20"/>
        </w:rPr>
        <w:t xml:space="preserve"> </w:t>
      </w:r>
      <w:proofErr w:type="spellStart"/>
      <w:r w:rsidRPr="007535BC">
        <w:rPr>
          <w:sz w:val="20"/>
          <w:szCs w:val="20"/>
        </w:rPr>
        <w:t>parādnieka</w:t>
      </w:r>
      <w:proofErr w:type="spellEnd"/>
      <w:r w:rsidRPr="007535BC">
        <w:rPr>
          <w:sz w:val="20"/>
          <w:szCs w:val="20"/>
        </w:rPr>
        <w:t xml:space="preserve"> </w:t>
      </w:r>
      <w:proofErr w:type="spellStart"/>
      <w:r w:rsidRPr="007535BC">
        <w:rPr>
          <w:sz w:val="20"/>
          <w:szCs w:val="20"/>
        </w:rPr>
        <w:t>maksātspējas</w:t>
      </w:r>
      <w:proofErr w:type="spellEnd"/>
      <w:r w:rsidRPr="007535BC">
        <w:rPr>
          <w:sz w:val="20"/>
          <w:szCs w:val="20"/>
        </w:rPr>
        <w:t xml:space="preserve"> </w:t>
      </w:r>
      <w:proofErr w:type="spellStart"/>
      <w:r w:rsidRPr="007535BC">
        <w:rPr>
          <w:sz w:val="20"/>
          <w:szCs w:val="20"/>
        </w:rPr>
        <w:t>atjaunošanu</w:t>
      </w:r>
      <w:proofErr w:type="spellEnd"/>
      <w:r w:rsidRPr="007535BC">
        <w:rPr>
          <w:sz w:val="20"/>
          <w:szCs w:val="20"/>
        </w:rPr>
        <w:t xml:space="preserve"> </w:t>
      </w:r>
      <w:proofErr w:type="spellStart"/>
      <w:r w:rsidRPr="007535BC">
        <w:rPr>
          <w:sz w:val="20"/>
          <w:szCs w:val="20"/>
        </w:rPr>
        <w:t>vērsts</w:t>
      </w:r>
      <w:proofErr w:type="spellEnd"/>
      <w:r w:rsidRPr="007535BC">
        <w:rPr>
          <w:sz w:val="20"/>
          <w:szCs w:val="20"/>
        </w:rPr>
        <w:t xml:space="preserve"> </w:t>
      </w:r>
      <w:proofErr w:type="spellStart"/>
      <w:r w:rsidRPr="007535BC">
        <w:rPr>
          <w:sz w:val="20"/>
          <w:szCs w:val="20"/>
        </w:rPr>
        <w:t>pasākumu</w:t>
      </w:r>
      <w:proofErr w:type="spellEnd"/>
      <w:r w:rsidRPr="007535BC">
        <w:rPr>
          <w:sz w:val="20"/>
          <w:szCs w:val="20"/>
        </w:rPr>
        <w:t xml:space="preserve"> </w:t>
      </w:r>
      <w:proofErr w:type="spellStart"/>
      <w:r w:rsidRPr="007535BC">
        <w:rPr>
          <w:sz w:val="20"/>
          <w:szCs w:val="20"/>
        </w:rPr>
        <w:t>kopums</w:t>
      </w:r>
      <w:proofErr w:type="spellEnd"/>
      <w:r w:rsidRPr="007535BC">
        <w:rPr>
          <w:sz w:val="20"/>
          <w:szCs w:val="20"/>
        </w:rPr>
        <w:t xml:space="preserve">), </w:t>
      </w:r>
      <w:proofErr w:type="spellStart"/>
      <w:r w:rsidRPr="007535BC">
        <w:rPr>
          <w:sz w:val="20"/>
          <w:szCs w:val="20"/>
        </w:rPr>
        <w:t>apturēta</w:t>
      </w:r>
      <w:proofErr w:type="spellEnd"/>
      <w:r w:rsidRPr="007535BC">
        <w:rPr>
          <w:sz w:val="20"/>
          <w:szCs w:val="20"/>
        </w:rPr>
        <w:t xml:space="preserve">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saimnieciskā</w:t>
      </w:r>
      <w:proofErr w:type="spellEnd"/>
      <w:r w:rsidRPr="007535BC">
        <w:rPr>
          <w:sz w:val="20"/>
          <w:szCs w:val="20"/>
        </w:rPr>
        <w:t xml:space="preserve">  </w:t>
      </w:r>
      <w:proofErr w:type="spellStart"/>
      <w:r w:rsidRPr="007535BC">
        <w:rPr>
          <w:sz w:val="20"/>
          <w:szCs w:val="20"/>
        </w:rPr>
        <w:t>darbība</w:t>
      </w:r>
      <w:proofErr w:type="spellEnd"/>
      <w:r w:rsidRPr="007535BC">
        <w:rPr>
          <w:sz w:val="20"/>
          <w:szCs w:val="20"/>
        </w:rPr>
        <w:t xml:space="preserve"> </w:t>
      </w:r>
      <w:proofErr w:type="spellStart"/>
      <w:r w:rsidRPr="007535BC">
        <w:rPr>
          <w:sz w:val="20"/>
          <w:szCs w:val="20"/>
        </w:rPr>
        <w:t>vai</w:t>
      </w:r>
      <w:proofErr w:type="spellEnd"/>
      <w:r w:rsidRPr="007535BC">
        <w:rPr>
          <w:sz w:val="20"/>
          <w:szCs w:val="20"/>
        </w:rPr>
        <w:t xml:space="preserve"> </w:t>
      </w:r>
      <w:proofErr w:type="spellStart"/>
      <w:r w:rsidRPr="007535BC">
        <w:rPr>
          <w:sz w:val="20"/>
          <w:szCs w:val="20"/>
        </w:rPr>
        <w:t>pretendents</w:t>
      </w:r>
      <w:proofErr w:type="spellEnd"/>
      <w:r w:rsidRPr="007535BC">
        <w:rPr>
          <w:sz w:val="20"/>
          <w:szCs w:val="20"/>
        </w:rPr>
        <w:t xml:space="preserve">  </w:t>
      </w:r>
      <w:proofErr w:type="spellStart"/>
      <w:r w:rsidRPr="007535BC">
        <w:rPr>
          <w:sz w:val="20"/>
          <w:szCs w:val="20"/>
        </w:rPr>
        <w:t>tiek</w:t>
      </w:r>
      <w:proofErr w:type="spellEnd"/>
      <w:r w:rsidRPr="007535BC">
        <w:rPr>
          <w:sz w:val="20"/>
          <w:szCs w:val="20"/>
        </w:rPr>
        <w:t xml:space="preserve"> </w:t>
      </w:r>
      <w:proofErr w:type="spellStart"/>
      <w:r w:rsidRPr="007535BC">
        <w:rPr>
          <w:sz w:val="20"/>
          <w:szCs w:val="20"/>
        </w:rPr>
        <w:t>likvidēts</w:t>
      </w:r>
      <w:proofErr w:type="spellEnd"/>
      <w:r w:rsidRPr="007535BC">
        <w:rPr>
          <w:sz w:val="20"/>
          <w:szCs w:val="20"/>
        </w:rPr>
        <w:t>;</w:t>
      </w:r>
      <w:r w:rsidR="007535BC" w:rsidRPr="007535BC">
        <w:rPr>
          <w:sz w:val="20"/>
          <w:szCs w:val="20"/>
        </w:rPr>
        <w:t xml:space="preserve"> </w:t>
      </w:r>
    </w:p>
    <w:p w:rsidR="007535BC" w:rsidRPr="007535BC" w:rsidRDefault="0031627D" w:rsidP="007535BC">
      <w:pPr>
        <w:rPr>
          <w:sz w:val="20"/>
          <w:szCs w:val="20"/>
        </w:rPr>
      </w:pPr>
      <w:r w:rsidRPr="007535BC">
        <w:rPr>
          <w:sz w:val="20"/>
          <w:szCs w:val="20"/>
        </w:rPr>
        <w:t xml:space="preserve">       2) </w:t>
      </w:r>
      <w:proofErr w:type="gramStart"/>
      <w:r w:rsidRPr="007535BC">
        <w:rPr>
          <w:sz w:val="20"/>
          <w:szCs w:val="20"/>
        </w:rPr>
        <w:t>pretendentam</w:t>
      </w:r>
      <w:proofErr w:type="gramEnd"/>
      <w:r w:rsidRPr="007535BC">
        <w:rPr>
          <w:sz w:val="20"/>
          <w:szCs w:val="20"/>
        </w:rPr>
        <w:t xml:space="preserve"> Latvijā vai valstī, </w:t>
      </w:r>
      <w:proofErr w:type="spellStart"/>
      <w:r w:rsidRPr="007535BC">
        <w:rPr>
          <w:sz w:val="20"/>
          <w:szCs w:val="20"/>
        </w:rPr>
        <w:t>kurā</w:t>
      </w:r>
      <w:proofErr w:type="spellEnd"/>
      <w:r w:rsidRPr="007535BC">
        <w:rPr>
          <w:sz w:val="20"/>
          <w:szCs w:val="20"/>
        </w:rPr>
        <w:t xml:space="preserve"> </w:t>
      </w:r>
      <w:proofErr w:type="spellStart"/>
      <w:r w:rsidRPr="007535BC">
        <w:rPr>
          <w:sz w:val="20"/>
          <w:szCs w:val="20"/>
        </w:rPr>
        <w:t>tas</w:t>
      </w:r>
      <w:proofErr w:type="spellEnd"/>
      <w:r w:rsidRPr="007535BC">
        <w:rPr>
          <w:sz w:val="20"/>
          <w:szCs w:val="20"/>
        </w:rPr>
        <w:t xml:space="preserve"> </w:t>
      </w:r>
      <w:proofErr w:type="spellStart"/>
      <w:r w:rsidRPr="007535BC">
        <w:rPr>
          <w:sz w:val="20"/>
          <w:szCs w:val="20"/>
        </w:rPr>
        <w:t>reģistrēts</w:t>
      </w:r>
      <w:proofErr w:type="spellEnd"/>
      <w:r w:rsidRPr="007535BC">
        <w:rPr>
          <w:sz w:val="20"/>
          <w:szCs w:val="20"/>
        </w:rPr>
        <w:t xml:space="preserve"> </w:t>
      </w:r>
      <w:proofErr w:type="spellStart"/>
      <w:r w:rsidRPr="007535BC">
        <w:rPr>
          <w:sz w:val="20"/>
          <w:szCs w:val="20"/>
        </w:rPr>
        <w:t>vai</w:t>
      </w:r>
      <w:proofErr w:type="spellEnd"/>
      <w:r w:rsidRPr="007535BC">
        <w:rPr>
          <w:sz w:val="20"/>
          <w:szCs w:val="20"/>
        </w:rPr>
        <w:t xml:space="preserve"> </w:t>
      </w:r>
      <w:proofErr w:type="spellStart"/>
      <w:r w:rsidRPr="007535BC">
        <w:rPr>
          <w:sz w:val="20"/>
          <w:szCs w:val="20"/>
        </w:rPr>
        <w:t>kurā</w:t>
      </w:r>
      <w:proofErr w:type="spellEnd"/>
      <w:r w:rsidRPr="007535BC">
        <w:rPr>
          <w:sz w:val="20"/>
          <w:szCs w:val="20"/>
        </w:rPr>
        <w:t xml:space="preserve"> </w:t>
      </w:r>
      <w:proofErr w:type="spellStart"/>
      <w:r w:rsidRPr="007535BC">
        <w:rPr>
          <w:sz w:val="20"/>
          <w:szCs w:val="20"/>
        </w:rPr>
        <w:t>atrodas</w:t>
      </w:r>
      <w:proofErr w:type="spellEnd"/>
      <w:r w:rsidRPr="007535BC">
        <w:rPr>
          <w:sz w:val="20"/>
          <w:szCs w:val="20"/>
        </w:rPr>
        <w:t xml:space="preserve">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pastāvīgā</w:t>
      </w:r>
      <w:proofErr w:type="spellEnd"/>
      <w:r w:rsidRPr="007535BC">
        <w:rPr>
          <w:sz w:val="20"/>
          <w:szCs w:val="20"/>
        </w:rPr>
        <w:t xml:space="preserve"> </w:t>
      </w:r>
      <w:proofErr w:type="spellStart"/>
      <w:r w:rsidRPr="007535BC">
        <w:rPr>
          <w:sz w:val="20"/>
          <w:szCs w:val="20"/>
        </w:rPr>
        <w:t>dzīvesvieta</w:t>
      </w:r>
      <w:proofErr w:type="spellEnd"/>
      <w:r w:rsidRPr="007535BC">
        <w:rPr>
          <w:sz w:val="20"/>
          <w:szCs w:val="20"/>
        </w:rPr>
        <w:t xml:space="preserve">, </w:t>
      </w:r>
      <w:proofErr w:type="spellStart"/>
      <w:r w:rsidRPr="007535BC">
        <w:rPr>
          <w:sz w:val="20"/>
          <w:szCs w:val="20"/>
        </w:rPr>
        <w:t>ir</w:t>
      </w:r>
      <w:proofErr w:type="spellEnd"/>
      <w:r w:rsidRPr="007535BC">
        <w:rPr>
          <w:sz w:val="20"/>
          <w:szCs w:val="20"/>
        </w:rPr>
        <w:t xml:space="preserve"> </w:t>
      </w:r>
      <w:proofErr w:type="spellStart"/>
      <w:r w:rsidRPr="007535BC">
        <w:rPr>
          <w:sz w:val="20"/>
          <w:szCs w:val="20"/>
        </w:rPr>
        <w:t>nodokļu</w:t>
      </w:r>
      <w:proofErr w:type="spellEnd"/>
      <w:r w:rsidRPr="007535BC">
        <w:rPr>
          <w:sz w:val="20"/>
          <w:szCs w:val="20"/>
        </w:rPr>
        <w:t xml:space="preserve"> </w:t>
      </w:r>
      <w:proofErr w:type="spellStart"/>
      <w:r w:rsidRPr="007535BC">
        <w:rPr>
          <w:sz w:val="20"/>
          <w:szCs w:val="20"/>
        </w:rPr>
        <w:t>parādi</w:t>
      </w:r>
      <w:proofErr w:type="spellEnd"/>
      <w:r w:rsidRPr="007535BC">
        <w:rPr>
          <w:sz w:val="20"/>
          <w:szCs w:val="20"/>
        </w:rPr>
        <w:t xml:space="preserve">, </w:t>
      </w:r>
      <w:proofErr w:type="spellStart"/>
      <w:r w:rsidRPr="007535BC">
        <w:rPr>
          <w:sz w:val="20"/>
          <w:szCs w:val="20"/>
        </w:rPr>
        <w:t>tajā</w:t>
      </w:r>
      <w:proofErr w:type="spellEnd"/>
      <w:r w:rsidRPr="007535BC">
        <w:rPr>
          <w:sz w:val="20"/>
          <w:szCs w:val="20"/>
        </w:rPr>
        <w:t xml:space="preserve"> </w:t>
      </w:r>
      <w:proofErr w:type="spellStart"/>
      <w:r w:rsidRPr="007535BC">
        <w:rPr>
          <w:sz w:val="20"/>
          <w:szCs w:val="20"/>
        </w:rPr>
        <w:t>skaitā</w:t>
      </w:r>
      <w:proofErr w:type="spellEnd"/>
      <w:r w:rsidRPr="007535BC">
        <w:rPr>
          <w:sz w:val="20"/>
          <w:szCs w:val="20"/>
        </w:rPr>
        <w:t xml:space="preserve"> </w:t>
      </w:r>
      <w:proofErr w:type="spellStart"/>
      <w:r w:rsidRPr="007535BC">
        <w:rPr>
          <w:sz w:val="20"/>
          <w:szCs w:val="20"/>
        </w:rPr>
        <w:t>valsts</w:t>
      </w:r>
      <w:proofErr w:type="spellEnd"/>
      <w:r w:rsidRPr="007535BC">
        <w:rPr>
          <w:sz w:val="20"/>
          <w:szCs w:val="20"/>
        </w:rPr>
        <w:t xml:space="preserve"> </w:t>
      </w:r>
      <w:proofErr w:type="spellStart"/>
      <w:r w:rsidRPr="007535BC">
        <w:rPr>
          <w:sz w:val="20"/>
          <w:szCs w:val="20"/>
        </w:rPr>
        <w:t>sociālās</w:t>
      </w:r>
      <w:proofErr w:type="spellEnd"/>
      <w:r w:rsidRPr="007535BC">
        <w:rPr>
          <w:sz w:val="20"/>
          <w:szCs w:val="20"/>
        </w:rPr>
        <w:t xml:space="preserve"> </w:t>
      </w:r>
      <w:proofErr w:type="spellStart"/>
      <w:r w:rsidRPr="007535BC">
        <w:rPr>
          <w:sz w:val="20"/>
          <w:szCs w:val="20"/>
        </w:rPr>
        <w:t>apdrošināšanas</w:t>
      </w:r>
      <w:proofErr w:type="spellEnd"/>
      <w:r w:rsidRPr="007535BC">
        <w:rPr>
          <w:sz w:val="20"/>
          <w:szCs w:val="20"/>
        </w:rPr>
        <w:t xml:space="preserve"> </w:t>
      </w:r>
      <w:proofErr w:type="spellStart"/>
      <w:r w:rsidRPr="007535BC">
        <w:rPr>
          <w:sz w:val="20"/>
          <w:szCs w:val="20"/>
        </w:rPr>
        <w:t>obligāto</w:t>
      </w:r>
      <w:proofErr w:type="spellEnd"/>
      <w:r w:rsidRPr="007535BC">
        <w:rPr>
          <w:sz w:val="20"/>
          <w:szCs w:val="20"/>
        </w:rPr>
        <w:t xml:space="preserve"> </w:t>
      </w:r>
      <w:proofErr w:type="spellStart"/>
      <w:r w:rsidRPr="007535BC">
        <w:rPr>
          <w:sz w:val="20"/>
          <w:szCs w:val="20"/>
        </w:rPr>
        <w:t>iemaksu</w:t>
      </w:r>
      <w:proofErr w:type="spellEnd"/>
      <w:r w:rsidRPr="007535BC">
        <w:rPr>
          <w:sz w:val="20"/>
          <w:szCs w:val="20"/>
        </w:rPr>
        <w:t xml:space="preserve"> </w:t>
      </w:r>
      <w:proofErr w:type="spellStart"/>
      <w:r w:rsidRPr="007535BC">
        <w:rPr>
          <w:sz w:val="20"/>
          <w:szCs w:val="20"/>
        </w:rPr>
        <w:t>parādi</w:t>
      </w:r>
      <w:proofErr w:type="spellEnd"/>
      <w:r w:rsidRPr="007535BC">
        <w:rPr>
          <w:sz w:val="20"/>
          <w:szCs w:val="20"/>
        </w:rPr>
        <w:t xml:space="preserve">, </w:t>
      </w:r>
      <w:proofErr w:type="spellStart"/>
      <w:r w:rsidRPr="007535BC">
        <w:rPr>
          <w:sz w:val="20"/>
          <w:szCs w:val="20"/>
        </w:rPr>
        <w:t>kas</w:t>
      </w:r>
      <w:proofErr w:type="spellEnd"/>
      <w:r w:rsidRPr="007535BC">
        <w:rPr>
          <w:sz w:val="20"/>
          <w:szCs w:val="20"/>
        </w:rPr>
        <w:t xml:space="preserve"> </w:t>
      </w:r>
      <w:proofErr w:type="spellStart"/>
      <w:r w:rsidRPr="007535BC">
        <w:rPr>
          <w:sz w:val="20"/>
          <w:szCs w:val="20"/>
        </w:rPr>
        <w:t>kopsummā</w:t>
      </w:r>
      <w:proofErr w:type="spellEnd"/>
      <w:r w:rsidRPr="007535BC">
        <w:rPr>
          <w:sz w:val="20"/>
          <w:szCs w:val="20"/>
        </w:rPr>
        <w:t xml:space="preserve"> </w:t>
      </w:r>
      <w:proofErr w:type="spellStart"/>
      <w:r w:rsidRPr="007535BC">
        <w:rPr>
          <w:sz w:val="20"/>
          <w:szCs w:val="20"/>
        </w:rPr>
        <w:t>kādā</w:t>
      </w:r>
      <w:proofErr w:type="spellEnd"/>
      <w:r w:rsidRPr="007535BC">
        <w:rPr>
          <w:sz w:val="20"/>
          <w:szCs w:val="20"/>
        </w:rPr>
        <w:t xml:space="preserve"> no </w:t>
      </w:r>
      <w:proofErr w:type="spellStart"/>
      <w:r w:rsidRPr="007535BC">
        <w:rPr>
          <w:sz w:val="20"/>
          <w:szCs w:val="20"/>
        </w:rPr>
        <w:t>valstīm</w:t>
      </w:r>
      <w:proofErr w:type="spellEnd"/>
      <w:r w:rsidRPr="007535BC">
        <w:rPr>
          <w:sz w:val="20"/>
          <w:szCs w:val="20"/>
        </w:rPr>
        <w:t xml:space="preserve"> </w:t>
      </w:r>
      <w:proofErr w:type="spellStart"/>
      <w:r w:rsidRPr="007535BC">
        <w:rPr>
          <w:sz w:val="20"/>
          <w:szCs w:val="20"/>
        </w:rPr>
        <w:t>pārsniedz</w:t>
      </w:r>
      <w:proofErr w:type="spellEnd"/>
      <w:r w:rsidRPr="007535BC">
        <w:rPr>
          <w:sz w:val="20"/>
          <w:szCs w:val="20"/>
        </w:rPr>
        <w:t xml:space="preserve"> 150 </w:t>
      </w:r>
      <w:r w:rsidRPr="007535BC">
        <w:rPr>
          <w:i/>
          <w:sz w:val="20"/>
          <w:szCs w:val="20"/>
        </w:rPr>
        <w:t>euro</w:t>
      </w:r>
      <w:r w:rsidR="007535BC" w:rsidRPr="007535BC">
        <w:rPr>
          <w:i/>
          <w:sz w:val="20"/>
          <w:szCs w:val="20"/>
        </w:rPr>
        <w:t>;</w:t>
      </w:r>
    </w:p>
    <w:p w:rsidR="00943904" w:rsidRPr="007535BC" w:rsidRDefault="00AB0F6B" w:rsidP="007535BC">
      <w:pPr>
        <w:rPr>
          <w:sz w:val="20"/>
          <w:szCs w:val="20"/>
        </w:rPr>
      </w:pPr>
      <w:r>
        <w:rPr>
          <w:sz w:val="20"/>
          <w:szCs w:val="20"/>
        </w:rPr>
        <w:t xml:space="preserve">       </w:t>
      </w:r>
      <w:r w:rsidR="00BE2224" w:rsidRPr="007535BC">
        <w:rPr>
          <w:sz w:val="20"/>
          <w:szCs w:val="20"/>
        </w:rPr>
        <w:t xml:space="preserve"> </w:t>
      </w:r>
      <w:r w:rsidR="0031627D" w:rsidRPr="007535BC">
        <w:rPr>
          <w:sz w:val="20"/>
          <w:szCs w:val="20"/>
        </w:rPr>
        <w:t>3</w:t>
      </w:r>
      <w:r w:rsidR="00130ED2" w:rsidRPr="007535BC">
        <w:rPr>
          <w:sz w:val="20"/>
          <w:szCs w:val="20"/>
        </w:rPr>
        <w:t xml:space="preserve">) </w:t>
      </w:r>
      <w:proofErr w:type="gramStart"/>
      <w:r w:rsidR="00130ED2" w:rsidRPr="007535BC">
        <w:rPr>
          <w:sz w:val="20"/>
          <w:szCs w:val="20"/>
        </w:rPr>
        <w:t>nav</w:t>
      </w:r>
      <w:proofErr w:type="gramEnd"/>
      <w:r w:rsidR="00130ED2" w:rsidRPr="007535BC">
        <w:rPr>
          <w:sz w:val="20"/>
          <w:szCs w:val="20"/>
        </w:rPr>
        <w:t xml:space="preserve">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lastRenderedPageBreak/>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CE1622">
        <w:rPr>
          <w:b/>
          <w:sz w:val="20"/>
          <w:szCs w:val="20"/>
          <w:lang w:val="lv-LV"/>
        </w:rPr>
        <w:t>Finanšu piedāvājums</w:t>
      </w:r>
      <w:r w:rsidR="00CE1622">
        <w:rPr>
          <w:sz w:val="20"/>
          <w:szCs w:val="20"/>
          <w:lang w:val="lv-LV"/>
        </w:rPr>
        <w:t>, kas sagatavots atbilstoši 3</w:t>
      </w:r>
      <w:r w:rsidR="00054C8B" w:rsidRPr="00054C8B">
        <w:rPr>
          <w:sz w:val="20"/>
          <w:szCs w:val="20"/>
          <w:lang w:val="lv-LV"/>
        </w:rPr>
        <w:t xml:space="preserve">. pielikumā norādītajai formai. </w:t>
      </w:r>
    </w:p>
    <w:p w:rsidR="00054C8B" w:rsidRPr="00054C8B" w:rsidRDefault="00277A86" w:rsidP="000F30F3">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75582E">
        <w:rPr>
          <w:sz w:val="20"/>
          <w:szCs w:val="20"/>
          <w:lang w:val="lv-LV"/>
        </w:rPr>
        <w:t xml:space="preserve"> </w:t>
      </w:r>
      <w:r w:rsidR="001D0DEF">
        <w:rPr>
          <w:sz w:val="20"/>
          <w:szCs w:val="20"/>
          <w:lang w:val="lv-LV"/>
        </w:rPr>
        <w:t>pielikumu ″Tehniskā specifikācija”</w:t>
      </w:r>
      <w:r w:rsidR="00054C8B" w:rsidRPr="00843776">
        <w:rPr>
          <w:sz w:val="20"/>
          <w:szCs w:val="20"/>
          <w:lang w:val="lv-LV"/>
        </w:rPr>
        <w:t>.</w:t>
      </w:r>
    </w:p>
    <w:p w:rsidR="000C3CB8" w:rsidRPr="00E1212E" w:rsidRDefault="00863A49" w:rsidP="00E1212E">
      <w:pPr>
        <w:pStyle w:val="ListParagraph"/>
        <w:spacing w:line="276" w:lineRule="auto"/>
        <w:ind w:left="0"/>
        <w:jc w:val="both"/>
        <w:rPr>
          <w:sz w:val="20"/>
          <w:szCs w:val="20"/>
          <w:lang w:val="lv-LV"/>
        </w:rPr>
      </w:pPr>
      <w:bookmarkStart w:id="4" w:name="_Toc114559674"/>
      <w:bookmarkStart w:id="5" w:name="_Toc134628697"/>
      <w:bookmarkStart w:id="6" w:name="_Toc241495780"/>
      <w:r>
        <w:rPr>
          <w:sz w:val="20"/>
          <w:szCs w:val="20"/>
          <w:lang w:val="lv-LV"/>
        </w:rPr>
        <w:t>8.</w:t>
      </w:r>
      <w:r w:rsidR="000C3CB8" w:rsidRPr="00C80AA9">
        <w:rPr>
          <w:sz w:val="20"/>
          <w:szCs w:val="20"/>
          <w:lang w:val="lv-LV"/>
        </w:rPr>
        <w:t xml:space="preserve">Piedāvājums jāievieto slēgtā aploksnē vai cita veida necaurspīdīgā iepakojumā (kastē vai tml.) tā, lai tajā iekļautā </w:t>
      </w:r>
      <w:r w:rsidR="000C3CB8" w:rsidRPr="00E1212E">
        <w:rPr>
          <w:sz w:val="20"/>
          <w:szCs w:val="20"/>
          <w:lang w:val="lv-LV"/>
        </w:rPr>
        <w:t xml:space="preserve">informācija nebūtu redzama un pieejama līdz piedāvājumu atvēršanas brīdim. </w:t>
      </w:r>
    </w:p>
    <w:p w:rsidR="000C3CB8" w:rsidRPr="00E1212E" w:rsidRDefault="00863A49" w:rsidP="00E1212E">
      <w:pPr>
        <w:pStyle w:val="ListParagraph"/>
        <w:ind w:left="0"/>
        <w:jc w:val="both"/>
        <w:rPr>
          <w:sz w:val="20"/>
          <w:szCs w:val="20"/>
        </w:rPr>
      </w:pPr>
      <w:r w:rsidRPr="00E1212E">
        <w:rPr>
          <w:sz w:val="20"/>
          <w:szCs w:val="20"/>
        </w:rPr>
        <w:t>8</w:t>
      </w:r>
      <w:r w:rsidR="000C3CB8" w:rsidRPr="00E1212E">
        <w:rPr>
          <w:sz w:val="20"/>
          <w:szCs w:val="20"/>
        </w:rPr>
        <w:t xml:space="preserve">.1. </w:t>
      </w:r>
      <w:proofErr w:type="spellStart"/>
      <w:r w:rsidR="000C3CB8" w:rsidRPr="00E1212E">
        <w:rPr>
          <w:sz w:val="20"/>
          <w:szCs w:val="20"/>
        </w:rPr>
        <w:t>Uz</w:t>
      </w:r>
      <w:proofErr w:type="spellEnd"/>
      <w:r w:rsidR="000C3CB8" w:rsidRPr="00E1212E">
        <w:rPr>
          <w:sz w:val="20"/>
          <w:szCs w:val="20"/>
        </w:rPr>
        <w:t xml:space="preserve"> </w:t>
      </w:r>
      <w:proofErr w:type="spellStart"/>
      <w:r w:rsidR="000C3CB8" w:rsidRPr="00E1212E">
        <w:rPr>
          <w:sz w:val="20"/>
          <w:szCs w:val="20"/>
        </w:rPr>
        <w:t>aploksnes</w:t>
      </w:r>
      <w:proofErr w:type="spellEnd"/>
      <w:r w:rsidR="000C3CB8" w:rsidRPr="00E1212E">
        <w:rPr>
          <w:sz w:val="20"/>
          <w:szCs w:val="20"/>
        </w:rPr>
        <w:t xml:space="preserve"> (</w:t>
      </w:r>
      <w:proofErr w:type="spellStart"/>
      <w:r w:rsidR="000C3CB8" w:rsidRPr="00E1212E">
        <w:rPr>
          <w:sz w:val="20"/>
          <w:szCs w:val="20"/>
        </w:rPr>
        <w:t>iepakojuma</w:t>
      </w:r>
      <w:proofErr w:type="spellEnd"/>
      <w:r w:rsidR="000C3CB8" w:rsidRPr="00E1212E">
        <w:rPr>
          <w:sz w:val="20"/>
          <w:szCs w:val="20"/>
        </w:rPr>
        <w:t xml:space="preserve">) </w:t>
      </w:r>
      <w:proofErr w:type="spellStart"/>
      <w:r w:rsidR="000C3CB8" w:rsidRPr="00E1212E">
        <w:rPr>
          <w:sz w:val="20"/>
          <w:szCs w:val="20"/>
        </w:rPr>
        <w:t>jānorāda</w:t>
      </w:r>
      <w:proofErr w:type="spellEnd"/>
      <w:r w:rsidR="000C3CB8" w:rsidRPr="00E1212E">
        <w:rPr>
          <w:sz w:val="20"/>
          <w:szCs w:val="20"/>
        </w:rPr>
        <w:t>:</w:t>
      </w:r>
    </w:p>
    <w:p w:rsidR="000C3CB8" w:rsidRPr="00E1212E" w:rsidRDefault="00863A49" w:rsidP="00E1212E">
      <w:pPr>
        <w:pStyle w:val="ListParagraph"/>
        <w:ind w:left="0" w:firstLine="360"/>
        <w:jc w:val="both"/>
        <w:rPr>
          <w:sz w:val="20"/>
          <w:szCs w:val="20"/>
        </w:rPr>
      </w:pPr>
      <w:r w:rsidRPr="00E1212E">
        <w:rPr>
          <w:sz w:val="20"/>
          <w:szCs w:val="20"/>
        </w:rPr>
        <w:t>8</w:t>
      </w:r>
      <w:r w:rsidR="000C3CB8" w:rsidRPr="00E1212E">
        <w:rPr>
          <w:sz w:val="20"/>
          <w:szCs w:val="20"/>
        </w:rPr>
        <w:t xml:space="preserve">.1.1. </w:t>
      </w:r>
      <w:proofErr w:type="spellStart"/>
      <w:r w:rsidR="000C3CB8" w:rsidRPr="00E1212E">
        <w:rPr>
          <w:sz w:val="20"/>
          <w:szCs w:val="20"/>
        </w:rPr>
        <w:t>Pretendenta</w:t>
      </w:r>
      <w:proofErr w:type="spellEnd"/>
      <w:r w:rsidR="000C3CB8" w:rsidRPr="00E1212E">
        <w:rPr>
          <w:sz w:val="20"/>
          <w:szCs w:val="20"/>
        </w:rPr>
        <w:t xml:space="preserve"> </w:t>
      </w:r>
      <w:proofErr w:type="spellStart"/>
      <w:r w:rsidR="000C3CB8" w:rsidRPr="00E1212E">
        <w:rPr>
          <w:sz w:val="20"/>
          <w:szCs w:val="20"/>
        </w:rPr>
        <w:t>nosaukums</w:t>
      </w:r>
      <w:proofErr w:type="spellEnd"/>
      <w:r w:rsidR="000C3CB8" w:rsidRPr="00E1212E">
        <w:rPr>
          <w:sz w:val="20"/>
          <w:szCs w:val="20"/>
        </w:rPr>
        <w:t xml:space="preserve"> </w:t>
      </w:r>
      <w:proofErr w:type="gramStart"/>
      <w:r w:rsidR="000C3CB8" w:rsidRPr="00E1212E">
        <w:rPr>
          <w:sz w:val="20"/>
          <w:szCs w:val="20"/>
        </w:rPr>
        <w:t>un</w:t>
      </w:r>
      <w:proofErr w:type="gramEnd"/>
      <w:r w:rsidR="000C3CB8" w:rsidRPr="00E1212E">
        <w:rPr>
          <w:sz w:val="20"/>
          <w:szCs w:val="20"/>
        </w:rPr>
        <w:t xml:space="preserve"> </w:t>
      </w:r>
      <w:proofErr w:type="spellStart"/>
      <w:r w:rsidR="000C3CB8" w:rsidRPr="00E1212E">
        <w:rPr>
          <w:sz w:val="20"/>
          <w:szCs w:val="20"/>
        </w:rPr>
        <w:t>adrese</w:t>
      </w:r>
      <w:proofErr w:type="spellEnd"/>
      <w:r w:rsidR="000C3CB8" w:rsidRPr="00E1212E">
        <w:rPr>
          <w:sz w:val="20"/>
          <w:szCs w:val="20"/>
        </w:rPr>
        <w:t>;</w:t>
      </w:r>
    </w:p>
    <w:p w:rsidR="000C3CB8" w:rsidRPr="00E1212E" w:rsidRDefault="00863A49" w:rsidP="00E1212E">
      <w:pPr>
        <w:pStyle w:val="ListParagraph"/>
        <w:ind w:left="0" w:firstLine="360"/>
        <w:jc w:val="both"/>
        <w:rPr>
          <w:sz w:val="20"/>
          <w:szCs w:val="20"/>
        </w:rPr>
      </w:pPr>
      <w:r w:rsidRPr="00E1212E">
        <w:rPr>
          <w:sz w:val="20"/>
          <w:szCs w:val="20"/>
        </w:rPr>
        <w:t>8</w:t>
      </w:r>
      <w:r w:rsidR="000C3CB8" w:rsidRPr="00E1212E">
        <w:rPr>
          <w:sz w:val="20"/>
          <w:szCs w:val="20"/>
        </w:rPr>
        <w:t>.1.2</w:t>
      </w:r>
      <w:proofErr w:type="gramStart"/>
      <w:r w:rsidR="000C3CB8" w:rsidRPr="00E1212E">
        <w:rPr>
          <w:sz w:val="20"/>
          <w:szCs w:val="20"/>
        </w:rPr>
        <w:t>.Pasūtītāja</w:t>
      </w:r>
      <w:proofErr w:type="gramEnd"/>
      <w:r w:rsidR="000C3CB8" w:rsidRPr="00E1212E">
        <w:rPr>
          <w:sz w:val="20"/>
          <w:szCs w:val="20"/>
        </w:rPr>
        <w:t xml:space="preserve"> </w:t>
      </w:r>
      <w:proofErr w:type="spellStart"/>
      <w:r w:rsidR="000C3CB8" w:rsidRPr="00E1212E">
        <w:rPr>
          <w:sz w:val="20"/>
          <w:szCs w:val="20"/>
        </w:rPr>
        <w:t>nosaukums</w:t>
      </w:r>
      <w:proofErr w:type="spellEnd"/>
      <w:r w:rsidR="000C3CB8" w:rsidRPr="00E1212E">
        <w:rPr>
          <w:sz w:val="20"/>
          <w:szCs w:val="20"/>
        </w:rPr>
        <w:t xml:space="preserve"> un </w:t>
      </w:r>
      <w:proofErr w:type="spellStart"/>
      <w:r w:rsidR="000C3CB8" w:rsidRPr="00E1212E">
        <w:rPr>
          <w:sz w:val="20"/>
          <w:szCs w:val="20"/>
        </w:rPr>
        <w:t>adrese</w:t>
      </w:r>
      <w:proofErr w:type="spellEnd"/>
      <w:r w:rsidR="000C3CB8" w:rsidRPr="00E1212E">
        <w:rPr>
          <w:sz w:val="20"/>
          <w:szCs w:val="20"/>
        </w:rPr>
        <w:t xml:space="preserve">, </w:t>
      </w:r>
      <w:proofErr w:type="spellStart"/>
      <w:r w:rsidR="000C3CB8" w:rsidRPr="00E1212E">
        <w:rPr>
          <w:sz w:val="20"/>
          <w:szCs w:val="20"/>
        </w:rPr>
        <w:t>Uzaicinājuma</w:t>
      </w:r>
      <w:proofErr w:type="spellEnd"/>
      <w:r w:rsidR="000C3CB8" w:rsidRPr="00E1212E">
        <w:rPr>
          <w:sz w:val="20"/>
          <w:szCs w:val="20"/>
        </w:rPr>
        <w:t xml:space="preserve"> </w:t>
      </w:r>
      <w:proofErr w:type="spellStart"/>
      <w:r w:rsidR="000C3CB8" w:rsidRPr="00E1212E">
        <w:rPr>
          <w:sz w:val="20"/>
          <w:szCs w:val="20"/>
        </w:rPr>
        <w:t>identifikācijas</w:t>
      </w:r>
      <w:proofErr w:type="spellEnd"/>
      <w:r w:rsidR="000C3CB8" w:rsidRPr="00E1212E">
        <w:rPr>
          <w:sz w:val="20"/>
          <w:szCs w:val="20"/>
        </w:rPr>
        <w:t xml:space="preserve"> </w:t>
      </w:r>
      <w:proofErr w:type="spellStart"/>
      <w:r w:rsidR="000C3CB8" w:rsidRPr="00E1212E">
        <w:rPr>
          <w:sz w:val="20"/>
          <w:szCs w:val="20"/>
        </w:rPr>
        <w:t>numurs</w:t>
      </w:r>
      <w:proofErr w:type="spellEnd"/>
      <w:r w:rsidR="00A66A04">
        <w:rPr>
          <w:sz w:val="20"/>
          <w:szCs w:val="20"/>
        </w:rPr>
        <w:t xml:space="preserve"> ID </w:t>
      </w:r>
      <w:proofErr w:type="spellStart"/>
      <w:r w:rsidR="00A66A04">
        <w:rPr>
          <w:sz w:val="20"/>
          <w:szCs w:val="20"/>
        </w:rPr>
        <w:t>Nr.DPPI</w:t>
      </w:r>
      <w:proofErr w:type="spellEnd"/>
      <w:r w:rsidR="00A66A04">
        <w:rPr>
          <w:sz w:val="20"/>
          <w:szCs w:val="20"/>
        </w:rPr>
        <w:t xml:space="preserve"> KSP </w:t>
      </w:r>
      <w:r w:rsidR="00533ED9">
        <w:rPr>
          <w:sz w:val="20"/>
          <w:szCs w:val="20"/>
        </w:rPr>
        <w:t xml:space="preserve">N </w:t>
      </w:r>
      <w:r w:rsidR="001D0DEF">
        <w:rPr>
          <w:sz w:val="20"/>
          <w:szCs w:val="20"/>
        </w:rPr>
        <w:t>2017/99</w:t>
      </w:r>
      <w:r w:rsidR="000C3CB8" w:rsidRPr="00E1212E">
        <w:rPr>
          <w:sz w:val="20"/>
          <w:szCs w:val="20"/>
        </w:rPr>
        <w:t>.</w:t>
      </w:r>
    </w:p>
    <w:p w:rsidR="00863A49" w:rsidRPr="00E1212E" w:rsidRDefault="000C3CB8" w:rsidP="00E1212E">
      <w:pPr>
        <w:pStyle w:val="ListParagraph"/>
        <w:ind w:left="0"/>
        <w:jc w:val="both"/>
        <w:rPr>
          <w:sz w:val="20"/>
          <w:szCs w:val="20"/>
        </w:rPr>
      </w:pPr>
      <w:r w:rsidRPr="00E1212E">
        <w:rPr>
          <w:sz w:val="20"/>
          <w:szCs w:val="20"/>
        </w:rPr>
        <w:t xml:space="preserve">  </w:t>
      </w:r>
      <w:r w:rsidR="00863A49" w:rsidRPr="00E1212E">
        <w:rPr>
          <w:sz w:val="20"/>
          <w:szCs w:val="20"/>
        </w:rPr>
        <w:t xml:space="preserve">     8</w:t>
      </w:r>
      <w:r w:rsidRPr="00E1212E">
        <w:rPr>
          <w:sz w:val="20"/>
          <w:szCs w:val="20"/>
        </w:rPr>
        <w:t>.1.3</w:t>
      </w:r>
      <w:proofErr w:type="gramStart"/>
      <w:r w:rsidRPr="00E1212E">
        <w:rPr>
          <w:sz w:val="20"/>
          <w:szCs w:val="20"/>
        </w:rPr>
        <w:t>.norāde</w:t>
      </w:r>
      <w:proofErr w:type="gramEnd"/>
      <w:r w:rsidRPr="00E1212E">
        <w:rPr>
          <w:sz w:val="20"/>
          <w:szCs w:val="20"/>
        </w:rPr>
        <w:t xml:space="preserve"> „</w:t>
      </w:r>
      <w:proofErr w:type="spellStart"/>
      <w:r w:rsidRPr="00E1212E">
        <w:rPr>
          <w:sz w:val="20"/>
          <w:szCs w:val="20"/>
        </w:rPr>
        <w:t>Neatvērt</w:t>
      </w:r>
      <w:proofErr w:type="spellEnd"/>
      <w:r w:rsidRPr="00E1212E">
        <w:rPr>
          <w:sz w:val="20"/>
          <w:szCs w:val="20"/>
        </w:rPr>
        <w:t xml:space="preserve"> </w:t>
      </w:r>
      <w:proofErr w:type="spellStart"/>
      <w:r w:rsidRPr="00E1212E">
        <w:rPr>
          <w:sz w:val="20"/>
          <w:szCs w:val="20"/>
        </w:rPr>
        <w:t>pirms</w:t>
      </w:r>
      <w:proofErr w:type="spellEnd"/>
      <w:r w:rsidRPr="00E1212E">
        <w:rPr>
          <w:sz w:val="20"/>
          <w:szCs w:val="20"/>
        </w:rPr>
        <w:t xml:space="preserve"> </w:t>
      </w:r>
      <w:proofErr w:type="spellStart"/>
      <w:r w:rsidRPr="00E1212E">
        <w:rPr>
          <w:sz w:val="20"/>
          <w:szCs w:val="20"/>
        </w:rPr>
        <w:t>piedāvājumu</w:t>
      </w:r>
      <w:proofErr w:type="spellEnd"/>
      <w:r w:rsidRPr="00E1212E">
        <w:rPr>
          <w:sz w:val="20"/>
          <w:szCs w:val="20"/>
        </w:rPr>
        <w:t xml:space="preserve"> </w:t>
      </w:r>
      <w:proofErr w:type="spellStart"/>
      <w:r w:rsidRPr="00E1212E">
        <w:rPr>
          <w:sz w:val="20"/>
          <w:szCs w:val="20"/>
        </w:rPr>
        <w:t>atvēršanas</w:t>
      </w:r>
      <w:proofErr w:type="spellEnd"/>
      <w:r w:rsidRPr="00E1212E">
        <w:rPr>
          <w:sz w:val="20"/>
          <w:szCs w:val="20"/>
        </w:rPr>
        <w:t xml:space="preserve"> </w:t>
      </w:r>
      <w:proofErr w:type="spellStart"/>
      <w:r w:rsidRPr="00E1212E">
        <w:rPr>
          <w:sz w:val="20"/>
          <w:szCs w:val="20"/>
        </w:rPr>
        <w:t>sanāksmes</w:t>
      </w:r>
      <w:proofErr w:type="spellEnd"/>
      <w:r w:rsidRPr="00E1212E">
        <w:rPr>
          <w:sz w:val="20"/>
          <w:szCs w:val="20"/>
        </w:rPr>
        <w:t>”.</w:t>
      </w:r>
    </w:p>
    <w:p w:rsidR="00E1212E" w:rsidRDefault="00863A49" w:rsidP="00E1212E">
      <w:pPr>
        <w:pStyle w:val="ListParagraph"/>
        <w:ind w:left="0"/>
        <w:jc w:val="both"/>
        <w:rPr>
          <w:sz w:val="20"/>
          <w:szCs w:val="20"/>
          <w:lang w:val="lv-LV"/>
        </w:rPr>
      </w:pPr>
      <w:r w:rsidRPr="00E1212E">
        <w:rPr>
          <w:sz w:val="20"/>
          <w:szCs w:val="20"/>
        </w:rPr>
        <w:t xml:space="preserve">9. </w:t>
      </w:r>
      <w:r w:rsidR="007A2CAD" w:rsidRPr="00E1212E">
        <w:rPr>
          <w:b/>
          <w:sz w:val="20"/>
          <w:szCs w:val="20"/>
          <w:lang w:val="lv-LV"/>
        </w:rPr>
        <w:t>Piedāvājuma izvērtēšanas</w:t>
      </w:r>
      <w:r w:rsidR="00F45420" w:rsidRPr="00E1212E">
        <w:rPr>
          <w:b/>
          <w:sz w:val="20"/>
          <w:szCs w:val="20"/>
          <w:lang w:val="lv-LV"/>
        </w:rPr>
        <w:t xml:space="preserve"> kritēriji</w:t>
      </w:r>
      <w:r w:rsidR="00F45420" w:rsidRPr="00E1212E">
        <w:rPr>
          <w:sz w:val="20"/>
          <w:szCs w:val="20"/>
          <w:u w:val="single"/>
          <w:lang w:val="lv-LV"/>
        </w:rPr>
        <w:t xml:space="preserve"> – piedāvājums ar viszemāko cenu. </w:t>
      </w:r>
      <w:r w:rsidR="00F45420" w:rsidRPr="00E1212E">
        <w:rPr>
          <w:sz w:val="20"/>
          <w:szCs w:val="20"/>
          <w:lang w:val="lv-LV"/>
        </w:rPr>
        <w:t xml:space="preserve">Pasūtītājs no atbilstošajiem piedāvājumiem izvēlas piedāvājumu ar viszemāko cenu un attiecīgo Pretendentu atzīst par uzvarētāju. </w:t>
      </w:r>
    </w:p>
    <w:p w:rsidR="00863A49" w:rsidRPr="00E1212E" w:rsidRDefault="00E1212E" w:rsidP="00E1212E">
      <w:pPr>
        <w:pStyle w:val="ListParagraph"/>
        <w:ind w:left="0"/>
        <w:jc w:val="both"/>
        <w:rPr>
          <w:sz w:val="20"/>
          <w:szCs w:val="20"/>
          <w:lang w:val="lv-LV"/>
        </w:rPr>
      </w:pPr>
      <w:r w:rsidRPr="00E1212E">
        <w:rPr>
          <w:sz w:val="20"/>
          <w:szCs w:val="20"/>
          <w:lang w:val="lv-LV"/>
        </w:rPr>
        <w:t>10</w:t>
      </w:r>
      <w:r w:rsidR="00CE1622">
        <w:rPr>
          <w:sz w:val="20"/>
          <w:szCs w:val="20"/>
          <w:lang w:val="lv-LV"/>
        </w:rPr>
        <w:t>.</w:t>
      </w:r>
      <w:r w:rsidR="00F45420" w:rsidRPr="00E1212E">
        <w:rPr>
          <w:sz w:val="20"/>
          <w:szCs w:val="20"/>
          <w:lang w:val="lv-LV"/>
        </w:rPr>
        <w:t xml:space="preserve">Pasūtītājs 2 (divu) darbdienu laikā pēc lēmuma pieņemšanas ievieto lēmumu Daugavpils pašvaldības mājas lapā </w:t>
      </w:r>
      <w:r w:rsidR="00F45420" w:rsidRPr="00E1212E">
        <w:fldChar w:fldCharType="begin"/>
      </w:r>
      <w:r w:rsidR="00F45420" w:rsidRPr="00E1212E">
        <w:rPr>
          <w:sz w:val="20"/>
          <w:szCs w:val="20"/>
          <w:lang w:val="lv-LV"/>
        </w:rPr>
        <w:instrText xml:space="preserve"> HYPERLINK "http://www.daugavpils.lv" </w:instrText>
      </w:r>
      <w:r w:rsidR="00F45420" w:rsidRPr="00E1212E">
        <w:fldChar w:fldCharType="separate"/>
      </w:r>
      <w:r w:rsidR="00F45420" w:rsidRPr="00E1212E">
        <w:rPr>
          <w:rStyle w:val="Hyperlink"/>
          <w:sz w:val="20"/>
          <w:szCs w:val="20"/>
          <w:lang w:val="lv-LV"/>
        </w:rPr>
        <w:t>www.daugavpils.lv</w:t>
      </w:r>
      <w:r w:rsidR="00F45420" w:rsidRPr="00E1212E">
        <w:rPr>
          <w:rStyle w:val="Hyperlink"/>
          <w:sz w:val="20"/>
          <w:szCs w:val="20"/>
        </w:rPr>
        <w:fldChar w:fldCharType="end"/>
      </w:r>
      <w:r w:rsidR="00F45420" w:rsidRPr="00E1212E">
        <w:rPr>
          <w:sz w:val="20"/>
          <w:szCs w:val="20"/>
          <w:lang w:val="lv-LV"/>
        </w:rPr>
        <w:t>.</w:t>
      </w:r>
    </w:p>
    <w:p w:rsidR="00F45420" w:rsidRPr="00863A49" w:rsidRDefault="00CE1622" w:rsidP="00863A49">
      <w:pPr>
        <w:pStyle w:val="ListParagraph"/>
        <w:ind w:left="0"/>
        <w:rPr>
          <w:color w:val="FF0000"/>
          <w:sz w:val="20"/>
          <w:szCs w:val="20"/>
          <w:lang w:val="lv-LV"/>
        </w:rPr>
      </w:pPr>
      <w:r>
        <w:rPr>
          <w:sz w:val="20"/>
          <w:szCs w:val="20"/>
          <w:lang w:val="lv-LV"/>
        </w:rPr>
        <w:t>11</w:t>
      </w:r>
      <w:r w:rsidR="00863A49">
        <w:rPr>
          <w:sz w:val="20"/>
          <w:szCs w:val="20"/>
          <w:lang w:val="lv-LV"/>
        </w:rPr>
        <w:t>.</w:t>
      </w:r>
      <w:r w:rsidR="00F45420" w:rsidRPr="00863A49">
        <w:rPr>
          <w:color w:val="FF0000"/>
          <w:sz w:val="20"/>
          <w:szCs w:val="20"/>
          <w:lang w:val="lv-LV"/>
        </w:rPr>
        <w:t xml:space="preserve">Piedāvājums iesniedzams </w:t>
      </w:r>
      <w:r w:rsidR="001D0DEF">
        <w:rPr>
          <w:b/>
          <w:color w:val="FF0000"/>
          <w:sz w:val="20"/>
          <w:szCs w:val="20"/>
          <w:u w:val="single"/>
          <w:lang w:val="lv-LV"/>
        </w:rPr>
        <w:t>līdz 2017.gada 04</w:t>
      </w:r>
      <w:r w:rsidR="00A66A04">
        <w:rPr>
          <w:b/>
          <w:color w:val="FF0000"/>
          <w:sz w:val="20"/>
          <w:szCs w:val="20"/>
          <w:u w:val="single"/>
          <w:lang w:val="lv-LV"/>
        </w:rPr>
        <w:t>.dec</w:t>
      </w:r>
      <w:r w:rsidR="003079F7">
        <w:rPr>
          <w:b/>
          <w:color w:val="FF0000"/>
          <w:sz w:val="20"/>
          <w:szCs w:val="20"/>
          <w:u w:val="single"/>
          <w:lang w:val="lv-LV"/>
        </w:rPr>
        <w:t>embrim</w:t>
      </w:r>
      <w:r w:rsidR="001D0DEF">
        <w:rPr>
          <w:color w:val="FF0000"/>
          <w:sz w:val="20"/>
          <w:szCs w:val="20"/>
          <w:lang w:val="lv-LV"/>
        </w:rPr>
        <w:t xml:space="preserve"> plkst.1</w:t>
      </w:r>
      <w:r w:rsidR="007149DF">
        <w:rPr>
          <w:color w:val="FF0000"/>
          <w:sz w:val="20"/>
          <w:szCs w:val="20"/>
          <w:lang w:val="lv-LV"/>
        </w:rPr>
        <w:t>4</w:t>
      </w:r>
      <w:r w:rsidR="00F45420" w:rsidRPr="00863A49">
        <w:rPr>
          <w:color w:val="FF0000"/>
          <w:sz w:val="20"/>
          <w:szCs w:val="20"/>
          <w:lang w:val="lv-LV"/>
        </w:rPr>
        <w:t>.00 pēc adreses Daugavp</w:t>
      </w:r>
      <w:r w:rsidR="00160D8A" w:rsidRPr="00863A49">
        <w:rPr>
          <w:color w:val="FF0000"/>
          <w:sz w:val="20"/>
          <w:szCs w:val="20"/>
          <w:lang w:val="lv-LV"/>
        </w:rPr>
        <w:t>ils pilsētas pašvaldības iestādē</w:t>
      </w:r>
      <w:r w:rsidR="00F45420" w:rsidRPr="00863A49">
        <w:rPr>
          <w:color w:val="FF0000"/>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117534" w:rsidP="00F45420">
      <w:pPr>
        <w:jc w:val="both"/>
        <w:rPr>
          <w:sz w:val="20"/>
          <w:szCs w:val="20"/>
          <w:lang w:val="lv-LV"/>
        </w:rPr>
      </w:pPr>
      <w:r>
        <w:rPr>
          <w:sz w:val="20"/>
          <w:szCs w:val="20"/>
          <w:lang w:val="lv-LV"/>
        </w:rPr>
        <w:t>1</w:t>
      </w:r>
      <w:r w:rsidR="00CE1622">
        <w:rPr>
          <w:sz w:val="20"/>
          <w:szCs w:val="20"/>
          <w:lang w:val="lv-LV"/>
        </w:rPr>
        <w:t>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Default="00F45420" w:rsidP="00F45420">
      <w:pPr>
        <w:jc w:val="both"/>
        <w:rPr>
          <w:sz w:val="20"/>
          <w:szCs w:val="20"/>
          <w:lang w:val="lv-LV"/>
        </w:rPr>
      </w:pPr>
      <w:r w:rsidRPr="004906F7">
        <w:rPr>
          <w:sz w:val="20"/>
          <w:szCs w:val="20"/>
          <w:lang w:val="lv-LV"/>
        </w:rPr>
        <w:t>Pielikums Nr.2. Tehniskā specifikācija.</w:t>
      </w:r>
    </w:p>
    <w:p w:rsidR="00F45420" w:rsidRDefault="00117534" w:rsidP="00F45420">
      <w:pPr>
        <w:jc w:val="both"/>
        <w:rPr>
          <w:sz w:val="20"/>
          <w:szCs w:val="20"/>
          <w:lang w:val="lv-LV"/>
        </w:rPr>
      </w:pPr>
      <w:r>
        <w:rPr>
          <w:sz w:val="20"/>
          <w:szCs w:val="20"/>
          <w:lang w:val="lv-LV"/>
        </w:rPr>
        <w:t>Pielikums Nr.3</w:t>
      </w:r>
      <w:r w:rsidR="00CE1622">
        <w:rPr>
          <w:sz w:val="20"/>
          <w:szCs w:val="20"/>
          <w:lang w:val="lv-LV"/>
        </w:rPr>
        <w:t xml:space="preserve">. </w:t>
      </w:r>
      <w:r w:rsidR="00F45420" w:rsidRPr="004906F7">
        <w:rPr>
          <w:sz w:val="20"/>
          <w:szCs w:val="20"/>
          <w:lang w:val="lv-LV"/>
        </w:rPr>
        <w:t>Finanšu piedāvājuma veidne.</w:t>
      </w:r>
    </w:p>
    <w:p w:rsidR="00F45420" w:rsidRPr="004906F7" w:rsidRDefault="00F45420" w:rsidP="00F45420">
      <w:pPr>
        <w:jc w:val="both"/>
        <w:rPr>
          <w:sz w:val="20"/>
          <w:szCs w:val="20"/>
          <w:lang w:val="lv-LV"/>
        </w:rPr>
      </w:pPr>
      <w:r w:rsidRPr="004906F7">
        <w:rPr>
          <w:sz w:val="20"/>
          <w:szCs w:val="20"/>
          <w:lang w:val="lv-LV"/>
        </w:rPr>
        <w:t>Piel</w:t>
      </w:r>
      <w:r w:rsidR="00A0664A">
        <w:rPr>
          <w:sz w:val="20"/>
          <w:szCs w:val="20"/>
          <w:lang w:val="lv-LV"/>
        </w:rPr>
        <w:t xml:space="preserve">ikumi </w:t>
      </w:r>
      <w:r w:rsidR="00CE1622">
        <w:rPr>
          <w:sz w:val="20"/>
          <w:szCs w:val="20"/>
          <w:lang w:val="lv-LV"/>
        </w:rPr>
        <w:t>Nr.4–skice</w:t>
      </w:r>
      <w:r w:rsidR="0099214E">
        <w:rPr>
          <w:sz w:val="20"/>
          <w:szCs w:val="20"/>
          <w:lang w:val="lv-LV"/>
        </w:rPr>
        <w:t>s</w:t>
      </w:r>
      <w:r w:rsidR="00A0664A">
        <w:rPr>
          <w:sz w:val="20"/>
          <w:szCs w:val="20"/>
          <w:lang w:val="lv-LV"/>
        </w:rPr>
        <w:t>.</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BD3C39" w:rsidRDefault="00BD3C39" w:rsidP="00BD3C39">
      <w:pPr>
        <w:pStyle w:val="Standard"/>
        <w:ind w:firstLine="360"/>
        <w:jc w:val="center"/>
        <w:rPr>
          <w:b/>
          <w:bCs/>
          <w:lang w:val="lv-LV"/>
        </w:rPr>
      </w:pPr>
    </w:p>
    <w:p w:rsidR="00BD3C39" w:rsidRDefault="00BD3C39" w:rsidP="00BD3C39">
      <w:pPr>
        <w:pStyle w:val="Standard"/>
        <w:ind w:firstLine="360"/>
        <w:jc w:val="center"/>
        <w:rPr>
          <w:b/>
          <w:bCs/>
          <w:lang w:val="lv-LV"/>
        </w:rPr>
      </w:pPr>
      <w:r>
        <w:rPr>
          <w:b/>
          <w:bCs/>
          <w:lang w:val="lv-LV"/>
        </w:rPr>
        <w:t>Tramvaja vagonu un Pergolas Centrālajā parkā Ziemassvētku noformējuma izveidošana 2017. gadā</w:t>
      </w:r>
    </w:p>
    <w:p w:rsidR="00BD3C39" w:rsidRPr="00AD3999" w:rsidRDefault="00BD3C39" w:rsidP="00BD3C39">
      <w:pPr>
        <w:rPr>
          <w:lang w:val="lv-LV"/>
        </w:rPr>
      </w:pPr>
    </w:p>
    <w:p w:rsidR="00BD3C39" w:rsidRPr="007F35E0" w:rsidRDefault="00BD3C39" w:rsidP="00BD3C39">
      <w:pPr>
        <w:jc w:val="center"/>
        <w:rPr>
          <w:b/>
          <w:bCs/>
          <w:sz w:val="28"/>
          <w:szCs w:val="28"/>
          <w:lang w:val="lv-LV"/>
        </w:rPr>
      </w:pPr>
      <w:r>
        <w:rPr>
          <w:b/>
          <w:sz w:val="28"/>
          <w:szCs w:val="28"/>
          <w:lang w:val="lv-LV"/>
        </w:rPr>
        <w:t>ID Nr.DPPI KSP N 2017/99</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DF1FE3">
      <w:pPr>
        <w:jc w:val="center"/>
        <w:rPr>
          <w:b/>
          <w:sz w:val="28"/>
          <w:szCs w:val="28"/>
          <w:lang w:val="lv-LV"/>
        </w:rPr>
      </w:pPr>
      <w:r w:rsidRPr="00E57848">
        <w:rPr>
          <w:b/>
          <w:bCs/>
          <w:lang w:val="lv-LV"/>
        </w:rPr>
        <w:br w:type="page"/>
      </w:r>
      <w:r w:rsidRPr="00E57848">
        <w:rPr>
          <w:b/>
          <w:sz w:val="28"/>
          <w:szCs w:val="28"/>
          <w:lang w:val="lv-LV"/>
        </w:rPr>
        <w:lastRenderedPageBreak/>
        <w:t>Pielikums nr.2</w:t>
      </w:r>
    </w:p>
    <w:p w:rsidR="00105F1F" w:rsidRDefault="00105F1F" w:rsidP="00DF1FE3">
      <w:pPr>
        <w:jc w:val="center"/>
        <w:rPr>
          <w:b/>
          <w:sz w:val="28"/>
          <w:szCs w:val="28"/>
          <w:lang w:val="lv-LV"/>
        </w:rPr>
      </w:pPr>
    </w:p>
    <w:p w:rsidR="00105F1F" w:rsidRDefault="00105F1F" w:rsidP="00105F1F">
      <w:pPr>
        <w:pStyle w:val="Standard"/>
        <w:jc w:val="center"/>
        <w:rPr>
          <w:b/>
          <w:bCs/>
          <w:lang w:val="lv-LV"/>
        </w:rPr>
      </w:pPr>
      <w:r>
        <w:rPr>
          <w:b/>
          <w:bCs/>
          <w:lang w:val="lv-LV"/>
        </w:rPr>
        <w:t>Tehniskā specifikācija</w:t>
      </w:r>
    </w:p>
    <w:p w:rsidR="00105F1F" w:rsidRDefault="00105F1F" w:rsidP="00105F1F">
      <w:pPr>
        <w:pStyle w:val="Standard"/>
        <w:jc w:val="center"/>
        <w:rPr>
          <w:b/>
          <w:bCs/>
          <w:lang w:val="lv-LV"/>
        </w:rPr>
      </w:pPr>
    </w:p>
    <w:p w:rsidR="00105F1F" w:rsidRDefault="00105F1F" w:rsidP="00105F1F">
      <w:pPr>
        <w:pStyle w:val="Standard"/>
        <w:ind w:firstLine="360"/>
        <w:jc w:val="center"/>
        <w:rPr>
          <w:b/>
          <w:bCs/>
          <w:lang w:val="lv-LV"/>
        </w:rPr>
      </w:pPr>
      <w:r>
        <w:rPr>
          <w:b/>
          <w:bCs/>
          <w:lang w:val="lv-LV"/>
        </w:rPr>
        <w:t>Tramvaja vagonu un Pergolas Centrālajā parkā Ziemassvētku noformējuma izveidošana 2017. gadā</w:t>
      </w:r>
    </w:p>
    <w:p w:rsidR="00105F1F" w:rsidRDefault="00105F1F" w:rsidP="00105F1F">
      <w:pPr>
        <w:pStyle w:val="Standard"/>
        <w:jc w:val="center"/>
        <w:rPr>
          <w:b/>
          <w:bCs/>
          <w:lang w:val="lv-LV"/>
        </w:rPr>
      </w:pPr>
    </w:p>
    <w:p w:rsidR="00105F1F" w:rsidRPr="00105F1F" w:rsidRDefault="00105F1F" w:rsidP="00105F1F">
      <w:pPr>
        <w:pStyle w:val="Standard"/>
        <w:ind w:left="142"/>
        <w:rPr>
          <w:b/>
          <w:bCs/>
          <w:sz w:val="20"/>
          <w:szCs w:val="20"/>
          <w:lang w:val="lv-LV"/>
        </w:rPr>
      </w:pPr>
      <w:r w:rsidRPr="00105F1F">
        <w:rPr>
          <w:b/>
          <w:bCs/>
          <w:sz w:val="20"/>
          <w:szCs w:val="20"/>
          <w:lang w:val="lv-LV"/>
        </w:rPr>
        <w:t>1.Uzdevums</w:t>
      </w:r>
    </w:p>
    <w:p w:rsidR="00105F1F" w:rsidRPr="00105F1F" w:rsidRDefault="00105F1F" w:rsidP="00105F1F">
      <w:pPr>
        <w:pStyle w:val="Standard"/>
        <w:ind w:left="851"/>
        <w:rPr>
          <w:bCs/>
          <w:sz w:val="20"/>
          <w:szCs w:val="20"/>
          <w:lang w:val="lv-LV"/>
        </w:rPr>
      </w:pPr>
      <w:r w:rsidRPr="00105F1F">
        <w:rPr>
          <w:bCs/>
          <w:sz w:val="20"/>
          <w:szCs w:val="20"/>
          <w:lang w:val="lv-LV"/>
        </w:rPr>
        <w:t xml:space="preserve">1.1. Aplīmēt tramvaja vagonus ar līmplēves uzlīmēm izmantojot polsterētu PVC līmplēvi un pilnkrāsu ekosolventa druku, kas izturīga pret atmosfēras un UV staru iedarbību. </w:t>
      </w:r>
    </w:p>
    <w:p w:rsidR="00105F1F" w:rsidRPr="00105F1F" w:rsidRDefault="00105F1F" w:rsidP="00105F1F">
      <w:pPr>
        <w:pStyle w:val="Standard"/>
        <w:ind w:left="851"/>
        <w:rPr>
          <w:bCs/>
          <w:sz w:val="20"/>
          <w:szCs w:val="20"/>
          <w:lang w:val="lv-LV"/>
        </w:rPr>
      </w:pPr>
      <w:r w:rsidRPr="00105F1F">
        <w:rPr>
          <w:bCs/>
          <w:sz w:val="20"/>
          <w:szCs w:val="20"/>
          <w:lang w:val="lv-LV"/>
        </w:rPr>
        <w:t>1.2. Izgatavot dekorus pergolai</w:t>
      </w:r>
      <w:r w:rsidRPr="00105F1F">
        <w:rPr>
          <w:b/>
          <w:bCs/>
          <w:sz w:val="20"/>
          <w:szCs w:val="20"/>
          <w:lang w:val="lv-LV"/>
        </w:rPr>
        <w:t xml:space="preserve"> </w:t>
      </w:r>
      <w:r w:rsidRPr="00105F1F">
        <w:rPr>
          <w:bCs/>
          <w:sz w:val="20"/>
          <w:szCs w:val="20"/>
          <w:lang w:val="lv-LV"/>
        </w:rPr>
        <w:t>Centrālajā parkā.</w:t>
      </w:r>
    </w:p>
    <w:p w:rsidR="00105F1F" w:rsidRPr="00105F1F" w:rsidRDefault="00105F1F" w:rsidP="00105F1F">
      <w:pPr>
        <w:pStyle w:val="Standard"/>
        <w:ind w:left="360" w:firstLine="720"/>
        <w:rPr>
          <w:bCs/>
          <w:sz w:val="20"/>
          <w:szCs w:val="20"/>
          <w:lang w:val="lv-LV"/>
        </w:rPr>
      </w:pPr>
    </w:p>
    <w:p w:rsidR="00105F1F" w:rsidRPr="00105F1F" w:rsidRDefault="00105F1F" w:rsidP="00105F1F">
      <w:pPr>
        <w:pStyle w:val="Standard"/>
        <w:ind w:left="142"/>
        <w:rPr>
          <w:b/>
          <w:bCs/>
          <w:sz w:val="20"/>
          <w:szCs w:val="20"/>
          <w:lang w:val="lv-LV"/>
        </w:rPr>
      </w:pPr>
      <w:r w:rsidRPr="00105F1F">
        <w:rPr>
          <w:b/>
          <w:bCs/>
          <w:sz w:val="20"/>
          <w:szCs w:val="20"/>
          <w:lang w:val="lv-LV"/>
        </w:rPr>
        <w:t>2.Apjomi</w:t>
      </w:r>
    </w:p>
    <w:tbl>
      <w:tblPr>
        <w:tblW w:w="9861" w:type="dxa"/>
        <w:jc w:val="center"/>
        <w:tblLayout w:type="fixed"/>
        <w:tblCellMar>
          <w:left w:w="10" w:type="dxa"/>
          <w:right w:w="10" w:type="dxa"/>
        </w:tblCellMar>
        <w:tblLook w:val="0000" w:firstRow="0" w:lastRow="0" w:firstColumn="0" w:lastColumn="0" w:noHBand="0" w:noVBand="0"/>
      </w:tblPr>
      <w:tblGrid>
        <w:gridCol w:w="924"/>
        <w:gridCol w:w="3402"/>
        <w:gridCol w:w="1229"/>
        <w:gridCol w:w="1095"/>
        <w:gridCol w:w="1532"/>
        <w:gridCol w:w="1679"/>
      </w:tblGrid>
      <w:tr w:rsidR="00105F1F" w:rsidRPr="00105F1F" w:rsidTr="00B653E3">
        <w:trPr>
          <w:trHeight w:val="611"/>
          <w:jc w:val="center"/>
        </w:trPr>
        <w:tc>
          <w:tcPr>
            <w:tcW w:w="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both"/>
              <w:rPr>
                <w:b/>
                <w:bCs/>
                <w:sz w:val="20"/>
                <w:szCs w:val="20"/>
                <w:lang w:val="lv-LV"/>
              </w:rPr>
            </w:pPr>
            <w:r w:rsidRPr="00105F1F">
              <w:rPr>
                <w:b/>
                <w:bCs/>
                <w:sz w:val="20"/>
                <w:szCs w:val="20"/>
                <w:lang w:val="lv-LV"/>
              </w:rPr>
              <w:t>Nr. p.k.</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Heading2"/>
              <w:jc w:val="center"/>
              <w:rPr>
                <w:b/>
                <w:sz w:val="20"/>
                <w:szCs w:val="20"/>
              </w:rPr>
            </w:pPr>
            <w:r w:rsidRPr="00105F1F">
              <w:rPr>
                <w:b/>
                <w:sz w:val="20"/>
                <w:szCs w:val="20"/>
              </w:rPr>
              <w:t>Nosaukums</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both"/>
              <w:rPr>
                <w:b/>
                <w:bCs/>
                <w:sz w:val="20"/>
                <w:szCs w:val="20"/>
                <w:lang w:val="lv-LV"/>
              </w:rPr>
            </w:pPr>
            <w:r w:rsidRPr="00105F1F">
              <w:rPr>
                <w:b/>
                <w:bCs/>
                <w:sz w:val="20"/>
                <w:szCs w:val="20"/>
                <w:lang w:val="lv-LV"/>
              </w:rPr>
              <w:t>Mērv.</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both"/>
              <w:rPr>
                <w:b/>
                <w:bCs/>
                <w:sz w:val="20"/>
                <w:szCs w:val="20"/>
                <w:lang w:val="lv-LV"/>
              </w:rPr>
            </w:pPr>
            <w:r w:rsidRPr="00105F1F">
              <w:rPr>
                <w:b/>
                <w:bCs/>
                <w:sz w:val="20"/>
                <w:szCs w:val="20"/>
                <w:lang w:val="lv-LV"/>
              </w:rPr>
              <w:t>Daudz.</w:t>
            </w:r>
          </w:p>
        </w:tc>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5F1F" w:rsidRPr="00105F1F" w:rsidRDefault="00105F1F" w:rsidP="00B653E3">
            <w:pPr>
              <w:pStyle w:val="Standard"/>
              <w:rPr>
                <w:sz w:val="20"/>
                <w:szCs w:val="20"/>
                <w:lang w:val="lv-LV"/>
              </w:rPr>
            </w:pPr>
            <w:r w:rsidRPr="00105F1F">
              <w:rPr>
                <w:sz w:val="20"/>
                <w:szCs w:val="20"/>
                <w:lang w:val="lv-LV"/>
              </w:rPr>
              <w:t>Vienības maksa EUR (bez PVN)</w:t>
            </w:r>
          </w:p>
        </w:tc>
        <w:tc>
          <w:tcPr>
            <w:tcW w:w="1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5F1F" w:rsidRPr="00105F1F" w:rsidRDefault="00105F1F" w:rsidP="00B653E3">
            <w:pPr>
              <w:pStyle w:val="Standard"/>
              <w:rPr>
                <w:sz w:val="20"/>
                <w:szCs w:val="20"/>
                <w:lang w:val="lv-LV"/>
              </w:rPr>
            </w:pPr>
            <w:r w:rsidRPr="00105F1F">
              <w:rPr>
                <w:sz w:val="20"/>
                <w:szCs w:val="20"/>
                <w:lang w:val="lv-LV"/>
              </w:rPr>
              <w:t>Kopējā</w:t>
            </w:r>
          </w:p>
          <w:p w:rsidR="00105F1F" w:rsidRPr="00105F1F" w:rsidRDefault="00105F1F" w:rsidP="00B653E3">
            <w:pPr>
              <w:pStyle w:val="Standard"/>
              <w:rPr>
                <w:sz w:val="20"/>
                <w:szCs w:val="20"/>
                <w:lang w:val="lv-LV"/>
              </w:rPr>
            </w:pPr>
            <w:r w:rsidRPr="00105F1F">
              <w:rPr>
                <w:sz w:val="20"/>
                <w:szCs w:val="20"/>
                <w:lang w:val="lv-LV"/>
              </w:rPr>
              <w:t>EUR (bez PVN)</w:t>
            </w:r>
          </w:p>
        </w:tc>
      </w:tr>
      <w:tr w:rsidR="00105F1F" w:rsidRPr="00105F1F" w:rsidTr="00B653E3">
        <w:trPr>
          <w:jc w:val="center"/>
        </w:trPr>
        <w:tc>
          <w:tcPr>
            <w:tcW w:w="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5F1F" w:rsidRPr="00105F1F" w:rsidRDefault="00105F1F" w:rsidP="00B653E3">
            <w:pPr>
              <w:pStyle w:val="Standard"/>
              <w:jc w:val="both"/>
              <w:rPr>
                <w:sz w:val="20"/>
                <w:szCs w:val="20"/>
                <w:lang w:val="lv-LV"/>
              </w:rPr>
            </w:pPr>
            <w:r w:rsidRPr="00105F1F">
              <w:rPr>
                <w:sz w:val="20"/>
                <w:szCs w:val="20"/>
                <w:lang w:val="lv-LV"/>
              </w:rPr>
              <w:t>2.1.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5F1F" w:rsidRPr="00105F1F" w:rsidRDefault="00105F1F" w:rsidP="00B653E3">
            <w:pPr>
              <w:pStyle w:val="Standard"/>
              <w:jc w:val="both"/>
              <w:rPr>
                <w:sz w:val="20"/>
                <w:szCs w:val="20"/>
                <w:lang w:val="lv-LV"/>
              </w:rPr>
            </w:pPr>
            <w:r w:rsidRPr="00105F1F">
              <w:rPr>
                <w:sz w:val="20"/>
                <w:szCs w:val="20"/>
                <w:lang w:val="lv-LV"/>
              </w:rPr>
              <w:t>Tramvaja aplīmēšanas darbi ar uzlīmēm saskaņā ar izstrādāto projektu</w:t>
            </w:r>
            <w:r w:rsidRPr="00105F1F">
              <w:rPr>
                <w:sz w:val="20"/>
                <w:szCs w:val="20"/>
                <w:lang w:val="lv-LV"/>
              </w:rPr>
              <w:t xml:space="preserve"> (2 vagoni)</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rPr>
            </w:pPr>
            <w:r w:rsidRPr="00105F1F">
              <w:rPr>
                <w:sz w:val="20"/>
                <w:szCs w:val="20"/>
              </w:rPr>
              <w:t>Gab.</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lang w:val="lv-LV"/>
              </w:rPr>
            </w:pPr>
            <w:r w:rsidRPr="00105F1F">
              <w:rPr>
                <w:sz w:val="20"/>
                <w:szCs w:val="20"/>
                <w:lang w:val="lv-LV"/>
              </w:rPr>
              <w:t>2</w:t>
            </w:r>
          </w:p>
        </w:tc>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lang w:val="lv-LV"/>
              </w:rPr>
            </w:pPr>
          </w:p>
        </w:tc>
        <w:tc>
          <w:tcPr>
            <w:tcW w:w="1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lang w:val="lv-LV"/>
              </w:rPr>
            </w:pPr>
          </w:p>
        </w:tc>
      </w:tr>
      <w:tr w:rsidR="00105F1F" w:rsidRPr="00105F1F" w:rsidTr="00B653E3">
        <w:trPr>
          <w:jc w:val="center"/>
        </w:trPr>
        <w:tc>
          <w:tcPr>
            <w:tcW w:w="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5F1F" w:rsidRPr="00105F1F" w:rsidRDefault="00105F1F" w:rsidP="00B653E3">
            <w:pPr>
              <w:pStyle w:val="Standard"/>
              <w:jc w:val="both"/>
              <w:rPr>
                <w:sz w:val="20"/>
                <w:szCs w:val="20"/>
                <w:lang w:val="lv-LV"/>
              </w:rPr>
            </w:pPr>
            <w:r w:rsidRPr="00105F1F">
              <w:rPr>
                <w:sz w:val="20"/>
                <w:szCs w:val="20"/>
                <w:lang w:val="lv-LV"/>
              </w:rPr>
              <w:t>2.2.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5F1F" w:rsidRPr="00105F1F" w:rsidRDefault="00105F1F" w:rsidP="00B653E3">
            <w:pPr>
              <w:pStyle w:val="Standard"/>
              <w:jc w:val="both"/>
              <w:rPr>
                <w:sz w:val="20"/>
                <w:szCs w:val="20"/>
                <w:lang w:val="lv-LV"/>
              </w:rPr>
            </w:pPr>
            <w:r w:rsidRPr="00105F1F">
              <w:rPr>
                <w:sz w:val="20"/>
                <w:szCs w:val="20"/>
                <w:lang w:val="lv-LV"/>
              </w:rPr>
              <w:t>Nots, nošu atslēga (četri veidi, no katra pa 3 gab.)</w:t>
            </w:r>
          </w:p>
          <w:p w:rsidR="00105F1F" w:rsidRPr="00105F1F" w:rsidRDefault="00105F1F" w:rsidP="00B653E3">
            <w:pPr>
              <w:pStyle w:val="Standard"/>
              <w:jc w:val="both"/>
              <w:rPr>
                <w:sz w:val="20"/>
                <w:szCs w:val="20"/>
                <w:lang w:val="lv-LV"/>
              </w:rPr>
            </w:pPr>
            <w:r w:rsidRPr="00105F1F">
              <w:rPr>
                <w:sz w:val="20"/>
                <w:szCs w:val="20"/>
                <w:u w:val="single"/>
                <w:lang w:val="lv-LV"/>
              </w:rPr>
              <w:t>Apraksts:</w:t>
            </w:r>
            <w:r w:rsidRPr="00105F1F">
              <w:rPr>
                <w:sz w:val="20"/>
                <w:szCs w:val="20"/>
                <w:lang w:val="lv-LV"/>
              </w:rPr>
              <w:t xml:space="preserve"> Plastikāta krāsotas zelta krāsā no divām pusēm. Izmērs 300 mm.</w:t>
            </w:r>
          </w:p>
        </w:tc>
        <w:tc>
          <w:tcPr>
            <w:tcW w:w="1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rPr>
            </w:pPr>
            <w:r w:rsidRPr="00105F1F">
              <w:rPr>
                <w:sz w:val="20"/>
                <w:szCs w:val="20"/>
              </w:rPr>
              <w:t>Gab.</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lang w:val="lv-LV"/>
              </w:rPr>
            </w:pPr>
            <w:r w:rsidRPr="00105F1F">
              <w:rPr>
                <w:sz w:val="20"/>
                <w:szCs w:val="20"/>
                <w:lang w:val="lv-LV"/>
              </w:rPr>
              <w:t>12</w:t>
            </w:r>
          </w:p>
        </w:tc>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lang w:val="lv-LV"/>
              </w:rPr>
            </w:pPr>
          </w:p>
        </w:tc>
        <w:tc>
          <w:tcPr>
            <w:tcW w:w="1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lang w:val="lv-LV"/>
              </w:rPr>
            </w:pPr>
          </w:p>
        </w:tc>
      </w:tr>
      <w:tr w:rsidR="00105F1F" w:rsidRPr="00105F1F" w:rsidTr="00B653E3">
        <w:trPr>
          <w:jc w:val="center"/>
        </w:trPr>
        <w:tc>
          <w:tcPr>
            <w:tcW w:w="92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5F1F" w:rsidRPr="00105F1F" w:rsidRDefault="00105F1F" w:rsidP="00B653E3">
            <w:pPr>
              <w:pStyle w:val="Standard"/>
              <w:jc w:val="both"/>
              <w:rPr>
                <w:sz w:val="20"/>
                <w:szCs w:val="20"/>
                <w:lang w:val="lv-LV"/>
              </w:rPr>
            </w:pPr>
            <w:r w:rsidRPr="00105F1F">
              <w:rPr>
                <w:sz w:val="20"/>
                <w:szCs w:val="20"/>
                <w:lang w:val="lv-LV"/>
              </w:rPr>
              <w:t>2.3.</w:t>
            </w:r>
          </w:p>
        </w:tc>
        <w:tc>
          <w:tcPr>
            <w:tcW w:w="340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5F1F" w:rsidRPr="00105F1F" w:rsidRDefault="00105F1F" w:rsidP="00B653E3">
            <w:pPr>
              <w:pStyle w:val="Standard"/>
              <w:jc w:val="both"/>
              <w:rPr>
                <w:sz w:val="20"/>
                <w:szCs w:val="20"/>
              </w:rPr>
            </w:pPr>
            <w:proofErr w:type="spellStart"/>
            <w:r w:rsidRPr="00105F1F">
              <w:rPr>
                <w:sz w:val="20"/>
                <w:szCs w:val="20"/>
              </w:rPr>
              <w:t>Zvaniņš</w:t>
            </w:r>
            <w:proofErr w:type="spellEnd"/>
          </w:p>
          <w:p w:rsidR="00105F1F" w:rsidRPr="00105F1F" w:rsidRDefault="00105F1F" w:rsidP="00B653E3">
            <w:pPr>
              <w:pStyle w:val="Standard"/>
              <w:jc w:val="both"/>
              <w:rPr>
                <w:sz w:val="20"/>
                <w:szCs w:val="20"/>
              </w:rPr>
            </w:pPr>
            <w:proofErr w:type="spellStart"/>
            <w:r w:rsidRPr="00105F1F">
              <w:rPr>
                <w:sz w:val="20"/>
                <w:szCs w:val="20"/>
              </w:rPr>
              <w:t>Apraksts</w:t>
            </w:r>
            <w:proofErr w:type="spellEnd"/>
            <w:r w:rsidRPr="00105F1F">
              <w:rPr>
                <w:sz w:val="20"/>
                <w:szCs w:val="20"/>
              </w:rPr>
              <w:t xml:space="preserve">: </w:t>
            </w:r>
            <w:proofErr w:type="spellStart"/>
            <w:r w:rsidRPr="00105F1F">
              <w:rPr>
                <w:sz w:val="20"/>
                <w:szCs w:val="20"/>
              </w:rPr>
              <w:t>Plastikāta</w:t>
            </w:r>
            <w:proofErr w:type="spellEnd"/>
            <w:r w:rsidRPr="00105F1F">
              <w:rPr>
                <w:sz w:val="20"/>
                <w:szCs w:val="20"/>
              </w:rPr>
              <w:t xml:space="preserve"> </w:t>
            </w:r>
            <w:proofErr w:type="spellStart"/>
            <w:r w:rsidRPr="00105F1F">
              <w:rPr>
                <w:sz w:val="20"/>
                <w:szCs w:val="20"/>
              </w:rPr>
              <w:t>krāsotas</w:t>
            </w:r>
            <w:proofErr w:type="spellEnd"/>
            <w:r w:rsidRPr="00105F1F">
              <w:rPr>
                <w:sz w:val="20"/>
                <w:szCs w:val="20"/>
              </w:rPr>
              <w:t xml:space="preserve"> </w:t>
            </w:r>
            <w:proofErr w:type="spellStart"/>
            <w:r w:rsidRPr="00105F1F">
              <w:rPr>
                <w:sz w:val="20"/>
                <w:szCs w:val="20"/>
              </w:rPr>
              <w:t>zelta</w:t>
            </w:r>
            <w:proofErr w:type="spellEnd"/>
            <w:r w:rsidRPr="00105F1F">
              <w:rPr>
                <w:sz w:val="20"/>
                <w:szCs w:val="20"/>
              </w:rPr>
              <w:t xml:space="preserve"> </w:t>
            </w:r>
            <w:proofErr w:type="spellStart"/>
            <w:r w:rsidRPr="00105F1F">
              <w:rPr>
                <w:sz w:val="20"/>
                <w:szCs w:val="20"/>
              </w:rPr>
              <w:t>krāsā</w:t>
            </w:r>
            <w:proofErr w:type="spellEnd"/>
            <w:r w:rsidRPr="00105F1F">
              <w:rPr>
                <w:sz w:val="20"/>
                <w:szCs w:val="20"/>
              </w:rPr>
              <w:t xml:space="preserve"> no </w:t>
            </w:r>
            <w:proofErr w:type="spellStart"/>
            <w:r w:rsidRPr="00105F1F">
              <w:rPr>
                <w:sz w:val="20"/>
                <w:szCs w:val="20"/>
              </w:rPr>
              <w:t>divām</w:t>
            </w:r>
            <w:proofErr w:type="spellEnd"/>
            <w:r w:rsidRPr="00105F1F">
              <w:rPr>
                <w:sz w:val="20"/>
                <w:szCs w:val="20"/>
              </w:rPr>
              <w:t xml:space="preserve"> </w:t>
            </w:r>
            <w:proofErr w:type="spellStart"/>
            <w:r w:rsidRPr="00105F1F">
              <w:rPr>
                <w:sz w:val="20"/>
                <w:szCs w:val="20"/>
              </w:rPr>
              <w:t>pusēm</w:t>
            </w:r>
            <w:proofErr w:type="spellEnd"/>
            <w:r w:rsidRPr="00105F1F">
              <w:rPr>
                <w:sz w:val="20"/>
                <w:szCs w:val="20"/>
              </w:rPr>
              <w:t xml:space="preserve">. </w:t>
            </w:r>
            <w:proofErr w:type="spellStart"/>
            <w:r w:rsidRPr="00105F1F">
              <w:rPr>
                <w:sz w:val="20"/>
                <w:szCs w:val="20"/>
              </w:rPr>
              <w:t>Izmērs</w:t>
            </w:r>
            <w:proofErr w:type="spellEnd"/>
            <w:r w:rsidRPr="00105F1F">
              <w:rPr>
                <w:sz w:val="20"/>
                <w:szCs w:val="20"/>
              </w:rPr>
              <w:t xml:space="preserve"> 300 mm.</w:t>
            </w:r>
          </w:p>
        </w:tc>
        <w:tc>
          <w:tcPr>
            <w:tcW w:w="122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rPr>
            </w:pPr>
            <w:r w:rsidRPr="00105F1F">
              <w:rPr>
                <w:sz w:val="20"/>
                <w:szCs w:val="20"/>
              </w:rPr>
              <w:t>Gab.</w:t>
            </w:r>
          </w:p>
        </w:tc>
        <w:tc>
          <w:tcPr>
            <w:tcW w:w="109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lang w:val="lv-LV"/>
              </w:rPr>
            </w:pPr>
            <w:r w:rsidRPr="00105F1F">
              <w:rPr>
                <w:sz w:val="20"/>
                <w:szCs w:val="20"/>
                <w:lang w:val="lv-LV"/>
              </w:rPr>
              <w:t>15</w:t>
            </w:r>
          </w:p>
        </w:tc>
        <w:tc>
          <w:tcPr>
            <w:tcW w:w="153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lang w:val="lv-LV"/>
              </w:rPr>
            </w:pPr>
          </w:p>
        </w:tc>
        <w:tc>
          <w:tcPr>
            <w:tcW w:w="167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105F1F" w:rsidRPr="00105F1F" w:rsidRDefault="00105F1F" w:rsidP="00B653E3">
            <w:pPr>
              <w:pStyle w:val="Standard"/>
              <w:jc w:val="center"/>
              <w:rPr>
                <w:sz w:val="20"/>
                <w:szCs w:val="20"/>
                <w:lang w:val="lv-LV"/>
              </w:rPr>
            </w:pPr>
          </w:p>
        </w:tc>
      </w:tr>
      <w:tr w:rsidR="00105F1F" w:rsidRPr="00105F1F" w:rsidTr="00B653E3">
        <w:trPr>
          <w:trHeight w:val="53"/>
          <w:jc w:val="center"/>
        </w:trPr>
        <w:tc>
          <w:tcPr>
            <w:tcW w:w="924" w:type="dxa"/>
            <w:tcBorders>
              <w:top w:val="single" w:sz="4" w:space="0" w:color="auto"/>
            </w:tcBorders>
            <w:tcMar>
              <w:top w:w="0" w:type="dxa"/>
              <w:left w:w="108" w:type="dxa"/>
              <w:bottom w:w="0" w:type="dxa"/>
              <w:right w:w="108" w:type="dxa"/>
            </w:tcMar>
          </w:tcPr>
          <w:p w:rsidR="00105F1F" w:rsidRPr="00105F1F" w:rsidRDefault="00105F1F" w:rsidP="00B653E3">
            <w:pPr>
              <w:pStyle w:val="Standard"/>
              <w:rPr>
                <w:sz w:val="20"/>
                <w:szCs w:val="20"/>
                <w:lang w:val="lv-LV"/>
              </w:rPr>
            </w:pPr>
          </w:p>
        </w:tc>
        <w:tc>
          <w:tcPr>
            <w:tcW w:w="3402" w:type="dxa"/>
            <w:tcBorders>
              <w:top w:val="single" w:sz="4" w:space="0" w:color="auto"/>
            </w:tcBorders>
            <w:tcMar>
              <w:top w:w="0" w:type="dxa"/>
              <w:left w:w="108" w:type="dxa"/>
              <w:bottom w:w="0" w:type="dxa"/>
              <w:right w:w="108" w:type="dxa"/>
            </w:tcMar>
            <w:vAlign w:val="center"/>
          </w:tcPr>
          <w:p w:rsidR="00105F1F" w:rsidRPr="00105F1F" w:rsidRDefault="00105F1F" w:rsidP="00B653E3">
            <w:pPr>
              <w:pStyle w:val="Standard"/>
              <w:rPr>
                <w:color w:val="000000"/>
                <w:sz w:val="20"/>
                <w:szCs w:val="20"/>
                <w:lang w:val="lv-LV" w:eastAsia="lv-LV"/>
              </w:rPr>
            </w:pPr>
          </w:p>
        </w:tc>
        <w:tc>
          <w:tcPr>
            <w:tcW w:w="1229" w:type="dxa"/>
            <w:tcBorders>
              <w:top w:val="single" w:sz="4" w:space="0" w:color="auto"/>
            </w:tcBorders>
            <w:tcMar>
              <w:top w:w="0" w:type="dxa"/>
              <w:left w:w="108" w:type="dxa"/>
              <w:bottom w:w="0" w:type="dxa"/>
              <w:right w:w="108" w:type="dxa"/>
            </w:tcMar>
            <w:vAlign w:val="center"/>
          </w:tcPr>
          <w:p w:rsidR="00105F1F" w:rsidRPr="00105F1F" w:rsidRDefault="00105F1F" w:rsidP="00B653E3">
            <w:pPr>
              <w:pStyle w:val="Standard"/>
              <w:jc w:val="center"/>
              <w:rPr>
                <w:color w:val="000000"/>
                <w:sz w:val="20"/>
                <w:szCs w:val="20"/>
                <w:lang w:val="lv-LV" w:eastAsia="lv-LV"/>
              </w:rPr>
            </w:pPr>
          </w:p>
        </w:tc>
        <w:tc>
          <w:tcPr>
            <w:tcW w:w="1095" w:type="dxa"/>
            <w:tcBorders>
              <w:top w:val="single" w:sz="4" w:space="0" w:color="auto"/>
              <w:right w:val="single" w:sz="4" w:space="0" w:color="auto"/>
            </w:tcBorders>
            <w:tcMar>
              <w:top w:w="0" w:type="dxa"/>
              <w:left w:w="108" w:type="dxa"/>
              <w:bottom w:w="0" w:type="dxa"/>
              <w:right w:w="108" w:type="dxa"/>
            </w:tcMar>
            <w:vAlign w:val="center"/>
          </w:tcPr>
          <w:p w:rsidR="00105F1F" w:rsidRPr="00105F1F" w:rsidRDefault="00105F1F" w:rsidP="00B653E3">
            <w:pPr>
              <w:pStyle w:val="Standard"/>
              <w:jc w:val="center"/>
              <w:rPr>
                <w:color w:val="000000"/>
                <w:sz w:val="20"/>
                <w:szCs w:val="20"/>
                <w:lang w:val="lv-LV" w:eastAsia="lv-LV"/>
              </w:rPr>
            </w:pPr>
          </w:p>
        </w:tc>
        <w:tc>
          <w:tcPr>
            <w:tcW w:w="1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F1F" w:rsidRPr="00105F1F" w:rsidRDefault="00105F1F" w:rsidP="00B653E3">
            <w:pPr>
              <w:pStyle w:val="Standard"/>
              <w:rPr>
                <w:sz w:val="20"/>
                <w:szCs w:val="20"/>
                <w:lang w:val="lv-LV"/>
              </w:rPr>
            </w:pPr>
            <w:r w:rsidRPr="00105F1F">
              <w:rPr>
                <w:sz w:val="20"/>
                <w:szCs w:val="20"/>
                <w:lang w:val="lv-LV"/>
              </w:rPr>
              <w:t>Kopā:</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F1F" w:rsidRPr="00105F1F" w:rsidRDefault="00105F1F" w:rsidP="00B653E3">
            <w:pPr>
              <w:pStyle w:val="Standard"/>
              <w:rPr>
                <w:sz w:val="20"/>
                <w:szCs w:val="20"/>
                <w:lang w:val="lv-LV"/>
              </w:rPr>
            </w:pPr>
          </w:p>
        </w:tc>
      </w:tr>
      <w:tr w:rsidR="00105F1F" w:rsidRPr="00105F1F" w:rsidTr="00B653E3">
        <w:trPr>
          <w:trHeight w:val="53"/>
          <w:jc w:val="center"/>
        </w:trPr>
        <w:tc>
          <w:tcPr>
            <w:tcW w:w="924" w:type="dxa"/>
            <w:tcMar>
              <w:top w:w="0" w:type="dxa"/>
              <w:left w:w="108" w:type="dxa"/>
              <w:bottom w:w="0" w:type="dxa"/>
              <w:right w:w="108" w:type="dxa"/>
            </w:tcMar>
          </w:tcPr>
          <w:p w:rsidR="00105F1F" w:rsidRPr="00105F1F" w:rsidRDefault="00105F1F" w:rsidP="00B653E3">
            <w:pPr>
              <w:pStyle w:val="Standard"/>
              <w:rPr>
                <w:sz w:val="20"/>
                <w:szCs w:val="20"/>
                <w:lang w:val="lv-LV"/>
              </w:rPr>
            </w:pPr>
          </w:p>
        </w:tc>
        <w:tc>
          <w:tcPr>
            <w:tcW w:w="3402" w:type="dxa"/>
            <w:tcMar>
              <w:top w:w="0" w:type="dxa"/>
              <w:left w:w="108" w:type="dxa"/>
              <w:bottom w:w="0" w:type="dxa"/>
              <w:right w:w="108" w:type="dxa"/>
            </w:tcMar>
            <w:vAlign w:val="center"/>
          </w:tcPr>
          <w:p w:rsidR="00105F1F" w:rsidRPr="00105F1F" w:rsidRDefault="00105F1F" w:rsidP="00B653E3">
            <w:pPr>
              <w:pStyle w:val="Standard"/>
              <w:rPr>
                <w:color w:val="000000"/>
                <w:sz w:val="20"/>
                <w:szCs w:val="20"/>
                <w:lang w:val="lv-LV" w:eastAsia="lv-LV"/>
              </w:rPr>
            </w:pPr>
          </w:p>
        </w:tc>
        <w:tc>
          <w:tcPr>
            <w:tcW w:w="1229" w:type="dxa"/>
            <w:tcMar>
              <w:top w:w="0" w:type="dxa"/>
              <w:left w:w="108" w:type="dxa"/>
              <w:bottom w:w="0" w:type="dxa"/>
              <w:right w:w="108" w:type="dxa"/>
            </w:tcMar>
            <w:vAlign w:val="center"/>
          </w:tcPr>
          <w:p w:rsidR="00105F1F" w:rsidRPr="00105F1F" w:rsidRDefault="00105F1F" w:rsidP="00B653E3">
            <w:pPr>
              <w:pStyle w:val="Standard"/>
              <w:jc w:val="center"/>
              <w:rPr>
                <w:color w:val="000000"/>
                <w:sz w:val="20"/>
                <w:szCs w:val="20"/>
                <w:lang w:val="lv-LV" w:eastAsia="lv-LV"/>
              </w:rPr>
            </w:pPr>
          </w:p>
        </w:tc>
        <w:tc>
          <w:tcPr>
            <w:tcW w:w="1095" w:type="dxa"/>
            <w:tcBorders>
              <w:right w:val="single" w:sz="4" w:space="0" w:color="auto"/>
            </w:tcBorders>
            <w:tcMar>
              <w:top w:w="0" w:type="dxa"/>
              <w:left w:w="108" w:type="dxa"/>
              <w:bottom w:w="0" w:type="dxa"/>
              <w:right w:w="108" w:type="dxa"/>
            </w:tcMar>
            <w:vAlign w:val="center"/>
          </w:tcPr>
          <w:p w:rsidR="00105F1F" w:rsidRPr="00105F1F" w:rsidRDefault="00105F1F" w:rsidP="00B653E3">
            <w:pPr>
              <w:pStyle w:val="Standard"/>
              <w:jc w:val="center"/>
              <w:rPr>
                <w:color w:val="000000"/>
                <w:sz w:val="20"/>
                <w:szCs w:val="20"/>
                <w:lang w:val="lv-LV" w:eastAsia="lv-LV"/>
              </w:rPr>
            </w:pPr>
          </w:p>
        </w:tc>
        <w:tc>
          <w:tcPr>
            <w:tcW w:w="1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F1F" w:rsidRPr="00105F1F" w:rsidRDefault="00105F1F" w:rsidP="00B653E3">
            <w:pPr>
              <w:pStyle w:val="Standard"/>
              <w:rPr>
                <w:sz w:val="20"/>
                <w:szCs w:val="20"/>
                <w:lang w:val="lv-LV"/>
              </w:rPr>
            </w:pPr>
            <w:r w:rsidRPr="00105F1F">
              <w:rPr>
                <w:sz w:val="20"/>
                <w:szCs w:val="20"/>
                <w:lang w:val="lv-LV"/>
              </w:rPr>
              <w:t>PVN (21 %)</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F1F" w:rsidRPr="00105F1F" w:rsidRDefault="00105F1F" w:rsidP="00B653E3">
            <w:pPr>
              <w:pStyle w:val="Standard"/>
              <w:rPr>
                <w:sz w:val="20"/>
                <w:szCs w:val="20"/>
                <w:lang w:val="lv-LV"/>
              </w:rPr>
            </w:pPr>
          </w:p>
        </w:tc>
      </w:tr>
      <w:tr w:rsidR="00105F1F" w:rsidRPr="00105F1F" w:rsidTr="00B653E3">
        <w:trPr>
          <w:trHeight w:val="53"/>
          <w:jc w:val="center"/>
        </w:trPr>
        <w:tc>
          <w:tcPr>
            <w:tcW w:w="924" w:type="dxa"/>
            <w:tcMar>
              <w:top w:w="0" w:type="dxa"/>
              <w:left w:w="108" w:type="dxa"/>
              <w:bottom w:w="0" w:type="dxa"/>
              <w:right w:w="108" w:type="dxa"/>
            </w:tcMar>
          </w:tcPr>
          <w:p w:rsidR="00105F1F" w:rsidRPr="00105F1F" w:rsidRDefault="00105F1F" w:rsidP="00B653E3">
            <w:pPr>
              <w:pStyle w:val="Standard"/>
              <w:rPr>
                <w:sz w:val="20"/>
                <w:szCs w:val="20"/>
                <w:lang w:val="lv-LV"/>
              </w:rPr>
            </w:pPr>
          </w:p>
        </w:tc>
        <w:tc>
          <w:tcPr>
            <w:tcW w:w="3402" w:type="dxa"/>
            <w:tcMar>
              <w:top w:w="0" w:type="dxa"/>
              <w:left w:w="108" w:type="dxa"/>
              <w:bottom w:w="0" w:type="dxa"/>
              <w:right w:w="108" w:type="dxa"/>
            </w:tcMar>
            <w:vAlign w:val="center"/>
          </w:tcPr>
          <w:p w:rsidR="00105F1F" w:rsidRPr="00105F1F" w:rsidRDefault="00105F1F" w:rsidP="00B653E3">
            <w:pPr>
              <w:pStyle w:val="Standard"/>
              <w:rPr>
                <w:color w:val="000000"/>
                <w:sz w:val="20"/>
                <w:szCs w:val="20"/>
                <w:lang w:val="lv-LV" w:eastAsia="lv-LV"/>
              </w:rPr>
            </w:pPr>
          </w:p>
        </w:tc>
        <w:tc>
          <w:tcPr>
            <w:tcW w:w="1229" w:type="dxa"/>
            <w:tcMar>
              <w:top w:w="0" w:type="dxa"/>
              <w:left w:w="108" w:type="dxa"/>
              <w:bottom w:w="0" w:type="dxa"/>
              <w:right w:w="108" w:type="dxa"/>
            </w:tcMar>
            <w:vAlign w:val="center"/>
          </w:tcPr>
          <w:p w:rsidR="00105F1F" w:rsidRPr="00105F1F" w:rsidRDefault="00105F1F" w:rsidP="00B653E3">
            <w:pPr>
              <w:pStyle w:val="Standard"/>
              <w:jc w:val="center"/>
              <w:rPr>
                <w:color w:val="000000"/>
                <w:sz w:val="20"/>
                <w:szCs w:val="20"/>
                <w:lang w:val="lv-LV" w:eastAsia="lv-LV"/>
              </w:rPr>
            </w:pPr>
          </w:p>
        </w:tc>
        <w:tc>
          <w:tcPr>
            <w:tcW w:w="1095" w:type="dxa"/>
            <w:tcBorders>
              <w:right w:val="single" w:sz="4" w:space="0" w:color="auto"/>
            </w:tcBorders>
            <w:tcMar>
              <w:top w:w="0" w:type="dxa"/>
              <w:left w:w="108" w:type="dxa"/>
              <w:bottom w:w="0" w:type="dxa"/>
              <w:right w:w="108" w:type="dxa"/>
            </w:tcMar>
            <w:vAlign w:val="center"/>
          </w:tcPr>
          <w:p w:rsidR="00105F1F" w:rsidRPr="00105F1F" w:rsidRDefault="00105F1F" w:rsidP="00B653E3">
            <w:pPr>
              <w:pStyle w:val="Standard"/>
              <w:jc w:val="center"/>
              <w:rPr>
                <w:color w:val="000000"/>
                <w:sz w:val="20"/>
                <w:szCs w:val="20"/>
                <w:lang w:val="lv-LV" w:eastAsia="lv-LV"/>
              </w:rPr>
            </w:pPr>
          </w:p>
        </w:tc>
        <w:tc>
          <w:tcPr>
            <w:tcW w:w="1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F1F" w:rsidRPr="00105F1F" w:rsidRDefault="00105F1F" w:rsidP="00B653E3">
            <w:pPr>
              <w:pStyle w:val="Standard"/>
              <w:rPr>
                <w:sz w:val="20"/>
                <w:szCs w:val="20"/>
                <w:lang w:val="lv-LV"/>
              </w:rPr>
            </w:pPr>
            <w:r w:rsidRPr="00105F1F">
              <w:rPr>
                <w:sz w:val="20"/>
                <w:szCs w:val="20"/>
                <w:lang w:val="lv-LV"/>
              </w:rPr>
              <w:t>Kopā ar PVN</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5F1F" w:rsidRPr="00105F1F" w:rsidRDefault="00105F1F" w:rsidP="00B653E3">
            <w:pPr>
              <w:pStyle w:val="Standard"/>
              <w:rPr>
                <w:sz w:val="20"/>
                <w:szCs w:val="20"/>
                <w:lang w:val="lv-LV"/>
              </w:rPr>
            </w:pPr>
          </w:p>
        </w:tc>
      </w:tr>
    </w:tbl>
    <w:p w:rsidR="00105F1F" w:rsidRPr="00105F1F" w:rsidRDefault="00105F1F" w:rsidP="00105F1F">
      <w:pPr>
        <w:pStyle w:val="Standard"/>
        <w:ind w:left="1134" w:hanging="11"/>
        <w:rPr>
          <w:sz w:val="20"/>
          <w:szCs w:val="20"/>
          <w:lang w:val="lv-LV"/>
        </w:rPr>
      </w:pPr>
      <w:r w:rsidRPr="00105F1F">
        <w:rPr>
          <w:sz w:val="20"/>
          <w:szCs w:val="20"/>
          <w:lang w:val="lv-LV"/>
        </w:rPr>
        <w:t>Pielikumā pievienots vizuālais izskats.</w:t>
      </w:r>
    </w:p>
    <w:p w:rsidR="00105F1F" w:rsidRPr="00105F1F" w:rsidRDefault="00105F1F" w:rsidP="00105F1F">
      <w:pPr>
        <w:pStyle w:val="Standard"/>
        <w:ind w:left="1134" w:hanging="11"/>
        <w:rPr>
          <w:sz w:val="20"/>
          <w:szCs w:val="20"/>
        </w:rPr>
      </w:pPr>
      <w:proofErr w:type="spellStart"/>
      <w:r w:rsidRPr="00105F1F">
        <w:rPr>
          <w:sz w:val="20"/>
          <w:szCs w:val="20"/>
        </w:rPr>
        <w:t>Pretendents</w:t>
      </w:r>
      <w:proofErr w:type="spellEnd"/>
      <w:r w:rsidRPr="00105F1F">
        <w:rPr>
          <w:sz w:val="20"/>
          <w:szCs w:val="20"/>
        </w:rPr>
        <w:t xml:space="preserve"> </w:t>
      </w:r>
      <w:proofErr w:type="spellStart"/>
      <w:r w:rsidRPr="00105F1F">
        <w:rPr>
          <w:sz w:val="20"/>
          <w:szCs w:val="20"/>
        </w:rPr>
        <w:t>var</w:t>
      </w:r>
      <w:proofErr w:type="spellEnd"/>
      <w:r w:rsidRPr="00105F1F">
        <w:rPr>
          <w:sz w:val="20"/>
          <w:szCs w:val="20"/>
        </w:rPr>
        <w:t xml:space="preserve"> </w:t>
      </w:r>
      <w:proofErr w:type="spellStart"/>
      <w:r w:rsidRPr="00105F1F">
        <w:rPr>
          <w:sz w:val="20"/>
          <w:szCs w:val="20"/>
        </w:rPr>
        <w:t>iesniegt</w:t>
      </w:r>
      <w:proofErr w:type="spellEnd"/>
      <w:r w:rsidRPr="00105F1F">
        <w:rPr>
          <w:sz w:val="20"/>
          <w:szCs w:val="20"/>
        </w:rPr>
        <w:t xml:space="preserve"> </w:t>
      </w:r>
      <w:proofErr w:type="spellStart"/>
      <w:r w:rsidRPr="00105F1F">
        <w:rPr>
          <w:sz w:val="20"/>
          <w:szCs w:val="20"/>
        </w:rPr>
        <w:t>prasībām</w:t>
      </w:r>
      <w:proofErr w:type="spellEnd"/>
      <w:r w:rsidRPr="00105F1F">
        <w:rPr>
          <w:sz w:val="20"/>
          <w:szCs w:val="20"/>
        </w:rPr>
        <w:t xml:space="preserve"> </w:t>
      </w:r>
      <w:proofErr w:type="spellStart"/>
      <w:r w:rsidRPr="00105F1F">
        <w:rPr>
          <w:sz w:val="20"/>
          <w:szCs w:val="20"/>
        </w:rPr>
        <w:t>atbilstošus</w:t>
      </w:r>
      <w:proofErr w:type="spellEnd"/>
      <w:r w:rsidRPr="00105F1F">
        <w:rPr>
          <w:sz w:val="20"/>
          <w:szCs w:val="20"/>
        </w:rPr>
        <w:t xml:space="preserve"> </w:t>
      </w:r>
      <w:proofErr w:type="spellStart"/>
      <w:r w:rsidRPr="00105F1F">
        <w:rPr>
          <w:sz w:val="20"/>
          <w:szCs w:val="20"/>
        </w:rPr>
        <w:t>ekvivalentus</w:t>
      </w:r>
      <w:proofErr w:type="spellEnd"/>
      <w:r w:rsidRPr="00105F1F">
        <w:rPr>
          <w:sz w:val="20"/>
          <w:szCs w:val="20"/>
        </w:rPr>
        <w:t xml:space="preserve"> </w:t>
      </w:r>
      <w:proofErr w:type="spellStart"/>
      <w:r w:rsidRPr="00105F1F">
        <w:rPr>
          <w:sz w:val="20"/>
          <w:szCs w:val="20"/>
        </w:rPr>
        <w:t>izstrādājumus</w:t>
      </w:r>
      <w:proofErr w:type="spellEnd"/>
      <w:r w:rsidRPr="00105F1F">
        <w:rPr>
          <w:sz w:val="20"/>
          <w:szCs w:val="20"/>
        </w:rPr>
        <w:t xml:space="preserve"> </w:t>
      </w:r>
      <w:proofErr w:type="gramStart"/>
      <w:r w:rsidRPr="00105F1F">
        <w:rPr>
          <w:sz w:val="20"/>
          <w:szCs w:val="20"/>
        </w:rPr>
        <w:t>un</w:t>
      </w:r>
      <w:proofErr w:type="gramEnd"/>
      <w:r w:rsidRPr="00105F1F">
        <w:rPr>
          <w:sz w:val="20"/>
          <w:szCs w:val="20"/>
        </w:rPr>
        <w:t xml:space="preserve"> </w:t>
      </w:r>
      <w:proofErr w:type="spellStart"/>
      <w:r w:rsidRPr="00105F1F">
        <w:rPr>
          <w:sz w:val="20"/>
          <w:szCs w:val="20"/>
        </w:rPr>
        <w:t>iekārtas</w:t>
      </w:r>
      <w:proofErr w:type="spellEnd"/>
      <w:r w:rsidRPr="00105F1F">
        <w:rPr>
          <w:sz w:val="20"/>
          <w:szCs w:val="20"/>
        </w:rPr>
        <w:t>.</w:t>
      </w:r>
    </w:p>
    <w:p w:rsidR="00105F1F" w:rsidRPr="00105F1F" w:rsidRDefault="00105F1F" w:rsidP="00105F1F">
      <w:pPr>
        <w:pStyle w:val="Standard"/>
        <w:ind w:left="1134" w:hanging="11"/>
        <w:rPr>
          <w:sz w:val="20"/>
          <w:szCs w:val="20"/>
          <w:lang w:val="lv-LV"/>
        </w:rPr>
      </w:pPr>
    </w:p>
    <w:p w:rsidR="00105F1F" w:rsidRPr="00105F1F" w:rsidRDefault="00105F1F" w:rsidP="00105F1F">
      <w:pPr>
        <w:pStyle w:val="Standard"/>
        <w:rPr>
          <w:b/>
          <w:bCs/>
          <w:sz w:val="20"/>
          <w:szCs w:val="20"/>
          <w:lang w:val="lv-LV"/>
        </w:rPr>
      </w:pPr>
      <w:r w:rsidRPr="00105F1F">
        <w:rPr>
          <w:b/>
          <w:bCs/>
          <w:sz w:val="20"/>
          <w:szCs w:val="20"/>
          <w:lang w:val="lv-LV"/>
        </w:rPr>
        <w:t>3.Īpašie noteikumi un prasības</w:t>
      </w:r>
    </w:p>
    <w:p w:rsidR="00105F1F" w:rsidRPr="00105F1F" w:rsidRDefault="00105F1F" w:rsidP="00105F1F">
      <w:pPr>
        <w:pStyle w:val="Standard"/>
        <w:ind w:left="426"/>
        <w:rPr>
          <w:sz w:val="20"/>
          <w:szCs w:val="20"/>
          <w:lang w:val="lv-LV"/>
        </w:rPr>
      </w:pPr>
      <w:r w:rsidRPr="00105F1F">
        <w:rPr>
          <w:sz w:val="20"/>
          <w:szCs w:val="20"/>
          <w:lang w:val="lv-LV"/>
        </w:rPr>
        <w:t>3.1. Piedāvājuma tāmē iekļaut visus izdevums, kas saistīti ar tramvaja aplīmēšanas darbiem.</w:t>
      </w:r>
    </w:p>
    <w:p w:rsidR="00105F1F" w:rsidRPr="00105F1F" w:rsidRDefault="00105F1F" w:rsidP="00105F1F">
      <w:pPr>
        <w:pStyle w:val="ListParagraph"/>
        <w:tabs>
          <w:tab w:val="left" w:pos="20"/>
          <w:tab w:val="left" w:pos="303"/>
        </w:tabs>
        <w:suppressAutoHyphens/>
        <w:autoSpaceDN w:val="0"/>
        <w:ind w:left="0"/>
        <w:contextualSpacing w:val="0"/>
        <w:textAlignment w:val="baseline"/>
        <w:rPr>
          <w:sz w:val="20"/>
          <w:szCs w:val="20"/>
          <w:lang w:val="lv-LV"/>
        </w:rPr>
      </w:pPr>
      <w:r w:rsidRPr="00105F1F">
        <w:rPr>
          <w:sz w:val="20"/>
          <w:szCs w:val="20"/>
          <w:lang w:val="lv-LV"/>
        </w:rPr>
        <w:t xml:space="preserve">         </w:t>
      </w:r>
      <w:r w:rsidRPr="00105F1F">
        <w:rPr>
          <w:sz w:val="20"/>
          <w:szCs w:val="20"/>
          <w:lang w:val="lv-LV"/>
        </w:rPr>
        <w:t xml:space="preserve">3.2. </w:t>
      </w:r>
      <w:r w:rsidRPr="00105F1F">
        <w:rPr>
          <w:sz w:val="20"/>
          <w:szCs w:val="20"/>
          <w:lang w:val="lv-LV"/>
        </w:rPr>
        <w:t>Noformējumus</w:t>
      </w:r>
      <w:r w:rsidRPr="00105F1F">
        <w:rPr>
          <w:sz w:val="20"/>
          <w:szCs w:val="20"/>
          <w:lang w:val="lv-LV"/>
        </w:rPr>
        <w:t xml:space="preserve"> izgatavot pēc pievienotās skices un izvietojumu saskaņot ar Daugavpils pilsētas</w:t>
      </w:r>
    </w:p>
    <w:p w:rsidR="00105F1F" w:rsidRPr="00BE46FA" w:rsidRDefault="00105F1F" w:rsidP="00BE46FA">
      <w:pPr>
        <w:pStyle w:val="ListParagraph"/>
        <w:tabs>
          <w:tab w:val="left" w:pos="20"/>
          <w:tab w:val="left" w:pos="303"/>
        </w:tabs>
        <w:suppressAutoHyphens/>
        <w:autoSpaceDN w:val="0"/>
        <w:ind w:left="0"/>
        <w:contextualSpacing w:val="0"/>
        <w:textAlignment w:val="baseline"/>
        <w:rPr>
          <w:sz w:val="20"/>
          <w:szCs w:val="20"/>
        </w:rPr>
      </w:pPr>
      <w:r w:rsidRPr="00105F1F">
        <w:rPr>
          <w:sz w:val="20"/>
          <w:szCs w:val="20"/>
          <w:lang w:val="lv-LV"/>
        </w:rPr>
        <w:t xml:space="preserve">              </w:t>
      </w:r>
      <w:proofErr w:type="gramStart"/>
      <w:r w:rsidRPr="00105F1F">
        <w:rPr>
          <w:sz w:val="20"/>
          <w:szCs w:val="20"/>
        </w:rPr>
        <w:t>domes</w:t>
      </w:r>
      <w:proofErr w:type="gramEnd"/>
      <w:r w:rsidRPr="00105F1F">
        <w:rPr>
          <w:sz w:val="20"/>
          <w:szCs w:val="20"/>
        </w:rPr>
        <w:t xml:space="preserve"> </w:t>
      </w:r>
      <w:proofErr w:type="spellStart"/>
      <w:r w:rsidRPr="00105F1F">
        <w:rPr>
          <w:sz w:val="20"/>
          <w:szCs w:val="20"/>
        </w:rPr>
        <w:t>Pilsētplānošanas</w:t>
      </w:r>
      <w:proofErr w:type="spellEnd"/>
      <w:r w:rsidRPr="00105F1F">
        <w:rPr>
          <w:sz w:val="20"/>
          <w:szCs w:val="20"/>
        </w:rPr>
        <w:t xml:space="preserve"> un </w:t>
      </w:r>
      <w:proofErr w:type="spellStart"/>
      <w:r w:rsidRPr="00105F1F">
        <w:rPr>
          <w:sz w:val="20"/>
          <w:szCs w:val="20"/>
        </w:rPr>
        <w:t>būvniecības</w:t>
      </w:r>
      <w:proofErr w:type="spellEnd"/>
      <w:r w:rsidRPr="00105F1F">
        <w:rPr>
          <w:sz w:val="20"/>
          <w:szCs w:val="20"/>
        </w:rPr>
        <w:t xml:space="preserve"> </w:t>
      </w:r>
      <w:proofErr w:type="spellStart"/>
      <w:r w:rsidRPr="00105F1F">
        <w:rPr>
          <w:sz w:val="20"/>
          <w:szCs w:val="20"/>
        </w:rPr>
        <w:t>departamenta</w:t>
      </w:r>
      <w:proofErr w:type="spellEnd"/>
      <w:r w:rsidRPr="00105F1F">
        <w:rPr>
          <w:sz w:val="20"/>
          <w:szCs w:val="20"/>
        </w:rPr>
        <w:t xml:space="preserve"> </w:t>
      </w:r>
      <w:r w:rsidR="00BE46FA">
        <w:rPr>
          <w:sz w:val="20"/>
          <w:szCs w:val="20"/>
        </w:rPr>
        <w:t xml:space="preserve"> </w:t>
      </w:r>
      <w:proofErr w:type="spellStart"/>
      <w:r w:rsidR="00BE46FA">
        <w:rPr>
          <w:sz w:val="20"/>
          <w:szCs w:val="20"/>
        </w:rPr>
        <w:t>galveno</w:t>
      </w:r>
      <w:proofErr w:type="spellEnd"/>
      <w:r w:rsidR="00BE46FA">
        <w:rPr>
          <w:sz w:val="20"/>
          <w:szCs w:val="20"/>
        </w:rPr>
        <w:t xml:space="preserve"> </w:t>
      </w:r>
      <w:proofErr w:type="spellStart"/>
      <w:r w:rsidR="00BE46FA">
        <w:rPr>
          <w:sz w:val="20"/>
          <w:szCs w:val="20"/>
        </w:rPr>
        <w:t>mākslinieku</w:t>
      </w:r>
      <w:proofErr w:type="spellEnd"/>
      <w:r w:rsidR="00BE46FA">
        <w:rPr>
          <w:sz w:val="20"/>
          <w:szCs w:val="20"/>
        </w:rPr>
        <w:t>.</w:t>
      </w:r>
    </w:p>
    <w:p w:rsidR="00105F1F" w:rsidRPr="00105F1F" w:rsidRDefault="00105F1F" w:rsidP="00105F1F">
      <w:pPr>
        <w:pStyle w:val="Standard"/>
        <w:ind w:left="426"/>
        <w:jc w:val="both"/>
        <w:rPr>
          <w:sz w:val="20"/>
          <w:szCs w:val="20"/>
          <w:lang w:val="lv-LV"/>
        </w:rPr>
      </w:pPr>
      <w:r w:rsidRPr="00105F1F">
        <w:rPr>
          <w:sz w:val="20"/>
          <w:szCs w:val="20"/>
          <w:lang w:val="lv-LV"/>
        </w:rPr>
        <w:t>3.3. Uzlīm</w:t>
      </w:r>
      <w:r w:rsidR="00BE46FA">
        <w:rPr>
          <w:sz w:val="20"/>
          <w:szCs w:val="20"/>
          <w:lang w:val="lv-LV"/>
        </w:rPr>
        <w:t>ēm jābūt</w:t>
      </w:r>
      <w:r w:rsidRPr="00105F1F">
        <w:rPr>
          <w:sz w:val="20"/>
          <w:szCs w:val="20"/>
          <w:lang w:val="lv-LV"/>
        </w:rPr>
        <w:t xml:space="preserve"> jaunām un iepriekš nelietotām. </w:t>
      </w:r>
    </w:p>
    <w:p w:rsidR="00105F1F" w:rsidRPr="00105F1F" w:rsidRDefault="00105F1F" w:rsidP="00105F1F">
      <w:pPr>
        <w:pStyle w:val="Standard"/>
        <w:ind w:left="709"/>
        <w:jc w:val="both"/>
        <w:rPr>
          <w:sz w:val="20"/>
          <w:szCs w:val="20"/>
          <w:lang w:val="lv-LV"/>
        </w:rPr>
      </w:pPr>
    </w:p>
    <w:p w:rsidR="00105F1F" w:rsidRPr="00105F1F" w:rsidRDefault="00105F1F" w:rsidP="00105F1F">
      <w:pPr>
        <w:pStyle w:val="Standard"/>
        <w:jc w:val="both"/>
        <w:rPr>
          <w:sz w:val="20"/>
          <w:szCs w:val="20"/>
          <w:lang w:val="lv-LV"/>
        </w:rPr>
      </w:pPr>
      <w:r w:rsidRPr="00105F1F">
        <w:rPr>
          <w:b/>
          <w:sz w:val="20"/>
          <w:szCs w:val="20"/>
          <w:lang w:val="lv-LV"/>
        </w:rPr>
        <w:t xml:space="preserve">4.Piegādāto preču pieņemšana: </w:t>
      </w:r>
      <w:r w:rsidRPr="00105F1F">
        <w:rPr>
          <w:sz w:val="20"/>
          <w:szCs w:val="20"/>
          <w:lang w:val="lv-LV"/>
        </w:rPr>
        <w:t>tiek sastādīts preces pieņemšanas - nodošanas akts divos eksemplāros, kurā tiem norādīts faktiski veikto darbu apjoms. Abpusēji parakstīts preces pieņemšanas - nodošanas akts ir pamats rēķina izrakstīšanai un apmaksas veikšanai. Samaksa tiek veikta par faktiski piegādātām precēm.</w:t>
      </w:r>
    </w:p>
    <w:p w:rsidR="00105F1F" w:rsidRPr="00105F1F" w:rsidRDefault="00105F1F" w:rsidP="00105F1F">
      <w:pPr>
        <w:pStyle w:val="Standard"/>
        <w:jc w:val="both"/>
        <w:rPr>
          <w:sz w:val="20"/>
          <w:szCs w:val="20"/>
          <w:lang w:val="lv-LV"/>
        </w:rPr>
      </w:pPr>
    </w:p>
    <w:p w:rsidR="00105F1F" w:rsidRPr="00105F1F" w:rsidRDefault="0026681D" w:rsidP="00105F1F">
      <w:pPr>
        <w:pStyle w:val="Standard"/>
        <w:jc w:val="both"/>
        <w:rPr>
          <w:sz w:val="20"/>
          <w:szCs w:val="20"/>
          <w:lang w:val="lv-LV"/>
        </w:rPr>
      </w:pPr>
      <w:r>
        <w:rPr>
          <w:b/>
          <w:bCs/>
          <w:sz w:val="20"/>
          <w:szCs w:val="20"/>
          <w:lang w:val="lv-LV"/>
        </w:rPr>
        <w:t>5.Piegādes termiņš un vieta:</w:t>
      </w:r>
      <w:r w:rsidR="00105F1F" w:rsidRPr="00105F1F">
        <w:rPr>
          <w:sz w:val="20"/>
          <w:szCs w:val="20"/>
          <w:lang w:val="lv-LV"/>
        </w:rPr>
        <w:t xml:space="preserve"> līdz 2017.gada 8.decembrim</w:t>
      </w:r>
      <w:r>
        <w:rPr>
          <w:sz w:val="20"/>
          <w:szCs w:val="20"/>
          <w:lang w:val="lv-LV"/>
        </w:rPr>
        <w:t xml:space="preserve"> pēc adreses Saules ielā 5A, Daugavpilī</w:t>
      </w:r>
      <w:r w:rsidR="00105F1F" w:rsidRPr="00105F1F">
        <w:rPr>
          <w:sz w:val="20"/>
          <w:szCs w:val="20"/>
          <w:lang w:val="lv-LV"/>
        </w:rPr>
        <w:t>.</w:t>
      </w:r>
    </w:p>
    <w:p w:rsidR="00105F1F" w:rsidRPr="00105F1F" w:rsidRDefault="00105F1F" w:rsidP="00105F1F">
      <w:pPr>
        <w:pStyle w:val="Standard"/>
        <w:rPr>
          <w:sz w:val="20"/>
          <w:szCs w:val="20"/>
          <w:lang w:val="lv-LV"/>
        </w:rPr>
      </w:pPr>
    </w:p>
    <w:p w:rsidR="00105F1F" w:rsidRPr="00105F1F" w:rsidRDefault="00105F1F" w:rsidP="00105F1F">
      <w:pPr>
        <w:pStyle w:val="Standard"/>
        <w:rPr>
          <w:b/>
          <w:sz w:val="20"/>
          <w:szCs w:val="20"/>
          <w:lang w:val="lv-LV"/>
        </w:rPr>
      </w:pPr>
    </w:p>
    <w:p w:rsidR="00105F1F" w:rsidRDefault="00105F1F" w:rsidP="00105F1F">
      <w:pPr>
        <w:pStyle w:val="Standard"/>
        <w:rPr>
          <w:b/>
          <w:sz w:val="20"/>
          <w:szCs w:val="20"/>
          <w:lang w:val="lv-LV"/>
        </w:rPr>
      </w:pPr>
      <w:r w:rsidRPr="00105F1F">
        <w:rPr>
          <w:b/>
          <w:sz w:val="20"/>
          <w:szCs w:val="20"/>
          <w:lang w:val="lv-LV"/>
        </w:rPr>
        <w:t>Sagatavoja:</w:t>
      </w:r>
      <w:r w:rsidRPr="00105F1F">
        <w:rPr>
          <w:b/>
          <w:sz w:val="20"/>
          <w:szCs w:val="20"/>
          <w:lang w:val="lv-LV"/>
        </w:rPr>
        <w:tab/>
      </w:r>
    </w:p>
    <w:p w:rsidR="0026681D" w:rsidRPr="0026681D" w:rsidRDefault="0026681D" w:rsidP="0026681D">
      <w:pPr>
        <w:rPr>
          <w:sz w:val="21"/>
          <w:szCs w:val="21"/>
          <w:lang w:val="lv-LV"/>
        </w:rPr>
      </w:pPr>
      <w:r w:rsidRPr="0026681D">
        <w:rPr>
          <w:sz w:val="21"/>
          <w:szCs w:val="21"/>
          <w:lang w:val="lv-LV"/>
        </w:rPr>
        <w:t>Saskaņoja:</w:t>
      </w:r>
    </w:p>
    <w:p w:rsidR="0026681D" w:rsidRPr="00105F1F" w:rsidRDefault="0026681D" w:rsidP="0026681D">
      <w:pPr>
        <w:pStyle w:val="Standard"/>
        <w:rPr>
          <w:b/>
          <w:sz w:val="20"/>
          <w:szCs w:val="20"/>
          <w:lang w:val="lv-LV"/>
        </w:rPr>
      </w:pPr>
      <w:r>
        <w:rPr>
          <w:sz w:val="21"/>
          <w:szCs w:val="21"/>
        </w:rPr>
        <w:t xml:space="preserve">DPPI “KSP” vides </w:t>
      </w:r>
      <w:proofErr w:type="spellStart"/>
      <w:r>
        <w:rPr>
          <w:sz w:val="21"/>
          <w:szCs w:val="21"/>
        </w:rPr>
        <w:t>speciāliste</w:t>
      </w:r>
      <w:proofErr w:type="spellEnd"/>
      <w:r w:rsidRPr="00CC0B86">
        <w:rPr>
          <w:sz w:val="21"/>
          <w:szCs w:val="21"/>
        </w:rPr>
        <w:t xml:space="preserve">  </w:t>
      </w:r>
      <w:r w:rsidRPr="00CC0B86">
        <w:rPr>
          <w:sz w:val="21"/>
          <w:szCs w:val="21"/>
        </w:rPr>
        <w:tab/>
      </w:r>
    </w:p>
    <w:p w:rsidR="00105F1F" w:rsidRPr="0019381D" w:rsidRDefault="0019381D" w:rsidP="0019381D">
      <w:pPr>
        <w:pStyle w:val="Standard"/>
        <w:jc w:val="center"/>
        <w:rPr>
          <w:b/>
          <w:sz w:val="20"/>
          <w:szCs w:val="20"/>
          <w:lang w:val="lv-LV"/>
        </w:rPr>
      </w:pPr>
      <w:r>
        <w:rPr>
          <w:b/>
          <w:sz w:val="20"/>
          <w:szCs w:val="20"/>
          <w:lang w:val="lv-LV"/>
        </w:rPr>
        <w:t xml:space="preserve">                                                                                                            </w:t>
      </w:r>
      <w:r w:rsidRPr="007A220B">
        <w:rPr>
          <w:sz w:val="20"/>
          <w:szCs w:val="20"/>
          <w:lang w:val="lv-LV"/>
        </w:rPr>
        <w:t>___</w:t>
      </w:r>
      <w:r w:rsidR="007A220B" w:rsidRPr="007A220B">
        <w:rPr>
          <w:sz w:val="20"/>
          <w:szCs w:val="20"/>
          <w:lang w:val="lv-LV"/>
        </w:rPr>
        <w:t>personiskais paraksts</w:t>
      </w:r>
      <w:r w:rsidR="007A220B">
        <w:rPr>
          <w:sz w:val="20"/>
          <w:szCs w:val="20"/>
          <w:lang w:val="lv-LV"/>
        </w:rPr>
        <w:t>____</w:t>
      </w:r>
      <w:r w:rsidR="00105F1F" w:rsidRPr="00105F1F">
        <w:rPr>
          <w:b/>
          <w:sz w:val="20"/>
          <w:szCs w:val="20"/>
          <w:lang w:val="lv-LV"/>
        </w:rPr>
        <w:t xml:space="preserve"> </w:t>
      </w:r>
      <w:r>
        <w:rPr>
          <w:sz w:val="20"/>
          <w:szCs w:val="20"/>
          <w:lang w:val="lv-LV"/>
        </w:rPr>
        <w:t>T.Livčāne</w:t>
      </w:r>
    </w:p>
    <w:p w:rsidR="00105F1F" w:rsidRPr="00105F1F" w:rsidRDefault="00105F1F" w:rsidP="00105F1F">
      <w:pPr>
        <w:pStyle w:val="Standard"/>
        <w:rPr>
          <w:sz w:val="20"/>
          <w:szCs w:val="20"/>
          <w:lang w:val="lv-LV"/>
        </w:rPr>
      </w:pPr>
    </w:p>
    <w:p w:rsidR="00105F1F" w:rsidRPr="00105F1F" w:rsidRDefault="00105F1F" w:rsidP="00105F1F">
      <w:pPr>
        <w:pStyle w:val="Standard"/>
        <w:rPr>
          <w:b/>
          <w:sz w:val="20"/>
          <w:szCs w:val="20"/>
          <w:lang w:val="lv-LV"/>
        </w:rPr>
      </w:pPr>
      <w:r w:rsidRPr="00105F1F">
        <w:rPr>
          <w:b/>
          <w:sz w:val="20"/>
          <w:szCs w:val="20"/>
          <w:lang w:val="lv-LV"/>
        </w:rPr>
        <w:t>Saskaņoja:</w:t>
      </w:r>
    </w:p>
    <w:p w:rsidR="00DF1FE3" w:rsidRPr="00CC0B86" w:rsidRDefault="00DF1FE3" w:rsidP="00DF1FE3">
      <w:pPr>
        <w:rPr>
          <w:sz w:val="21"/>
          <w:szCs w:val="21"/>
        </w:rPr>
      </w:pPr>
      <w:r w:rsidRPr="00CC0B86">
        <w:rPr>
          <w:sz w:val="21"/>
          <w:szCs w:val="21"/>
        </w:rPr>
        <w:t xml:space="preserve">DPPI “KSP” </w:t>
      </w:r>
      <w:proofErr w:type="spellStart"/>
      <w:r w:rsidRPr="00CC0B86">
        <w:rPr>
          <w:sz w:val="21"/>
          <w:szCs w:val="21"/>
        </w:rPr>
        <w:t>tehniskais</w:t>
      </w:r>
      <w:proofErr w:type="spellEnd"/>
      <w:r w:rsidRPr="00CC0B86">
        <w:rPr>
          <w:sz w:val="21"/>
          <w:szCs w:val="21"/>
        </w:rPr>
        <w:t xml:space="preserve"> </w:t>
      </w:r>
      <w:proofErr w:type="spellStart"/>
      <w:r w:rsidRPr="00CC0B86">
        <w:rPr>
          <w:sz w:val="21"/>
          <w:szCs w:val="21"/>
        </w:rPr>
        <w:t>direktors</w:t>
      </w:r>
      <w:proofErr w:type="spellEnd"/>
      <w:r w:rsidRPr="00CC0B86">
        <w:rPr>
          <w:sz w:val="21"/>
          <w:szCs w:val="21"/>
        </w:rPr>
        <w:t xml:space="preserve">  </w:t>
      </w:r>
      <w:r w:rsidRPr="00CC0B86">
        <w:rPr>
          <w:sz w:val="21"/>
          <w:szCs w:val="21"/>
        </w:rPr>
        <w:tab/>
      </w:r>
      <w:r w:rsidRPr="00CC0B86">
        <w:rPr>
          <w:sz w:val="21"/>
          <w:szCs w:val="21"/>
        </w:rPr>
        <w:tab/>
      </w:r>
      <w:r w:rsidRPr="00CC0B86">
        <w:rPr>
          <w:sz w:val="21"/>
          <w:szCs w:val="21"/>
        </w:rPr>
        <w:tab/>
      </w:r>
      <w:r w:rsidR="00EF7070">
        <w:rPr>
          <w:sz w:val="21"/>
          <w:szCs w:val="21"/>
        </w:rPr>
        <w:t xml:space="preserve">              </w:t>
      </w:r>
      <w:r w:rsidR="0026681D">
        <w:rPr>
          <w:sz w:val="21"/>
          <w:szCs w:val="21"/>
        </w:rPr>
        <w:t xml:space="preserve">               </w:t>
      </w:r>
      <w:bookmarkStart w:id="7" w:name="_GoBack"/>
      <w:bookmarkEnd w:id="7"/>
      <w:r w:rsidRPr="00CC0B86">
        <w:rPr>
          <w:sz w:val="21"/>
          <w:szCs w:val="21"/>
        </w:rPr>
        <w:t>____</w:t>
      </w:r>
      <w:proofErr w:type="spellStart"/>
      <w:r w:rsidR="007A220B">
        <w:rPr>
          <w:sz w:val="21"/>
          <w:szCs w:val="21"/>
        </w:rPr>
        <w:t>personiskais</w:t>
      </w:r>
      <w:proofErr w:type="spellEnd"/>
      <w:r w:rsidR="007A220B">
        <w:rPr>
          <w:sz w:val="21"/>
          <w:szCs w:val="21"/>
        </w:rPr>
        <w:t xml:space="preserve"> </w:t>
      </w:r>
      <w:proofErr w:type="spellStart"/>
      <w:r w:rsidR="007A220B">
        <w:rPr>
          <w:sz w:val="21"/>
          <w:szCs w:val="21"/>
        </w:rPr>
        <w:t>paraksts</w:t>
      </w:r>
      <w:proofErr w:type="spellEnd"/>
      <w:r w:rsidR="007A220B">
        <w:rPr>
          <w:sz w:val="21"/>
          <w:szCs w:val="21"/>
        </w:rPr>
        <w:t>___</w:t>
      </w:r>
      <w:r w:rsidRPr="00CC0B86">
        <w:rPr>
          <w:sz w:val="21"/>
          <w:szCs w:val="21"/>
        </w:rPr>
        <w:t xml:space="preserve"> /</w:t>
      </w:r>
      <w:proofErr w:type="spellStart"/>
      <w:r w:rsidRPr="00CC0B86">
        <w:rPr>
          <w:sz w:val="21"/>
          <w:szCs w:val="21"/>
        </w:rPr>
        <w:t>T.Binders</w:t>
      </w:r>
      <w:proofErr w:type="spellEnd"/>
      <w:r w:rsidRPr="00CC0B86">
        <w:rPr>
          <w:sz w:val="21"/>
          <w:szCs w:val="21"/>
        </w:rPr>
        <w:t>/</w:t>
      </w:r>
    </w:p>
    <w:p w:rsidR="00DF1FE3" w:rsidRPr="00CC0B86" w:rsidRDefault="00DF1FE3" w:rsidP="00DF1FE3">
      <w:pPr>
        <w:pStyle w:val="ListParagraph"/>
        <w:ind w:left="2760"/>
        <w:jc w:val="both"/>
        <w:rPr>
          <w:sz w:val="21"/>
          <w:szCs w:val="21"/>
        </w:rPr>
      </w:pPr>
    </w:p>
    <w:p w:rsidR="00DF1FE3" w:rsidRDefault="00DF1FE3" w:rsidP="00DF1FE3"/>
    <w:p w:rsidR="008147D9" w:rsidRDefault="008147D9" w:rsidP="008147D9">
      <w:pPr>
        <w:rPr>
          <w:sz w:val="28"/>
          <w:lang w:val="lv-LV"/>
        </w:rPr>
      </w:pPr>
    </w:p>
    <w:p w:rsidR="008147D9" w:rsidRDefault="008147D9" w:rsidP="00C35950">
      <w:pPr>
        <w:pStyle w:val="BodyTextIndent"/>
        <w:ind w:left="0" w:firstLine="851"/>
        <w:rPr>
          <w:sz w:val="22"/>
          <w:szCs w:val="22"/>
          <w:lang w:val="lv-LV"/>
        </w:rPr>
      </w:pPr>
    </w:p>
    <w:p w:rsidR="0019381D" w:rsidRPr="008147D9" w:rsidRDefault="0019381D" w:rsidP="00C35950">
      <w:pPr>
        <w:pStyle w:val="BodyTextIndent"/>
        <w:ind w:left="0" w:firstLine="851"/>
        <w:rPr>
          <w:sz w:val="22"/>
          <w:szCs w:val="22"/>
          <w:lang w:val="lv-LV"/>
        </w:rPr>
      </w:pPr>
    </w:p>
    <w:p w:rsidR="00CF633F" w:rsidRDefault="008147D9" w:rsidP="00CF633F">
      <w:pPr>
        <w:ind w:left="360"/>
        <w:jc w:val="center"/>
        <w:rPr>
          <w:b/>
          <w:sz w:val="28"/>
          <w:szCs w:val="28"/>
          <w:lang w:val="lv-LV"/>
        </w:rPr>
      </w:pPr>
      <w:r>
        <w:rPr>
          <w:b/>
          <w:sz w:val="28"/>
          <w:szCs w:val="28"/>
          <w:lang w:val="lv-LV"/>
        </w:rPr>
        <w:lastRenderedPageBreak/>
        <w:t>Pielikums nr.3</w:t>
      </w:r>
    </w:p>
    <w:p w:rsidR="00CF633F" w:rsidRDefault="00CF633F" w:rsidP="00E362E4">
      <w:pPr>
        <w:pStyle w:val="Heading6"/>
        <w:spacing w:before="0" w:after="0"/>
        <w:jc w:val="center"/>
        <w:rPr>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6A28CC"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EF7070" w:rsidRDefault="00E362E4" w:rsidP="005326C5">
      <w:pPr>
        <w:pStyle w:val="Standard"/>
        <w:ind w:firstLine="360"/>
        <w:jc w:val="both"/>
        <w:rPr>
          <w:sz w:val="22"/>
          <w:szCs w:val="22"/>
          <w:lang w:val="lv-LV"/>
        </w:rPr>
      </w:pPr>
      <w:proofErr w:type="spellStart"/>
      <w:r w:rsidRPr="00BF1566">
        <w:rPr>
          <w:sz w:val="22"/>
          <w:szCs w:val="22"/>
        </w:rPr>
        <w:t>Piedāvājam</w:t>
      </w:r>
      <w:proofErr w:type="spellEnd"/>
      <w:r w:rsidRPr="00BF1566">
        <w:rPr>
          <w:sz w:val="22"/>
          <w:szCs w:val="22"/>
        </w:rPr>
        <w:t xml:space="preserve"> </w:t>
      </w:r>
      <w:proofErr w:type="spellStart"/>
      <w:proofErr w:type="gramStart"/>
      <w:r w:rsidRPr="00BF1566">
        <w:rPr>
          <w:sz w:val="22"/>
          <w:szCs w:val="22"/>
        </w:rPr>
        <w:t>veikt</w:t>
      </w:r>
      <w:proofErr w:type="spellEnd"/>
      <w:r w:rsidR="004E0F05" w:rsidRPr="00BF1566">
        <w:rPr>
          <w:sz w:val="22"/>
          <w:szCs w:val="22"/>
        </w:rPr>
        <w:t xml:space="preserve"> </w:t>
      </w:r>
      <w:r w:rsidR="00BF1566" w:rsidRPr="00BF1566">
        <w:rPr>
          <w:bCs/>
          <w:sz w:val="22"/>
          <w:szCs w:val="22"/>
          <w:lang w:val="lv-LV"/>
        </w:rPr>
        <w:t xml:space="preserve"> </w:t>
      </w:r>
      <w:r w:rsidR="00BF1566" w:rsidRPr="00BF1566">
        <w:rPr>
          <w:b/>
          <w:bCs/>
          <w:sz w:val="22"/>
          <w:szCs w:val="22"/>
          <w:lang w:val="lv-LV"/>
        </w:rPr>
        <w:t>Tramvaja</w:t>
      </w:r>
      <w:proofErr w:type="gramEnd"/>
      <w:r w:rsidR="00BF1566" w:rsidRPr="00BF1566">
        <w:rPr>
          <w:b/>
          <w:bCs/>
          <w:sz w:val="22"/>
          <w:szCs w:val="22"/>
          <w:lang w:val="lv-LV"/>
        </w:rPr>
        <w:t xml:space="preserve"> vagonu un Pergolas Centrālajā parkā Ziemassvētku noformējuma iz</w:t>
      </w:r>
      <w:r w:rsidR="008B0DDA">
        <w:rPr>
          <w:b/>
          <w:bCs/>
          <w:sz w:val="22"/>
          <w:szCs w:val="22"/>
          <w:lang w:val="lv-LV"/>
        </w:rPr>
        <w:t>veidošanu</w:t>
      </w:r>
      <w:r w:rsidR="00BF1566" w:rsidRPr="00BF1566">
        <w:rPr>
          <w:b/>
          <w:bCs/>
          <w:sz w:val="22"/>
          <w:szCs w:val="22"/>
          <w:lang w:val="lv-LV"/>
        </w:rPr>
        <w:t xml:space="preserve"> 2017. </w:t>
      </w:r>
      <w:r w:rsidR="005326C5">
        <w:rPr>
          <w:b/>
          <w:bCs/>
          <w:sz w:val="22"/>
          <w:szCs w:val="22"/>
          <w:lang w:val="lv-LV"/>
        </w:rPr>
        <w:t>g</w:t>
      </w:r>
      <w:r w:rsidR="00BF1566" w:rsidRPr="00BF1566">
        <w:rPr>
          <w:b/>
          <w:bCs/>
          <w:sz w:val="22"/>
          <w:szCs w:val="22"/>
          <w:lang w:val="lv-LV"/>
        </w:rPr>
        <w:t>adā</w:t>
      </w:r>
      <w:r w:rsidR="005326C5">
        <w:rPr>
          <w:b/>
          <w:bCs/>
          <w:sz w:val="22"/>
          <w:szCs w:val="22"/>
          <w:lang w:val="lv-LV"/>
        </w:rPr>
        <w:t xml:space="preserve"> </w:t>
      </w:r>
      <w:r w:rsidR="00BF1566" w:rsidRPr="00BF1566">
        <w:rPr>
          <w:b/>
          <w:sz w:val="22"/>
          <w:szCs w:val="22"/>
          <w:lang w:val="lv-LV"/>
        </w:rPr>
        <w:t>ID Nr.DPPI KSP N 2017/99</w:t>
      </w:r>
      <w:r w:rsidR="005326C5">
        <w:rPr>
          <w:b/>
          <w:sz w:val="22"/>
          <w:szCs w:val="22"/>
          <w:lang w:val="lv-LV"/>
        </w:rPr>
        <w:t xml:space="preserve"> </w:t>
      </w:r>
      <w:r w:rsidR="00A85BFB">
        <w:rPr>
          <w:sz w:val="22"/>
          <w:szCs w:val="22"/>
          <w:lang w:val="lv-LV"/>
        </w:rPr>
        <w:t xml:space="preserve">  </w:t>
      </w:r>
      <w:r w:rsidR="00F2573A" w:rsidRPr="00EF7070">
        <w:rPr>
          <w:bCs/>
          <w:sz w:val="22"/>
          <w:szCs w:val="22"/>
          <w:lang w:val="lv-LV"/>
        </w:rPr>
        <w:t>s</w:t>
      </w:r>
      <w:r w:rsidR="00BF56FC" w:rsidRPr="00EF7070">
        <w:rPr>
          <w:bCs/>
          <w:sz w:val="22"/>
          <w:szCs w:val="22"/>
          <w:lang w:val="lv-LV"/>
        </w:rPr>
        <w:t xml:space="preserve">askaņā ar </w:t>
      </w:r>
      <w:r w:rsidR="005326C5">
        <w:rPr>
          <w:bCs/>
          <w:sz w:val="22"/>
          <w:szCs w:val="22"/>
          <w:lang w:val="lv-LV"/>
        </w:rPr>
        <w:t>2017.gada 01.dec</w:t>
      </w:r>
      <w:r w:rsidR="00A23581" w:rsidRPr="00EF7070">
        <w:rPr>
          <w:bCs/>
          <w:sz w:val="22"/>
          <w:szCs w:val="22"/>
          <w:lang w:val="lv-LV"/>
        </w:rPr>
        <w:t>emb</w:t>
      </w:r>
      <w:r w:rsidR="001B67BE" w:rsidRPr="00EF7070">
        <w:rPr>
          <w:bCs/>
          <w:sz w:val="22"/>
          <w:szCs w:val="22"/>
          <w:lang w:val="lv-LV"/>
        </w:rPr>
        <w:t>ra</w:t>
      </w:r>
      <w:r w:rsidRPr="00EF7070">
        <w:rPr>
          <w:bCs/>
          <w:sz w:val="22"/>
          <w:szCs w:val="22"/>
          <w:lang w:val="lv-LV"/>
        </w:rPr>
        <w:t xml:space="preserve"> uzaicinājuma</w:t>
      </w:r>
      <w:r w:rsidRPr="00EF7070">
        <w:rPr>
          <w:sz w:val="22"/>
          <w:szCs w:val="22"/>
          <w:lang w:val="lv-LV"/>
        </w:rPr>
        <w:t xml:space="preserve"> nosacījumiem par piedāvājuma cenu: </w:t>
      </w:r>
    </w:p>
    <w:p w:rsidR="00E362E4" w:rsidRPr="00EF7070" w:rsidRDefault="00E362E4" w:rsidP="001B67BE">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0A0005" w:rsidRDefault="000A0005" w:rsidP="007703CA">
      <w:pPr>
        <w:jc w:val="both"/>
        <w:rPr>
          <w:lang w:val="lv-LV"/>
        </w:rPr>
      </w:pPr>
    </w:p>
    <w:p w:rsidR="000A0005" w:rsidRDefault="000A0005" w:rsidP="007703CA">
      <w:pPr>
        <w:jc w:val="both"/>
        <w:rPr>
          <w:lang w:val="lv-LV"/>
        </w:rPr>
      </w:pPr>
    </w:p>
    <w:p w:rsidR="000A0005" w:rsidRDefault="000A0005" w:rsidP="007703CA">
      <w:pPr>
        <w:jc w:val="both"/>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73" w:rsidRDefault="00DD7A73">
      <w:r>
        <w:separator/>
      </w:r>
    </w:p>
  </w:endnote>
  <w:endnote w:type="continuationSeparator" w:id="0">
    <w:p w:rsidR="00DD7A73" w:rsidRDefault="00DD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20B">
      <w:rPr>
        <w:rStyle w:val="PageNumber"/>
        <w:noProof/>
      </w:rPr>
      <w:t>4</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73" w:rsidRDefault="00DD7A73">
      <w:r>
        <w:separator/>
      </w:r>
    </w:p>
  </w:footnote>
  <w:footnote w:type="continuationSeparator" w:id="0">
    <w:p w:rsidR="00DD7A73" w:rsidRDefault="00DD7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3210B44"/>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476A02"/>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DFB26F8"/>
    <w:multiLevelType w:val="hybridMultilevel"/>
    <w:tmpl w:val="13003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6837A0A"/>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9D339D2"/>
    <w:multiLevelType w:val="hybridMultilevel"/>
    <w:tmpl w:val="51C8FB3A"/>
    <w:lvl w:ilvl="0" w:tplc="A37400EA">
      <w:start w:val="1"/>
      <w:numFmt w:val="decimal"/>
      <w:lvlText w:val="2.%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A077753"/>
    <w:multiLevelType w:val="hybridMultilevel"/>
    <w:tmpl w:val="24A2BD64"/>
    <w:lvl w:ilvl="0" w:tplc="B00E7432">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8">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65C464FD"/>
    <w:multiLevelType w:val="multilevel"/>
    <w:tmpl w:val="2FBC97AC"/>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2F45B7C"/>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5">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0"/>
  </w:num>
  <w:num w:numId="3">
    <w:abstractNumId w:val="20"/>
  </w:num>
  <w:num w:numId="4">
    <w:abstractNumId w:val="27"/>
  </w:num>
  <w:num w:numId="5">
    <w:abstractNumId w:val="18"/>
  </w:num>
  <w:num w:numId="6">
    <w:abstractNumId w:val="15"/>
  </w:num>
  <w:num w:numId="7">
    <w:abstractNumId w:val="0"/>
  </w:num>
  <w:num w:numId="8">
    <w:abstractNumId w:val="6"/>
  </w:num>
  <w:num w:numId="9">
    <w:abstractNumId w:val="34"/>
  </w:num>
  <w:num w:numId="10">
    <w:abstractNumId w:val="30"/>
  </w:num>
  <w:num w:numId="11">
    <w:abstractNumId w:val="38"/>
  </w:num>
  <w:num w:numId="12">
    <w:abstractNumId w:val="5"/>
  </w:num>
  <w:num w:numId="13">
    <w:abstractNumId w:val="36"/>
  </w:num>
  <w:num w:numId="14">
    <w:abstractNumId w:val="1"/>
  </w:num>
  <w:num w:numId="15">
    <w:abstractNumId w:val="8"/>
  </w:num>
  <w:num w:numId="16">
    <w:abstractNumId w:val="37"/>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26"/>
  </w:num>
  <w:num w:numId="22">
    <w:abstractNumId w:val="23"/>
  </w:num>
  <w:num w:numId="23">
    <w:abstractNumId w:val="16"/>
  </w:num>
  <w:num w:numId="24">
    <w:abstractNumId w:val="14"/>
  </w:num>
  <w:num w:numId="25">
    <w:abstractNumId w:val="21"/>
  </w:num>
  <w:num w:numId="26">
    <w:abstractNumId w:val="3"/>
  </w:num>
  <w:num w:numId="27">
    <w:abstractNumId w:val="17"/>
  </w:num>
  <w:num w:numId="28">
    <w:abstractNumId w:val="12"/>
  </w:num>
  <w:num w:numId="29">
    <w:abstractNumId w:val="22"/>
  </w:num>
  <w:num w:numId="30">
    <w:abstractNumId w:val="25"/>
  </w:num>
  <w:num w:numId="31">
    <w:abstractNumId w:val="35"/>
  </w:num>
  <w:num w:numId="32">
    <w:abstractNumId w:val="28"/>
  </w:num>
  <w:num w:numId="33">
    <w:abstractNumId w:val="4"/>
  </w:num>
  <w:num w:numId="34">
    <w:abstractNumId w:val="9"/>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2"/>
  </w:num>
  <w:num w:numId="39">
    <w:abstractNumId w:val="13"/>
  </w:num>
  <w:num w:numId="40">
    <w:abstractNumId w:val="2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260"/>
    <w:rsid w:val="0003139B"/>
    <w:rsid w:val="00031A74"/>
    <w:rsid w:val="00033FB3"/>
    <w:rsid w:val="00045052"/>
    <w:rsid w:val="000453B8"/>
    <w:rsid w:val="00050546"/>
    <w:rsid w:val="00053971"/>
    <w:rsid w:val="00054C8B"/>
    <w:rsid w:val="0006075C"/>
    <w:rsid w:val="00066CE3"/>
    <w:rsid w:val="00086972"/>
    <w:rsid w:val="000951A8"/>
    <w:rsid w:val="000955D4"/>
    <w:rsid w:val="000A0005"/>
    <w:rsid w:val="000A7B60"/>
    <w:rsid w:val="000C3CB8"/>
    <w:rsid w:val="000C495A"/>
    <w:rsid w:val="000D0600"/>
    <w:rsid w:val="000D07F1"/>
    <w:rsid w:val="000D3007"/>
    <w:rsid w:val="000E2D3D"/>
    <w:rsid w:val="000E5128"/>
    <w:rsid w:val="000E525E"/>
    <w:rsid w:val="000E76C0"/>
    <w:rsid w:val="000E77CF"/>
    <w:rsid w:val="000F09AE"/>
    <w:rsid w:val="000F2703"/>
    <w:rsid w:val="000F30F3"/>
    <w:rsid w:val="001001E5"/>
    <w:rsid w:val="0010532A"/>
    <w:rsid w:val="00105F1F"/>
    <w:rsid w:val="0010659E"/>
    <w:rsid w:val="00113A2F"/>
    <w:rsid w:val="00117534"/>
    <w:rsid w:val="00117F4F"/>
    <w:rsid w:val="00130ED2"/>
    <w:rsid w:val="00136819"/>
    <w:rsid w:val="00136F4E"/>
    <w:rsid w:val="00137847"/>
    <w:rsid w:val="00145B5E"/>
    <w:rsid w:val="00150090"/>
    <w:rsid w:val="0015180F"/>
    <w:rsid w:val="00155134"/>
    <w:rsid w:val="001558DE"/>
    <w:rsid w:val="00160D8A"/>
    <w:rsid w:val="0016210B"/>
    <w:rsid w:val="00174BC9"/>
    <w:rsid w:val="001775EC"/>
    <w:rsid w:val="001807CF"/>
    <w:rsid w:val="00193274"/>
    <w:rsid w:val="0019381D"/>
    <w:rsid w:val="001A1BBE"/>
    <w:rsid w:val="001A2932"/>
    <w:rsid w:val="001B3B21"/>
    <w:rsid w:val="001B67BE"/>
    <w:rsid w:val="001C051F"/>
    <w:rsid w:val="001C13E5"/>
    <w:rsid w:val="001C2EFD"/>
    <w:rsid w:val="001C335F"/>
    <w:rsid w:val="001C6EB1"/>
    <w:rsid w:val="001D0DEF"/>
    <w:rsid w:val="001E13DE"/>
    <w:rsid w:val="001E6FC8"/>
    <w:rsid w:val="001F078C"/>
    <w:rsid w:val="001F086B"/>
    <w:rsid w:val="00202EE4"/>
    <w:rsid w:val="00206322"/>
    <w:rsid w:val="00214DF5"/>
    <w:rsid w:val="00217A61"/>
    <w:rsid w:val="00242B91"/>
    <w:rsid w:val="002438B5"/>
    <w:rsid w:val="00255B08"/>
    <w:rsid w:val="0025610E"/>
    <w:rsid w:val="0026681D"/>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E6261"/>
    <w:rsid w:val="002F4D59"/>
    <w:rsid w:val="002F6535"/>
    <w:rsid w:val="00304341"/>
    <w:rsid w:val="003079F7"/>
    <w:rsid w:val="003109A8"/>
    <w:rsid w:val="0031627D"/>
    <w:rsid w:val="00323340"/>
    <w:rsid w:val="00323D24"/>
    <w:rsid w:val="00325FBD"/>
    <w:rsid w:val="003264C0"/>
    <w:rsid w:val="00335F24"/>
    <w:rsid w:val="00337498"/>
    <w:rsid w:val="003408AB"/>
    <w:rsid w:val="00341490"/>
    <w:rsid w:val="003457B8"/>
    <w:rsid w:val="00346951"/>
    <w:rsid w:val="00347050"/>
    <w:rsid w:val="00352E13"/>
    <w:rsid w:val="0037012E"/>
    <w:rsid w:val="00372401"/>
    <w:rsid w:val="00374879"/>
    <w:rsid w:val="00383E83"/>
    <w:rsid w:val="003863A4"/>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34C7B"/>
    <w:rsid w:val="0044691C"/>
    <w:rsid w:val="00450119"/>
    <w:rsid w:val="0045378A"/>
    <w:rsid w:val="00455A47"/>
    <w:rsid w:val="004560EB"/>
    <w:rsid w:val="004609D8"/>
    <w:rsid w:val="0046267C"/>
    <w:rsid w:val="00472FAA"/>
    <w:rsid w:val="00473369"/>
    <w:rsid w:val="00473A5D"/>
    <w:rsid w:val="00473E23"/>
    <w:rsid w:val="00474587"/>
    <w:rsid w:val="00485EDC"/>
    <w:rsid w:val="00490059"/>
    <w:rsid w:val="004913E6"/>
    <w:rsid w:val="00491DAD"/>
    <w:rsid w:val="00492D7D"/>
    <w:rsid w:val="004937DF"/>
    <w:rsid w:val="00495B6A"/>
    <w:rsid w:val="004A50BF"/>
    <w:rsid w:val="004B3FE5"/>
    <w:rsid w:val="004B683F"/>
    <w:rsid w:val="004C1E19"/>
    <w:rsid w:val="004C2786"/>
    <w:rsid w:val="004C6241"/>
    <w:rsid w:val="004D0387"/>
    <w:rsid w:val="004D2C0A"/>
    <w:rsid w:val="004D5032"/>
    <w:rsid w:val="004D6FC6"/>
    <w:rsid w:val="004E00C2"/>
    <w:rsid w:val="004E0F05"/>
    <w:rsid w:val="004F3E24"/>
    <w:rsid w:val="004F57DC"/>
    <w:rsid w:val="00507AC2"/>
    <w:rsid w:val="00507DEB"/>
    <w:rsid w:val="005149D9"/>
    <w:rsid w:val="00517452"/>
    <w:rsid w:val="0051789A"/>
    <w:rsid w:val="00520E71"/>
    <w:rsid w:val="005326C5"/>
    <w:rsid w:val="00533ED9"/>
    <w:rsid w:val="00534FC1"/>
    <w:rsid w:val="00540096"/>
    <w:rsid w:val="005433D6"/>
    <w:rsid w:val="00543F98"/>
    <w:rsid w:val="00546C6D"/>
    <w:rsid w:val="00546F71"/>
    <w:rsid w:val="00552155"/>
    <w:rsid w:val="00555900"/>
    <w:rsid w:val="00556955"/>
    <w:rsid w:val="00570CEA"/>
    <w:rsid w:val="00573C05"/>
    <w:rsid w:val="0057405B"/>
    <w:rsid w:val="00574518"/>
    <w:rsid w:val="00580549"/>
    <w:rsid w:val="005807BF"/>
    <w:rsid w:val="005A18F6"/>
    <w:rsid w:val="005A38D5"/>
    <w:rsid w:val="005A70C5"/>
    <w:rsid w:val="005B03E3"/>
    <w:rsid w:val="005B09CA"/>
    <w:rsid w:val="005C1DEC"/>
    <w:rsid w:val="005D375A"/>
    <w:rsid w:val="005D408E"/>
    <w:rsid w:val="005D67F3"/>
    <w:rsid w:val="005D7254"/>
    <w:rsid w:val="005E44F0"/>
    <w:rsid w:val="005E5F6D"/>
    <w:rsid w:val="005F1D7F"/>
    <w:rsid w:val="005F537C"/>
    <w:rsid w:val="005F58B9"/>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724E0"/>
    <w:rsid w:val="00680C91"/>
    <w:rsid w:val="00685CC0"/>
    <w:rsid w:val="00691C91"/>
    <w:rsid w:val="006A023A"/>
    <w:rsid w:val="006A28CC"/>
    <w:rsid w:val="006A471A"/>
    <w:rsid w:val="006C5DFA"/>
    <w:rsid w:val="006F3179"/>
    <w:rsid w:val="006F5ABA"/>
    <w:rsid w:val="00705105"/>
    <w:rsid w:val="007074BB"/>
    <w:rsid w:val="00711C67"/>
    <w:rsid w:val="00713FE6"/>
    <w:rsid w:val="007149DF"/>
    <w:rsid w:val="0072181D"/>
    <w:rsid w:val="0073355F"/>
    <w:rsid w:val="00733964"/>
    <w:rsid w:val="00744B57"/>
    <w:rsid w:val="007514DC"/>
    <w:rsid w:val="007535BC"/>
    <w:rsid w:val="00754118"/>
    <w:rsid w:val="0075582E"/>
    <w:rsid w:val="00763FE9"/>
    <w:rsid w:val="007703CA"/>
    <w:rsid w:val="007732BB"/>
    <w:rsid w:val="00776D7E"/>
    <w:rsid w:val="00777F4B"/>
    <w:rsid w:val="007811E8"/>
    <w:rsid w:val="0078210D"/>
    <w:rsid w:val="00784952"/>
    <w:rsid w:val="00792FA9"/>
    <w:rsid w:val="007A220B"/>
    <w:rsid w:val="007A2B6D"/>
    <w:rsid w:val="007A2CAD"/>
    <w:rsid w:val="007A44D9"/>
    <w:rsid w:val="007A7A93"/>
    <w:rsid w:val="007C0400"/>
    <w:rsid w:val="007C4F48"/>
    <w:rsid w:val="007D2643"/>
    <w:rsid w:val="007F0195"/>
    <w:rsid w:val="007F1ECD"/>
    <w:rsid w:val="007F35E0"/>
    <w:rsid w:val="007F5475"/>
    <w:rsid w:val="007F784E"/>
    <w:rsid w:val="0080640C"/>
    <w:rsid w:val="008129D4"/>
    <w:rsid w:val="008147D9"/>
    <w:rsid w:val="00822AA7"/>
    <w:rsid w:val="00825F2A"/>
    <w:rsid w:val="008311B0"/>
    <w:rsid w:val="00837770"/>
    <w:rsid w:val="00843776"/>
    <w:rsid w:val="00846F58"/>
    <w:rsid w:val="00851B80"/>
    <w:rsid w:val="008533A3"/>
    <w:rsid w:val="008549FF"/>
    <w:rsid w:val="00863A49"/>
    <w:rsid w:val="00866789"/>
    <w:rsid w:val="00867059"/>
    <w:rsid w:val="008743FC"/>
    <w:rsid w:val="00876E40"/>
    <w:rsid w:val="00884EE0"/>
    <w:rsid w:val="008864AE"/>
    <w:rsid w:val="00886FA3"/>
    <w:rsid w:val="0089083F"/>
    <w:rsid w:val="00890DB0"/>
    <w:rsid w:val="0089153F"/>
    <w:rsid w:val="00892594"/>
    <w:rsid w:val="008A0FB4"/>
    <w:rsid w:val="008A6C4F"/>
    <w:rsid w:val="008B0DDA"/>
    <w:rsid w:val="008B2C94"/>
    <w:rsid w:val="008B4C98"/>
    <w:rsid w:val="008C397C"/>
    <w:rsid w:val="008C708D"/>
    <w:rsid w:val="008D0911"/>
    <w:rsid w:val="008D570B"/>
    <w:rsid w:val="008D779F"/>
    <w:rsid w:val="008E1A5F"/>
    <w:rsid w:val="008E3B0B"/>
    <w:rsid w:val="008F1BCC"/>
    <w:rsid w:val="008F35F8"/>
    <w:rsid w:val="00906B69"/>
    <w:rsid w:val="0091188F"/>
    <w:rsid w:val="0092759C"/>
    <w:rsid w:val="00934BBC"/>
    <w:rsid w:val="00940131"/>
    <w:rsid w:val="00943904"/>
    <w:rsid w:val="00944506"/>
    <w:rsid w:val="00946BAD"/>
    <w:rsid w:val="009522E5"/>
    <w:rsid w:val="009605B6"/>
    <w:rsid w:val="00962758"/>
    <w:rsid w:val="009770CA"/>
    <w:rsid w:val="009853C2"/>
    <w:rsid w:val="0099214E"/>
    <w:rsid w:val="0099666A"/>
    <w:rsid w:val="009C0CB9"/>
    <w:rsid w:val="009C4542"/>
    <w:rsid w:val="009C6628"/>
    <w:rsid w:val="009D2C23"/>
    <w:rsid w:val="009D5136"/>
    <w:rsid w:val="009E20E9"/>
    <w:rsid w:val="009F14BB"/>
    <w:rsid w:val="009F2631"/>
    <w:rsid w:val="00A0071F"/>
    <w:rsid w:val="00A05233"/>
    <w:rsid w:val="00A0664A"/>
    <w:rsid w:val="00A067E6"/>
    <w:rsid w:val="00A101A1"/>
    <w:rsid w:val="00A10964"/>
    <w:rsid w:val="00A11899"/>
    <w:rsid w:val="00A23581"/>
    <w:rsid w:val="00A34B96"/>
    <w:rsid w:val="00A40209"/>
    <w:rsid w:val="00A45F9A"/>
    <w:rsid w:val="00A50F28"/>
    <w:rsid w:val="00A52216"/>
    <w:rsid w:val="00A52321"/>
    <w:rsid w:val="00A54DB0"/>
    <w:rsid w:val="00A6439F"/>
    <w:rsid w:val="00A66A04"/>
    <w:rsid w:val="00A72146"/>
    <w:rsid w:val="00A818B8"/>
    <w:rsid w:val="00A85BFB"/>
    <w:rsid w:val="00A86302"/>
    <w:rsid w:val="00A9218F"/>
    <w:rsid w:val="00A941AD"/>
    <w:rsid w:val="00A95477"/>
    <w:rsid w:val="00A97107"/>
    <w:rsid w:val="00AA1718"/>
    <w:rsid w:val="00AA65FA"/>
    <w:rsid w:val="00AB0F6B"/>
    <w:rsid w:val="00AB3A4A"/>
    <w:rsid w:val="00AB5EC7"/>
    <w:rsid w:val="00AB6ACA"/>
    <w:rsid w:val="00AB758C"/>
    <w:rsid w:val="00AC45FD"/>
    <w:rsid w:val="00AD2CF0"/>
    <w:rsid w:val="00AD3999"/>
    <w:rsid w:val="00AD6536"/>
    <w:rsid w:val="00AE1324"/>
    <w:rsid w:val="00AE6477"/>
    <w:rsid w:val="00AE6A83"/>
    <w:rsid w:val="00AF2870"/>
    <w:rsid w:val="00AF4E90"/>
    <w:rsid w:val="00B020C1"/>
    <w:rsid w:val="00B057B0"/>
    <w:rsid w:val="00B16113"/>
    <w:rsid w:val="00B3241A"/>
    <w:rsid w:val="00B46F5D"/>
    <w:rsid w:val="00B6781B"/>
    <w:rsid w:val="00B67849"/>
    <w:rsid w:val="00B77C26"/>
    <w:rsid w:val="00B84D59"/>
    <w:rsid w:val="00B85C11"/>
    <w:rsid w:val="00B860F9"/>
    <w:rsid w:val="00B94F95"/>
    <w:rsid w:val="00BA1447"/>
    <w:rsid w:val="00BB12B7"/>
    <w:rsid w:val="00BB1AF1"/>
    <w:rsid w:val="00BB49EB"/>
    <w:rsid w:val="00BB6181"/>
    <w:rsid w:val="00BC2522"/>
    <w:rsid w:val="00BC416F"/>
    <w:rsid w:val="00BC703B"/>
    <w:rsid w:val="00BC7F81"/>
    <w:rsid w:val="00BD2D3E"/>
    <w:rsid w:val="00BD3251"/>
    <w:rsid w:val="00BD376E"/>
    <w:rsid w:val="00BD3C39"/>
    <w:rsid w:val="00BE17DD"/>
    <w:rsid w:val="00BE1A88"/>
    <w:rsid w:val="00BE2224"/>
    <w:rsid w:val="00BE46FA"/>
    <w:rsid w:val="00BF1566"/>
    <w:rsid w:val="00BF1CDF"/>
    <w:rsid w:val="00BF2B53"/>
    <w:rsid w:val="00BF3261"/>
    <w:rsid w:val="00BF56FC"/>
    <w:rsid w:val="00BF779E"/>
    <w:rsid w:val="00C03B06"/>
    <w:rsid w:val="00C21BF7"/>
    <w:rsid w:val="00C255B8"/>
    <w:rsid w:val="00C2701A"/>
    <w:rsid w:val="00C275CD"/>
    <w:rsid w:val="00C35950"/>
    <w:rsid w:val="00C37BED"/>
    <w:rsid w:val="00C46F1C"/>
    <w:rsid w:val="00C510BE"/>
    <w:rsid w:val="00C71271"/>
    <w:rsid w:val="00C81165"/>
    <w:rsid w:val="00C841DE"/>
    <w:rsid w:val="00C87642"/>
    <w:rsid w:val="00C96CC5"/>
    <w:rsid w:val="00CA46E5"/>
    <w:rsid w:val="00CA6EFD"/>
    <w:rsid w:val="00CB3B7C"/>
    <w:rsid w:val="00CB7552"/>
    <w:rsid w:val="00CC00C1"/>
    <w:rsid w:val="00CC0B86"/>
    <w:rsid w:val="00CC3949"/>
    <w:rsid w:val="00CC48A0"/>
    <w:rsid w:val="00CD047D"/>
    <w:rsid w:val="00CD4F3F"/>
    <w:rsid w:val="00CE1622"/>
    <w:rsid w:val="00CE257E"/>
    <w:rsid w:val="00CF47D5"/>
    <w:rsid w:val="00CF53A1"/>
    <w:rsid w:val="00CF633F"/>
    <w:rsid w:val="00D06169"/>
    <w:rsid w:val="00D06445"/>
    <w:rsid w:val="00D11560"/>
    <w:rsid w:val="00D12C92"/>
    <w:rsid w:val="00D15EBD"/>
    <w:rsid w:val="00D2272C"/>
    <w:rsid w:val="00D31A19"/>
    <w:rsid w:val="00D34297"/>
    <w:rsid w:val="00D435EE"/>
    <w:rsid w:val="00D569E7"/>
    <w:rsid w:val="00D6621B"/>
    <w:rsid w:val="00D66FA7"/>
    <w:rsid w:val="00D67A9C"/>
    <w:rsid w:val="00D704A5"/>
    <w:rsid w:val="00D7089B"/>
    <w:rsid w:val="00D74566"/>
    <w:rsid w:val="00D8274F"/>
    <w:rsid w:val="00D83250"/>
    <w:rsid w:val="00D900A4"/>
    <w:rsid w:val="00D91E45"/>
    <w:rsid w:val="00D97C3E"/>
    <w:rsid w:val="00DA79B2"/>
    <w:rsid w:val="00DB01FB"/>
    <w:rsid w:val="00DB24ED"/>
    <w:rsid w:val="00DC332C"/>
    <w:rsid w:val="00DC4867"/>
    <w:rsid w:val="00DC7A0E"/>
    <w:rsid w:val="00DD288E"/>
    <w:rsid w:val="00DD2ED3"/>
    <w:rsid w:val="00DD446A"/>
    <w:rsid w:val="00DD7A73"/>
    <w:rsid w:val="00DF1FE3"/>
    <w:rsid w:val="00DF619C"/>
    <w:rsid w:val="00E0621E"/>
    <w:rsid w:val="00E10DE8"/>
    <w:rsid w:val="00E1212E"/>
    <w:rsid w:val="00E12C24"/>
    <w:rsid w:val="00E12EEA"/>
    <w:rsid w:val="00E13223"/>
    <w:rsid w:val="00E16388"/>
    <w:rsid w:val="00E20288"/>
    <w:rsid w:val="00E253CB"/>
    <w:rsid w:val="00E26112"/>
    <w:rsid w:val="00E35F90"/>
    <w:rsid w:val="00E362E4"/>
    <w:rsid w:val="00E37227"/>
    <w:rsid w:val="00E43DEA"/>
    <w:rsid w:val="00E444B0"/>
    <w:rsid w:val="00E45651"/>
    <w:rsid w:val="00E55046"/>
    <w:rsid w:val="00E569B1"/>
    <w:rsid w:val="00E57359"/>
    <w:rsid w:val="00E620DD"/>
    <w:rsid w:val="00E631B5"/>
    <w:rsid w:val="00E63E34"/>
    <w:rsid w:val="00E71417"/>
    <w:rsid w:val="00E81B30"/>
    <w:rsid w:val="00E8297E"/>
    <w:rsid w:val="00E87CAF"/>
    <w:rsid w:val="00E92598"/>
    <w:rsid w:val="00E9363A"/>
    <w:rsid w:val="00E9406A"/>
    <w:rsid w:val="00E96F2C"/>
    <w:rsid w:val="00E979B8"/>
    <w:rsid w:val="00EA062D"/>
    <w:rsid w:val="00EB72CD"/>
    <w:rsid w:val="00EC3CC3"/>
    <w:rsid w:val="00EC4877"/>
    <w:rsid w:val="00EC54E2"/>
    <w:rsid w:val="00EC7F38"/>
    <w:rsid w:val="00ED1745"/>
    <w:rsid w:val="00ED5E87"/>
    <w:rsid w:val="00EF3057"/>
    <w:rsid w:val="00EF3A15"/>
    <w:rsid w:val="00EF7070"/>
    <w:rsid w:val="00F07C42"/>
    <w:rsid w:val="00F241A9"/>
    <w:rsid w:val="00F247FD"/>
    <w:rsid w:val="00F2573A"/>
    <w:rsid w:val="00F32953"/>
    <w:rsid w:val="00F34D46"/>
    <w:rsid w:val="00F3528C"/>
    <w:rsid w:val="00F42CE7"/>
    <w:rsid w:val="00F45420"/>
    <w:rsid w:val="00F47241"/>
    <w:rsid w:val="00F55BB8"/>
    <w:rsid w:val="00F56ED3"/>
    <w:rsid w:val="00F60466"/>
    <w:rsid w:val="00F61984"/>
    <w:rsid w:val="00F65D00"/>
    <w:rsid w:val="00F66A52"/>
    <w:rsid w:val="00F7378D"/>
    <w:rsid w:val="00F8297F"/>
    <w:rsid w:val="00F83DA5"/>
    <w:rsid w:val="00FA0DFB"/>
    <w:rsid w:val="00FA253B"/>
    <w:rsid w:val="00FA5956"/>
    <w:rsid w:val="00FB067A"/>
    <w:rsid w:val="00FC6D67"/>
    <w:rsid w:val="00FD05D7"/>
    <w:rsid w:val="00FD7225"/>
    <w:rsid w:val="00FE2724"/>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semiHidden/>
    <w:unhideWhenUsed/>
    <w:rsid w:val="00C35950"/>
    <w:pPr>
      <w:spacing w:after="120"/>
      <w:ind w:left="283"/>
    </w:pPr>
  </w:style>
  <w:style w:type="character" w:customStyle="1" w:styleId="BodyTextIndentChar">
    <w:name w:val="Body Text Indent Char"/>
    <w:basedOn w:val="DefaultParagraphFont"/>
    <w:link w:val="BodyTextIndent"/>
    <w:uiPriority w:val="99"/>
    <w:semiHidden/>
    <w:rsid w:val="00C35950"/>
    <w:rPr>
      <w:rFonts w:ascii="Times New Roman" w:eastAsia="Times New Roman" w:hAnsi="Times New Roman" w:cs="Times New Roman"/>
      <w:sz w:val="24"/>
      <w:szCs w:val="24"/>
    </w:rPr>
  </w:style>
  <w:style w:type="table" w:styleId="TableGrid">
    <w:name w:val="Table Grid"/>
    <w:basedOn w:val="TableNormal"/>
    <w:uiPriority w:val="59"/>
    <w:rsid w:val="0015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A28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semiHidden/>
    <w:unhideWhenUsed/>
    <w:rsid w:val="00C35950"/>
    <w:pPr>
      <w:spacing w:after="120"/>
      <w:ind w:left="283"/>
    </w:pPr>
  </w:style>
  <w:style w:type="character" w:customStyle="1" w:styleId="BodyTextIndentChar">
    <w:name w:val="Body Text Indent Char"/>
    <w:basedOn w:val="DefaultParagraphFont"/>
    <w:link w:val="BodyTextIndent"/>
    <w:uiPriority w:val="99"/>
    <w:semiHidden/>
    <w:rsid w:val="00C35950"/>
    <w:rPr>
      <w:rFonts w:ascii="Times New Roman" w:eastAsia="Times New Roman" w:hAnsi="Times New Roman" w:cs="Times New Roman"/>
      <w:sz w:val="24"/>
      <w:szCs w:val="24"/>
    </w:rPr>
  </w:style>
  <w:style w:type="table" w:styleId="TableGrid">
    <w:name w:val="Table Grid"/>
    <w:basedOn w:val="TableNormal"/>
    <w:uiPriority w:val="59"/>
    <w:rsid w:val="0015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A28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1589">
      <w:bodyDiv w:val="1"/>
      <w:marLeft w:val="0"/>
      <w:marRight w:val="0"/>
      <w:marTop w:val="0"/>
      <w:marBottom w:val="0"/>
      <w:divBdr>
        <w:top w:val="none" w:sz="0" w:space="0" w:color="auto"/>
        <w:left w:val="none" w:sz="0" w:space="0" w:color="auto"/>
        <w:bottom w:val="none" w:sz="0" w:space="0" w:color="auto"/>
        <w:right w:val="none" w:sz="0" w:space="0" w:color="auto"/>
      </w:divBdr>
      <w:divsChild>
        <w:div w:id="1647659591">
          <w:marLeft w:val="0"/>
          <w:marRight w:val="0"/>
          <w:marTop w:val="0"/>
          <w:marBottom w:val="0"/>
          <w:divBdr>
            <w:top w:val="none" w:sz="0" w:space="0" w:color="auto"/>
            <w:left w:val="none" w:sz="0" w:space="0" w:color="auto"/>
            <w:bottom w:val="none" w:sz="0" w:space="0" w:color="auto"/>
            <w:right w:val="none" w:sz="0" w:space="0" w:color="auto"/>
          </w:divBdr>
          <w:divsChild>
            <w:div w:id="26489575">
              <w:marLeft w:val="0"/>
              <w:marRight w:val="0"/>
              <w:marTop w:val="0"/>
              <w:marBottom w:val="0"/>
              <w:divBdr>
                <w:top w:val="none" w:sz="0" w:space="0" w:color="auto"/>
                <w:left w:val="none" w:sz="0" w:space="0" w:color="auto"/>
                <w:bottom w:val="none" w:sz="0" w:space="0" w:color="auto"/>
                <w:right w:val="none" w:sz="0" w:space="0" w:color="auto"/>
              </w:divBdr>
              <w:divsChild>
                <w:div w:id="523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C19C-C9E7-432E-A3F0-D99BA231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508</cp:revision>
  <cp:lastPrinted>2017-12-01T08:15:00Z</cp:lastPrinted>
  <dcterms:created xsi:type="dcterms:W3CDTF">2014-07-31T13:24:00Z</dcterms:created>
  <dcterms:modified xsi:type="dcterms:W3CDTF">2017-12-01T08:17:00Z</dcterms:modified>
</cp:coreProperties>
</file>