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572B1D">
        <w:t>ārvalde</w:t>
      </w:r>
      <w:proofErr w:type="spellEnd"/>
      <w:r w:rsidR="00572B1D">
        <w:t xml:space="preserve">” </w:t>
      </w:r>
      <w:proofErr w:type="spellStart"/>
      <w:r w:rsidR="00572B1D">
        <w:t>vadītāj</w:t>
      </w:r>
      <w:r w:rsidR="007F35E0">
        <w:t>s</w:t>
      </w:r>
      <w:proofErr w:type="spellEnd"/>
      <w:r w:rsidRPr="003077E5">
        <w:t xml:space="preserve"> </w:t>
      </w:r>
    </w:p>
    <w:p w:rsidR="00E71417" w:rsidRDefault="00E71417" w:rsidP="00E71417">
      <w:pPr>
        <w:keepNext/>
        <w:jc w:val="right"/>
        <w:outlineLvl w:val="0"/>
      </w:pPr>
    </w:p>
    <w:p w:rsidR="00E71417" w:rsidRDefault="00E71417" w:rsidP="00E71417">
      <w:pPr>
        <w:keepNext/>
        <w:jc w:val="center"/>
        <w:outlineLvl w:val="0"/>
      </w:pPr>
      <w:r>
        <w:t xml:space="preserve">                                                                </w:t>
      </w:r>
      <w:r w:rsidR="00FF5E6B">
        <w:t xml:space="preserve">                   </w:t>
      </w:r>
      <w:r w:rsidR="0043408B">
        <w:t xml:space="preserve"> </w:t>
      </w:r>
      <w:r w:rsidR="00160D8A">
        <w:t>_____</w:t>
      </w:r>
      <w:proofErr w:type="spellStart"/>
      <w:r w:rsidR="005E4412">
        <w:t>personiskais</w:t>
      </w:r>
      <w:proofErr w:type="spellEnd"/>
      <w:r w:rsidR="005E4412">
        <w:t xml:space="preserve"> </w:t>
      </w:r>
      <w:proofErr w:type="spellStart"/>
      <w:r w:rsidR="005E4412">
        <w:t>paraksts</w:t>
      </w:r>
      <w:proofErr w:type="spellEnd"/>
      <w:r w:rsidR="00160D8A">
        <w:t>_</w:t>
      </w:r>
      <w:r w:rsidR="009C4542">
        <w:t>_</w:t>
      </w:r>
      <w:r w:rsidR="00FF5E6B">
        <w:t>_____</w:t>
      </w:r>
      <w:proofErr w:type="spellStart"/>
      <w:r w:rsidR="00572B1D">
        <w:t>A.Pudāns</w:t>
      </w:r>
      <w:proofErr w:type="spellEnd"/>
      <w:r w:rsidR="00E362E4">
        <w:t xml:space="preserve">       </w:t>
      </w:r>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DF144A">
        <w:rPr>
          <w:sz w:val="22"/>
          <w:szCs w:val="22"/>
        </w:rPr>
        <w:t>12</w:t>
      </w:r>
      <w:r w:rsidR="00572B1D">
        <w:rPr>
          <w:sz w:val="22"/>
          <w:szCs w:val="22"/>
        </w:rPr>
        <w:t>.aprīlī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F140A5" w:rsidRDefault="00E362E4" w:rsidP="00E362E4">
      <w:pPr>
        <w:pStyle w:val="Heading1"/>
        <w:rPr>
          <w:b/>
          <w:sz w:val="22"/>
          <w:szCs w:val="22"/>
        </w:rPr>
      </w:pPr>
      <w:r w:rsidRPr="007B6F7C">
        <w:rPr>
          <w:b/>
          <w:sz w:val="22"/>
          <w:szCs w:val="22"/>
        </w:rPr>
        <w:t>uzaicina potenciālos pretendentus uz</w:t>
      </w:r>
      <w:r w:rsidR="003F4B59">
        <w:rPr>
          <w:b/>
          <w:sz w:val="22"/>
          <w:szCs w:val="22"/>
        </w:rPr>
        <w:t xml:space="preserve">  līguma</w:t>
      </w:r>
    </w:p>
    <w:p w:rsidR="00E362E4" w:rsidRDefault="00E362E4" w:rsidP="00E362E4">
      <w:pPr>
        <w:pStyle w:val="Heading1"/>
        <w:rPr>
          <w:b/>
          <w:sz w:val="22"/>
          <w:szCs w:val="22"/>
        </w:rPr>
      </w:pPr>
      <w:r w:rsidRPr="007B6F7C">
        <w:rPr>
          <w:b/>
          <w:sz w:val="22"/>
          <w:szCs w:val="22"/>
        </w:rPr>
        <w:t xml:space="preserve"> piešķiršanas tiesībām </w:t>
      </w:r>
    </w:p>
    <w:p w:rsidR="00EB126A" w:rsidRDefault="00EB126A" w:rsidP="00572B1D">
      <w:pPr>
        <w:ind w:right="-2"/>
        <w:jc w:val="center"/>
        <w:rPr>
          <w:b/>
          <w:sz w:val="22"/>
          <w:szCs w:val="22"/>
          <w:lang w:val="lv-LV"/>
        </w:rPr>
      </w:pPr>
    </w:p>
    <w:p w:rsidR="00572B1D" w:rsidRPr="00DF144A" w:rsidRDefault="00DF144A" w:rsidP="00DF144A">
      <w:pPr>
        <w:ind w:right="-2"/>
        <w:jc w:val="center"/>
        <w:rPr>
          <w:b/>
          <w:lang w:val="lv-LV"/>
        </w:rPr>
      </w:pPr>
      <w:r w:rsidRPr="00DF144A">
        <w:rPr>
          <w:b/>
          <w:lang w:val="lv-LV"/>
        </w:rPr>
        <w:t>Tūju stādu piegāde Daugavpils pilsētas administratīvajā teritorijā</w:t>
      </w:r>
    </w:p>
    <w:p w:rsidR="00E71417" w:rsidRPr="00DF144A" w:rsidRDefault="00DF144A" w:rsidP="00572B1D">
      <w:pPr>
        <w:jc w:val="center"/>
        <w:rPr>
          <w:b/>
          <w:bCs/>
          <w:lang w:val="lv-LV"/>
        </w:rPr>
      </w:pPr>
      <w:r w:rsidRPr="00DF144A">
        <w:rPr>
          <w:b/>
          <w:lang w:val="lv-LV"/>
        </w:rPr>
        <w:t>ID Nr.DPPI KSP N 2017/41</w:t>
      </w:r>
      <w:r w:rsidR="007F35E0" w:rsidRPr="00DF144A">
        <w:rPr>
          <w:b/>
          <w:lang w:val="lv-LV"/>
        </w:rPr>
        <w:t>N</w:t>
      </w:r>
    </w:p>
    <w:p w:rsidR="00E71417" w:rsidRPr="00DF144A" w:rsidRDefault="00E71417" w:rsidP="00E71417">
      <w:pPr>
        <w:jc w:val="both"/>
        <w:rPr>
          <w:lang w:val="lv-LV"/>
        </w:rPr>
      </w:pPr>
    </w:p>
    <w:p w:rsidR="008E1A5F" w:rsidRPr="004906F7"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Sludinājums tiek publicēts pēc brīvprātības principa izpildot likuma “Par valsts un pašvaldību finanšu līdzekļu un mantas izšķērdēšanas novēršanu” prasības.</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C06142"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AD399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w:t>
            </w:r>
            <w:r w:rsidR="00CD047D">
              <w:rPr>
                <w:rFonts w:ascii="Times New Roman" w:hAnsi="Times New Roman"/>
                <w:b/>
                <w:caps w:val="0"/>
                <w:noProof w:val="0"/>
                <w:szCs w:val="22"/>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5814D5" w:rsidP="00CD047D">
            <w:pPr>
              <w:jc w:val="both"/>
              <w:rPr>
                <w:sz w:val="22"/>
                <w:szCs w:val="22"/>
                <w:lang w:val="lv-LV"/>
              </w:rPr>
            </w:pPr>
            <w:r>
              <w:rPr>
                <w:sz w:val="22"/>
                <w:szCs w:val="22"/>
                <w:lang w:val="lv-LV"/>
              </w:rPr>
              <w:t>Tatjana Livčāne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CD047D" w:rsidP="0073355F">
            <w:pPr>
              <w:jc w:val="center"/>
              <w:rPr>
                <w:b/>
                <w:sz w:val="22"/>
                <w:szCs w:val="22"/>
                <w:lang w:val="lv-LV"/>
              </w:rPr>
            </w:pPr>
            <w:r>
              <w:rPr>
                <w:b/>
                <w:sz w:val="22"/>
                <w:szCs w:val="22"/>
                <w:lang w:val="lv-LV"/>
              </w:rPr>
              <w:t>Tālruņa numrs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CD047D" w:rsidP="0073355F">
            <w:pPr>
              <w:jc w:val="both"/>
              <w:rPr>
                <w:sz w:val="22"/>
                <w:szCs w:val="22"/>
              </w:rPr>
            </w:pPr>
            <w:r>
              <w:rPr>
                <w:sz w:val="22"/>
                <w:szCs w:val="22"/>
                <w:lang w:val="lv-LV"/>
              </w:rPr>
              <w:t xml:space="preserve"> </w:t>
            </w:r>
            <w:r w:rsidR="005814D5">
              <w:rPr>
                <w:sz w:val="22"/>
                <w:szCs w:val="22"/>
                <w:lang w:val="lv-LV"/>
              </w:rPr>
              <w:t>65476479</w:t>
            </w:r>
            <w:r w:rsidR="0068172F">
              <w:rPr>
                <w:sz w:val="22"/>
                <w:szCs w:val="22"/>
                <w:lang w:val="lv-LV"/>
              </w:rPr>
              <w:t>, m</w:t>
            </w:r>
            <w:r>
              <w:rPr>
                <w:sz w:val="22"/>
                <w:szCs w:val="22"/>
                <w:lang w:val="lv-LV"/>
              </w:rPr>
              <w:t>ob.</w:t>
            </w:r>
            <w:r w:rsidR="005814D5">
              <w:rPr>
                <w:sz w:val="22"/>
                <w:szCs w:val="22"/>
                <w:lang w:val="lv-LV"/>
              </w:rPr>
              <w:t>29605563</w:t>
            </w:r>
            <w:r w:rsidRPr="00A6152F">
              <w:rPr>
                <w:rFonts w:ascii="Arial Black" w:hAnsi="Arial Black" w:cs="Arial"/>
                <w:bCs/>
                <w:sz w:val="22"/>
                <w:szCs w:val="22"/>
                <w:lang w:val="de-DE"/>
              </w:rPr>
              <w:t xml:space="preserve"> </w:t>
            </w:r>
            <w:r>
              <w:rPr>
                <w:sz w:val="22"/>
                <w:szCs w:val="22"/>
                <w:lang w:val="lv-LV"/>
              </w:rPr>
              <w:t xml:space="preserve">( </w:t>
            </w:r>
            <w:r w:rsidRPr="002C340F">
              <w:rPr>
                <w:sz w:val="20"/>
                <w:szCs w:val="20"/>
                <w:lang w:val="lv-LV"/>
              </w:rPr>
              <w:t>Tehniskajos</w:t>
            </w:r>
            <w:r>
              <w:rPr>
                <w:sz w:val="20"/>
                <w:szCs w:val="20"/>
                <w:lang w:val="lv-LV"/>
              </w:rPr>
              <w:t xml:space="preserve"> jautājumos), juridiskajos 65476</w:t>
            </w:r>
            <w:r w:rsidRPr="002C340F">
              <w:rPr>
                <w:sz w:val="20"/>
                <w:szCs w:val="20"/>
                <w:lang w:val="lv-LV"/>
              </w:rPr>
              <w:t>4</w:t>
            </w:r>
            <w:r>
              <w:rPr>
                <w:sz w:val="20"/>
                <w:szCs w:val="20"/>
                <w:lang w:val="lv-LV"/>
              </w:rPr>
              <w:t>74</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0137D6" w:rsidRDefault="00CF47D5" w:rsidP="00CF47D5">
      <w:pPr>
        <w:jc w:val="both"/>
        <w:rPr>
          <w:b/>
          <w:bCs/>
          <w:sz w:val="20"/>
          <w:szCs w:val="20"/>
          <w:lang w:val="lv-LV"/>
        </w:rPr>
      </w:pPr>
      <w:r w:rsidRPr="000137D6">
        <w:rPr>
          <w:b/>
          <w:bCs/>
          <w:sz w:val="20"/>
          <w:szCs w:val="20"/>
          <w:lang w:val="lv-LV"/>
        </w:rPr>
        <w:t>3.</w:t>
      </w:r>
      <w:r w:rsidR="003C1BDC">
        <w:rPr>
          <w:b/>
          <w:bCs/>
          <w:sz w:val="20"/>
          <w:szCs w:val="20"/>
          <w:lang w:val="lv-LV"/>
        </w:rPr>
        <w:t>P</w:t>
      </w:r>
      <w:r w:rsidR="00E362E4" w:rsidRPr="000137D6">
        <w:rPr>
          <w:b/>
          <w:bCs/>
          <w:sz w:val="20"/>
          <w:szCs w:val="20"/>
          <w:lang w:val="lv-LV"/>
        </w:rPr>
        <w:t xml:space="preserve">aredzamā līgumcena: </w:t>
      </w:r>
      <w:r w:rsidR="003F4B59">
        <w:rPr>
          <w:bCs/>
          <w:sz w:val="20"/>
          <w:szCs w:val="20"/>
          <w:lang w:val="lv-LV"/>
        </w:rPr>
        <w:t>līdz EUR 1 000</w:t>
      </w:r>
      <w:r w:rsidR="00DD446A">
        <w:rPr>
          <w:bCs/>
          <w:sz w:val="20"/>
          <w:szCs w:val="20"/>
          <w:lang w:val="lv-LV"/>
        </w:rPr>
        <w:t>,00</w:t>
      </w:r>
      <w:r w:rsidR="00E362E4" w:rsidRPr="000137D6">
        <w:rPr>
          <w:bCs/>
          <w:sz w:val="20"/>
          <w:szCs w:val="20"/>
          <w:lang w:val="lv-LV"/>
        </w:rPr>
        <w:t xml:space="preserve"> bez PVN</w:t>
      </w:r>
      <w:r w:rsidR="00E362E4" w:rsidRPr="000137D6">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BF19E5">
        <w:rPr>
          <w:bCs/>
          <w:sz w:val="20"/>
          <w:szCs w:val="20"/>
          <w:lang w:val="lv-LV"/>
        </w:rPr>
        <w:t>pielikums N</w:t>
      </w:r>
      <w:r w:rsidR="00E362E4" w:rsidRPr="000137D6">
        <w:rPr>
          <w:bCs/>
          <w:sz w:val="20"/>
          <w:szCs w:val="20"/>
          <w:lang w:val="lv-LV"/>
        </w:rPr>
        <w:t>r.2.</w:t>
      </w:r>
      <w:bookmarkStart w:id="0" w:name="_Toc134418278"/>
      <w:bookmarkStart w:id="1" w:name="_Toc134628683"/>
      <w:bookmarkStart w:id="2" w:name="_Toc337468672"/>
      <w:bookmarkStart w:id="3" w:name="_Toc341872544"/>
    </w:p>
    <w:p w:rsidR="008E3B0B" w:rsidRPr="00066CE3" w:rsidRDefault="00CF47D5" w:rsidP="009C6628">
      <w:pPr>
        <w:jc w:val="both"/>
        <w:rPr>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9C6628">
        <w:rPr>
          <w:b/>
          <w:bCs/>
          <w:sz w:val="20"/>
          <w:szCs w:val="20"/>
          <w:lang w:val="lv-LV"/>
        </w:rPr>
        <w:t xml:space="preserve">ldes termiņš līdz 2017.gada </w:t>
      </w:r>
      <w:r w:rsidR="00F140A5">
        <w:rPr>
          <w:b/>
          <w:bCs/>
          <w:sz w:val="20"/>
          <w:szCs w:val="20"/>
          <w:lang w:val="lv-LV"/>
        </w:rPr>
        <w:t>26.aprīlim</w:t>
      </w:r>
      <w:r w:rsidR="009C6628">
        <w:rPr>
          <w:b/>
          <w:bCs/>
          <w:sz w:val="20"/>
          <w:szCs w:val="20"/>
          <w:lang w:val="lv-LV"/>
        </w:rPr>
        <w:t>.</w:t>
      </w:r>
      <w:r w:rsidR="00066CE3" w:rsidRPr="00066CE3">
        <w:rPr>
          <w:sz w:val="20"/>
          <w:szCs w:val="20"/>
          <w:lang w:val="lv-LV"/>
        </w:rPr>
        <w:t xml:space="preserve">                </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30ED2" w:rsidRPr="00B82DD6" w:rsidRDefault="00943904" w:rsidP="00130ED2">
      <w:pPr>
        <w:pStyle w:val="tv213"/>
        <w:spacing w:before="0" w:beforeAutospacing="0" w:after="0" w:afterAutospacing="0"/>
        <w:ind w:left="720"/>
        <w:jc w:val="both"/>
        <w:rPr>
          <w:sz w:val="20"/>
          <w:szCs w:val="20"/>
        </w:rPr>
      </w:pPr>
      <w:r w:rsidRPr="00943904">
        <w:rPr>
          <w:sz w:val="20"/>
          <w:szCs w:val="20"/>
        </w:rPr>
        <w:t xml:space="preserve">      1) </w:t>
      </w:r>
      <w:r w:rsidR="00130ED2" w:rsidRPr="00B82DD6">
        <w:rPr>
          <w:sz w:val="20"/>
          <w:szCs w:val="20"/>
        </w:rPr>
        <w:t>1) pasludināts pretendenta maksātnespējas process (izņemot gadījumu, kad maksātnespējas procesā tiek piemērots uz parādnieka maksātspējas atjaunošanu vērsts pasākumu kopums), apturēta tā saimnieciskā darbība vai pretendents tiek likvidēts;</w:t>
      </w:r>
    </w:p>
    <w:p w:rsidR="00943904" w:rsidRPr="00943904" w:rsidRDefault="00BE2224" w:rsidP="00130ED2">
      <w:pPr>
        <w:pStyle w:val="tv213"/>
        <w:spacing w:before="0" w:beforeAutospacing="0" w:after="0" w:afterAutospacing="0"/>
        <w:ind w:left="720"/>
        <w:jc w:val="both"/>
        <w:rPr>
          <w:sz w:val="20"/>
          <w:szCs w:val="20"/>
        </w:rPr>
      </w:pPr>
      <w:r>
        <w:rPr>
          <w:sz w:val="20"/>
          <w:szCs w:val="20"/>
        </w:rPr>
        <w:t xml:space="preserve">     </w:t>
      </w:r>
      <w:r w:rsidR="00130ED2" w:rsidRPr="00B82DD6">
        <w:rPr>
          <w:sz w:val="20"/>
          <w:szCs w:val="20"/>
        </w:rPr>
        <w:t>2) nav iesniegti kādi no 7.punktā pieprasītiem</w:t>
      </w:r>
      <w:r w:rsidR="00130ED2" w:rsidRPr="002C340F">
        <w:rPr>
          <w:sz w:val="20"/>
          <w:szCs w:val="20"/>
        </w:rPr>
        <w:t xml:space="preserve">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51789A">
        <w:rPr>
          <w:b/>
          <w:sz w:val="20"/>
          <w:szCs w:val="20"/>
        </w:rPr>
        <w:t>Pretendenta pieteikums</w:t>
      </w:r>
      <w:r w:rsidRPr="00754118">
        <w:rPr>
          <w:sz w:val="20"/>
          <w:szCs w:val="20"/>
        </w:rPr>
        <w:t xml:space="preserve">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51789A">
        <w:rPr>
          <w:b/>
          <w:sz w:val="20"/>
          <w:szCs w:val="20"/>
        </w:rPr>
        <w:t>Dokuments</w:t>
      </w:r>
      <w:r w:rsidRPr="008A5AA9">
        <w:rPr>
          <w:sz w:val="20"/>
          <w:szCs w:val="20"/>
        </w:rPr>
        <w:t>,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Pr="0051789A" w:rsidRDefault="00341490" w:rsidP="00341490">
      <w:pPr>
        <w:pStyle w:val="Style1"/>
        <w:numPr>
          <w:ilvl w:val="0"/>
          <w:numId w:val="0"/>
        </w:numPr>
        <w:ind w:left="709"/>
        <w:rPr>
          <w:b/>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w:t>
      </w:r>
      <w:r w:rsidR="00FA5956" w:rsidRPr="0051789A">
        <w:rPr>
          <w:b/>
          <w:sz w:val="20"/>
          <w:szCs w:val="20"/>
        </w:rPr>
        <w:t xml:space="preserve">reģistrācijas </w:t>
      </w:r>
    </w:p>
    <w:p w:rsidR="00AB758C" w:rsidRPr="00AB758C" w:rsidRDefault="00FA5956" w:rsidP="003408AB">
      <w:pPr>
        <w:pStyle w:val="Style1"/>
        <w:numPr>
          <w:ilvl w:val="0"/>
          <w:numId w:val="0"/>
        </w:numPr>
        <w:ind w:left="1069"/>
        <w:rPr>
          <w:sz w:val="20"/>
          <w:szCs w:val="20"/>
        </w:rPr>
      </w:pPr>
      <w:r w:rsidRPr="0051789A">
        <w:rPr>
          <w:b/>
          <w:sz w:val="20"/>
          <w:szCs w:val="20"/>
        </w:rPr>
        <w:t>apliecība vai izziņa,</w:t>
      </w:r>
      <w:r w:rsidRPr="00FA5956">
        <w:rPr>
          <w:sz w:val="20"/>
          <w:szCs w:val="20"/>
        </w:rPr>
        <w:t xml:space="preserve">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7F5475" w:rsidRDefault="00341490" w:rsidP="009C6628">
      <w:pPr>
        <w:pStyle w:val="Style1"/>
        <w:numPr>
          <w:ilvl w:val="0"/>
          <w:numId w:val="0"/>
        </w:numPr>
        <w:ind w:left="1069"/>
        <w:rPr>
          <w:sz w:val="20"/>
          <w:szCs w:val="20"/>
        </w:rPr>
      </w:pPr>
      <w:r>
        <w:rPr>
          <w:sz w:val="20"/>
          <w:szCs w:val="20"/>
        </w:rPr>
        <w:t>7.4.</w:t>
      </w:r>
      <w:r w:rsidR="003408AB" w:rsidRPr="006724E0">
        <w:rPr>
          <w:b/>
          <w:sz w:val="20"/>
          <w:szCs w:val="20"/>
        </w:rPr>
        <w:t>Apliecinājums,</w:t>
      </w:r>
      <w:r w:rsidR="003408AB" w:rsidRPr="003408AB">
        <w:rPr>
          <w:sz w:val="20"/>
          <w:szCs w:val="20"/>
        </w:rPr>
        <w:t xml:space="preserve"> ka Pretendentam ir pieejams personāls, instrumenti, iekārtas un tehniskais aprīkojums, kas pretendentam būs nepieciešams iepirkuma līguma izpildei atbilstoši visām tehniskās specifikācijās minētajām prasībām.</w:t>
      </w:r>
    </w:p>
    <w:p w:rsidR="00277A86" w:rsidRDefault="007A2CAD" w:rsidP="00054C8B">
      <w:pPr>
        <w:ind w:firstLine="644"/>
        <w:jc w:val="both"/>
        <w:rPr>
          <w:sz w:val="20"/>
          <w:szCs w:val="20"/>
          <w:lang w:val="lv-LV"/>
        </w:rPr>
      </w:pPr>
      <w:r>
        <w:rPr>
          <w:sz w:val="20"/>
          <w:szCs w:val="20"/>
          <w:lang w:val="lv-LV"/>
        </w:rPr>
        <w:t xml:space="preserve">  </w:t>
      </w:r>
      <w:r w:rsidR="0045378A">
        <w:rPr>
          <w:sz w:val="20"/>
          <w:szCs w:val="20"/>
          <w:lang w:val="lv-LV"/>
        </w:rPr>
        <w:t xml:space="preserve">      7.5.</w:t>
      </w:r>
      <w:r w:rsidR="00054C8B" w:rsidRPr="00304341">
        <w:rPr>
          <w:b/>
          <w:sz w:val="20"/>
          <w:szCs w:val="20"/>
          <w:lang w:val="lv-LV"/>
        </w:rPr>
        <w:t>Finanšu piedāvājums</w:t>
      </w:r>
      <w:r w:rsidR="00054C8B" w:rsidRPr="00054C8B">
        <w:rPr>
          <w:sz w:val="20"/>
          <w:szCs w:val="20"/>
          <w:lang w:val="lv-LV"/>
        </w:rPr>
        <w:t xml:space="preserve">, kas sagatavots atbilstoši 3. pielikumā norādītajai formai. </w:t>
      </w:r>
    </w:p>
    <w:p w:rsidR="00277A86" w:rsidRDefault="00277A86" w:rsidP="00054C8B">
      <w:pPr>
        <w:ind w:firstLine="644"/>
        <w:jc w:val="both"/>
        <w:rPr>
          <w:sz w:val="20"/>
          <w:szCs w:val="20"/>
          <w:lang w:val="lv-LV"/>
        </w:rPr>
      </w:pPr>
      <w:r>
        <w:rPr>
          <w:sz w:val="20"/>
          <w:szCs w:val="20"/>
          <w:lang w:val="lv-LV"/>
        </w:rPr>
        <w:t xml:space="preserve">        </w:t>
      </w:r>
      <w:r w:rsidR="00054C8B" w:rsidRPr="00843776">
        <w:rPr>
          <w:sz w:val="20"/>
          <w:szCs w:val="20"/>
          <w:lang w:val="lv-LV"/>
        </w:rPr>
        <w:t>Papildus „Finanšu</w:t>
      </w:r>
      <w:r>
        <w:rPr>
          <w:sz w:val="20"/>
          <w:szCs w:val="20"/>
          <w:lang w:val="lv-LV"/>
        </w:rPr>
        <w:t xml:space="preserve"> </w:t>
      </w:r>
      <w:r w:rsidR="00054C8B" w:rsidRPr="00843776">
        <w:rPr>
          <w:sz w:val="20"/>
          <w:szCs w:val="20"/>
          <w:lang w:val="lv-LV"/>
        </w:rPr>
        <w:t>pied</w:t>
      </w:r>
      <w:r w:rsidR="00054C8B">
        <w:rPr>
          <w:sz w:val="20"/>
          <w:szCs w:val="20"/>
          <w:lang w:val="lv-LV"/>
        </w:rPr>
        <w:t>āvājumam” piestādīt Tāmi</w:t>
      </w:r>
      <w:r w:rsidR="00054C8B" w:rsidRPr="00843776">
        <w:rPr>
          <w:sz w:val="20"/>
          <w:szCs w:val="20"/>
          <w:lang w:val="lv-LV"/>
        </w:rPr>
        <w:t>, kas sagatavota</w:t>
      </w:r>
      <w:r w:rsidR="00054C8B">
        <w:rPr>
          <w:sz w:val="20"/>
          <w:szCs w:val="20"/>
          <w:lang w:val="lv-LV"/>
        </w:rPr>
        <w:t xml:space="preserve"> ievērojot 2</w:t>
      </w:r>
      <w:r w:rsidR="00054C8B" w:rsidRPr="00843776">
        <w:rPr>
          <w:sz w:val="20"/>
          <w:szCs w:val="20"/>
          <w:lang w:val="lv-LV"/>
        </w:rPr>
        <w:t>.pielikumu ″Tehniskā</w:t>
      </w:r>
    </w:p>
    <w:p w:rsidR="00054C8B" w:rsidRPr="00054C8B" w:rsidRDefault="00277A86" w:rsidP="00054C8B">
      <w:pPr>
        <w:ind w:firstLine="644"/>
        <w:jc w:val="both"/>
        <w:rPr>
          <w:sz w:val="20"/>
          <w:szCs w:val="20"/>
          <w:lang w:val="lv-LV"/>
        </w:rPr>
      </w:pPr>
      <w:r>
        <w:rPr>
          <w:sz w:val="20"/>
          <w:szCs w:val="20"/>
          <w:lang w:val="lv-LV"/>
        </w:rPr>
        <w:t xml:space="preserve">      </w:t>
      </w:r>
      <w:r w:rsidR="00BF779E">
        <w:rPr>
          <w:sz w:val="20"/>
          <w:szCs w:val="20"/>
          <w:lang w:val="lv-LV"/>
        </w:rPr>
        <w:t xml:space="preserve"> </w:t>
      </w:r>
      <w:r w:rsidR="00054C8B" w:rsidRPr="00843776">
        <w:rPr>
          <w:sz w:val="20"/>
          <w:szCs w:val="20"/>
          <w:lang w:val="lv-LV"/>
        </w:rPr>
        <w:t xml:space="preserve"> specifikācija″.</w:t>
      </w:r>
    </w:p>
    <w:p w:rsidR="000C3CB8" w:rsidRPr="00C80AA9" w:rsidRDefault="00863A49" w:rsidP="00863A49">
      <w:pPr>
        <w:pStyle w:val="ListParagraph"/>
        <w:spacing w:line="276" w:lineRule="auto"/>
        <w:ind w:left="0"/>
        <w:jc w:val="both"/>
        <w:rPr>
          <w:sz w:val="20"/>
          <w:szCs w:val="20"/>
          <w:lang w:val="lv-LV"/>
        </w:rPr>
      </w:pPr>
      <w:bookmarkStart w:id="4" w:name="_Toc114559674"/>
      <w:bookmarkStart w:id="5" w:name="_Toc134628697"/>
      <w:bookmarkStart w:id="6" w:name="_Toc241495780"/>
      <w:r>
        <w:rPr>
          <w:sz w:val="20"/>
          <w:szCs w:val="20"/>
          <w:lang w:val="lv-LV"/>
        </w:rPr>
        <w:lastRenderedPageBreak/>
        <w:t>8.</w:t>
      </w:r>
      <w:r w:rsidR="000C3CB8" w:rsidRPr="00C80AA9">
        <w:rPr>
          <w:sz w:val="20"/>
          <w:szCs w:val="20"/>
          <w:lang w:val="lv-LV"/>
        </w:rPr>
        <w:t xml:space="preserve">Piedāvājums jāievieto slēgtā aploksnē vai cita veida necaurspīdīgā iepakojumā (kastē vai tml.) tā, lai tajā iekļautā informācija nebūtu redzama un pieejama līdz piedāvājumu atvēršanas brīdim. </w:t>
      </w:r>
    </w:p>
    <w:p w:rsidR="000C3CB8" w:rsidRPr="00C80AA9" w:rsidRDefault="00863A49" w:rsidP="000C3CB8">
      <w:pPr>
        <w:pStyle w:val="ListParagraph"/>
        <w:ind w:left="0"/>
        <w:jc w:val="both"/>
        <w:rPr>
          <w:sz w:val="20"/>
          <w:szCs w:val="20"/>
        </w:rPr>
      </w:pPr>
      <w:r>
        <w:rPr>
          <w:sz w:val="20"/>
          <w:szCs w:val="20"/>
        </w:rPr>
        <w:t>8</w:t>
      </w:r>
      <w:r w:rsidR="000C3CB8">
        <w:rPr>
          <w:sz w:val="20"/>
          <w:szCs w:val="20"/>
        </w:rPr>
        <w:t>.1.</w:t>
      </w:r>
      <w:r w:rsidR="000C3CB8" w:rsidRPr="00C80AA9">
        <w:rPr>
          <w:sz w:val="20"/>
          <w:szCs w:val="20"/>
        </w:rPr>
        <w:t xml:space="preserve"> </w:t>
      </w:r>
      <w:proofErr w:type="spellStart"/>
      <w:r w:rsidR="000C3CB8" w:rsidRPr="00C80AA9">
        <w:rPr>
          <w:sz w:val="20"/>
          <w:szCs w:val="20"/>
        </w:rPr>
        <w:t>Uz</w:t>
      </w:r>
      <w:proofErr w:type="spellEnd"/>
      <w:r w:rsidR="000C3CB8" w:rsidRPr="00C80AA9">
        <w:rPr>
          <w:sz w:val="20"/>
          <w:szCs w:val="20"/>
        </w:rPr>
        <w:t xml:space="preserve"> </w:t>
      </w:r>
      <w:proofErr w:type="spellStart"/>
      <w:r w:rsidR="000C3CB8" w:rsidRPr="00C80AA9">
        <w:rPr>
          <w:sz w:val="20"/>
          <w:szCs w:val="20"/>
        </w:rPr>
        <w:t>aploksnes</w:t>
      </w:r>
      <w:proofErr w:type="spellEnd"/>
      <w:r w:rsidR="000C3CB8" w:rsidRPr="00C80AA9">
        <w:rPr>
          <w:sz w:val="20"/>
          <w:szCs w:val="20"/>
        </w:rPr>
        <w:t xml:space="preserve"> (</w:t>
      </w:r>
      <w:proofErr w:type="spellStart"/>
      <w:r w:rsidR="000C3CB8" w:rsidRPr="00C80AA9">
        <w:rPr>
          <w:sz w:val="20"/>
          <w:szCs w:val="20"/>
        </w:rPr>
        <w:t>iepakojuma</w:t>
      </w:r>
      <w:proofErr w:type="spellEnd"/>
      <w:r w:rsidR="000C3CB8" w:rsidRPr="00C80AA9">
        <w:rPr>
          <w:sz w:val="20"/>
          <w:szCs w:val="20"/>
        </w:rPr>
        <w:t xml:space="preserve">) </w:t>
      </w:r>
      <w:proofErr w:type="spellStart"/>
      <w:r w:rsidR="000C3CB8" w:rsidRPr="00C80AA9">
        <w:rPr>
          <w:sz w:val="20"/>
          <w:szCs w:val="20"/>
        </w:rPr>
        <w:t>jānorāda</w:t>
      </w:r>
      <w:proofErr w:type="spellEnd"/>
      <w:r w:rsidR="000C3CB8" w:rsidRPr="00C80AA9">
        <w:rPr>
          <w:sz w:val="20"/>
          <w:szCs w:val="20"/>
        </w:rPr>
        <w:t>:</w:t>
      </w:r>
    </w:p>
    <w:p w:rsidR="000C3CB8" w:rsidRPr="00C80AA9" w:rsidRDefault="00863A49" w:rsidP="000C3CB8">
      <w:pPr>
        <w:pStyle w:val="ListParagraph"/>
        <w:ind w:left="0" w:firstLine="360"/>
        <w:jc w:val="both"/>
        <w:rPr>
          <w:sz w:val="20"/>
          <w:szCs w:val="20"/>
        </w:rPr>
      </w:pPr>
      <w:r>
        <w:rPr>
          <w:sz w:val="20"/>
          <w:szCs w:val="20"/>
        </w:rPr>
        <w:t>8</w:t>
      </w:r>
      <w:r w:rsidR="000C3CB8">
        <w:rPr>
          <w:sz w:val="20"/>
          <w:szCs w:val="20"/>
        </w:rPr>
        <w:t>.1.1</w:t>
      </w:r>
      <w:r w:rsidR="000C3CB8" w:rsidRPr="00C80AA9">
        <w:rPr>
          <w:sz w:val="20"/>
          <w:szCs w:val="20"/>
        </w:rPr>
        <w:t xml:space="preserve">. </w:t>
      </w:r>
      <w:proofErr w:type="spellStart"/>
      <w:r w:rsidR="000C3CB8" w:rsidRPr="00C80AA9">
        <w:rPr>
          <w:sz w:val="20"/>
          <w:szCs w:val="20"/>
        </w:rPr>
        <w:t>Pretendenta</w:t>
      </w:r>
      <w:proofErr w:type="spellEnd"/>
      <w:r w:rsidR="000C3CB8" w:rsidRPr="00C80AA9">
        <w:rPr>
          <w:sz w:val="20"/>
          <w:szCs w:val="20"/>
        </w:rPr>
        <w:t xml:space="preserve"> </w:t>
      </w:r>
      <w:proofErr w:type="spellStart"/>
      <w:r w:rsidR="000C3CB8" w:rsidRPr="00C80AA9">
        <w:rPr>
          <w:sz w:val="20"/>
          <w:szCs w:val="20"/>
        </w:rPr>
        <w:t>nosaukums</w:t>
      </w:r>
      <w:proofErr w:type="spellEnd"/>
      <w:r w:rsidR="000C3CB8" w:rsidRPr="00C80AA9">
        <w:rPr>
          <w:sz w:val="20"/>
          <w:szCs w:val="20"/>
        </w:rPr>
        <w:t xml:space="preserve"> </w:t>
      </w:r>
      <w:proofErr w:type="gramStart"/>
      <w:r w:rsidR="000C3CB8" w:rsidRPr="00C80AA9">
        <w:rPr>
          <w:sz w:val="20"/>
          <w:szCs w:val="20"/>
        </w:rPr>
        <w:t>un</w:t>
      </w:r>
      <w:proofErr w:type="gramEnd"/>
      <w:r w:rsidR="000C3CB8" w:rsidRPr="00C80AA9">
        <w:rPr>
          <w:sz w:val="20"/>
          <w:szCs w:val="20"/>
        </w:rPr>
        <w:t xml:space="preserve"> </w:t>
      </w:r>
      <w:proofErr w:type="spellStart"/>
      <w:r w:rsidR="000C3CB8" w:rsidRPr="00C80AA9">
        <w:rPr>
          <w:sz w:val="20"/>
          <w:szCs w:val="20"/>
        </w:rPr>
        <w:t>adrese</w:t>
      </w:r>
      <w:proofErr w:type="spellEnd"/>
      <w:r w:rsidR="000C3CB8" w:rsidRPr="00C80AA9">
        <w:rPr>
          <w:sz w:val="20"/>
          <w:szCs w:val="20"/>
        </w:rPr>
        <w:t>;</w:t>
      </w:r>
    </w:p>
    <w:p w:rsidR="000C3CB8" w:rsidRPr="007048AE" w:rsidRDefault="00863A49" w:rsidP="000C3CB8">
      <w:pPr>
        <w:pStyle w:val="ListParagraph"/>
        <w:ind w:left="0" w:firstLine="360"/>
        <w:jc w:val="both"/>
        <w:rPr>
          <w:sz w:val="20"/>
          <w:szCs w:val="20"/>
        </w:rPr>
      </w:pPr>
      <w:r>
        <w:rPr>
          <w:sz w:val="20"/>
          <w:szCs w:val="20"/>
        </w:rPr>
        <w:t>8</w:t>
      </w:r>
      <w:r w:rsidR="000C3CB8">
        <w:rPr>
          <w:sz w:val="20"/>
          <w:szCs w:val="20"/>
        </w:rPr>
        <w:t>.1.2</w:t>
      </w:r>
      <w:proofErr w:type="gramStart"/>
      <w:r w:rsidR="000C3CB8">
        <w:rPr>
          <w:sz w:val="20"/>
          <w:szCs w:val="20"/>
        </w:rPr>
        <w:t>.Pasūtītāja</w:t>
      </w:r>
      <w:proofErr w:type="gramEnd"/>
      <w:r w:rsidR="000C3CB8">
        <w:rPr>
          <w:sz w:val="20"/>
          <w:szCs w:val="20"/>
        </w:rPr>
        <w:t xml:space="preserve"> </w:t>
      </w:r>
      <w:proofErr w:type="spellStart"/>
      <w:r w:rsidR="000C3CB8">
        <w:rPr>
          <w:sz w:val="20"/>
          <w:szCs w:val="20"/>
        </w:rPr>
        <w:t>nosaukums</w:t>
      </w:r>
      <w:proofErr w:type="spellEnd"/>
      <w:r w:rsidR="000C3CB8">
        <w:rPr>
          <w:sz w:val="20"/>
          <w:szCs w:val="20"/>
        </w:rPr>
        <w:t xml:space="preserve"> un </w:t>
      </w:r>
      <w:proofErr w:type="spellStart"/>
      <w:r w:rsidR="000C3CB8">
        <w:rPr>
          <w:sz w:val="20"/>
          <w:szCs w:val="20"/>
        </w:rPr>
        <w:t>adrese</w:t>
      </w:r>
      <w:proofErr w:type="spellEnd"/>
      <w:r w:rsidR="000C3CB8">
        <w:rPr>
          <w:sz w:val="20"/>
          <w:szCs w:val="20"/>
        </w:rPr>
        <w:t xml:space="preserve">, </w:t>
      </w:r>
      <w:proofErr w:type="spellStart"/>
      <w:r w:rsidR="000C3CB8">
        <w:rPr>
          <w:sz w:val="20"/>
          <w:szCs w:val="20"/>
        </w:rPr>
        <w:t>Uzaicinājuma</w:t>
      </w:r>
      <w:proofErr w:type="spellEnd"/>
      <w:r w:rsidR="000C3CB8">
        <w:rPr>
          <w:sz w:val="20"/>
          <w:szCs w:val="20"/>
        </w:rPr>
        <w:t xml:space="preserve"> </w:t>
      </w:r>
      <w:proofErr w:type="spellStart"/>
      <w:r w:rsidR="000C3CB8" w:rsidRPr="007048AE">
        <w:rPr>
          <w:sz w:val="20"/>
          <w:szCs w:val="20"/>
        </w:rPr>
        <w:t>identifikā</w:t>
      </w:r>
      <w:r w:rsidR="000C3CB8">
        <w:rPr>
          <w:sz w:val="20"/>
          <w:szCs w:val="20"/>
        </w:rPr>
        <w:t>cijas</w:t>
      </w:r>
      <w:proofErr w:type="spellEnd"/>
      <w:r w:rsidR="000C3CB8">
        <w:rPr>
          <w:sz w:val="20"/>
          <w:szCs w:val="20"/>
        </w:rPr>
        <w:t xml:space="preserve"> </w:t>
      </w:r>
      <w:proofErr w:type="spellStart"/>
      <w:r w:rsidR="000C3CB8">
        <w:rPr>
          <w:sz w:val="20"/>
          <w:szCs w:val="20"/>
        </w:rPr>
        <w:t>numurs</w:t>
      </w:r>
      <w:proofErr w:type="spellEnd"/>
      <w:r w:rsidR="00443D40">
        <w:rPr>
          <w:sz w:val="20"/>
          <w:szCs w:val="20"/>
        </w:rPr>
        <w:t xml:space="preserve"> ID </w:t>
      </w:r>
      <w:proofErr w:type="spellStart"/>
      <w:r w:rsidR="00443D40">
        <w:rPr>
          <w:sz w:val="20"/>
          <w:szCs w:val="20"/>
        </w:rPr>
        <w:t>Nr.DPPI</w:t>
      </w:r>
      <w:proofErr w:type="spellEnd"/>
      <w:r w:rsidR="00443D40">
        <w:rPr>
          <w:sz w:val="20"/>
          <w:szCs w:val="20"/>
        </w:rPr>
        <w:t xml:space="preserve"> KSP 2017/41</w:t>
      </w:r>
      <w:r w:rsidR="000C3CB8" w:rsidRPr="007048AE">
        <w:rPr>
          <w:sz w:val="20"/>
          <w:szCs w:val="20"/>
        </w:rPr>
        <w:t>N</w:t>
      </w:r>
      <w:r w:rsidR="000C3CB8">
        <w:rPr>
          <w:sz w:val="20"/>
          <w:szCs w:val="20"/>
        </w:rPr>
        <w:t>.</w:t>
      </w:r>
    </w:p>
    <w:p w:rsidR="00863A49" w:rsidRDefault="000C3CB8" w:rsidP="00863A49">
      <w:pPr>
        <w:pStyle w:val="ListParagraph"/>
        <w:ind w:left="0"/>
        <w:rPr>
          <w:sz w:val="20"/>
          <w:szCs w:val="20"/>
        </w:rPr>
      </w:pPr>
      <w:r>
        <w:t xml:space="preserve">  </w:t>
      </w:r>
      <w:r w:rsidR="00863A49">
        <w:rPr>
          <w:sz w:val="20"/>
          <w:szCs w:val="20"/>
        </w:rPr>
        <w:t xml:space="preserve">     8</w:t>
      </w:r>
      <w:r>
        <w:rPr>
          <w:sz w:val="20"/>
          <w:szCs w:val="20"/>
        </w:rPr>
        <w:t>.1.3</w:t>
      </w:r>
      <w:proofErr w:type="gramStart"/>
      <w:r>
        <w:rPr>
          <w:sz w:val="20"/>
          <w:szCs w:val="20"/>
        </w:rPr>
        <w:t>.</w:t>
      </w:r>
      <w:r w:rsidRPr="00E56E27">
        <w:rPr>
          <w:sz w:val="20"/>
          <w:szCs w:val="20"/>
        </w:rPr>
        <w:t>norāde</w:t>
      </w:r>
      <w:proofErr w:type="gramEnd"/>
      <w:r w:rsidRPr="00E56E27">
        <w:rPr>
          <w:sz w:val="20"/>
          <w:szCs w:val="20"/>
        </w:rPr>
        <w:t xml:space="preserve"> „</w:t>
      </w:r>
      <w:proofErr w:type="spellStart"/>
      <w:r w:rsidRPr="00E56E27">
        <w:rPr>
          <w:sz w:val="20"/>
          <w:szCs w:val="20"/>
        </w:rPr>
        <w:t>Neatvērt</w:t>
      </w:r>
      <w:proofErr w:type="spellEnd"/>
      <w:r w:rsidRPr="00E56E27">
        <w:rPr>
          <w:sz w:val="20"/>
          <w:szCs w:val="20"/>
        </w:rPr>
        <w:t xml:space="preserve"> </w:t>
      </w:r>
      <w:proofErr w:type="spellStart"/>
      <w:r w:rsidRPr="00E56E27">
        <w:rPr>
          <w:sz w:val="20"/>
          <w:szCs w:val="20"/>
        </w:rPr>
        <w:t>pirms</w:t>
      </w:r>
      <w:proofErr w:type="spellEnd"/>
      <w:r w:rsidRPr="00E56E27">
        <w:rPr>
          <w:sz w:val="20"/>
          <w:szCs w:val="20"/>
        </w:rPr>
        <w:t xml:space="preserve"> </w:t>
      </w:r>
      <w:proofErr w:type="spellStart"/>
      <w:r w:rsidRPr="00E56E27">
        <w:rPr>
          <w:sz w:val="20"/>
          <w:szCs w:val="20"/>
        </w:rPr>
        <w:t>piedāvājumu</w:t>
      </w:r>
      <w:proofErr w:type="spellEnd"/>
      <w:r w:rsidRPr="00E56E27">
        <w:rPr>
          <w:sz w:val="20"/>
          <w:szCs w:val="20"/>
        </w:rPr>
        <w:t xml:space="preserve"> </w:t>
      </w:r>
      <w:proofErr w:type="spellStart"/>
      <w:r w:rsidRPr="00E56E27">
        <w:rPr>
          <w:sz w:val="20"/>
          <w:szCs w:val="20"/>
        </w:rPr>
        <w:t>atvēršanas</w:t>
      </w:r>
      <w:proofErr w:type="spellEnd"/>
      <w:r w:rsidRPr="00E56E27">
        <w:rPr>
          <w:sz w:val="20"/>
          <w:szCs w:val="20"/>
        </w:rPr>
        <w:t xml:space="preserve"> </w:t>
      </w:r>
      <w:proofErr w:type="spellStart"/>
      <w:r w:rsidRPr="00E56E27">
        <w:rPr>
          <w:sz w:val="20"/>
          <w:szCs w:val="20"/>
        </w:rPr>
        <w:t>sanāksmes</w:t>
      </w:r>
      <w:proofErr w:type="spellEnd"/>
      <w:r w:rsidRPr="00E56E27">
        <w:rPr>
          <w:sz w:val="20"/>
          <w:szCs w:val="20"/>
        </w:rPr>
        <w:t>”.</w:t>
      </w:r>
    </w:p>
    <w:p w:rsidR="00863A49" w:rsidRDefault="00863A49" w:rsidP="00863A49">
      <w:pPr>
        <w:pStyle w:val="ListParagraph"/>
        <w:ind w:left="0"/>
        <w:rPr>
          <w:sz w:val="20"/>
          <w:szCs w:val="20"/>
          <w:lang w:val="lv-LV"/>
        </w:rPr>
      </w:pPr>
      <w:r>
        <w:rPr>
          <w:sz w:val="20"/>
          <w:szCs w:val="20"/>
        </w:rPr>
        <w:t xml:space="preserve">9. </w:t>
      </w:r>
      <w:r w:rsidR="007A2CAD" w:rsidRPr="00863A49">
        <w:rPr>
          <w:b/>
          <w:sz w:val="20"/>
          <w:szCs w:val="20"/>
          <w:lang w:val="lv-LV"/>
        </w:rPr>
        <w:t>Piedāvājuma izvērtēšanas</w:t>
      </w:r>
      <w:r w:rsidR="00F45420" w:rsidRPr="00863A49">
        <w:rPr>
          <w:b/>
          <w:sz w:val="20"/>
          <w:szCs w:val="20"/>
          <w:lang w:val="lv-LV"/>
        </w:rPr>
        <w:t xml:space="preserve"> kritēriji</w:t>
      </w:r>
      <w:r w:rsidR="00F45420" w:rsidRPr="00863A49">
        <w:rPr>
          <w:sz w:val="20"/>
          <w:szCs w:val="20"/>
          <w:u w:val="single"/>
          <w:lang w:val="lv-LV"/>
        </w:rPr>
        <w:t xml:space="preserve"> – piedāvājums ar viszemāko cenu. </w:t>
      </w:r>
      <w:r w:rsidR="00F45420" w:rsidRPr="00863A49">
        <w:rPr>
          <w:sz w:val="20"/>
          <w:szCs w:val="20"/>
          <w:lang w:val="lv-LV"/>
        </w:rPr>
        <w:t xml:space="preserve">Pasūtītājs no atbilstošajiem piedāvājumiem izvēlas piedāvājumu ar viszemāko cenu un attiecīgo Pretendentu atzīst par uzvarētāju. </w:t>
      </w:r>
    </w:p>
    <w:p w:rsidR="00863A49" w:rsidRDefault="00863A49" w:rsidP="00863A49">
      <w:pPr>
        <w:pStyle w:val="ListParagraph"/>
        <w:ind w:left="0"/>
        <w:rPr>
          <w:sz w:val="20"/>
          <w:szCs w:val="20"/>
          <w:lang w:val="lv-LV"/>
        </w:rPr>
      </w:pPr>
      <w:r>
        <w:rPr>
          <w:sz w:val="20"/>
          <w:szCs w:val="20"/>
          <w:lang w:val="lv-LV"/>
        </w:rPr>
        <w:t>10.</w:t>
      </w:r>
      <w:r w:rsidR="00F45420" w:rsidRPr="00863A49">
        <w:rPr>
          <w:sz w:val="20"/>
          <w:szCs w:val="20"/>
          <w:lang w:val="lv-LV"/>
        </w:rPr>
        <w:t xml:space="preserve">Pasūtītājs 2 (divu) darbdienu laikā pēc lēmuma pieņemšanas ievieto lēmumu Daugavpils pašvaldības mājas lapā </w:t>
      </w:r>
      <w:r w:rsidR="00F45420" w:rsidRPr="00F45420">
        <w:rPr>
          <w:sz w:val="22"/>
          <w:szCs w:val="22"/>
        </w:rPr>
        <w:fldChar w:fldCharType="begin"/>
      </w:r>
      <w:r w:rsidR="00F45420" w:rsidRPr="00863A49">
        <w:rPr>
          <w:sz w:val="20"/>
          <w:szCs w:val="20"/>
          <w:lang w:val="lv-LV"/>
        </w:rPr>
        <w:instrText xml:space="preserve"> HYPERLINK "http://www.daugavpils.lv" </w:instrText>
      </w:r>
      <w:r w:rsidR="00F45420" w:rsidRPr="00F45420">
        <w:rPr>
          <w:sz w:val="22"/>
          <w:szCs w:val="22"/>
        </w:rPr>
        <w:fldChar w:fldCharType="separate"/>
      </w:r>
      <w:r w:rsidR="00F45420" w:rsidRPr="00863A49">
        <w:rPr>
          <w:rStyle w:val="Hyperlink"/>
          <w:sz w:val="20"/>
          <w:szCs w:val="20"/>
          <w:lang w:val="lv-LV"/>
        </w:rPr>
        <w:t>www.daugavpils.lv</w:t>
      </w:r>
      <w:r w:rsidR="00F45420" w:rsidRPr="00F45420">
        <w:rPr>
          <w:rStyle w:val="Hyperlink"/>
          <w:sz w:val="20"/>
          <w:szCs w:val="20"/>
        </w:rPr>
        <w:fldChar w:fldCharType="end"/>
      </w:r>
      <w:r w:rsidR="00F45420" w:rsidRPr="00863A49">
        <w:rPr>
          <w:sz w:val="20"/>
          <w:szCs w:val="20"/>
          <w:lang w:val="lv-LV"/>
        </w:rPr>
        <w:t>.</w:t>
      </w:r>
    </w:p>
    <w:p w:rsidR="00F45420" w:rsidRPr="00DF3447" w:rsidRDefault="00863A49" w:rsidP="00863A49">
      <w:pPr>
        <w:pStyle w:val="ListParagraph"/>
        <w:ind w:left="0"/>
        <w:rPr>
          <w:sz w:val="20"/>
          <w:szCs w:val="20"/>
          <w:lang w:val="lv-LV"/>
        </w:rPr>
      </w:pPr>
      <w:r w:rsidRPr="00DF3447">
        <w:rPr>
          <w:sz w:val="20"/>
          <w:szCs w:val="20"/>
          <w:lang w:val="lv-LV"/>
        </w:rPr>
        <w:t>11.</w:t>
      </w:r>
      <w:r w:rsidR="00F45420" w:rsidRPr="00DF3447">
        <w:rPr>
          <w:sz w:val="20"/>
          <w:szCs w:val="20"/>
          <w:lang w:val="lv-LV"/>
        </w:rPr>
        <w:t xml:space="preserve">Piedāvājums iesniedzams </w:t>
      </w:r>
      <w:r w:rsidR="00BD3614">
        <w:rPr>
          <w:b/>
          <w:sz w:val="20"/>
          <w:szCs w:val="20"/>
          <w:u w:val="single"/>
          <w:lang w:val="lv-LV"/>
        </w:rPr>
        <w:t>līdz 2017.gada 18</w:t>
      </w:r>
      <w:r w:rsidR="00E04583" w:rsidRPr="00DF3447">
        <w:rPr>
          <w:b/>
          <w:sz w:val="20"/>
          <w:szCs w:val="20"/>
          <w:u w:val="single"/>
          <w:lang w:val="lv-LV"/>
        </w:rPr>
        <w:t>.aprīlim</w:t>
      </w:r>
      <w:r w:rsidR="00F45420" w:rsidRPr="00DF3447">
        <w:rPr>
          <w:sz w:val="20"/>
          <w:szCs w:val="20"/>
          <w:lang w:val="lv-LV"/>
        </w:rPr>
        <w:t xml:space="preserve"> plkst.11.00 pēc adreses Daugavp</w:t>
      </w:r>
      <w:r w:rsidR="00160D8A" w:rsidRPr="00DF3447">
        <w:rPr>
          <w:sz w:val="20"/>
          <w:szCs w:val="20"/>
          <w:lang w:val="lv-LV"/>
        </w:rPr>
        <w:t>ils pilsētas pašvaldības iestādē</w:t>
      </w:r>
      <w:r w:rsidR="00F45420" w:rsidRPr="00DF3447">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4C046A" w:rsidRPr="00805034" w:rsidRDefault="00805034" w:rsidP="00805034">
      <w:pPr>
        <w:ind w:right="-2"/>
        <w:jc w:val="center"/>
        <w:rPr>
          <w:b/>
          <w:lang w:val="lv-LV"/>
        </w:rPr>
      </w:pPr>
      <w:r w:rsidRPr="00805034">
        <w:rPr>
          <w:b/>
          <w:lang w:val="lv-LV"/>
        </w:rPr>
        <w:t>Tūju stādu piegāde Daugavpils pilsētas administratīvajā teritorijā</w:t>
      </w:r>
    </w:p>
    <w:p w:rsidR="004C046A" w:rsidRPr="00805034" w:rsidRDefault="00805034" w:rsidP="004C046A">
      <w:pPr>
        <w:jc w:val="center"/>
        <w:rPr>
          <w:b/>
          <w:bCs/>
          <w:lang w:val="lv-LV"/>
        </w:rPr>
      </w:pPr>
      <w:r w:rsidRPr="00805034">
        <w:rPr>
          <w:b/>
          <w:lang w:val="lv-LV"/>
        </w:rPr>
        <w:t>ID Nr.DPPI KSP N 2017/41</w:t>
      </w:r>
      <w:r w:rsidR="004C046A" w:rsidRPr="00805034">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166323">
      <w:pPr>
        <w:jc w:val="center"/>
        <w:rPr>
          <w:b/>
          <w:sz w:val="28"/>
          <w:szCs w:val="28"/>
          <w:lang w:val="lv-LV"/>
        </w:rPr>
      </w:pPr>
      <w:r w:rsidRPr="00E57848">
        <w:rPr>
          <w:b/>
          <w:bCs/>
          <w:lang w:val="lv-LV"/>
        </w:rPr>
        <w:br w:type="page"/>
      </w:r>
      <w:r w:rsidRPr="00E57848">
        <w:rPr>
          <w:b/>
          <w:sz w:val="28"/>
          <w:szCs w:val="28"/>
          <w:lang w:val="lv-LV"/>
        </w:rPr>
        <w:lastRenderedPageBreak/>
        <w:t>Pielikums nr.2</w:t>
      </w:r>
    </w:p>
    <w:p w:rsidR="00986C4A" w:rsidRPr="00692F01" w:rsidRDefault="00986C4A" w:rsidP="00166323">
      <w:pPr>
        <w:keepNext/>
        <w:ind w:right="-613"/>
        <w:jc w:val="center"/>
        <w:outlineLvl w:val="0"/>
        <w:rPr>
          <w:b/>
          <w:szCs w:val="28"/>
          <w:lang w:val="lv-LV"/>
        </w:rPr>
      </w:pPr>
      <w:bookmarkStart w:id="7" w:name="_Toc130872960"/>
      <w:bookmarkStart w:id="8" w:name="_Toc268535133"/>
      <w:r w:rsidRPr="00315B8A">
        <w:rPr>
          <w:b/>
          <w:szCs w:val="28"/>
          <w:lang w:val="lv-LV"/>
        </w:rPr>
        <w:t>Tehniskā  specifikācija</w:t>
      </w:r>
    </w:p>
    <w:p w:rsidR="00986C4A" w:rsidRPr="00692F01" w:rsidRDefault="00986C4A" w:rsidP="00166323">
      <w:pPr>
        <w:keepNext/>
        <w:ind w:right="-613"/>
        <w:jc w:val="center"/>
        <w:outlineLvl w:val="0"/>
        <w:rPr>
          <w:b/>
          <w:szCs w:val="28"/>
          <w:lang w:val="lv-LV"/>
        </w:rPr>
      </w:pPr>
    </w:p>
    <w:p w:rsidR="00986C4A" w:rsidRPr="00692F01" w:rsidRDefault="00986C4A" w:rsidP="00166323">
      <w:pPr>
        <w:ind w:right="-613"/>
        <w:jc w:val="center"/>
        <w:rPr>
          <w:b/>
          <w:szCs w:val="28"/>
          <w:lang w:val="lv-LV"/>
        </w:rPr>
      </w:pPr>
      <w:r>
        <w:rPr>
          <w:b/>
          <w:szCs w:val="28"/>
          <w:lang w:val="lv-LV"/>
        </w:rPr>
        <w:t>Tūju stādu piegāde</w:t>
      </w:r>
      <w:r w:rsidRPr="00692F01">
        <w:rPr>
          <w:b/>
          <w:szCs w:val="28"/>
          <w:lang w:val="lv-LV"/>
        </w:rPr>
        <w:t xml:space="preserve"> </w:t>
      </w:r>
      <w:r w:rsidRPr="00692F01">
        <w:rPr>
          <w:b/>
          <w:lang w:val="lv-LV"/>
        </w:rPr>
        <w:t>Daugavpils pilsētas administratīvajā teritorijā</w:t>
      </w:r>
    </w:p>
    <w:p w:rsidR="00986C4A" w:rsidRPr="00692F01" w:rsidRDefault="00986C4A" w:rsidP="00166323">
      <w:pPr>
        <w:ind w:right="-613"/>
        <w:jc w:val="center"/>
        <w:rPr>
          <w:b/>
          <w:bCs/>
          <w:lang w:val="lv-LV"/>
        </w:rPr>
      </w:pPr>
    </w:p>
    <w:p w:rsidR="00986C4A" w:rsidRPr="00692F01" w:rsidRDefault="00986C4A" w:rsidP="00986C4A">
      <w:pPr>
        <w:ind w:right="-22"/>
        <w:jc w:val="both"/>
        <w:rPr>
          <w:b/>
          <w:bCs/>
          <w:lang w:val="lv-LV"/>
        </w:rPr>
      </w:pPr>
      <w:r w:rsidRPr="00692F01">
        <w:rPr>
          <w:b/>
          <w:bCs/>
          <w:lang w:val="lv-LV"/>
        </w:rPr>
        <w:t>Darba mērķis:</w:t>
      </w:r>
    </w:p>
    <w:p w:rsidR="00986C4A" w:rsidRPr="00692F01" w:rsidRDefault="00986C4A" w:rsidP="00986C4A">
      <w:pPr>
        <w:ind w:firstLine="720"/>
        <w:jc w:val="both"/>
        <w:rPr>
          <w:lang w:val="lv-LV"/>
        </w:rPr>
      </w:pPr>
      <w:r w:rsidRPr="00692F01">
        <w:rPr>
          <w:lang w:val="lv-LV"/>
        </w:rPr>
        <w:t>Mazināt transporta izmešu ietekmi apkārtējā vidē un nodrošināt vizuāli izteiksmīgu pilsētvidi iedzīvotājiem un pilsētas viesiem</w:t>
      </w:r>
      <w:r>
        <w:rPr>
          <w:lang w:val="lv-LV"/>
        </w:rPr>
        <w:t xml:space="preserve"> Luterāņu kapos</w:t>
      </w:r>
      <w:r w:rsidRPr="00692F01">
        <w:rPr>
          <w:lang w:val="lv-LV"/>
        </w:rPr>
        <w:t>.</w:t>
      </w:r>
    </w:p>
    <w:p w:rsidR="00986C4A" w:rsidRPr="00692F01" w:rsidRDefault="00986C4A" w:rsidP="00986C4A">
      <w:pPr>
        <w:jc w:val="both"/>
        <w:rPr>
          <w:lang w:val="lv-LV"/>
        </w:rPr>
      </w:pPr>
    </w:p>
    <w:p w:rsidR="00986C4A" w:rsidRPr="00692F01" w:rsidRDefault="00986C4A" w:rsidP="00986C4A">
      <w:pPr>
        <w:jc w:val="both"/>
        <w:rPr>
          <w:b/>
          <w:bCs/>
          <w:lang w:val="lv-LV"/>
        </w:rPr>
      </w:pPr>
      <w:r w:rsidRPr="00692F01">
        <w:rPr>
          <w:b/>
          <w:bCs/>
          <w:lang w:val="lv-LV"/>
        </w:rPr>
        <w:t>Darba uzdevums:</w:t>
      </w:r>
    </w:p>
    <w:p w:rsidR="00986C4A" w:rsidRPr="00692F01" w:rsidRDefault="00D17823" w:rsidP="00986C4A">
      <w:pPr>
        <w:tabs>
          <w:tab w:val="num" w:pos="0"/>
        </w:tabs>
        <w:jc w:val="both"/>
        <w:rPr>
          <w:lang w:val="lv-LV"/>
        </w:rPr>
      </w:pPr>
      <w:r>
        <w:rPr>
          <w:lang w:val="lv-LV"/>
        </w:rPr>
        <w:t>1. Ar I</w:t>
      </w:r>
      <w:r w:rsidR="00986C4A" w:rsidRPr="00692F01">
        <w:rPr>
          <w:lang w:val="lv-LV"/>
        </w:rPr>
        <w:t>zpildītāja rīcībā esošu darba spēku un tehnisko aprīkojumu veikt:</w:t>
      </w:r>
    </w:p>
    <w:p w:rsidR="00986C4A" w:rsidRPr="00692F01" w:rsidRDefault="00986C4A" w:rsidP="00986C4A">
      <w:pPr>
        <w:jc w:val="both"/>
        <w:rPr>
          <w:lang w:val="lv-LV" w:eastAsia="en-GB"/>
        </w:rPr>
      </w:pPr>
      <w:r>
        <w:rPr>
          <w:lang w:val="lv-LV" w:eastAsia="en-GB"/>
        </w:rPr>
        <w:tab/>
      </w:r>
      <w:r w:rsidRPr="00692F01">
        <w:rPr>
          <w:lang w:val="lv-LV" w:eastAsia="en-GB"/>
        </w:rPr>
        <w:t xml:space="preserve">1.1. </w:t>
      </w:r>
      <w:r w:rsidR="000758F0">
        <w:rPr>
          <w:lang w:val="lv-LV" w:eastAsia="en-GB"/>
        </w:rPr>
        <w:t xml:space="preserve">Rietumu </w:t>
      </w:r>
      <w:r w:rsidR="000758F0" w:rsidRPr="008F23C1">
        <w:rPr>
          <w:lang w:val="lv-LV"/>
        </w:rPr>
        <w:t>t</w:t>
      </w:r>
      <w:r w:rsidR="008F23C1" w:rsidRPr="008F23C1">
        <w:rPr>
          <w:lang w:val="lv-LV"/>
        </w:rPr>
        <w:t>ūju</w:t>
      </w:r>
      <w:r w:rsidRPr="008F23C1">
        <w:rPr>
          <w:lang w:val="lv-LV"/>
        </w:rPr>
        <w:t xml:space="preserve"> "Brabant" </w:t>
      </w:r>
      <w:r w:rsidRPr="00692F01">
        <w:rPr>
          <w:lang w:val="lv-LV" w:eastAsia="en-GB"/>
        </w:rPr>
        <w:t xml:space="preserve">ar minimālo stāda </w:t>
      </w:r>
      <w:r w:rsidR="008F23C1">
        <w:rPr>
          <w:lang w:val="lv-LV" w:eastAsia="en-GB"/>
        </w:rPr>
        <w:t>augstumu</w:t>
      </w:r>
      <w:r w:rsidRPr="0000598E">
        <w:rPr>
          <w:lang w:val="lv-LV" w:eastAsia="en-GB"/>
        </w:rPr>
        <w:t xml:space="preserve"> – 1.0 m</w:t>
      </w:r>
      <w:r w:rsidRPr="00692F01">
        <w:rPr>
          <w:lang w:val="lv-LV" w:eastAsia="en-GB"/>
        </w:rPr>
        <w:t xml:space="preserve"> </w:t>
      </w:r>
      <w:r w:rsidR="008F23C1">
        <w:rPr>
          <w:lang w:val="lv-LV" w:eastAsia="en-GB"/>
        </w:rPr>
        <w:t>p</w:t>
      </w:r>
      <w:r w:rsidRPr="00692F01">
        <w:rPr>
          <w:lang w:val="lv-LV" w:eastAsia="en-GB"/>
        </w:rPr>
        <w:t xml:space="preserve">iegādi </w:t>
      </w:r>
      <w:r>
        <w:rPr>
          <w:lang w:val="lv-LV" w:eastAsia="en-GB"/>
        </w:rPr>
        <w:t>- 150</w:t>
      </w:r>
      <w:r w:rsidRPr="00692F01">
        <w:rPr>
          <w:lang w:val="lv-LV" w:eastAsia="en-GB"/>
        </w:rPr>
        <w:t xml:space="preserve"> gabalu apjomā.</w:t>
      </w:r>
    </w:p>
    <w:p w:rsidR="00986C4A" w:rsidRDefault="00986C4A" w:rsidP="00986C4A">
      <w:pPr>
        <w:ind w:firstLine="360"/>
        <w:jc w:val="both"/>
        <w:rPr>
          <w:lang w:val="lv-LV"/>
        </w:rPr>
      </w:pPr>
      <w:r>
        <w:rPr>
          <w:lang w:val="lv-LV"/>
        </w:rPr>
        <w:tab/>
      </w:r>
      <w:r w:rsidRPr="00692F01">
        <w:rPr>
          <w:lang w:val="lv-LV"/>
        </w:rPr>
        <w:t xml:space="preserve">1.2. </w:t>
      </w:r>
      <w:r>
        <w:rPr>
          <w:lang w:val="lv-LV" w:eastAsia="en-GB"/>
        </w:rPr>
        <w:t xml:space="preserve">Mēslojuma (MultiMix 14-16-18+Micro) </w:t>
      </w:r>
      <w:r w:rsidR="00D17823">
        <w:rPr>
          <w:lang w:val="lv-LV" w:eastAsia="en-GB"/>
        </w:rPr>
        <w:t>p</w:t>
      </w:r>
      <w:r>
        <w:rPr>
          <w:lang w:val="lv-LV" w:eastAsia="en-GB"/>
        </w:rPr>
        <w:t>iegāde minētām tūjām</w:t>
      </w:r>
      <w:r w:rsidR="007A43DD">
        <w:rPr>
          <w:lang w:val="lv-LV"/>
        </w:rPr>
        <w:t>.</w:t>
      </w:r>
    </w:p>
    <w:p w:rsidR="00986C4A" w:rsidRPr="00692F01" w:rsidRDefault="00C06142" w:rsidP="00986C4A">
      <w:pPr>
        <w:ind w:firstLine="720"/>
        <w:jc w:val="both"/>
        <w:rPr>
          <w:lang w:val="lv-LV"/>
        </w:rPr>
      </w:pPr>
      <w:r>
        <w:rPr>
          <w:lang w:val="lv-LV"/>
        </w:rPr>
        <w:t>1.3. Tūju</w:t>
      </w:r>
      <w:r w:rsidR="00BA42B2">
        <w:rPr>
          <w:lang w:val="lv-LV"/>
        </w:rPr>
        <w:t xml:space="preserve"> un mēslojuma</w:t>
      </w:r>
      <w:r w:rsidR="00986C4A">
        <w:rPr>
          <w:lang w:val="lv-LV"/>
        </w:rPr>
        <w:t xml:space="preserve"> </w:t>
      </w:r>
      <w:r w:rsidR="00D17823">
        <w:rPr>
          <w:lang w:val="lv-LV"/>
        </w:rPr>
        <w:t>p</w:t>
      </w:r>
      <w:r w:rsidR="00986C4A">
        <w:rPr>
          <w:lang w:val="lv-LV"/>
        </w:rPr>
        <w:t>iegādes adrese – Komunālie kapi (18.novembra iela 214), Daugavpilī.</w:t>
      </w:r>
    </w:p>
    <w:p w:rsidR="00986C4A" w:rsidRPr="00692F01" w:rsidRDefault="00986C4A" w:rsidP="00986C4A">
      <w:pPr>
        <w:jc w:val="both"/>
        <w:rPr>
          <w:lang w:val="lv-LV"/>
        </w:rPr>
      </w:pPr>
      <w:r w:rsidRPr="00692F01">
        <w:rPr>
          <w:lang w:val="lv-LV"/>
        </w:rPr>
        <w:t>2. Darbu veikšanā jāievēro L</w:t>
      </w:r>
      <w:r w:rsidR="00D17823">
        <w:rPr>
          <w:lang w:val="lv-LV"/>
        </w:rPr>
        <w:t xml:space="preserve">atvijas </w:t>
      </w:r>
      <w:r w:rsidRPr="00692F01">
        <w:rPr>
          <w:lang w:val="lv-LV"/>
        </w:rPr>
        <w:t>R</w:t>
      </w:r>
      <w:r w:rsidR="00D17823">
        <w:rPr>
          <w:lang w:val="lv-LV"/>
        </w:rPr>
        <w:t>epublikas</w:t>
      </w:r>
      <w:r w:rsidRPr="00692F01">
        <w:rPr>
          <w:lang w:val="lv-LV"/>
        </w:rPr>
        <w:t xml:space="preserve"> spēkā esošajos normatīvajos aktos noteiktās prasības.  </w:t>
      </w:r>
    </w:p>
    <w:p w:rsidR="00986C4A" w:rsidRPr="00692F01" w:rsidRDefault="00986C4A" w:rsidP="00986C4A">
      <w:pPr>
        <w:ind w:right="-22"/>
        <w:jc w:val="both"/>
        <w:rPr>
          <w:lang w:val="lv-LV"/>
        </w:rPr>
      </w:pPr>
      <w:r w:rsidRPr="00692F01">
        <w:rPr>
          <w:b/>
          <w:lang w:val="lv-LV"/>
        </w:rPr>
        <w:t>Darba apjoms: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701"/>
      </w:tblGrid>
      <w:tr w:rsidR="00986C4A" w:rsidRPr="00692F01" w:rsidTr="00DC23F1">
        <w:tc>
          <w:tcPr>
            <w:tcW w:w="6096" w:type="dxa"/>
            <w:tcBorders>
              <w:top w:val="single" w:sz="4" w:space="0" w:color="auto"/>
              <w:left w:val="single" w:sz="4" w:space="0" w:color="auto"/>
              <w:bottom w:val="single" w:sz="4" w:space="0" w:color="auto"/>
              <w:right w:val="single" w:sz="4" w:space="0" w:color="auto"/>
            </w:tcBorders>
            <w:hideMark/>
          </w:tcPr>
          <w:p w:rsidR="00986C4A" w:rsidRPr="00692F01" w:rsidRDefault="00986C4A" w:rsidP="00DC23F1">
            <w:pPr>
              <w:ind w:right="-22"/>
              <w:jc w:val="center"/>
              <w:rPr>
                <w:b/>
                <w:bCs/>
                <w:lang w:val="lv-LV"/>
              </w:rPr>
            </w:pPr>
            <w:r w:rsidRPr="00692F01">
              <w:rPr>
                <w:b/>
                <w:bCs/>
                <w:lang w:val="lv-LV"/>
              </w:rPr>
              <w:t>Darba veids</w:t>
            </w:r>
          </w:p>
        </w:tc>
        <w:tc>
          <w:tcPr>
            <w:tcW w:w="1842" w:type="dxa"/>
            <w:tcBorders>
              <w:top w:val="single" w:sz="4" w:space="0" w:color="auto"/>
              <w:left w:val="single" w:sz="4" w:space="0" w:color="auto"/>
              <w:bottom w:val="single" w:sz="4" w:space="0" w:color="auto"/>
              <w:right w:val="single" w:sz="4" w:space="0" w:color="auto"/>
            </w:tcBorders>
            <w:hideMark/>
          </w:tcPr>
          <w:p w:rsidR="00986C4A" w:rsidRPr="00692F01" w:rsidRDefault="00986C4A" w:rsidP="00DC23F1">
            <w:pPr>
              <w:ind w:right="-22"/>
              <w:jc w:val="center"/>
              <w:rPr>
                <w:b/>
                <w:bCs/>
                <w:lang w:val="lv-LV"/>
              </w:rPr>
            </w:pPr>
            <w:r w:rsidRPr="00692F01">
              <w:rPr>
                <w:b/>
                <w:bCs/>
                <w:lang w:val="lv-LV"/>
              </w:rPr>
              <w:t>Mērvienība</w:t>
            </w:r>
          </w:p>
        </w:tc>
        <w:tc>
          <w:tcPr>
            <w:tcW w:w="1701" w:type="dxa"/>
            <w:tcBorders>
              <w:top w:val="single" w:sz="4" w:space="0" w:color="auto"/>
              <w:left w:val="single" w:sz="4" w:space="0" w:color="auto"/>
              <w:bottom w:val="single" w:sz="4" w:space="0" w:color="auto"/>
              <w:right w:val="single" w:sz="4" w:space="0" w:color="auto"/>
            </w:tcBorders>
            <w:hideMark/>
          </w:tcPr>
          <w:p w:rsidR="00986C4A" w:rsidRPr="00692F01" w:rsidRDefault="00986C4A" w:rsidP="00DC23F1">
            <w:pPr>
              <w:ind w:right="-22"/>
              <w:jc w:val="center"/>
              <w:rPr>
                <w:b/>
                <w:bCs/>
                <w:lang w:val="lv-LV"/>
              </w:rPr>
            </w:pPr>
            <w:r w:rsidRPr="00692F01">
              <w:rPr>
                <w:b/>
                <w:bCs/>
                <w:lang w:val="lv-LV"/>
              </w:rPr>
              <w:t>Daudzums</w:t>
            </w:r>
          </w:p>
        </w:tc>
      </w:tr>
      <w:tr w:rsidR="00986C4A" w:rsidRPr="00692F01" w:rsidTr="00DC23F1">
        <w:tc>
          <w:tcPr>
            <w:tcW w:w="6096" w:type="dxa"/>
            <w:tcBorders>
              <w:top w:val="single" w:sz="4" w:space="0" w:color="auto"/>
              <w:left w:val="single" w:sz="4" w:space="0" w:color="auto"/>
              <w:bottom w:val="single" w:sz="4" w:space="0" w:color="auto"/>
              <w:right w:val="single" w:sz="4" w:space="0" w:color="auto"/>
            </w:tcBorders>
            <w:hideMark/>
          </w:tcPr>
          <w:p w:rsidR="00986C4A" w:rsidRPr="00692F01" w:rsidRDefault="004E329B" w:rsidP="00DC23F1">
            <w:pPr>
              <w:ind w:right="-22"/>
              <w:jc w:val="both"/>
              <w:rPr>
                <w:lang w:val="lv-LV"/>
              </w:rPr>
            </w:pPr>
            <w:proofErr w:type="spellStart"/>
            <w:r>
              <w:t>Rietumu</w:t>
            </w:r>
            <w:proofErr w:type="spellEnd"/>
            <w:r>
              <w:t xml:space="preserve"> </w:t>
            </w:r>
            <w:proofErr w:type="spellStart"/>
            <w:r>
              <w:t>tūj</w:t>
            </w:r>
            <w:r w:rsidR="007A43DD">
              <w:t>a</w:t>
            </w:r>
            <w:proofErr w:type="spellEnd"/>
            <w:r w:rsidR="00986C4A">
              <w:t xml:space="preserve"> </w:t>
            </w:r>
            <w:r>
              <w:t>“</w:t>
            </w:r>
            <w:r w:rsidR="00986C4A" w:rsidRPr="00297240">
              <w:t>Brabant</w:t>
            </w:r>
            <w:r>
              <w:t>”</w:t>
            </w:r>
            <w:r w:rsidR="00986C4A" w:rsidRPr="00692F01">
              <w:rPr>
                <w:lang w:val="lv-LV" w:eastAsia="en-GB"/>
              </w:rPr>
              <w:t xml:space="preserve"> </w:t>
            </w:r>
            <w:r w:rsidR="007A43DD">
              <w:rPr>
                <w:lang w:val="lv-LV" w:eastAsia="en-GB"/>
              </w:rPr>
              <w:t>(sēklaudzis konteinerā)</w:t>
            </w:r>
          </w:p>
        </w:tc>
        <w:tc>
          <w:tcPr>
            <w:tcW w:w="1842" w:type="dxa"/>
            <w:tcBorders>
              <w:top w:val="single" w:sz="4" w:space="0" w:color="auto"/>
              <w:left w:val="single" w:sz="4" w:space="0" w:color="auto"/>
              <w:bottom w:val="single" w:sz="4" w:space="0" w:color="auto"/>
              <w:right w:val="single" w:sz="4" w:space="0" w:color="auto"/>
            </w:tcBorders>
            <w:vAlign w:val="center"/>
            <w:hideMark/>
          </w:tcPr>
          <w:p w:rsidR="00986C4A" w:rsidRPr="00692F01" w:rsidRDefault="00986C4A" w:rsidP="00DC23F1">
            <w:pPr>
              <w:ind w:right="-22"/>
              <w:jc w:val="center"/>
              <w:rPr>
                <w:lang w:val="lv-LV"/>
              </w:rPr>
            </w:pPr>
            <w:r w:rsidRPr="00692F01">
              <w:rPr>
                <w:lang w:val="lv-LV"/>
              </w:rPr>
              <w:t>gab.</w:t>
            </w:r>
          </w:p>
        </w:tc>
        <w:tc>
          <w:tcPr>
            <w:tcW w:w="1701" w:type="dxa"/>
            <w:tcBorders>
              <w:top w:val="single" w:sz="4" w:space="0" w:color="auto"/>
              <w:left w:val="single" w:sz="4" w:space="0" w:color="auto"/>
              <w:bottom w:val="single" w:sz="4" w:space="0" w:color="auto"/>
              <w:right w:val="single" w:sz="4" w:space="0" w:color="auto"/>
            </w:tcBorders>
            <w:vAlign w:val="center"/>
          </w:tcPr>
          <w:p w:rsidR="00986C4A" w:rsidRPr="00692F01" w:rsidRDefault="00986C4A" w:rsidP="00DC23F1">
            <w:pPr>
              <w:ind w:right="-22"/>
              <w:jc w:val="center"/>
              <w:rPr>
                <w:lang w:val="lv-LV"/>
              </w:rPr>
            </w:pPr>
            <w:r>
              <w:rPr>
                <w:lang w:val="lv-LV"/>
              </w:rPr>
              <w:t>150</w:t>
            </w:r>
          </w:p>
        </w:tc>
      </w:tr>
      <w:tr w:rsidR="004E329B" w:rsidRPr="00692F01" w:rsidTr="00DC23F1">
        <w:tc>
          <w:tcPr>
            <w:tcW w:w="6096" w:type="dxa"/>
            <w:tcBorders>
              <w:top w:val="single" w:sz="4" w:space="0" w:color="auto"/>
              <w:left w:val="single" w:sz="4" w:space="0" w:color="auto"/>
              <w:bottom w:val="single" w:sz="4" w:space="0" w:color="auto"/>
              <w:right w:val="single" w:sz="4" w:space="0" w:color="auto"/>
            </w:tcBorders>
          </w:tcPr>
          <w:p w:rsidR="004E329B" w:rsidRDefault="004E329B" w:rsidP="00DC23F1">
            <w:pPr>
              <w:ind w:right="-22"/>
              <w:jc w:val="both"/>
            </w:pPr>
            <w:proofErr w:type="spellStart"/>
            <w:r>
              <w:t>Mēslojums</w:t>
            </w:r>
            <w:proofErr w:type="spellEnd"/>
            <w:r>
              <w:t xml:space="preserve"> “</w:t>
            </w:r>
            <w:r>
              <w:rPr>
                <w:lang w:val="lv-LV" w:eastAsia="en-GB"/>
              </w:rPr>
              <w:t>MultiMix 14-16-18+Micro”</w:t>
            </w:r>
          </w:p>
        </w:tc>
        <w:tc>
          <w:tcPr>
            <w:tcW w:w="1842" w:type="dxa"/>
            <w:tcBorders>
              <w:top w:val="single" w:sz="4" w:space="0" w:color="auto"/>
              <w:left w:val="single" w:sz="4" w:space="0" w:color="auto"/>
              <w:bottom w:val="single" w:sz="4" w:space="0" w:color="auto"/>
              <w:right w:val="single" w:sz="4" w:space="0" w:color="auto"/>
            </w:tcBorders>
            <w:vAlign w:val="center"/>
          </w:tcPr>
          <w:p w:rsidR="004E329B" w:rsidRPr="00692F01" w:rsidRDefault="004E329B" w:rsidP="00DC23F1">
            <w:pPr>
              <w:ind w:right="-22"/>
              <w:jc w:val="center"/>
              <w:rPr>
                <w:lang w:val="lv-LV"/>
              </w:rPr>
            </w:pPr>
            <w:r>
              <w:rPr>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rsidR="004E329B" w:rsidRDefault="00833314" w:rsidP="00DC23F1">
            <w:pPr>
              <w:ind w:right="-22"/>
              <w:jc w:val="center"/>
              <w:rPr>
                <w:lang w:val="lv-LV"/>
              </w:rPr>
            </w:pPr>
            <w:r>
              <w:rPr>
                <w:lang w:val="lv-LV"/>
              </w:rPr>
              <w:t>1</w:t>
            </w:r>
          </w:p>
        </w:tc>
      </w:tr>
      <w:tr w:rsidR="004E329B" w:rsidRPr="00692F01" w:rsidTr="00DC23F1">
        <w:tc>
          <w:tcPr>
            <w:tcW w:w="6096" w:type="dxa"/>
            <w:tcBorders>
              <w:top w:val="single" w:sz="4" w:space="0" w:color="auto"/>
              <w:left w:val="single" w:sz="4" w:space="0" w:color="auto"/>
              <w:bottom w:val="single" w:sz="4" w:space="0" w:color="auto"/>
              <w:right w:val="single" w:sz="4" w:space="0" w:color="auto"/>
            </w:tcBorders>
          </w:tcPr>
          <w:p w:rsidR="004E329B" w:rsidRDefault="004E329B" w:rsidP="00DC23F1">
            <w:pPr>
              <w:ind w:right="-22"/>
              <w:jc w:val="both"/>
            </w:pPr>
            <w:proofErr w:type="spellStart"/>
            <w:r>
              <w:t>Piegāde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4E329B" w:rsidRDefault="004E329B" w:rsidP="00DC23F1">
            <w:pPr>
              <w:ind w:right="-22"/>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4E329B" w:rsidRDefault="004E329B" w:rsidP="00393CA0">
            <w:pPr>
              <w:ind w:right="-22"/>
              <w:rPr>
                <w:lang w:val="lv-LV"/>
              </w:rPr>
            </w:pPr>
          </w:p>
        </w:tc>
      </w:tr>
    </w:tbl>
    <w:p w:rsidR="00986C4A" w:rsidRPr="00692F01" w:rsidRDefault="00986C4A" w:rsidP="00986C4A">
      <w:pPr>
        <w:ind w:right="-22"/>
        <w:jc w:val="both"/>
        <w:rPr>
          <w:lang w:val="lv-LV"/>
        </w:rPr>
      </w:pPr>
    </w:p>
    <w:p w:rsidR="00986C4A" w:rsidRPr="00692F01" w:rsidRDefault="00986C4A" w:rsidP="00986C4A">
      <w:pPr>
        <w:ind w:right="-22"/>
        <w:jc w:val="both"/>
        <w:rPr>
          <w:b/>
          <w:lang w:val="lv-LV"/>
        </w:rPr>
      </w:pPr>
      <w:r w:rsidRPr="00692F01">
        <w:rPr>
          <w:b/>
          <w:lang w:val="lv-LV"/>
        </w:rPr>
        <w:t>Darba izpildei izvirzītās prasības:</w:t>
      </w:r>
    </w:p>
    <w:p w:rsidR="00986C4A" w:rsidRPr="005212C1" w:rsidRDefault="00986C4A" w:rsidP="00986C4A">
      <w:pPr>
        <w:ind w:firstLine="709"/>
        <w:jc w:val="both"/>
        <w:rPr>
          <w:bCs/>
          <w:lang w:val="lv-LV"/>
        </w:rPr>
      </w:pPr>
      <w:r w:rsidRPr="005212C1">
        <w:rPr>
          <w:bCs/>
          <w:lang w:val="lv-LV"/>
        </w:rPr>
        <w:t xml:space="preserve">Stādiem jābūt bez kaitēkļu vai slimību bojājumiem. Stādu stumbriem jābūt taisniem, monolītiem, bez mizas bojājumiem un saspiedumiem. </w:t>
      </w:r>
      <w:proofErr w:type="spellStart"/>
      <w:r w:rsidRPr="005212C1">
        <w:rPr>
          <w:rStyle w:val="c5"/>
          <w:color w:val="auto"/>
        </w:rPr>
        <w:t>Stādiem</w:t>
      </w:r>
      <w:proofErr w:type="spellEnd"/>
      <w:r w:rsidRPr="005212C1">
        <w:rPr>
          <w:rStyle w:val="c5"/>
          <w:color w:val="auto"/>
        </w:rPr>
        <w:t xml:space="preserve"> </w:t>
      </w:r>
      <w:proofErr w:type="spellStart"/>
      <w:r w:rsidRPr="005212C1">
        <w:rPr>
          <w:rStyle w:val="c5"/>
          <w:color w:val="auto"/>
        </w:rPr>
        <w:t>jābūt</w:t>
      </w:r>
      <w:proofErr w:type="spellEnd"/>
      <w:r w:rsidRPr="005212C1">
        <w:rPr>
          <w:rStyle w:val="c5"/>
          <w:color w:val="auto"/>
        </w:rPr>
        <w:t xml:space="preserve"> </w:t>
      </w:r>
      <w:proofErr w:type="spellStart"/>
      <w:r w:rsidRPr="005212C1">
        <w:rPr>
          <w:rStyle w:val="c5"/>
          <w:color w:val="auto"/>
        </w:rPr>
        <w:t>brīviem</w:t>
      </w:r>
      <w:proofErr w:type="spellEnd"/>
      <w:r w:rsidRPr="005212C1">
        <w:rPr>
          <w:rStyle w:val="c5"/>
          <w:color w:val="auto"/>
        </w:rPr>
        <w:t xml:space="preserve"> no </w:t>
      </w:r>
      <w:proofErr w:type="spellStart"/>
      <w:r w:rsidRPr="005212C1">
        <w:rPr>
          <w:rStyle w:val="c5"/>
          <w:color w:val="auto"/>
        </w:rPr>
        <w:t>karantīnas</w:t>
      </w:r>
      <w:proofErr w:type="spellEnd"/>
      <w:r w:rsidRPr="005212C1">
        <w:rPr>
          <w:rStyle w:val="c5"/>
          <w:color w:val="auto"/>
        </w:rPr>
        <w:t xml:space="preserve"> </w:t>
      </w:r>
      <w:proofErr w:type="spellStart"/>
      <w:r w:rsidRPr="005212C1">
        <w:rPr>
          <w:rStyle w:val="c5"/>
          <w:color w:val="auto"/>
        </w:rPr>
        <w:t>organismiem</w:t>
      </w:r>
      <w:proofErr w:type="spellEnd"/>
      <w:r w:rsidRPr="005212C1">
        <w:rPr>
          <w:rStyle w:val="c5"/>
          <w:color w:val="auto"/>
        </w:rPr>
        <w:t xml:space="preserve"> (VAAD) </w:t>
      </w:r>
      <w:proofErr w:type="gramStart"/>
      <w:r w:rsidRPr="005212C1">
        <w:rPr>
          <w:rStyle w:val="c5"/>
          <w:color w:val="auto"/>
        </w:rPr>
        <w:t>un</w:t>
      </w:r>
      <w:proofErr w:type="gramEnd"/>
      <w:r w:rsidRPr="005212C1">
        <w:rPr>
          <w:rStyle w:val="c5"/>
          <w:color w:val="auto"/>
        </w:rPr>
        <w:t xml:space="preserve"> </w:t>
      </w:r>
      <w:r w:rsidRPr="005212C1">
        <w:rPr>
          <w:rStyle w:val="c5"/>
          <w:color w:val="auto"/>
          <w:lang w:val="lv-LV"/>
        </w:rPr>
        <w:t>atbilstošos apstākļos transportētiem</w:t>
      </w:r>
      <w:r w:rsidRPr="005212C1">
        <w:rPr>
          <w:bCs/>
          <w:lang w:val="lv-LV"/>
        </w:rPr>
        <w:t xml:space="preserve">. </w:t>
      </w:r>
    </w:p>
    <w:p w:rsidR="00986C4A" w:rsidRPr="005212C1" w:rsidRDefault="00986C4A" w:rsidP="00986C4A">
      <w:pPr>
        <w:ind w:right="-22"/>
        <w:jc w:val="both"/>
        <w:rPr>
          <w:lang w:val="lv-LV"/>
        </w:rPr>
      </w:pPr>
    </w:p>
    <w:p w:rsidR="00986C4A" w:rsidRPr="00692F01" w:rsidRDefault="00986C4A" w:rsidP="00986C4A">
      <w:pPr>
        <w:ind w:left="60" w:right="-22"/>
        <w:jc w:val="both"/>
        <w:rPr>
          <w:b/>
          <w:bCs/>
          <w:lang w:val="lv-LV"/>
        </w:rPr>
      </w:pPr>
      <w:r w:rsidRPr="00692F01">
        <w:rPr>
          <w:b/>
          <w:bCs/>
          <w:lang w:val="lv-LV"/>
        </w:rPr>
        <w:t>Tāmes izstrādāšana:</w:t>
      </w:r>
    </w:p>
    <w:p w:rsidR="00986C4A" w:rsidRPr="00FD08B5" w:rsidRDefault="00986C4A" w:rsidP="00986C4A">
      <w:pPr>
        <w:ind w:right="-22" w:firstLine="720"/>
        <w:jc w:val="both"/>
        <w:rPr>
          <w:lang w:val="lv-LV"/>
        </w:rPr>
      </w:pPr>
      <w:r w:rsidRPr="00FD08B5">
        <w:rPr>
          <w:lang w:val="lv-LV"/>
        </w:rPr>
        <w:t>Tāmēs jānorāda izcenojumi par norādīto darbu veidu vienu vienību un kopējās darba izmaksas.</w:t>
      </w:r>
    </w:p>
    <w:p w:rsidR="00986C4A" w:rsidRPr="00315B8A" w:rsidRDefault="00986C4A" w:rsidP="00986C4A">
      <w:pPr>
        <w:ind w:right="-22"/>
        <w:jc w:val="both"/>
        <w:rPr>
          <w:color w:val="FF0000"/>
          <w:lang w:val="lv-LV"/>
        </w:rPr>
      </w:pPr>
    </w:p>
    <w:p w:rsidR="00986C4A" w:rsidRPr="000E56FE" w:rsidRDefault="00986C4A" w:rsidP="00986C4A">
      <w:pPr>
        <w:ind w:right="-22"/>
        <w:rPr>
          <w:b/>
          <w:bCs/>
          <w:lang w:val="lv-LV"/>
        </w:rPr>
      </w:pPr>
      <w:r w:rsidRPr="000E56FE">
        <w:rPr>
          <w:b/>
          <w:bCs/>
          <w:lang w:val="lv-LV"/>
        </w:rPr>
        <w:t>Darbu izpildes laiks:</w:t>
      </w:r>
    </w:p>
    <w:p w:rsidR="00986C4A" w:rsidRPr="000E56FE" w:rsidRDefault="00C35F44" w:rsidP="00986C4A">
      <w:pPr>
        <w:ind w:right="-22" w:firstLine="720"/>
        <w:rPr>
          <w:lang w:val="lv-LV"/>
        </w:rPr>
      </w:pPr>
      <w:r>
        <w:rPr>
          <w:lang w:val="lv-LV"/>
        </w:rPr>
        <w:t>Piegādes</w:t>
      </w:r>
      <w:r w:rsidR="00986C4A" w:rsidRPr="000E56FE">
        <w:rPr>
          <w:lang w:val="lv-LV"/>
        </w:rPr>
        <w:t xml:space="preserve"> termiņš</w:t>
      </w:r>
      <w:r>
        <w:rPr>
          <w:lang w:val="lv-LV"/>
        </w:rPr>
        <w:t xml:space="preserve"> līdz</w:t>
      </w:r>
      <w:r w:rsidR="00986C4A" w:rsidRPr="000E56FE">
        <w:rPr>
          <w:lang w:val="lv-LV"/>
        </w:rPr>
        <w:t xml:space="preserve"> 201</w:t>
      </w:r>
      <w:r w:rsidR="00986C4A">
        <w:rPr>
          <w:lang w:val="lv-LV"/>
        </w:rPr>
        <w:t>7</w:t>
      </w:r>
      <w:r w:rsidR="00986C4A" w:rsidRPr="000E56FE">
        <w:rPr>
          <w:lang w:val="lv-LV"/>
        </w:rPr>
        <w:t xml:space="preserve">.gada </w:t>
      </w:r>
      <w:r w:rsidR="00986C4A">
        <w:rPr>
          <w:lang w:val="lv-LV"/>
        </w:rPr>
        <w:t>26</w:t>
      </w:r>
      <w:r w:rsidR="00986C4A" w:rsidRPr="000E56FE">
        <w:rPr>
          <w:lang w:val="lv-LV"/>
        </w:rPr>
        <w:t>.</w:t>
      </w:r>
      <w:r>
        <w:rPr>
          <w:lang w:val="lv-LV"/>
        </w:rPr>
        <w:t>aprīlim</w:t>
      </w:r>
      <w:r w:rsidR="00986C4A" w:rsidRPr="000E56FE">
        <w:rPr>
          <w:lang w:val="lv-LV"/>
        </w:rPr>
        <w:t>.</w:t>
      </w:r>
    </w:p>
    <w:p w:rsidR="00986C4A" w:rsidRPr="000E56FE" w:rsidRDefault="00986C4A" w:rsidP="00986C4A">
      <w:pPr>
        <w:ind w:right="-22"/>
        <w:jc w:val="both"/>
        <w:rPr>
          <w:b/>
          <w:lang w:val="lv-LV"/>
        </w:rPr>
      </w:pPr>
    </w:p>
    <w:p w:rsidR="00986C4A" w:rsidRPr="000E56FE" w:rsidRDefault="00986C4A" w:rsidP="00986C4A">
      <w:pPr>
        <w:ind w:right="-22"/>
        <w:jc w:val="both"/>
        <w:rPr>
          <w:lang w:val="lv-LV"/>
        </w:rPr>
      </w:pPr>
      <w:r w:rsidRPr="000E56FE">
        <w:rPr>
          <w:b/>
          <w:bCs/>
          <w:lang w:val="lv-LV"/>
        </w:rPr>
        <w:t>Izpildīto darbu pieņemšana:</w:t>
      </w:r>
    </w:p>
    <w:p w:rsidR="00986C4A" w:rsidRPr="000E56FE" w:rsidRDefault="00986C4A" w:rsidP="00986C4A">
      <w:pPr>
        <w:ind w:right="-22" w:firstLine="720"/>
        <w:jc w:val="both"/>
        <w:rPr>
          <w:lang w:val="lv-LV"/>
        </w:rPr>
      </w:pPr>
      <w:r w:rsidRPr="000E56FE">
        <w:rPr>
          <w:lang w:val="lv-LV"/>
        </w:rPr>
        <w:t xml:space="preserve"> Pēc </w:t>
      </w:r>
      <w:r w:rsidRPr="000E56FE">
        <w:rPr>
          <w:bCs/>
          <w:lang w:val="lv-LV"/>
        </w:rPr>
        <w:t>tehnisk</w:t>
      </w:r>
      <w:r w:rsidR="00B01120">
        <w:rPr>
          <w:bCs/>
          <w:lang w:val="lv-LV"/>
        </w:rPr>
        <w:t>aj</w:t>
      </w:r>
      <w:r w:rsidRPr="000E56FE">
        <w:rPr>
          <w:bCs/>
          <w:lang w:val="lv-LV"/>
        </w:rPr>
        <w:t>ā specifikācijā</w:t>
      </w:r>
      <w:r w:rsidRPr="000E56FE">
        <w:rPr>
          <w:lang w:val="lv-LV"/>
        </w:rPr>
        <w:t xml:space="preserve"> </w:t>
      </w:r>
      <w:r w:rsidRPr="000E56FE">
        <w:rPr>
          <w:bCs/>
          <w:lang w:val="lv-LV"/>
        </w:rPr>
        <w:t xml:space="preserve">noteiktā darba izpildes </w:t>
      </w:r>
      <w:r w:rsidRPr="000E56FE">
        <w:rPr>
          <w:lang w:val="lv-LV"/>
        </w:rPr>
        <w:t>tiek sastādīts nodošanas-pieņemšanas akts trijos eksemplāros, kurā tiek norādīts faktiski paveikto darbu apjoms. Abpusēji parakstīts nodošanas-pieņemšanas akts ir pamats rēķina izrakstīšanai un samaksas veikšanai. Samaksa tiek veikta par faktiski izpildītiem darbiem.</w:t>
      </w:r>
    </w:p>
    <w:p w:rsidR="00986C4A" w:rsidRDefault="00986C4A" w:rsidP="00986C4A">
      <w:pPr>
        <w:ind w:right="-22" w:firstLine="720"/>
        <w:jc w:val="both"/>
        <w:rPr>
          <w:lang w:val="lv-LV"/>
        </w:rPr>
      </w:pPr>
    </w:p>
    <w:p w:rsidR="00986C4A" w:rsidRPr="00BA42B2" w:rsidRDefault="00BA42B2" w:rsidP="00986C4A">
      <w:pPr>
        <w:ind w:right="-22"/>
        <w:jc w:val="both"/>
        <w:rPr>
          <w:rFonts w:ascii="Times New Roman Bold" w:hAnsi="Times New Roman Bold"/>
          <w:lang w:val="lv-LV"/>
        </w:rPr>
      </w:pPr>
      <w:r w:rsidRPr="00BA42B2">
        <w:rPr>
          <w:sz w:val="22"/>
          <w:szCs w:val="22"/>
          <w:lang w:val="lv-LV"/>
        </w:rPr>
        <w:t>Sastādīja:</w:t>
      </w:r>
    </w:p>
    <w:p w:rsidR="00986C4A" w:rsidRPr="00BA42B2" w:rsidRDefault="00986C4A" w:rsidP="00986C4A">
      <w:pPr>
        <w:ind w:right="-22"/>
        <w:jc w:val="both"/>
        <w:rPr>
          <w:lang w:val="lv-LV"/>
        </w:rPr>
      </w:pPr>
      <w:r w:rsidRPr="00BA42B2">
        <w:rPr>
          <w:lang w:val="lv-LV"/>
        </w:rPr>
        <w:t>Daugavpils pilsētas pašvaldības iestāde</w:t>
      </w:r>
    </w:p>
    <w:p w:rsidR="007E23CA" w:rsidRPr="00BA42B2" w:rsidRDefault="00986C4A" w:rsidP="00986C4A">
      <w:pPr>
        <w:ind w:right="-22"/>
        <w:rPr>
          <w:lang w:val="lv-LV"/>
        </w:rPr>
      </w:pPr>
      <w:r w:rsidRPr="00BA42B2">
        <w:rPr>
          <w:lang w:val="lv-LV"/>
        </w:rPr>
        <w:t>“Komunālās saimniecības pārvalde”</w:t>
      </w:r>
    </w:p>
    <w:p w:rsidR="00986C4A" w:rsidRPr="00BA42B2" w:rsidRDefault="00986C4A" w:rsidP="00986C4A">
      <w:pPr>
        <w:ind w:right="-22"/>
        <w:rPr>
          <w:lang w:val="lv-LV"/>
        </w:rPr>
      </w:pPr>
      <w:r w:rsidRPr="00BA42B2">
        <w:rPr>
          <w:lang w:val="lv-LV"/>
        </w:rPr>
        <w:t xml:space="preserve"> vides speciāliste                                             </w:t>
      </w:r>
      <w:r w:rsidR="00BA42B2" w:rsidRPr="00BA42B2">
        <w:rPr>
          <w:lang w:val="lv-LV"/>
        </w:rPr>
        <w:t xml:space="preserve"> </w:t>
      </w:r>
      <w:proofErr w:type="spellStart"/>
      <w:r w:rsidR="005E4412">
        <w:t>personiskais</w:t>
      </w:r>
      <w:proofErr w:type="spellEnd"/>
      <w:r w:rsidR="005E4412">
        <w:t xml:space="preserve"> </w:t>
      </w:r>
      <w:proofErr w:type="spellStart"/>
      <w:r w:rsidR="005E4412">
        <w:t>paraksts</w:t>
      </w:r>
      <w:proofErr w:type="spellEnd"/>
      <w:r w:rsidR="00BA42B2" w:rsidRPr="00BA42B2">
        <w:rPr>
          <w:lang w:val="lv-LV"/>
        </w:rPr>
        <w:t xml:space="preserve">                     </w:t>
      </w:r>
      <w:r w:rsidRPr="00BA42B2">
        <w:rPr>
          <w:lang w:val="lv-LV"/>
        </w:rPr>
        <w:t>T.Livčāne</w:t>
      </w:r>
    </w:p>
    <w:p w:rsidR="00BA42B2" w:rsidRDefault="00BA42B2" w:rsidP="00E40FEA">
      <w:pPr>
        <w:ind w:right="-2"/>
        <w:jc w:val="both"/>
        <w:rPr>
          <w:sz w:val="22"/>
          <w:szCs w:val="22"/>
          <w:lang w:val="lv-LV"/>
        </w:rPr>
      </w:pPr>
    </w:p>
    <w:p w:rsidR="00E40FEA" w:rsidRPr="00BA42B2" w:rsidRDefault="00E40FEA" w:rsidP="00E40FEA">
      <w:pPr>
        <w:ind w:right="-2"/>
        <w:jc w:val="both"/>
        <w:rPr>
          <w:sz w:val="22"/>
          <w:szCs w:val="22"/>
          <w:lang w:val="lv-LV"/>
        </w:rPr>
      </w:pPr>
      <w:r w:rsidRPr="00BA42B2">
        <w:rPr>
          <w:sz w:val="22"/>
          <w:szCs w:val="22"/>
          <w:lang w:val="lv-LV"/>
        </w:rPr>
        <w:t>Saskaņoja:</w:t>
      </w:r>
    </w:p>
    <w:p w:rsidR="00E40FEA" w:rsidRPr="00BA42B2" w:rsidRDefault="00E40FEA" w:rsidP="00E40FEA">
      <w:pPr>
        <w:ind w:right="-2"/>
        <w:jc w:val="both"/>
        <w:rPr>
          <w:sz w:val="22"/>
          <w:szCs w:val="22"/>
          <w:lang w:val="lv-LV"/>
        </w:rPr>
      </w:pPr>
      <w:r w:rsidRPr="00BA42B2">
        <w:rPr>
          <w:sz w:val="22"/>
          <w:szCs w:val="22"/>
          <w:lang w:val="lv-LV"/>
        </w:rPr>
        <w:t xml:space="preserve">Daugavpils pilsētas pašvaldības iestādes </w:t>
      </w:r>
    </w:p>
    <w:p w:rsidR="005E4412" w:rsidRPr="00C06142" w:rsidRDefault="00E40FEA" w:rsidP="005E4412">
      <w:pPr>
        <w:ind w:right="-2"/>
        <w:jc w:val="both"/>
        <w:rPr>
          <w:lang w:val="lv-LV"/>
        </w:rPr>
      </w:pPr>
      <w:r w:rsidRPr="00BA42B2">
        <w:rPr>
          <w:sz w:val="22"/>
          <w:szCs w:val="22"/>
          <w:lang w:val="lv-LV"/>
        </w:rPr>
        <w:t>„Komunālās saimniecības pārvalde”</w:t>
      </w:r>
      <w:r w:rsidR="005E4412" w:rsidRPr="00C06142">
        <w:rPr>
          <w:lang w:val="lv-LV"/>
        </w:rPr>
        <w:t xml:space="preserve"> </w:t>
      </w:r>
    </w:p>
    <w:p w:rsidR="00E40FEA" w:rsidRPr="00FD5259" w:rsidRDefault="00E40FEA" w:rsidP="00E40FEA">
      <w:pPr>
        <w:ind w:right="-2"/>
        <w:jc w:val="both"/>
        <w:rPr>
          <w:sz w:val="22"/>
          <w:szCs w:val="22"/>
          <w:lang w:val="lv-LV"/>
        </w:rPr>
      </w:pPr>
      <w:r w:rsidRPr="00BA42B2">
        <w:rPr>
          <w:sz w:val="22"/>
          <w:szCs w:val="22"/>
          <w:lang w:val="lv-LV"/>
        </w:rPr>
        <w:t xml:space="preserve">tehniskais direktors  </w:t>
      </w:r>
      <w:r w:rsidR="005E4412">
        <w:rPr>
          <w:sz w:val="22"/>
          <w:szCs w:val="22"/>
          <w:lang w:val="lv-LV"/>
        </w:rPr>
        <w:t xml:space="preserve">                                        </w:t>
      </w:r>
      <w:proofErr w:type="spellStart"/>
      <w:r w:rsidR="005E4412">
        <w:t>personiskais</w:t>
      </w:r>
      <w:proofErr w:type="spellEnd"/>
      <w:r w:rsidR="005E4412">
        <w:t xml:space="preserve"> </w:t>
      </w:r>
      <w:proofErr w:type="spellStart"/>
      <w:r w:rsidR="005E4412">
        <w:t>paraksts</w:t>
      </w:r>
      <w:proofErr w:type="spellEnd"/>
      <w:r w:rsidRPr="00BA42B2">
        <w:rPr>
          <w:sz w:val="22"/>
          <w:szCs w:val="22"/>
          <w:lang w:val="lv-LV"/>
        </w:rPr>
        <w:t xml:space="preserve">                 </w:t>
      </w:r>
      <w:r w:rsidRPr="00FD5259">
        <w:rPr>
          <w:sz w:val="22"/>
          <w:szCs w:val="22"/>
          <w:lang w:val="lv-LV"/>
        </w:rPr>
        <w:t xml:space="preserve">T.Binders </w:t>
      </w:r>
      <w:bookmarkEnd w:id="7"/>
      <w:bookmarkEnd w:id="8"/>
    </w:p>
    <w:p w:rsidR="0046267C" w:rsidRPr="00D569E7" w:rsidRDefault="0046267C" w:rsidP="00E40FEA">
      <w:pPr>
        <w:jc w:val="center"/>
        <w:rPr>
          <w:sz w:val="22"/>
          <w:szCs w:val="22"/>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C06142"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F3E24" w:rsidRDefault="00E362E4" w:rsidP="00A43FD2">
      <w:pPr>
        <w:ind w:right="-2"/>
        <w:jc w:val="both"/>
        <w:rPr>
          <w:sz w:val="22"/>
          <w:szCs w:val="22"/>
          <w:lang w:val="lv-LV"/>
        </w:rPr>
      </w:pPr>
      <w:proofErr w:type="spellStart"/>
      <w:r w:rsidRPr="004F3E24">
        <w:rPr>
          <w:sz w:val="22"/>
          <w:szCs w:val="22"/>
        </w:rPr>
        <w:t>Piedāvājam</w:t>
      </w:r>
      <w:proofErr w:type="spellEnd"/>
      <w:r w:rsidRPr="004F3E24">
        <w:rPr>
          <w:sz w:val="22"/>
          <w:szCs w:val="22"/>
        </w:rPr>
        <w:t xml:space="preserve"> </w:t>
      </w:r>
      <w:proofErr w:type="spellStart"/>
      <w:r w:rsidRPr="004F3E24">
        <w:rPr>
          <w:sz w:val="22"/>
          <w:szCs w:val="22"/>
        </w:rPr>
        <w:t>veikt</w:t>
      </w:r>
      <w:proofErr w:type="spellEnd"/>
      <w:r w:rsidR="004E0F05" w:rsidRPr="004F3E24">
        <w:rPr>
          <w:sz w:val="22"/>
          <w:szCs w:val="22"/>
        </w:rPr>
        <w:t xml:space="preserve"> </w:t>
      </w:r>
      <w:r w:rsidR="00A95477" w:rsidRPr="004F3E24">
        <w:rPr>
          <w:sz w:val="22"/>
          <w:szCs w:val="22"/>
        </w:rPr>
        <w:t xml:space="preserve"> </w:t>
      </w:r>
      <w:r w:rsidR="00393CA0">
        <w:rPr>
          <w:b/>
          <w:sz w:val="22"/>
          <w:szCs w:val="22"/>
          <w:lang w:val="lv-LV"/>
        </w:rPr>
        <w:t>Tūju stādu piegādi Daugavpils pilsētas administratīvajā teritorijā</w:t>
      </w:r>
      <w:r w:rsidR="00A43FD2">
        <w:rPr>
          <w:b/>
          <w:sz w:val="22"/>
          <w:szCs w:val="22"/>
          <w:lang w:val="lv-LV"/>
        </w:rPr>
        <w:t xml:space="preserve"> s</w:t>
      </w:r>
      <w:r w:rsidR="00BF56FC" w:rsidRPr="004F3E24">
        <w:rPr>
          <w:bCs/>
          <w:sz w:val="22"/>
          <w:szCs w:val="22"/>
          <w:lang w:val="lv-LV"/>
        </w:rPr>
        <w:t xml:space="preserve">askaņā ar </w:t>
      </w:r>
      <w:r w:rsidR="00393CA0">
        <w:rPr>
          <w:bCs/>
          <w:sz w:val="22"/>
          <w:szCs w:val="22"/>
          <w:lang w:val="lv-LV"/>
        </w:rPr>
        <w:t>2017.gada 12</w:t>
      </w:r>
      <w:bookmarkStart w:id="9" w:name="_GoBack"/>
      <w:bookmarkEnd w:id="9"/>
      <w:r w:rsidR="00A43FD2">
        <w:rPr>
          <w:bCs/>
          <w:sz w:val="22"/>
          <w:szCs w:val="22"/>
          <w:lang w:val="lv-LV"/>
        </w:rPr>
        <w:t xml:space="preserve">.aprīļa </w:t>
      </w:r>
      <w:r w:rsidRPr="004F3E24">
        <w:rPr>
          <w:bCs/>
          <w:sz w:val="22"/>
          <w:szCs w:val="22"/>
          <w:lang w:val="lv-LV"/>
        </w:rPr>
        <w:t>uzaicinājuma</w:t>
      </w:r>
      <w:r w:rsidRPr="004F3E24">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B8" w:rsidRDefault="00AA28B8">
      <w:r>
        <w:separator/>
      </w:r>
    </w:p>
  </w:endnote>
  <w:endnote w:type="continuationSeparator" w:id="0">
    <w:p w:rsidR="00AA28B8" w:rsidRDefault="00AA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153F" w:rsidRDefault="0089153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C3B">
      <w:rPr>
        <w:rStyle w:val="PageNumber"/>
        <w:noProof/>
      </w:rPr>
      <w:t>5</w:t>
    </w:r>
    <w:r>
      <w:rPr>
        <w:rStyle w:val="PageNumber"/>
      </w:rPr>
      <w:fldChar w:fldCharType="end"/>
    </w:r>
  </w:p>
  <w:p w:rsidR="0089153F" w:rsidRDefault="0089153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B8" w:rsidRDefault="00AA28B8">
      <w:r>
        <w:separator/>
      </w:r>
    </w:p>
  </w:footnote>
  <w:footnote w:type="continuationSeparator" w:id="0">
    <w:p w:rsidR="00AA28B8" w:rsidRDefault="00AA2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3F" w:rsidRDefault="008915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153F" w:rsidRDefault="0089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A077753"/>
    <w:multiLevelType w:val="hybridMultilevel"/>
    <w:tmpl w:val="24A2BD64"/>
    <w:lvl w:ilvl="0" w:tplc="B00E7432">
      <w:start w:val="1"/>
      <w:numFmt w:val="decimal"/>
      <w:lvlText w:val="%1."/>
      <w:lvlJc w:val="left"/>
      <w:pPr>
        <w:tabs>
          <w:tab w:val="num" w:pos="862"/>
        </w:tabs>
        <w:ind w:left="862"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96C6E2C"/>
    <w:multiLevelType w:val="hybridMultilevel"/>
    <w:tmpl w:val="DFE02B3E"/>
    <w:lvl w:ilvl="0" w:tplc="A3F2E7A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8"/>
  </w:num>
  <w:num w:numId="3">
    <w:abstractNumId w:val="16"/>
  </w:num>
  <w:num w:numId="4">
    <w:abstractNumId w:val="23"/>
  </w:num>
  <w:num w:numId="5">
    <w:abstractNumId w:val="14"/>
  </w:num>
  <w:num w:numId="6">
    <w:abstractNumId w:val="11"/>
  </w:num>
  <w:num w:numId="7">
    <w:abstractNumId w:val="0"/>
  </w:num>
  <w:num w:numId="8">
    <w:abstractNumId w:val="5"/>
  </w:num>
  <w:num w:numId="9">
    <w:abstractNumId w:val="27"/>
  </w:num>
  <w:num w:numId="10">
    <w:abstractNumId w:val="25"/>
  </w:num>
  <w:num w:numId="11">
    <w:abstractNumId w:val="31"/>
  </w:num>
  <w:num w:numId="12">
    <w:abstractNumId w:val="4"/>
  </w:num>
  <w:num w:numId="13">
    <w:abstractNumId w:val="29"/>
  </w:num>
  <w:num w:numId="14">
    <w:abstractNumId w:val="1"/>
  </w:num>
  <w:num w:numId="15">
    <w:abstractNumId w:val="7"/>
  </w:num>
  <w:num w:numId="16">
    <w:abstractNumId w:val="30"/>
  </w:num>
  <w:num w:numId="17">
    <w:abstractNumId w:val="1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2"/>
  </w:num>
  <w:num w:numId="22">
    <w:abstractNumId w:val="19"/>
  </w:num>
  <w:num w:numId="23">
    <w:abstractNumId w:val="12"/>
  </w:num>
  <w:num w:numId="24">
    <w:abstractNumId w:val="10"/>
  </w:num>
  <w:num w:numId="25">
    <w:abstractNumId w:val="17"/>
  </w:num>
  <w:num w:numId="26">
    <w:abstractNumId w:val="3"/>
  </w:num>
  <w:num w:numId="27">
    <w:abstractNumId w:val="13"/>
  </w:num>
  <w:num w:numId="28">
    <w:abstractNumId w:val="9"/>
  </w:num>
  <w:num w:numId="29">
    <w:abstractNumId w:val="18"/>
  </w:num>
  <w:num w:numId="30">
    <w:abstractNumId w:val="20"/>
  </w:num>
  <w:num w:numId="31">
    <w:abstractNumId w:val="28"/>
  </w:num>
  <w:num w:numId="32">
    <w:abstractNumId w:val="2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3971"/>
    <w:rsid w:val="00054C8B"/>
    <w:rsid w:val="0006075C"/>
    <w:rsid w:val="00066CE3"/>
    <w:rsid w:val="000758F0"/>
    <w:rsid w:val="00086972"/>
    <w:rsid w:val="000955D4"/>
    <w:rsid w:val="000A0005"/>
    <w:rsid w:val="000A7B60"/>
    <w:rsid w:val="000B26D6"/>
    <w:rsid w:val="000C3CB8"/>
    <w:rsid w:val="000C495A"/>
    <w:rsid w:val="000D0600"/>
    <w:rsid w:val="000D07F1"/>
    <w:rsid w:val="000E2D3D"/>
    <w:rsid w:val="000E525E"/>
    <w:rsid w:val="000E76C0"/>
    <w:rsid w:val="000E77CF"/>
    <w:rsid w:val="000F09AE"/>
    <w:rsid w:val="000F2703"/>
    <w:rsid w:val="0010532A"/>
    <w:rsid w:val="0010659E"/>
    <w:rsid w:val="00113A2F"/>
    <w:rsid w:val="00117F4F"/>
    <w:rsid w:val="00130ED2"/>
    <w:rsid w:val="00136819"/>
    <w:rsid w:val="00136F4E"/>
    <w:rsid w:val="00137847"/>
    <w:rsid w:val="00145B5E"/>
    <w:rsid w:val="00150090"/>
    <w:rsid w:val="0015180F"/>
    <w:rsid w:val="00160D8A"/>
    <w:rsid w:val="0016210B"/>
    <w:rsid w:val="00166323"/>
    <w:rsid w:val="00174BC9"/>
    <w:rsid w:val="001775EC"/>
    <w:rsid w:val="001807CF"/>
    <w:rsid w:val="00193274"/>
    <w:rsid w:val="001A1BBE"/>
    <w:rsid w:val="001A2932"/>
    <w:rsid w:val="001C051F"/>
    <w:rsid w:val="001C13E5"/>
    <w:rsid w:val="001C2EFD"/>
    <w:rsid w:val="001C335F"/>
    <w:rsid w:val="001C6EB1"/>
    <w:rsid w:val="001E13DE"/>
    <w:rsid w:val="001E6FC8"/>
    <w:rsid w:val="001F078C"/>
    <w:rsid w:val="001F086B"/>
    <w:rsid w:val="00202EE4"/>
    <w:rsid w:val="00206322"/>
    <w:rsid w:val="00242B91"/>
    <w:rsid w:val="002438B5"/>
    <w:rsid w:val="00255B08"/>
    <w:rsid w:val="0026710C"/>
    <w:rsid w:val="00267DF1"/>
    <w:rsid w:val="00277A86"/>
    <w:rsid w:val="00280C9E"/>
    <w:rsid w:val="00290541"/>
    <w:rsid w:val="00293F98"/>
    <w:rsid w:val="00295544"/>
    <w:rsid w:val="002A12D2"/>
    <w:rsid w:val="002A3445"/>
    <w:rsid w:val="002B099D"/>
    <w:rsid w:val="002C7AD1"/>
    <w:rsid w:val="002D3A68"/>
    <w:rsid w:val="002D5A6C"/>
    <w:rsid w:val="002E4F27"/>
    <w:rsid w:val="002F4D59"/>
    <w:rsid w:val="002F6535"/>
    <w:rsid w:val="00304341"/>
    <w:rsid w:val="003109A8"/>
    <w:rsid w:val="00317F35"/>
    <w:rsid w:val="00323340"/>
    <w:rsid w:val="00323D24"/>
    <w:rsid w:val="00325FBD"/>
    <w:rsid w:val="003264C0"/>
    <w:rsid w:val="00335F24"/>
    <w:rsid w:val="00337498"/>
    <w:rsid w:val="003408AB"/>
    <w:rsid w:val="00341490"/>
    <w:rsid w:val="003457B8"/>
    <w:rsid w:val="00346951"/>
    <w:rsid w:val="00347050"/>
    <w:rsid w:val="00352E13"/>
    <w:rsid w:val="0037012E"/>
    <w:rsid w:val="00374879"/>
    <w:rsid w:val="0039096E"/>
    <w:rsid w:val="00393CA0"/>
    <w:rsid w:val="00397328"/>
    <w:rsid w:val="003A0BD0"/>
    <w:rsid w:val="003B7DCD"/>
    <w:rsid w:val="003C00BC"/>
    <w:rsid w:val="003C013D"/>
    <w:rsid w:val="003C1BDC"/>
    <w:rsid w:val="003C2C23"/>
    <w:rsid w:val="003C5E83"/>
    <w:rsid w:val="003C6891"/>
    <w:rsid w:val="003D3E02"/>
    <w:rsid w:val="003D757D"/>
    <w:rsid w:val="003E2E80"/>
    <w:rsid w:val="003E468E"/>
    <w:rsid w:val="003F4B59"/>
    <w:rsid w:val="00401E26"/>
    <w:rsid w:val="0041295E"/>
    <w:rsid w:val="004161A2"/>
    <w:rsid w:val="004241D5"/>
    <w:rsid w:val="00433DF6"/>
    <w:rsid w:val="0043408B"/>
    <w:rsid w:val="00443D40"/>
    <w:rsid w:val="0044691C"/>
    <w:rsid w:val="00450119"/>
    <w:rsid w:val="0045378A"/>
    <w:rsid w:val="00455A47"/>
    <w:rsid w:val="004560EB"/>
    <w:rsid w:val="0046267C"/>
    <w:rsid w:val="00472FAA"/>
    <w:rsid w:val="00473369"/>
    <w:rsid w:val="00473A5D"/>
    <w:rsid w:val="00474587"/>
    <w:rsid w:val="00485EDC"/>
    <w:rsid w:val="004913E6"/>
    <w:rsid w:val="00491DAD"/>
    <w:rsid w:val="00492D7D"/>
    <w:rsid w:val="00495B6A"/>
    <w:rsid w:val="004A50BF"/>
    <w:rsid w:val="004B3FE5"/>
    <w:rsid w:val="004C046A"/>
    <w:rsid w:val="004C1E19"/>
    <w:rsid w:val="004C6241"/>
    <w:rsid w:val="004D2C0A"/>
    <w:rsid w:val="004D5032"/>
    <w:rsid w:val="004D6FC6"/>
    <w:rsid w:val="004E00C2"/>
    <w:rsid w:val="004E0F05"/>
    <w:rsid w:val="004E329B"/>
    <w:rsid w:val="004F3E24"/>
    <w:rsid w:val="004F57DC"/>
    <w:rsid w:val="00507AC2"/>
    <w:rsid w:val="00507DEB"/>
    <w:rsid w:val="005149D9"/>
    <w:rsid w:val="00517452"/>
    <w:rsid w:val="0051789A"/>
    <w:rsid w:val="00520E71"/>
    <w:rsid w:val="005212C1"/>
    <w:rsid w:val="00534FC1"/>
    <w:rsid w:val="00540096"/>
    <w:rsid w:val="005433D6"/>
    <w:rsid w:val="00543F98"/>
    <w:rsid w:val="00546C6D"/>
    <w:rsid w:val="00552155"/>
    <w:rsid w:val="00570CEA"/>
    <w:rsid w:val="00572B1D"/>
    <w:rsid w:val="0057405B"/>
    <w:rsid w:val="00574518"/>
    <w:rsid w:val="005807BF"/>
    <w:rsid w:val="005814D5"/>
    <w:rsid w:val="005A18F6"/>
    <w:rsid w:val="005A38D5"/>
    <w:rsid w:val="005A70C5"/>
    <w:rsid w:val="005B03E3"/>
    <w:rsid w:val="005B09CA"/>
    <w:rsid w:val="005C1DEC"/>
    <w:rsid w:val="005D375A"/>
    <w:rsid w:val="005D408E"/>
    <w:rsid w:val="005D7254"/>
    <w:rsid w:val="005E4412"/>
    <w:rsid w:val="005E44F0"/>
    <w:rsid w:val="005F1D7F"/>
    <w:rsid w:val="005F58B9"/>
    <w:rsid w:val="005F77E5"/>
    <w:rsid w:val="006019CA"/>
    <w:rsid w:val="00614D8F"/>
    <w:rsid w:val="006153C2"/>
    <w:rsid w:val="00616DDC"/>
    <w:rsid w:val="006252F9"/>
    <w:rsid w:val="006265C4"/>
    <w:rsid w:val="00634779"/>
    <w:rsid w:val="006359DD"/>
    <w:rsid w:val="006462DC"/>
    <w:rsid w:val="006464A7"/>
    <w:rsid w:val="00650F4D"/>
    <w:rsid w:val="00651F04"/>
    <w:rsid w:val="00656F97"/>
    <w:rsid w:val="006647CF"/>
    <w:rsid w:val="00667D9A"/>
    <w:rsid w:val="00670B7A"/>
    <w:rsid w:val="006724E0"/>
    <w:rsid w:val="00680C91"/>
    <w:rsid w:val="0068172F"/>
    <w:rsid w:val="00685CC0"/>
    <w:rsid w:val="006A023A"/>
    <w:rsid w:val="006A471A"/>
    <w:rsid w:val="006C1893"/>
    <w:rsid w:val="006C5DFA"/>
    <w:rsid w:val="006F5ABA"/>
    <w:rsid w:val="007074BB"/>
    <w:rsid w:val="00711C67"/>
    <w:rsid w:val="00713FE6"/>
    <w:rsid w:val="0072181D"/>
    <w:rsid w:val="0073355F"/>
    <w:rsid w:val="00733964"/>
    <w:rsid w:val="00744B57"/>
    <w:rsid w:val="007514DC"/>
    <w:rsid w:val="00754118"/>
    <w:rsid w:val="00754C3B"/>
    <w:rsid w:val="00763FE9"/>
    <w:rsid w:val="007732BB"/>
    <w:rsid w:val="00776D7E"/>
    <w:rsid w:val="00777F4B"/>
    <w:rsid w:val="007811E8"/>
    <w:rsid w:val="00784952"/>
    <w:rsid w:val="00792FA9"/>
    <w:rsid w:val="007A2B6D"/>
    <w:rsid w:val="007A2CAD"/>
    <w:rsid w:val="007A43DD"/>
    <w:rsid w:val="007A44D9"/>
    <w:rsid w:val="007A7A93"/>
    <w:rsid w:val="007C0400"/>
    <w:rsid w:val="007C4F48"/>
    <w:rsid w:val="007E23CA"/>
    <w:rsid w:val="007F0195"/>
    <w:rsid w:val="007F35E0"/>
    <w:rsid w:val="007F5475"/>
    <w:rsid w:val="007F784E"/>
    <w:rsid w:val="00805034"/>
    <w:rsid w:val="0080640C"/>
    <w:rsid w:val="00822AA7"/>
    <w:rsid w:val="00825F2A"/>
    <w:rsid w:val="00833314"/>
    <w:rsid w:val="00837770"/>
    <w:rsid w:val="00843776"/>
    <w:rsid w:val="00846F58"/>
    <w:rsid w:val="00851B80"/>
    <w:rsid w:val="008533A3"/>
    <w:rsid w:val="008549FF"/>
    <w:rsid w:val="00863A49"/>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F1BCC"/>
    <w:rsid w:val="008F23C1"/>
    <w:rsid w:val="00906B69"/>
    <w:rsid w:val="0091188F"/>
    <w:rsid w:val="0092759C"/>
    <w:rsid w:val="00934BBC"/>
    <w:rsid w:val="00943904"/>
    <w:rsid w:val="00944506"/>
    <w:rsid w:val="00946BAD"/>
    <w:rsid w:val="00946E86"/>
    <w:rsid w:val="00962758"/>
    <w:rsid w:val="009770CA"/>
    <w:rsid w:val="009813C8"/>
    <w:rsid w:val="009853C2"/>
    <w:rsid w:val="00986C4A"/>
    <w:rsid w:val="0099666A"/>
    <w:rsid w:val="009C4542"/>
    <w:rsid w:val="009C6628"/>
    <w:rsid w:val="009D166F"/>
    <w:rsid w:val="009D2C23"/>
    <w:rsid w:val="009D5136"/>
    <w:rsid w:val="009F14BB"/>
    <w:rsid w:val="009F2631"/>
    <w:rsid w:val="00A0071F"/>
    <w:rsid w:val="00A067E6"/>
    <w:rsid w:val="00A101A1"/>
    <w:rsid w:val="00A11899"/>
    <w:rsid w:val="00A34B96"/>
    <w:rsid w:val="00A40209"/>
    <w:rsid w:val="00A43FD2"/>
    <w:rsid w:val="00A45F9A"/>
    <w:rsid w:val="00A50017"/>
    <w:rsid w:val="00A50F28"/>
    <w:rsid w:val="00A52321"/>
    <w:rsid w:val="00A6439F"/>
    <w:rsid w:val="00A72146"/>
    <w:rsid w:val="00A818B8"/>
    <w:rsid w:val="00A86302"/>
    <w:rsid w:val="00A941AD"/>
    <w:rsid w:val="00A95477"/>
    <w:rsid w:val="00AA1718"/>
    <w:rsid w:val="00AA28B8"/>
    <w:rsid w:val="00AA65FA"/>
    <w:rsid w:val="00AB3A4A"/>
    <w:rsid w:val="00AB6ACA"/>
    <w:rsid w:val="00AB758C"/>
    <w:rsid w:val="00AC45FD"/>
    <w:rsid w:val="00AD3999"/>
    <w:rsid w:val="00AD6536"/>
    <w:rsid w:val="00AE1324"/>
    <w:rsid w:val="00AE6477"/>
    <w:rsid w:val="00AE6A83"/>
    <w:rsid w:val="00AF2870"/>
    <w:rsid w:val="00AF4E90"/>
    <w:rsid w:val="00B01120"/>
    <w:rsid w:val="00B057B0"/>
    <w:rsid w:val="00B16113"/>
    <w:rsid w:val="00B3241A"/>
    <w:rsid w:val="00B6781B"/>
    <w:rsid w:val="00B67849"/>
    <w:rsid w:val="00B84D59"/>
    <w:rsid w:val="00B85C11"/>
    <w:rsid w:val="00B860F9"/>
    <w:rsid w:val="00B94F95"/>
    <w:rsid w:val="00BA1447"/>
    <w:rsid w:val="00BA42B2"/>
    <w:rsid w:val="00BB12B7"/>
    <w:rsid w:val="00BB1AF1"/>
    <w:rsid w:val="00BB49EB"/>
    <w:rsid w:val="00BB6181"/>
    <w:rsid w:val="00BC2522"/>
    <w:rsid w:val="00BC703B"/>
    <w:rsid w:val="00BC7F81"/>
    <w:rsid w:val="00BD2D3E"/>
    <w:rsid w:val="00BD3251"/>
    <w:rsid w:val="00BD3614"/>
    <w:rsid w:val="00BD376E"/>
    <w:rsid w:val="00BE17DD"/>
    <w:rsid w:val="00BE1A88"/>
    <w:rsid w:val="00BE2224"/>
    <w:rsid w:val="00BF19E5"/>
    <w:rsid w:val="00BF2B53"/>
    <w:rsid w:val="00BF3261"/>
    <w:rsid w:val="00BF56FC"/>
    <w:rsid w:val="00BF779E"/>
    <w:rsid w:val="00C03B06"/>
    <w:rsid w:val="00C06142"/>
    <w:rsid w:val="00C204CA"/>
    <w:rsid w:val="00C21BF7"/>
    <w:rsid w:val="00C255B8"/>
    <w:rsid w:val="00C2701A"/>
    <w:rsid w:val="00C275CD"/>
    <w:rsid w:val="00C35F44"/>
    <w:rsid w:val="00C37BED"/>
    <w:rsid w:val="00C46F1C"/>
    <w:rsid w:val="00C510BE"/>
    <w:rsid w:val="00C71271"/>
    <w:rsid w:val="00C81165"/>
    <w:rsid w:val="00C841DE"/>
    <w:rsid w:val="00C87642"/>
    <w:rsid w:val="00C96CC5"/>
    <w:rsid w:val="00CA46E5"/>
    <w:rsid w:val="00CB3B7C"/>
    <w:rsid w:val="00CB7552"/>
    <w:rsid w:val="00CC00C1"/>
    <w:rsid w:val="00CC3949"/>
    <w:rsid w:val="00CD047D"/>
    <w:rsid w:val="00CD4F3F"/>
    <w:rsid w:val="00CE257E"/>
    <w:rsid w:val="00CF47D5"/>
    <w:rsid w:val="00D06169"/>
    <w:rsid w:val="00D12C92"/>
    <w:rsid w:val="00D15EBD"/>
    <w:rsid w:val="00D17823"/>
    <w:rsid w:val="00D2272C"/>
    <w:rsid w:val="00D31A19"/>
    <w:rsid w:val="00D34297"/>
    <w:rsid w:val="00D435EE"/>
    <w:rsid w:val="00D569E7"/>
    <w:rsid w:val="00D6621B"/>
    <w:rsid w:val="00D66FA7"/>
    <w:rsid w:val="00D704A5"/>
    <w:rsid w:val="00D7089B"/>
    <w:rsid w:val="00D74566"/>
    <w:rsid w:val="00D8274F"/>
    <w:rsid w:val="00D900A4"/>
    <w:rsid w:val="00D91E45"/>
    <w:rsid w:val="00D97C3E"/>
    <w:rsid w:val="00DA79B2"/>
    <w:rsid w:val="00DC332C"/>
    <w:rsid w:val="00DC4867"/>
    <w:rsid w:val="00DC7A0E"/>
    <w:rsid w:val="00DD288E"/>
    <w:rsid w:val="00DD2ED3"/>
    <w:rsid w:val="00DD446A"/>
    <w:rsid w:val="00DF144A"/>
    <w:rsid w:val="00DF3447"/>
    <w:rsid w:val="00DF619C"/>
    <w:rsid w:val="00E04583"/>
    <w:rsid w:val="00E0621E"/>
    <w:rsid w:val="00E10DE8"/>
    <w:rsid w:val="00E12C24"/>
    <w:rsid w:val="00E12EEA"/>
    <w:rsid w:val="00E16388"/>
    <w:rsid w:val="00E20288"/>
    <w:rsid w:val="00E253CB"/>
    <w:rsid w:val="00E26112"/>
    <w:rsid w:val="00E35F90"/>
    <w:rsid w:val="00E362E4"/>
    <w:rsid w:val="00E37227"/>
    <w:rsid w:val="00E40FEA"/>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126A"/>
    <w:rsid w:val="00EB72CD"/>
    <w:rsid w:val="00EC3CC3"/>
    <w:rsid w:val="00EC4877"/>
    <w:rsid w:val="00EC54E2"/>
    <w:rsid w:val="00ED1745"/>
    <w:rsid w:val="00ED31CE"/>
    <w:rsid w:val="00ED5E87"/>
    <w:rsid w:val="00EF3057"/>
    <w:rsid w:val="00F140A5"/>
    <w:rsid w:val="00F241A9"/>
    <w:rsid w:val="00F247FD"/>
    <w:rsid w:val="00F2573A"/>
    <w:rsid w:val="00F34D46"/>
    <w:rsid w:val="00F45420"/>
    <w:rsid w:val="00F47241"/>
    <w:rsid w:val="00F55BB8"/>
    <w:rsid w:val="00F56ED3"/>
    <w:rsid w:val="00F61984"/>
    <w:rsid w:val="00F65D00"/>
    <w:rsid w:val="00F66A52"/>
    <w:rsid w:val="00F7378D"/>
    <w:rsid w:val="00F8297F"/>
    <w:rsid w:val="00F83DA5"/>
    <w:rsid w:val="00FA0DFB"/>
    <w:rsid w:val="00FA253B"/>
    <w:rsid w:val="00FA5956"/>
    <w:rsid w:val="00FB067A"/>
    <w:rsid w:val="00FC6D67"/>
    <w:rsid w:val="00FD05D7"/>
    <w:rsid w:val="00FD7225"/>
    <w:rsid w:val="00FE7562"/>
    <w:rsid w:val="00FF4D7D"/>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character" w:customStyle="1" w:styleId="c5">
    <w:name w:val="c5"/>
    <w:rsid w:val="00986C4A"/>
    <w:rPr>
      <w:rFonts w:ascii="Times New Roman" w:hAnsi="Times New Roman" w:cs="Times New Roman" w:hint="default"/>
      <w:color w:val="77933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RakstzCharCharRakstzCharCharRakstz1">
    <w:name w:val="Rakstz. Char Char Rakstz. Char Char Rakstz."/>
    <w:basedOn w:val="Normal"/>
    <w:rsid w:val="00572B1D"/>
    <w:pPr>
      <w:spacing w:after="160" w:line="240" w:lineRule="exact"/>
    </w:pPr>
    <w:rPr>
      <w:rFonts w:ascii="Tahoma" w:hAnsi="Tahoma"/>
      <w:sz w:val="20"/>
      <w:szCs w:val="20"/>
    </w:rPr>
  </w:style>
  <w:style w:type="character" w:customStyle="1" w:styleId="c5">
    <w:name w:val="c5"/>
    <w:rsid w:val="00986C4A"/>
    <w:rPr>
      <w:rFonts w:ascii="Times New Roman" w:hAnsi="Times New Roman" w:cs="Times New Roman" w:hint="default"/>
      <w:color w:val="77933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444</cp:revision>
  <cp:lastPrinted>2017-04-12T10:05:00Z</cp:lastPrinted>
  <dcterms:created xsi:type="dcterms:W3CDTF">2014-07-31T13:24:00Z</dcterms:created>
  <dcterms:modified xsi:type="dcterms:W3CDTF">2017-04-12T10:13:00Z</dcterms:modified>
</cp:coreProperties>
</file>