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EF535C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EF535C">
        <w:rPr>
          <w:color w:val="000000"/>
          <w:sz w:val="22"/>
          <w:szCs w:val="22"/>
          <w:lang w:val="lv-LV" w:eastAsia="ar-SA"/>
        </w:rPr>
        <w:t>SASKAŅOTS</w:t>
      </w:r>
      <w:r w:rsidR="00726A51" w:rsidRPr="00EF535C">
        <w:rPr>
          <w:color w:val="000000"/>
          <w:sz w:val="22"/>
          <w:szCs w:val="22"/>
          <w:lang w:val="lv-LV" w:eastAsia="ar-SA"/>
        </w:rPr>
        <w:t>:</w:t>
      </w:r>
    </w:p>
    <w:p w:rsidR="00726A51" w:rsidRPr="00EF535C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>Daugavpils</w:t>
      </w:r>
      <w:r w:rsidR="00726A51" w:rsidRPr="00EF535C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EF535C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EF535C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EF535C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EF535C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EF535C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EF535C">
        <w:rPr>
          <w:bCs/>
          <w:color w:val="000000"/>
          <w:sz w:val="22"/>
          <w:szCs w:val="22"/>
          <w:lang w:val="lv-LV"/>
        </w:rPr>
        <w:t>.</w:t>
      </w:r>
    </w:p>
    <w:p w:rsidR="00726A51" w:rsidRPr="00EF535C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EF535C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EF535C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EF535C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EF535C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EF535C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 xml:space="preserve">Daugavpilī, </w:t>
      </w:r>
      <w:r w:rsidR="00951321" w:rsidRPr="00EF535C">
        <w:rPr>
          <w:color w:val="000000"/>
          <w:sz w:val="22"/>
          <w:szCs w:val="22"/>
        </w:rPr>
        <w:t>201</w:t>
      </w:r>
      <w:r w:rsidR="0029504F" w:rsidRPr="00EF535C">
        <w:rPr>
          <w:color w:val="000000"/>
          <w:sz w:val="22"/>
          <w:szCs w:val="22"/>
        </w:rPr>
        <w:t xml:space="preserve">6.gada </w:t>
      </w:r>
      <w:r w:rsidR="00FA43C9">
        <w:rPr>
          <w:color w:val="000000"/>
          <w:sz w:val="22"/>
          <w:szCs w:val="22"/>
        </w:rPr>
        <w:t>30</w:t>
      </w:r>
      <w:r w:rsidR="00742967">
        <w:rPr>
          <w:color w:val="000000"/>
          <w:sz w:val="22"/>
          <w:szCs w:val="22"/>
        </w:rPr>
        <w:t>.decembrī</w:t>
      </w:r>
    </w:p>
    <w:p w:rsidR="00EA3A47" w:rsidRPr="00EF535C" w:rsidRDefault="00EA3A47" w:rsidP="00EA3A47">
      <w:pPr>
        <w:keepNext/>
        <w:jc w:val="center"/>
        <w:outlineLvl w:val="0"/>
        <w:rPr>
          <w:lang w:val="lv-LV" w:eastAsia="en-US"/>
        </w:rPr>
      </w:pPr>
      <w:r w:rsidRPr="00EF535C">
        <w:rPr>
          <w:lang w:val="lv-LV" w:eastAsia="en-US"/>
        </w:rPr>
        <w:t>ZIŅOJUMS</w:t>
      </w:r>
      <w:r w:rsidR="006A6509" w:rsidRPr="00EF535C">
        <w:rPr>
          <w:lang w:val="lv-LV" w:eastAsia="en-US"/>
        </w:rPr>
        <w:t xml:space="preserve"> Nr.2.-7.1./</w:t>
      </w:r>
      <w:r w:rsidR="00FA43C9">
        <w:rPr>
          <w:lang w:val="lv-LV" w:eastAsia="en-US"/>
        </w:rPr>
        <w:t>17</w:t>
      </w:r>
      <w:r w:rsidR="006A6509" w:rsidRPr="00EF535C">
        <w:rPr>
          <w:lang w:val="lv-LV" w:eastAsia="en-US"/>
        </w:rPr>
        <w:t>/</w:t>
      </w:r>
      <w:r w:rsidR="00765B28">
        <w:rPr>
          <w:lang w:val="lv-LV" w:eastAsia="en-US"/>
        </w:rPr>
        <w:t>1</w:t>
      </w:r>
      <w:bookmarkStart w:id="0" w:name="_GoBack"/>
      <w:bookmarkEnd w:id="0"/>
    </w:p>
    <w:p w:rsidR="00EA3A47" w:rsidRPr="00EF535C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EF535C" w:rsidRDefault="006D5FB3" w:rsidP="00436E1D">
      <w:pPr>
        <w:pStyle w:val="Heading1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EF535C" w:rsidRDefault="00436E1D" w:rsidP="001D25B8">
      <w:pPr>
        <w:pStyle w:val="Heading1"/>
        <w:rPr>
          <w:color w:val="000000"/>
          <w:sz w:val="22"/>
          <w:szCs w:val="22"/>
        </w:rPr>
      </w:pPr>
      <w:r w:rsidRPr="00EF535C">
        <w:rPr>
          <w:color w:val="000000"/>
          <w:sz w:val="22"/>
          <w:szCs w:val="22"/>
        </w:rPr>
        <w:t xml:space="preserve">uzaicina potenciālos pretendentus </w:t>
      </w:r>
      <w:r w:rsidR="00FB7C81" w:rsidRPr="00EF535C">
        <w:rPr>
          <w:color w:val="000000"/>
          <w:sz w:val="22"/>
          <w:szCs w:val="22"/>
        </w:rPr>
        <w:t>piedalīties aptaujā par līguma piešķiršanas tiesībām</w:t>
      </w:r>
    </w:p>
    <w:p w:rsidR="00436E1D" w:rsidRPr="00EF535C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EF535C">
        <w:rPr>
          <w:b/>
          <w:color w:val="000000"/>
          <w:sz w:val="22"/>
          <w:szCs w:val="22"/>
        </w:rPr>
        <w:t>“</w:t>
      </w:r>
      <w:r w:rsidR="00CC03B9" w:rsidRPr="00CC03B9">
        <w:rPr>
          <w:b/>
          <w:color w:val="000000"/>
          <w:sz w:val="22"/>
          <w:szCs w:val="22"/>
        </w:rPr>
        <w:t xml:space="preserve">Ziedu un ziedu kompozīciju piegāde </w:t>
      </w:r>
      <w:r w:rsidR="00CC03B9" w:rsidRPr="00EF535C">
        <w:rPr>
          <w:b/>
          <w:color w:val="000000"/>
          <w:sz w:val="22"/>
          <w:szCs w:val="22"/>
        </w:rPr>
        <w:t>Sociālā dienesta</w:t>
      </w:r>
      <w:r w:rsidR="00CC03B9">
        <w:rPr>
          <w:b/>
          <w:color w:val="000000"/>
          <w:sz w:val="22"/>
          <w:szCs w:val="22"/>
        </w:rPr>
        <w:t xml:space="preserve"> vajadzībām</w:t>
      </w:r>
      <w:r w:rsidR="00C60710" w:rsidRPr="00EF535C">
        <w:rPr>
          <w:b/>
          <w:color w:val="000000"/>
          <w:sz w:val="22"/>
          <w:szCs w:val="22"/>
        </w:rPr>
        <w:t>”</w:t>
      </w:r>
    </w:p>
    <w:p w:rsidR="0075246F" w:rsidRPr="00EF535C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EF535C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EF535C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6D5FB3" w:rsidP="00436E1D">
            <w:pPr>
              <w:pStyle w:val="Style2"/>
              <w:rPr>
                <w:color w:val="000000"/>
              </w:rPr>
            </w:pPr>
            <w:r w:rsidRPr="00EF535C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EF535C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FB7C81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Reģ.n</w:t>
            </w:r>
            <w:r w:rsidR="00436E1D" w:rsidRPr="00EF535C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1E7C5A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</w:t>
            </w:r>
            <w:r w:rsidR="009A36EE" w:rsidRPr="00EF535C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EF535C">
              <w:rPr>
                <w:color w:val="000000"/>
                <w:sz w:val="22"/>
                <w:szCs w:val="22"/>
                <w:lang w:val="lv-LV"/>
              </w:rPr>
              <w:t>rijs Loginovs, tālrunis: 654 40912, mob. 29639315 e-pasts: saimnieciba@soclp.lv</w:t>
            </w:r>
          </w:p>
        </w:tc>
      </w:tr>
      <w:tr w:rsidR="00475B25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EF535C" w:rsidRDefault="00475B25" w:rsidP="00475B25">
            <w:pPr>
              <w:pStyle w:val="TOC1"/>
              <w:rPr>
                <w:color w:val="000000"/>
              </w:rPr>
            </w:pPr>
            <w:r w:rsidRPr="00EF535C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EF535C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EF535C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EF535C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EF535C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EF535C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EF535C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EF535C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EF535C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EF535C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EF535C">
              <w:rPr>
                <w:color w:val="000000"/>
                <w:lang w:val="lv-LV"/>
              </w:rPr>
              <w:t>Pirmdiena</w:t>
            </w:r>
            <w:r w:rsidR="00AD19E4" w:rsidRPr="00EF535C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EF535C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EF535C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EF535C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EF535C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EF535C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EF535C">
              <w:rPr>
                <w:color w:val="000000"/>
                <w:sz w:val="22"/>
                <w:szCs w:val="22"/>
                <w:lang w:val="lv-LV"/>
              </w:rPr>
              <w:t>4</w:t>
            </w:r>
            <w:r w:rsidRPr="00EF535C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EF535C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EF535C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EF535C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EF535C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EF535C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EF535C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EF535C">
        <w:rPr>
          <w:bCs/>
          <w:color w:val="000000"/>
          <w:sz w:val="22"/>
          <w:szCs w:val="22"/>
          <w:lang w:val="lv-LV"/>
        </w:rPr>
        <w:t xml:space="preserve">EUR </w:t>
      </w:r>
      <w:r w:rsidR="00B90B14">
        <w:rPr>
          <w:bCs/>
          <w:color w:val="000000"/>
          <w:sz w:val="22"/>
          <w:szCs w:val="22"/>
          <w:lang w:val="lv-LV"/>
        </w:rPr>
        <w:t>3999.99 bez</w:t>
      </w:r>
      <w:r w:rsidR="005A4FB5" w:rsidRPr="00EF535C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EF535C">
        <w:rPr>
          <w:bCs/>
          <w:color w:val="000000"/>
          <w:sz w:val="22"/>
          <w:szCs w:val="22"/>
          <w:lang w:val="lv-LV"/>
        </w:rPr>
        <w:t>.</w:t>
      </w:r>
      <w:r w:rsidR="007F6BA7" w:rsidRPr="00EF535C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EF535C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EF535C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EF535C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901E78">
        <w:rPr>
          <w:bCs/>
          <w:color w:val="000000"/>
          <w:sz w:val="22"/>
          <w:szCs w:val="22"/>
          <w:lang w:val="lv-LV"/>
        </w:rPr>
        <w:t>05.12</w:t>
      </w:r>
      <w:r w:rsidR="005C24AB" w:rsidRPr="00EF535C">
        <w:rPr>
          <w:bCs/>
          <w:color w:val="000000"/>
          <w:sz w:val="22"/>
          <w:szCs w:val="22"/>
          <w:lang w:val="lv-LV"/>
        </w:rPr>
        <w:t>.2016.</w:t>
      </w:r>
    </w:p>
    <w:p w:rsidR="00FB7C81" w:rsidRPr="00EF535C" w:rsidRDefault="00436E1D" w:rsidP="00A80D8C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EF535C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EF535C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1"/>
      <w:bookmarkEnd w:id="2"/>
      <w:bookmarkEnd w:id="3"/>
      <w:bookmarkEnd w:id="4"/>
      <w:r w:rsidR="000F7E9C" w:rsidRPr="00EF535C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A80D8C" w:rsidRPr="00A80D8C">
        <w:rPr>
          <w:bCs/>
          <w:color w:val="000000"/>
          <w:sz w:val="22"/>
          <w:szCs w:val="22"/>
          <w:lang w:val="lv-LV"/>
        </w:rPr>
        <w:t>līdz</w:t>
      </w:r>
      <w:r w:rsidR="00A80D8C">
        <w:rPr>
          <w:b/>
          <w:bCs/>
          <w:color w:val="000000"/>
          <w:sz w:val="22"/>
          <w:szCs w:val="22"/>
          <w:lang w:val="lv-LV"/>
        </w:rPr>
        <w:t xml:space="preserve"> </w:t>
      </w:r>
      <w:r w:rsidR="00A80D8C" w:rsidRPr="00A80D8C">
        <w:rPr>
          <w:bCs/>
          <w:color w:val="000000"/>
          <w:sz w:val="22"/>
          <w:szCs w:val="22"/>
          <w:lang w:val="lv-LV"/>
        </w:rPr>
        <w:t>Daugavpils pilsētas domes Centralizētas iepirkumu nodaļas izsludinātās iepirkuma procedūras par šā līguma priekšmetu pabeigšanas</w:t>
      </w:r>
      <w:r w:rsidR="00A80D8C">
        <w:rPr>
          <w:bCs/>
          <w:color w:val="000000"/>
          <w:sz w:val="22"/>
          <w:szCs w:val="22"/>
          <w:lang w:val="lv-LV"/>
        </w:rPr>
        <w:t>.</w:t>
      </w:r>
    </w:p>
    <w:p w:rsidR="000F6A43" w:rsidRPr="00EF535C" w:rsidRDefault="005557BC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Preces piegādes</w:t>
      </w:r>
      <w:r w:rsidR="005C24AB" w:rsidRPr="00EF535C">
        <w:rPr>
          <w:b/>
          <w:bCs/>
          <w:color w:val="000000"/>
          <w:sz w:val="22"/>
          <w:szCs w:val="22"/>
          <w:lang w:val="lv-LV"/>
        </w:rPr>
        <w:t xml:space="preserve"> adrese</w:t>
      </w:r>
      <w:r w:rsidR="000F6A43" w:rsidRPr="00EF535C">
        <w:rPr>
          <w:b/>
          <w:bCs/>
          <w:color w:val="000000"/>
          <w:sz w:val="22"/>
          <w:szCs w:val="22"/>
          <w:lang w:val="lv-LV"/>
        </w:rPr>
        <w:t>:</w:t>
      </w:r>
      <w:r w:rsidR="007F6BA7" w:rsidRPr="00EF535C">
        <w:rPr>
          <w:lang w:val="lv-LV"/>
        </w:rPr>
        <w:t xml:space="preserve"> </w:t>
      </w:r>
      <w:r w:rsidR="00C11B31" w:rsidRPr="00EF535C">
        <w:rPr>
          <w:color w:val="000000"/>
          <w:sz w:val="22"/>
          <w:szCs w:val="22"/>
          <w:lang w:val="lv-LV"/>
        </w:rPr>
        <w:t>Vienības iela 8</w:t>
      </w:r>
      <w:r w:rsidR="00EA3A47" w:rsidRPr="00EF535C">
        <w:rPr>
          <w:color w:val="000000"/>
          <w:sz w:val="22"/>
          <w:szCs w:val="22"/>
          <w:lang w:val="lv-LV"/>
        </w:rPr>
        <w:t>, Daugavpils</w:t>
      </w:r>
      <w:r w:rsidR="000F6A43" w:rsidRPr="00EF535C">
        <w:rPr>
          <w:color w:val="000000"/>
          <w:sz w:val="22"/>
          <w:szCs w:val="22"/>
          <w:lang w:val="lv-LV"/>
        </w:rPr>
        <w:t>.</w:t>
      </w:r>
    </w:p>
    <w:p w:rsidR="00FB7C81" w:rsidRPr="00EF535C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>Nosacīju</w:t>
      </w:r>
      <w:r w:rsidR="00854A82" w:rsidRPr="00EF535C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EF535C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EF535C" w:rsidRDefault="00FB7C81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Pretendents ir reģistrēts Latvij</w:t>
      </w:r>
      <w:r w:rsidR="001E7C5A" w:rsidRPr="00EF535C">
        <w:rPr>
          <w:color w:val="000000"/>
        </w:rPr>
        <w:t xml:space="preserve">as Republikas Uzņēmumu reģistrā </w:t>
      </w:r>
      <w:r w:rsidRPr="00EF535C">
        <w:rPr>
          <w:color w:val="000000"/>
        </w:rPr>
        <w:t>vai līdzvērtīgā reģistrā ārvalstīs.</w:t>
      </w:r>
    </w:p>
    <w:p w:rsidR="00FB7C81" w:rsidRPr="00EF535C" w:rsidRDefault="00FB7C81" w:rsidP="006A6509">
      <w:pPr>
        <w:pStyle w:val="Style1"/>
        <w:rPr>
          <w:color w:val="000000"/>
        </w:rPr>
      </w:pPr>
      <w:r w:rsidRPr="00EF535C">
        <w:rPr>
          <w:color w:val="000000"/>
        </w:rPr>
        <w:t>P</w:t>
      </w:r>
      <w:r w:rsidR="00854A82" w:rsidRPr="00EF535C">
        <w:rPr>
          <w:color w:val="000000"/>
        </w:rPr>
        <w:t>retendentam ir pieredze tehniskajā</w:t>
      </w:r>
      <w:r w:rsidR="0029504F" w:rsidRPr="00EF535C">
        <w:rPr>
          <w:color w:val="000000"/>
        </w:rPr>
        <w:t xml:space="preserve"> specifikācijā minētā pakalpojuma</w:t>
      </w:r>
      <w:r w:rsidR="00EA3A47" w:rsidRPr="00EF535C">
        <w:rPr>
          <w:color w:val="000000"/>
        </w:rPr>
        <w:t xml:space="preserve"> sniegšanā</w:t>
      </w:r>
      <w:r w:rsidRPr="00EF535C">
        <w:rPr>
          <w:color w:val="000000"/>
        </w:rPr>
        <w:t>.</w:t>
      </w:r>
    </w:p>
    <w:p w:rsidR="00002246" w:rsidRPr="00EF535C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EF535C">
        <w:rPr>
          <w:b/>
          <w:color w:val="000000"/>
          <w:sz w:val="22"/>
          <w:szCs w:val="22"/>
          <w:lang w:val="lv-LV"/>
        </w:rPr>
        <w:t xml:space="preserve">Pasūtītājs </w:t>
      </w:r>
      <w:r w:rsidR="009A0C94" w:rsidRPr="00EF535C">
        <w:rPr>
          <w:b/>
          <w:color w:val="000000"/>
          <w:sz w:val="22"/>
          <w:szCs w:val="22"/>
          <w:lang w:val="lv-LV"/>
        </w:rPr>
        <w:t>izslēdz</w:t>
      </w:r>
      <w:r w:rsidRPr="00EF535C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EF535C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2</w:t>
      </w:r>
      <w:r w:rsidR="00002246" w:rsidRPr="00EF535C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3</w:t>
      </w:r>
      <w:r w:rsidR="00002246" w:rsidRPr="00EF535C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EF535C">
        <w:rPr>
          <w:color w:val="000000"/>
          <w:sz w:val="22"/>
          <w:szCs w:val="22"/>
          <w:lang w:val="lv-LV"/>
        </w:rPr>
        <w:t>.</w:t>
      </w:r>
    </w:p>
    <w:p w:rsidR="00CF3794" w:rsidRPr="00EF535C" w:rsidRDefault="009A0C94" w:rsidP="006A6509">
      <w:pPr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4</w:t>
      </w:r>
      <w:r w:rsidR="00CF3794" w:rsidRPr="00EF535C">
        <w:rPr>
          <w:color w:val="000000"/>
          <w:sz w:val="22"/>
          <w:szCs w:val="22"/>
          <w:lang w:val="lv-LV"/>
        </w:rPr>
        <w:t>) pretendenta piedāvātā kopēja līgumcena pārsniedz paredzamo līmeni.</w:t>
      </w:r>
    </w:p>
    <w:p w:rsidR="00002246" w:rsidRPr="00EF535C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EF535C" w:rsidRDefault="00002246" w:rsidP="006A6509">
      <w:pPr>
        <w:pStyle w:val="Style1"/>
        <w:rPr>
          <w:color w:val="000000"/>
        </w:rPr>
      </w:pPr>
      <w:r w:rsidRPr="00EF535C">
        <w:rPr>
          <w:color w:val="000000"/>
        </w:rPr>
        <w:t xml:space="preserve">Pretendenta </w:t>
      </w:r>
      <w:r w:rsidRPr="00EF535C">
        <w:rPr>
          <w:b/>
          <w:color w:val="000000"/>
        </w:rPr>
        <w:t xml:space="preserve">pieteikums </w:t>
      </w:r>
      <w:r w:rsidRPr="00EF535C">
        <w:rPr>
          <w:color w:val="000000"/>
        </w:rPr>
        <w:t>dalībai aptaujā, kas sagatavots atbilstoši pielikumā nr.1 norādītajai formai (</w:t>
      </w:r>
      <w:r w:rsidRPr="00EF535C">
        <w:rPr>
          <w:i/>
          <w:color w:val="000000"/>
        </w:rPr>
        <w:t>oriģināls</w:t>
      </w:r>
      <w:r w:rsidRPr="00EF535C">
        <w:rPr>
          <w:color w:val="000000"/>
        </w:rPr>
        <w:t>).</w:t>
      </w:r>
    </w:p>
    <w:p w:rsidR="00002246" w:rsidRPr="00EF535C" w:rsidRDefault="00002246" w:rsidP="006A6509">
      <w:pPr>
        <w:pStyle w:val="Style1"/>
      </w:pPr>
      <w:r w:rsidRPr="00EF535C">
        <w:t xml:space="preserve">Ja </w:t>
      </w:r>
      <w:r w:rsidRPr="00EF535C">
        <w:rPr>
          <w:color w:val="000000"/>
        </w:rPr>
        <w:t xml:space="preserve">piedāvājumu un </w:t>
      </w:r>
      <w:r w:rsidRPr="00EF535C">
        <w:t>līgumu parakstīs cita persona, jāpievieno attiecīgs šīs personas pilnvarojums.</w:t>
      </w:r>
    </w:p>
    <w:p w:rsidR="00002246" w:rsidRPr="00EF535C" w:rsidRDefault="00002246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Pretendenta sastādīts finanšu piedāvājums.</w:t>
      </w:r>
    </w:p>
    <w:p w:rsidR="00074ED7" w:rsidRPr="00EF535C" w:rsidRDefault="00074ED7" w:rsidP="006A6509">
      <w:pPr>
        <w:pStyle w:val="Style1"/>
        <w:rPr>
          <w:color w:val="000000"/>
        </w:rPr>
      </w:pPr>
      <w:r w:rsidRPr="00EF535C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EF535C" w:rsidRDefault="00A968BC" w:rsidP="006A6509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="00BC1668" w:rsidRPr="00EF535C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EF535C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EF535C">
        <w:rPr>
          <w:bCs/>
          <w:color w:val="000000"/>
          <w:sz w:val="22"/>
          <w:szCs w:val="22"/>
          <w:lang w:val="lv-LV"/>
        </w:rPr>
        <w:t>piedāvājums ar viszemāko</w:t>
      </w:r>
      <w:r w:rsidR="00B90B14">
        <w:rPr>
          <w:bCs/>
          <w:color w:val="000000"/>
          <w:sz w:val="22"/>
          <w:szCs w:val="22"/>
          <w:lang w:val="lv-LV"/>
        </w:rPr>
        <w:t xml:space="preserve"> vidējo</w:t>
      </w:r>
      <w:r w:rsidRPr="00EF535C">
        <w:rPr>
          <w:bCs/>
          <w:color w:val="000000"/>
          <w:sz w:val="22"/>
          <w:szCs w:val="22"/>
          <w:lang w:val="lv-LV"/>
        </w:rPr>
        <w:t xml:space="preserve"> cenu.</w:t>
      </w:r>
      <w:r w:rsidR="009F662F" w:rsidRPr="00EF535C">
        <w:rPr>
          <w:bCs/>
          <w:color w:val="000000"/>
          <w:sz w:val="22"/>
          <w:szCs w:val="22"/>
          <w:lang w:val="lv-LV"/>
        </w:rPr>
        <w:t xml:space="preserve"> </w:t>
      </w:r>
    </w:p>
    <w:p w:rsidR="00944EE6" w:rsidRPr="00EF535C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lastRenderedPageBreak/>
        <w:t>Informācija par rezultātiem</w:t>
      </w:r>
      <w:r w:rsidR="00944EE6" w:rsidRPr="00EF535C">
        <w:rPr>
          <w:b/>
          <w:color w:val="000000"/>
          <w:sz w:val="22"/>
          <w:szCs w:val="22"/>
          <w:lang w:val="lv-LV"/>
        </w:rPr>
        <w:t>:</w:t>
      </w:r>
      <w:r w:rsidRPr="00EF535C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EF535C">
        <w:rPr>
          <w:color w:val="000000"/>
          <w:sz w:val="22"/>
          <w:szCs w:val="22"/>
          <w:lang w:val="lv-LV"/>
        </w:rPr>
        <w:t>ti</w:t>
      </w:r>
      <w:r w:rsidRPr="00EF535C">
        <w:rPr>
          <w:color w:val="000000"/>
          <w:sz w:val="22"/>
          <w:szCs w:val="22"/>
          <w:lang w:val="lv-LV"/>
        </w:rPr>
        <w:t>k</w:t>
      </w:r>
      <w:r w:rsidR="00854A82" w:rsidRPr="00EF535C">
        <w:rPr>
          <w:color w:val="000000"/>
          <w:sz w:val="22"/>
          <w:szCs w:val="22"/>
          <w:lang w:val="lv-LV"/>
        </w:rPr>
        <w:t>s</w:t>
      </w:r>
      <w:r w:rsidR="00687278" w:rsidRPr="00EF535C">
        <w:rPr>
          <w:color w:val="000000"/>
          <w:sz w:val="22"/>
          <w:szCs w:val="22"/>
          <w:lang w:val="lv-LV"/>
        </w:rPr>
        <w:t xml:space="preserve"> </w:t>
      </w:r>
      <w:r w:rsidR="00A968BC" w:rsidRPr="00EF535C">
        <w:rPr>
          <w:color w:val="000000"/>
          <w:sz w:val="22"/>
          <w:szCs w:val="22"/>
          <w:lang w:val="lv-LV"/>
        </w:rPr>
        <w:t>ievieto</w:t>
      </w:r>
      <w:r w:rsidR="00230B4F" w:rsidRPr="00EF535C">
        <w:rPr>
          <w:color w:val="000000"/>
          <w:sz w:val="22"/>
          <w:szCs w:val="22"/>
          <w:lang w:val="lv-LV"/>
        </w:rPr>
        <w:t>ta</w:t>
      </w:r>
      <w:r w:rsidR="00A968BC" w:rsidRPr="00EF535C">
        <w:rPr>
          <w:color w:val="000000"/>
          <w:sz w:val="22"/>
          <w:szCs w:val="22"/>
          <w:lang w:val="lv-LV"/>
        </w:rPr>
        <w:t xml:space="preserve"> </w:t>
      </w:r>
      <w:r w:rsidR="006D5FB3" w:rsidRPr="00EF535C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EF535C">
        <w:rPr>
          <w:color w:val="000000"/>
          <w:sz w:val="22"/>
          <w:szCs w:val="22"/>
          <w:lang w:val="lv-LV"/>
        </w:rPr>
        <w:t xml:space="preserve"> mājas</w:t>
      </w:r>
      <w:r w:rsidR="0064117C" w:rsidRPr="00EF535C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EF535C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EF535C">
        <w:rPr>
          <w:color w:val="000000"/>
          <w:sz w:val="22"/>
          <w:szCs w:val="22"/>
          <w:lang w:val="lv-LV"/>
        </w:rPr>
        <w:t xml:space="preserve"> .</w:t>
      </w:r>
    </w:p>
    <w:p w:rsidR="00002246" w:rsidRPr="00EF535C" w:rsidRDefault="00624909" w:rsidP="00B90B14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EF535C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EF535C">
        <w:rPr>
          <w:b/>
          <w:color w:val="000000"/>
          <w:sz w:val="22"/>
          <w:szCs w:val="22"/>
          <w:lang w:val="lv-LV"/>
        </w:rPr>
        <w:t>:</w:t>
      </w:r>
      <w:r w:rsidRPr="00EF535C">
        <w:rPr>
          <w:b/>
          <w:color w:val="000000"/>
          <w:sz w:val="22"/>
          <w:szCs w:val="22"/>
          <w:lang w:val="lv-LV"/>
        </w:rPr>
        <w:t xml:space="preserve"> </w:t>
      </w:r>
      <w:r w:rsidRPr="00EF535C">
        <w:rPr>
          <w:color w:val="000000"/>
          <w:sz w:val="22"/>
          <w:szCs w:val="22"/>
          <w:lang w:val="lv-LV"/>
        </w:rPr>
        <w:t>līdz 201</w:t>
      </w:r>
      <w:r w:rsidR="00FA43C9">
        <w:rPr>
          <w:color w:val="000000"/>
          <w:sz w:val="22"/>
          <w:szCs w:val="22"/>
          <w:lang w:val="lv-LV"/>
        </w:rPr>
        <w:t>7</w:t>
      </w:r>
      <w:r w:rsidRPr="00EF535C">
        <w:rPr>
          <w:color w:val="000000"/>
          <w:sz w:val="22"/>
          <w:szCs w:val="22"/>
          <w:lang w:val="lv-LV"/>
        </w:rPr>
        <w:t xml:space="preserve">.gada </w:t>
      </w:r>
      <w:r w:rsidR="00FA43C9">
        <w:rPr>
          <w:color w:val="000000"/>
          <w:sz w:val="22"/>
          <w:szCs w:val="22"/>
          <w:lang w:val="lv-LV"/>
        </w:rPr>
        <w:t>9.janvarim</w:t>
      </w:r>
      <w:r w:rsidR="00957B08" w:rsidRPr="00EF535C">
        <w:rPr>
          <w:bCs/>
          <w:color w:val="000000"/>
          <w:sz w:val="22"/>
          <w:szCs w:val="22"/>
          <w:lang w:val="lv-LV"/>
        </w:rPr>
        <w:t xml:space="preserve"> </w:t>
      </w:r>
      <w:r w:rsidRPr="00EF535C">
        <w:rPr>
          <w:color w:val="000000"/>
          <w:sz w:val="22"/>
          <w:szCs w:val="22"/>
          <w:lang w:val="lv-LV"/>
        </w:rPr>
        <w:t>plkst.</w:t>
      </w:r>
      <w:r w:rsidR="00475B25" w:rsidRPr="00EF535C">
        <w:rPr>
          <w:color w:val="000000"/>
          <w:sz w:val="22"/>
          <w:szCs w:val="22"/>
          <w:lang w:val="lv-LV"/>
        </w:rPr>
        <w:t>12</w:t>
      </w:r>
      <w:r w:rsidR="005B7182" w:rsidRPr="00EF535C">
        <w:rPr>
          <w:color w:val="000000"/>
          <w:sz w:val="22"/>
          <w:szCs w:val="22"/>
          <w:lang w:val="lv-LV"/>
        </w:rPr>
        <w:t>:</w:t>
      </w:r>
      <w:r w:rsidRPr="00EF535C">
        <w:rPr>
          <w:color w:val="000000"/>
          <w:sz w:val="22"/>
          <w:szCs w:val="22"/>
          <w:lang w:val="lv-LV"/>
        </w:rPr>
        <w:t xml:space="preserve">00 pēc adreses </w:t>
      </w:r>
      <w:r w:rsidR="006D5FB3" w:rsidRPr="00EF535C">
        <w:rPr>
          <w:color w:val="000000"/>
          <w:sz w:val="22"/>
          <w:szCs w:val="22"/>
          <w:lang w:val="lv-LV"/>
        </w:rPr>
        <w:t>Daugavpils pilsētas pašvaldības iestāde “Sociālais dienests”</w:t>
      </w:r>
      <w:r w:rsidRPr="00EF535C">
        <w:rPr>
          <w:color w:val="000000"/>
          <w:sz w:val="22"/>
          <w:szCs w:val="22"/>
          <w:lang w:val="lv-LV"/>
        </w:rPr>
        <w:t xml:space="preserve">, </w:t>
      </w:r>
      <w:r w:rsidR="005A4FB5" w:rsidRPr="00EF535C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EF535C">
        <w:rPr>
          <w:color w:val="000000"/>
          <w:sz w:val="22"/>
          <w:szCs w:val="22"/>
          <w:lang w:val="lv-LV"/>
        </w:rPr>
        <w:t xml:space="preserve">, </w:t>
      </w:r>
      <w:r w:rsidR="00DC3A17" w:rsidRPr="00EF535C">
        <w:rPr>
          <w:color w:val="000000"/>
          <w:sz w:val="22"/>
          <w:szCs w:val="22"/>
          <w:lang w:val="lv-LV"/>
        </w:rPr>
        <w:t>1</w:t>
      </w:r>
      <w:r w:rsidRPr="00EF535C">
        <w:rPr>
          <w:color w:val="000000"/>
          <w:sz w:val="22"/>
          <w:szCs w:val="22"/>
          <w:lang w:val="lv-LV"/>
        </w:rPr>
        <w:t>.kab.</w:t>
      </w:r>
      <w:r w:rsidR="00DC3A17" w:rsidRPr="00EF535C">
        <w:rPr>
          <w:color w:val="000000"/>
          <w:sz w:val="22"/>
          <w:szCs w:val="22"/>
          <w:lang w:val="lv-LV"/>
        </w:rPr>
        <w:t xml:space="preserve"> (pie sekretāres)</w:t>
      </w:r>
      <w:r w:rsidRPr="00EF535C">
        <w:rPr>
          <w:color w:val="000000"/>
          <w:sz w:val="22"/>
          <w:szCs w:val="22"/>
          <w:lang w:val="lv-LV"/>
        </w:rPr>
        <w:t>, Daugavpilī</w:t>
      </w:r>
      <w:r w:rsidR="00944EE6" w:rsidRPr="00EF535C">
        <w:rPr>
          <w:color w:val="000000"/>
          <w:sz w:val="22"/>
          <w:szCs w:val="22"/>
          <w:lang w:val="lv-LV"/>
        </w:rPr>
        <w:t>, LV-5401</w:t>
      </w:r>
      <w:r w:rsidRPr="00EF535C">
        <w:rPr>
          <w:color w:val="000000"/>
          <w:sz w:val="22"/>
          <w:szCs w:val="22"/>
          <w:lang w:val="lv-LV"/>
        </w:rPr>
        <w:t>.</w:t>
      </w:r>
      <w:r w:rsidR="00002246" w:rsidRPr="00EF535C">
        <w:rPr>
          <w:lang w:val="lv-LV"/>
        </w:rPr>
        <w:t xml:space="preserve"> </w:t>
      </w:r>
      <w:r w:rsidR="00002246" w:rsidRPr="00EF535C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EF535C">
        <w:rPr>
          <w:b/>
          <w:color w:val="000000"/>
          <w:sz w:val="22"/>
          <w:szCs w:val="22"/>
          <w:lang w:val="lv-LV"/>
        </w:rPr>
        <w:t>ar norādi “</w:t>
      </w:r>
      <w:r w:rsidR="00B90B14" w:rsidRPr="00B90B14">
        <w:rPr>
          <w:b/>
          <w:color w:val="000000"/>
          <w:sz w:val="22"/>
          <w:szCs w:val="22"/>
          <w:lang w:val="lv-LV"/>
        </w:rPr>
        <w:t>Ziedu un ziedu kompozīciju piegāde Sociālā dienesta vajadzībām</w:t>
      </w:r>
      <w:r w:rsidR="00002246" w:rsidRPr="00EF535C">
        <w:rPr>
          <w:b/>
          <w:color w:val="000000"/>
          <w:sz w:val="22"/>
          <w:szCs w:val="22"/>
          <w:lang w:val="lv-LV"/>
        </w:rPr>
        <w:t>”</w:t>
      </w:r>
      <w:r w:rsidR="00002246" w:rsidRPr="00EF535C">
        <w:rPr>
          <w:color w:val="000000"/>
          <w:sz w:val="22"/>
          <w:szCs w:val="22"/>
          <w:lang w:val="lv-LV"/>
        </w:rPr>
        <w:t>.</w:t>
      </w:r>
    </w:p>
    <w:p w:rsidR="004E19C2" w:rsidRPr="00EF535C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EF535C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EF535C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EF535C">
        <w:rPr>
          <w:b/>
          <w:iCs/>
          <w:color w:val="000000"/>
          <w:sz w:val="22"/>
          <w:szCs w:val="22"/>
          <w:lang w:val="lv-LV"/>
        </w:rPr>
        <w:t>:</w:t>
      </w:r>
      <w:r w:rsidR="00957B08" w:rsidRPr="00EF535C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7D7257" w:rsidRDefault="007D7257" w:rsidP="007D7257">
      <w:pPr>
        <w:tabs>
          <w:tab w:val="left" w:pos="6946"/>
        </w:tabs>
        <w:rPr>
          <w:lang w:val="lv-LV"/>
        </w:rPr>
      </w:pPr>
    </w:p>
    <w:tbl>
      <w:tblPr>
        <w:tblW w:w="371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676"/>
        <w:gridCol w:w="1251"/>
        <w:gridCol w:w="1251"/>
      </w:tblGrid>
      <w:tr w:rsidR="00B90B14" w:rsidRPr="0064572C" w:rsidTr="0058391E">
        <w:tc>
          <w:tcPr>
            <w:tcW w:w="481" w:type="pct"/>
            <w:vAlign w:val="center"/>
          </w:tcPr>
          <w:p w:rsidR="00B90B14" w:rsidRPr="0064572C" w:rsidRDefault="00B90B14" w:rsidP="0058391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4572C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90B14" w:rsidRPr="0064572C" w:rsidRDefault="00B90B14" w:rsidP="0058391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4572C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689" w:type="pct"/>
            <w:vAlign w:val="center"/>
          </w:tcPr>
          <w:p w:rsidR="00B90B14" w:rsidRPr="0064572C" w:rsidRDefault="00B90B14" w:rsidP="0058391E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4572C">
              <w:rPr>
                <w:b/>
                <w:bCs/>
                <w:sz w:val="22"/>
                <w:szCs w:val="22"/>
              </w:rPr>
              <w:t>Preces nosaukums</w:t>
            </w:r>
          </w:p>
        </w:tc>
        <w:tc>
          <w:tcPr>
            <w:tcW w:w="1831" w:type="pct"/>
            <w:gridSpan w:val="2"/>
            <w:vAlign w:val="center"/>
          </w:tcPr>
          <w:p w:rsidR="00B90B14" w:rsidRPr="0064572C" w:rsidRDefault="00B90B14" w:rsidP="0058391E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4572C">
              <w:rPr>
                <w:b/>
                <w:bCs/>
                <w:sz w:val="22"/>
                <w:szCs w:val="22"/>
              </w:rPr>
              <w:t>Apraksts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Svaigi griezti ziedi:</w:t>
            </w:r>
          </w:p>
        </w:tc>
        <w:tc>
          <w:tcPr>
            <w:tcW w:w="1831" w:type="pct"/>
            <w:gridSpan w:val="2"/>
            <w:shd w:val="clear" w:color="auto" w:fill="CCCCCC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60 cm 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70 cm 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1.5.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90 cm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1.6.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Lielziedu neļķes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1.7.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4572C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64572C">
              <w:rPr>
                <w:sz w:val="22"/>
                <w:szCs w:val="22"/>
                <w:lang w:val="lv-LV"/>
              </w:rPr>
              <w:t xml:space="preserve"> neļķes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1.8.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Lielziedu krizantēmas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1.9.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4572C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64572C">
              <w:rPr>
                <w:sz w:val="22"/>
                <w:szCs w:val="22"/>
                <w:lang w:val="lv-LV"/>
              </w:rPr>
              <w:t xml:space="preserve"> krizantēmas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1.11.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831" w:type="pct"/>
            <w:gridSpan w:val="2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Ziedu kompozīcijas: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16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Augums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Maza ziedu kompozīcija – pušķis</w:t>
            </w:r>
          </w:p>
          <w:p w:rsidR="00B90B14" w:rsidRPr="0064572C" w:rsidRDefault="00B90B14" w:rsidP="0058391E">
            <w:pPr>
              <w:rPr>
                <w:b/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915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25 cm</w:t>
            </w:r>
          </w:p>
        </w:tc>
        <w:tc>
          <w:tcPr>
            <w:tcW w:w="916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Vidēja ziedu kompozīcija – pušķis</w:t>
            </w:r>
          </w:p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915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35 cm</w:t>
            </w:r>
          </w:p>
        </w:tc>
        <w:tc>
          <w:tcPr>
            <w:tcW w:w="916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64572C">
                <w:rPr>
                  <w:sz w:val="22"/>
                  <w:szCs w:val="22"/>
                  <w:lang w:val="lv-LV"/>
                </w:rPr>
                <w:t>40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Liela ziedu kompozīcija- pušķis</w:t>
            </w:r>
          </w:p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17-31 grieztiem ziediem un zaļumiem)</w:t>
            </w:r>
          </w:p>
        </w:tc>
        <w:tc>
          <w:tcPr>
            <w:tcW w:w="915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4572C">
                <w:rPr>
                  <w:sz w:val="22"/>
                  <w:szCs w:val="22"/>
                  <w:lang w:val="lv-LV"/>
                </w:rPr>
                <w:t>60 cm</w:t>
              </w:r>
            </w:smartTag>
          </w:p>
        </w:tc>
        <w:tc>
          <w:tcPr>
            <w:tcW w:w="916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60-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4572C">
                <w:rPr>
                  <w:sz w:val="22"/>
                  <w:szCs w:val="22"/>
                  <w:lang w:val="lv-LV"/>
                </w:rPr>
                <w:t>70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Maza ziedu kompozīcija telpu noformēšanai (no 11-17 grieztiem ziediem un zaļumiem)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64572C">
                <w:rPr>
                  <w:sz w:val="22"/>
                  <w:szCs w:val="22"/>
                  <w:lang w:val="lv-LV"/>
                </w:rPr>
                <w:t>20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Vidēja ziedu kompozīcija telpu noformēšanai (no 17-25 grieztiem ziediem un zaļumiem)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4572C">
                <w:rPr>
                  <w:sz w:val="22"/>
                  <w:szCs w:val="22"/>
                  <w:lang w:val="lv-LV"/>
                </w:rPr>
                <w:t>50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Liela ziedu kompozīcija telpu noformēšanai (no 27-45 grieztiem ziediem un zaļumiem)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64572C">
                <w:rPr>
                  <w:sz w:val="22"/>
                  <w:szCs w:val="22"/>
                  <w:lang w:val="lv-LV"/>
                </w:rPr>
                <w:t>80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4572C">
                <w:rPr>
                  <w:sz w:val="22"/>
                  <w:szCs w:val="22"/>
                  <w:lang w:val="lv-LV"/>
                </w:rPr>
                <w:t>50 cm</w:t>
              </w:r>
            </w:smartTag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Mazs sēru vainags (no 6-10 grieztiem ziediem)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64572C">
                <w:rPr>
                  <w:sz w:val="22"/>
                  <w:szCs w:val="22"/>
                  <w:lang w:val="lv-LV"/>
                </w:rPr>
                <w:t>90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Vidējs sēru vainags (no 12-18 grieztiem ziediem)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64572C">
                <w:rPr>
                  <w:sz w:val="22"/>
                  <w:szCs w:val="22"/>
                  <w:lang w:val="lv-LV"/>
                </w:rPr>
                <w:t>100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</w:tr>
      <w:tr w:rsidR="00B90B14" w:rsidRPr="0064572C" w:rsidTr="0058391E">
        <w:tc>
          <w:tcPr>
            <w:tcW w:w="48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2.9.</w:t>
            </w:r>
          </w:p>
        </w:tc>
        <w:tc>
          <w:tcPr>
            <w:tcW w:w="2689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Liels sēru vainags (no 20-30 grieztiem ziediem)</w:t>
            </w:r>
          </w:p>
        </w:tc>
        <w:tc>
          <w:tcPr>
            <w:tcW w:w="915" w:type="pct"/>
          </w:tcPr>
          <w:p w:rsidR="00B90B14" w:rsidRPr="0064572C" w:rsidRDefault="00B90B14" w:rsidP="0058391E">
            <w:pPr>
              <w:ind w:right="-157"/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120-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64572C">
                <w:rPr>
                  <w:sz w:val="22"/>
                  <w:szCs w:val="22"/>
                  <w:lang w:val="lv-LV"/>
                </w:rPr>
                <w:t>130 cm</w:t>
              </w:r>
            </w:smartTag>
          </w:p>
        </w:tc>
        <w:tc>
          <w:tcPr>
            <w:tcW w:w="916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7D7257" w:rsidRPr="00EF535C" w:rsidRDefault="007D7257" w:rsidP="00262B13">
      <w:pPr>
        <w:tabs>
          <w:tab w:val="left" w:pos="6946"/>
        </w:tabs>
        <w:rPr>
          <w:lang w:val="lv-LV"/>
        </w:rPr>
      </w:pPr>
    </w:p>
    <w:p w:rsidR="00262B13" w:rsidRPr="00EF535C" w:rsidRDefault="00CF2AEB" w:rsidP="00262B1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 xml:space="preserve">Ziņojums sagatavots </w:t>
      </w:r>
      <w:r w:rsidR="00B90B14">
        <w:rPr>
          <w:lang w:val="lv-LV"/>
        </w:rPr>
        <w:t>07</w:t>
      </w:r>
      <w:r w:rsidR="007D7257">
        <w:rPr>
          <w:lang w:val="lv-LV"/>
        </w:rPr>
        <w:t>.12</w:t>
      </w:r>
      <w:r w:rsidR="00D45452" w:rsidRPr="00EF535C">
        <w:rPr>
          <w:lang w:val="lv-LV"/>
        </w:rPr>
        <w:t>.</w:t>
      </w:r>
      <w:r w:rsidRPr="00EF535C">
        <w:rPr>
          <w:lang w:val="lv-LV"/>
        </w:rPr>
        <w:t>2016.</w:t>
      </w:r>
    </w:p>
    <w:p w:rsidR="006D5FB3" w:rsidRPr="00EF535C" w:rsidRDefault="006D5FB3" w:rsidP="00262B13">
      <w:pPr>
        <w:tabs>
          <w:tab w:val="left" w:pos="6946"/>
        </w:tabs>
        <w:rPr>
          <w:lang w:val="lv-LV"/>
        </w:rPr>
      </w:pPr>
    </w:p>
    <w:p w:rsidR="0098337C" w:rsidRPr="00EF535C" w:rsidRDefault="00262B13" w:rsidP="00262B1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>Komisijas locekli:</w:t>
      </w:r>
      <w:r w:rsidRPr="00EF535C">
        <w:rPr>
          <w:lang w:val="lv-LV"/>
        </w:rPr>
        <w:tab/>
      </w:r>
      <w:proofErr w:type="spellStart"/>
      <w:r w:rsidR="00FA3902">
        <w:rPr>
          <w:lang w:val="lv-LV"/>
        </w:rPr>
        <w:t>T.Jurāne</w:t>
      </w:r>
      <w:proofErr w:type="spellEnd"/>
    </w:p>
    <w:p w:rsidR="006023DB" w:rsidRPr="00EF535C" w:rsidRDefault="0098337C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</w:r>
    </w:p>
    <w:p w:rsidR="006D5FB3" w:rsidRPr="00EF535C" w:rsidRDefault="006D5FB3" w:rsidP="00301EBB">
      <w:pPr>
        <w:tabs>
          <w:tab w:val="left" w:pos="6946"/>
        </w:tabs>
        <w:ind w:firstLine="720"/>
        <w:rPr>
          <w:lang w:val="lv-LV"/>
        </w:rPr>
      </w:pPr>
      <w:r w:rsidRPr="00EF535C">
        <w:rPr>
          <w:lang w:val="lv-LV"/>
        </w:rPr>
        <w:tab/>
        <w:t xml:space="preserve">D. </w:t>
      </w:r>
      <w:proofErr w:type="spellStart"/>
      <w:r w:rsidRPr="00EF535C">
        <w:rPr>
          <w:lang w:val="lv-LV"/>
        </w:rPr>
        <w:t>Umbraško</w:t>
      </w:r>
      <w:proofErr w:type="spellEnd"/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  <w:t xml:space="preserve">L. </w:t>
      </w:r>
      <w:proofErr w:type="spellStart"/>
      <w:r w:rsidRPr="00EF535C">
        <w:rPr>
          <w:lang w:val="lv-LV"/>
        </w:rPr>
        <w:t>Krasņikova</w:t>
      </w:r>
      <w:proofErr w:type="spellEnd"/>
    </w:p>
    <w:p w:rsidR="006D5FB3" w:rsidRPr="00EF535C" w:rsidRDefault="006D5FB3" w:rsidP="006D5FB3">
      <w:pPr>
        <w:tabs>
          <w:tab w:val="left" w:pos="6946"/>
        </w:tabs>
        <w:rPr>
          <w:lang w:val="lv-LV"/>
        </w:rPr>
      </w:pPr>
    </w:p>
    <w:p w:rsidR="00CD6542" w:rsidRPr="00EF535C" w:rsidRDefault="006D5FB3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lastRenderedPageBreak/>
        <w:tab/>
        <w:t xml:space="preserve">L. </w:t>
      </w:r>
      <w:proofErr w:type="spellStart"/>
      <w:r w:rsidRPr="00EF535C">
        <w:rPr>
          <w:lang w:val="lv-LV"/>
        </w:rPr>
        <w:t>Gadzāne</w:t>
      </w:r>
      <w:proofErr w:type="spellEnd"/>
    </w:p>
    <w:p w:rsidR="00301EBB" w:rsidRPr="00EF535C" w:rsidRDefault="00301EBB" w:rsidP="006D5FB3">
      <w:pPr>
        <w:tabs>
          <w:tab w:val="left" w:pos="6946"/>
        </w:tabs>
        <w:rPr>
          <w:lang w:val="lv-LV"/>
        </w:rPr>
      </w:pPr>
    </w:p>
    <w:p w:rsidR="00301EBB" w:rsidRPr="00EF535C" w:rsidRDefault="00301EBB" w:rsidP="006D5FB3">
      <w:pPr>
        <w:tabs>
          <w:tab w:val="left" w:pos="6946"/>
        </w:tabs>
        <w:rPr>
          <w:lang w:val="lv-LV"/>
        </w:rPr>
      </w:pPr>
      <w:r w:rsidRPr="00EF535C">
        <w:rPr>
          <w:lang w:val="lv-LV"/>
        </w:rPr>
        <w:tab/>
      </w:r>
      <w:r w:rsidR="009A0C94" w:rsidRPr="00EF535C">
        <w:rPr>
          <w:lang w:val="lv-LV"/>
        </w:rPr>
        <w:t>V.Loginovs</w:t>
      </w:r>
    </w:p>
    <w:p w:rsidR="009A0C94" w:rsidRPr="00EF535C" w:rsidRDefault="009A0C94" w:rsidP="006D5FB3">
      <w:pPr>
        <w:tabs>
          <w:tab w:val="left" w:pos="6946"/>
        </w:tabs>
        <w:rPr>
          <w:lang w:val="lv-LV"/>
        </w:rPr>
      </w:pPr>
    </w:p>
    <w:p w:rsidR="009A0C94" w:rsidRPr="00EF535C" w:rsidRDefault="009A0C94" w:rsidP="006D5FB3">
      <w:pPr>
        <w:tabs>
          <w:tab w:val="left" w:pos="6946"/>
        </w:tabs>
        <w:rPr>
          <w:lang w:val="lv-LV"/>
        </w:rPr>
        <w:sectPr w:rsidR="009A0C94" w:rsidRPr="00EF535C" w:rsidSect="006828E2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993" w:left="1701" w:header="709" w:footer="709" w:gutter="0"/>
          <w:cols w:space="708"/>
          <w:titlePg/>
          <w:docGrid w:linePitch="360"/>
        </w:sectPr>
      </w:pPr>
      <w:r w:rsidRPr="00EF535C">
        <w:rPr>
          <w:lang w:val="lv-LV"/>
        </w:rPr>
        <w:tab/>
      </w:r>
      <w:proofErr w:type="spellStart"/>
      <w:r w:rsidRPr="00EF535C">
        <w:rPr>
          <w:lang w:val="lv-LV"/>
        </w:rPr>
        <w:t>S.Radeviča</w:t>
      </w:r>
      <w:proofErr w:type="spellEnd"/>
    </w:p>
    <w:p w:rsidR="006A6509" w:rsidRPr="00EF535C" w:rsidRDefault="006A6509" w:rsidP="00957B08">
      <w:pPr>
        <w:rPr>
          <w:lang w:val="lv-LV"/>
        </w:rPr>
      </w:pPr>
    </w:p>
    <w:p w:rsidR="006D5FB3" w:rsidRPr="00EF535C" w:rsidRDefault="006D5FB3" w:rsidP="00957B08">
      <w:pPr>
        <w:rPr>
          <w:lang w:val="lv-LV"/>
        </w:rPr>
        <w:sectPr w:rsidR="006D5FB3" w:rsidRPr="00EF535C" w:rsidSect="006A6509">
          <w:type w:val="continuous"/>
          <w:pgSz w:w="11906" w:h="16838"/>
          <w:pgMar w:top="1134" w:right="991" w:bottom="1134" w:left="1701" w:header="709" w:footer="709" w:gutter="0"/>
          <w:cols w:num="2" w:space="708"/>
          <w:titlePg/>
          <w:docGrid w:linePitch="360"/>
        </w:sectPr>
      </w:pP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SASKAŅOTS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>Daugavpils pilsētas pašvaldības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 xml:space="preserve">iestādes “Sociālais dienests” </w:t>
      </w:r>
    </w:p>
    <w:p w:rsidR="004F7F60" w:rsidRPr="00EF535C" w:rsidRDefault="006D5FB3" w:rsidP="00957B08">
      <w:pPr>
        <w:rPr>
          <w:lang w:val="lv-LV"/>
        </w:rPr>
      </w:pPr>
      <w:r w:rsidRPr="00EF535C">
        <w:rPr>
          <w:lang w:val="lv-LV"/>
        </w:rPr>
        <w:t xml:space="preserve">Administratīvās un saimniecības nodaļas </w:t>
      </w:r>
    </w:p>
    <w:p w:rsidR="004F7F60" w:rsidRPr="00EF535C" w:rsidRDefault="004F7F60" w:rsidP="00957B08">
      <w:pPr>
        <w:rPr>
          <w:lang w:val="lv-LV"/>
        </w:rPr>
      </w:pPr>
      <w:r w:rsidRPr="00EF535C">
        <w:rPr>
          <w:lang w:val="lv-LV"/>
        </w:rPr>
        <w:t>Administratīvā sektora</w:t>
      </w:r>
    </w:p>
    <w:p w:rsidR="004F7F60" w:rsidRPr="00EF535C" w:rsidRDefault="004F7F60" w:rsidP="00957B08">
      <w:pPr>
        <w:rPr>
          <w:lang w:val="lv-LV"/>
        </w:rPr>
      </w:pPr>
      <w:r w:rsidRPr="00EF535C">
        <w:rPr>
          <w:lang w:val="lv-LV"/>
        </w:rPr>
        <w:t>J</w:t>
      </w:r>
      <w:r w:rsidR="006D5FB3" w:rsidRPr="00EF535C">
        <w:rPr>
          <w:lang w:val="lv-LV"/>
        </w:rPr>
        <w:t>uriste</w:t>
      </w:r>
      <w:r w:rsidRPr="00EF535C">
        <w:rPr>
          <w:lang w:val="lv-LV"/>
        </w:rPr>
        <w:t xml:space="preserve"> </w:t>
      </w: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N</w:t>
      </w:r>
      <w:r w:rsidR="004F7F60" w:rsidRPr="00EF535C">
        <w:rPr>
          <w:lang w:val="lv-LV"/>
        </w:rPr>
        <w:t xml:space="preserve">atālija </w:t>
      </w:r>
      <w:r w:rsidRPr="00EF535C">
        <w:rPr>
          <w:lang w:val="lv-LV"/>
        </w:rPr>
        <w:t>Čerkasova</w:t>
      </w:r>
    </w:p>
    <w:p w:rsidR="006A6509" w:rsidRPr="00EF535C" w:rsidRDefault="006A6509" w:rsidP="00957B08">
      <w:pPr>
        <w:rPr>
          <w:lang w:val="lv-LV"/>
        </w:rPr>
      </w:pPr>
    </w:p>
    <w:p w:rsidR="00957B08" w:rsidRPr="00EF535C" w:rsidRDefault="00957B08" w:rsidP="00957B08">
      <w:pPr>
        <w:rPr>
          <w:lang w:val="lv-LV"/>
        </w:rPr>
      </w:pPr>
      <w:r w:rsidRPr="00EF535C">
        <w:rPr>
          <w:lang w:val="lv-LV"/>
        </w:rPr>
        <w:t>SASKAŅOTS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>Daugavpils pilsētas pašvaldības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 xml:space="preserve">iestādes “Sociālais dienests” </w:t>
      </w:r>
    </w:p>
    <w:p w:rsidR="004F7F60" w:rsidRPr="00EF535C" w:rsidRDefault="004F7F60" w:rsidP="004F7F60">
      <w:pPr>
        <w:rPr>
          <w:lang w:val="lv-LV"/>
        </w:rPr>
      </w:pPr>
      <w:r w:rsidRPr="00EF535C">
        <w:rPr>
          <w:lang w:val="lv-LV"/>
        </w:rPr>
        <w:t xml:space="preserve">Administratīvās un saimniecības nodaļas </w:t>
      </w:r>
    </w:p>
    <w:p w:rsidR="00957B08" w:rsidRPr="00EF535C" w:rsidRDefault="00957B08" w:rsidP="004F7F60">
      <w:pPr>
        <w:rPr>
          <w:lang w:val="lv-LV"/>
        </w:rPr>
      </w:pPr>
      <w:r w:rsidRPr="00EF535C">
        <w:rPr>
          <w:lang w:val="lv-LV"/>
        </w:rPr>
        <w:t>galvenā grāmatvede</w:t>
      </w:r>
    </w:p>
    <w:p w:rsidR="005557BC" w:rsidRDefault="00957B08" w:rsidP="006A6509">
      <w:pPr>
        <w:rPr>
          <w:lang w:val="lv-LV"/>
        </w:rPr>
        <w:sectPr w:rsidR="005557BC" w:rsidSect="005557BC">
          <w:type w:val="continuous"/>
          <w:pgSz w:w="11906" w:h="16838"/>
          <w:pgMar w:top="1134" w:right="991" w:bottom="1134" w:left="1701" w:header="709" w:footer="709" w:gutter="0"/>
          <w:cols w:num="2" w:space="708"/>
          <w:titlePg/>
          <w:docGrid w:linePitch="360"/>
        </w:sectPr>
      </w:pPr>
      <w:r w:rsidRPr="00EF535C">
        <w:rPr>
          <w:lang w:val="lv-LV"/>
        </w:rPr>
        <w:t>N.Bogdanova</w:t>
      </w:r>
    </w:p>
    <w:p w:rsidR="006A6509" w:rsidRPr="00EF535C" w:rsidRDefault="006A6509" w:rsidP="006A6509">
      <w:pPr>
        <w:rPr>
          <w:color w:val="000000"/>
          <w:sz w:val="22"/>
          <w:szCs w:val="22"/>
          <w:lang w:val="lv-LV"/>
        </w:rPr>
      </w:pPr>
    </w:p>
    <w:p w:rsidR="006A6509" w:rsidRPr="00EF535C" w:rsidRDefault="006A6509">
      <w:pPr>
        <w:rPr>
          <w:color w:val="000000"/>
          <w:sz w:val="22"/>
          <w:szCs w:val="22"/>
          <w:lang w:val="lv-LV"/>
        </w:rPr>
        <w:sectPr w:rsidR="006A6509" w:rsidRPr="00EF535C" w:rsidSect="006D5FB3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6D5FB3" w:rsidRPr="00EF535C" w:rsidRDefault="006D5FB3" w:rsidP="006A6509">
      <w:pPr>
        <w:jc w:val="right"/>
        <w:rPr>
          <w:color w:val="000000"/>
          <w:sz w:val="22"/>
          <w:szCs w:val="22"/>
          <w:lang w:val="lv-LV"/>
        </w:rPr>
        <w:sectPr w:rsidR="006D5FB3" w:rsidRPr="00EF535C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EF535C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br w:type="page"/>
      </w:r>
      <w:r w:rsidR="000F6A43" w:rsidRPr="00EF535C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EF535C">
        <w:rPr>
          <w:color w:val="000000"/>
          <w:sz w:val="22"/>
          <w:szCs w:val="22"/>
          <w:lang w:val="lv-LV"/>
        </w:rPr>
        <w:t>i</w:t>
      </w:r>
      <w:r w:rsidR="000F6A43" w:rsidRPr="00EF535C">
        <w:rPr>
          <w:color w:val="000000"/>
          <w:sz w:val="22"/>
          <w:szCs w:val="22"/>
          <w:lang w:val="lv-LV"/>
        </w:rPr>
        <w:t>elikums</w:t>
      </w:r>
    </w:p>
    <w:p w:rsidR="00FD6FCF" w:rsidRPr="00EF535C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EF535C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EF535C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EF535C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EF535C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EF535C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EF535C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EF535C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EF535C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EF535C">
        <w:rPr>
          <w:color w:val="000000"/>
          <w:sz w:val="22"/>
          <w:szCs w:val="22"/>
          <w:lang w:val="lv-LV"/>
        </w:rPr>
        <w:t xml:space="preserve">, </w:t>
      </w:r>
    </w:p>
    <w:p w:rsidR="00944EE6" w:rsidRPr="00EF535C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EF535C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EF535C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EF535C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LV-5401</w:t>
      </w:r>
    </w:p>
    <w:p w:rsidR="00944EE6" w:rsidRPr="00EF535C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EF535C" w:rsidRDefault="00944EE6" w:rsidP="00944EE6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EF535C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B90B14" w:rsidRPr="00B90B14">
        <w:rPr>
          <w:rFonts w:ascii="Times New Roman" w:hAnsi="Times New Roman"/>
          <w:b w:val="0"/>
          <w:bCs w:val="0"/>
          <w:color w:val="000000"/>
          <w:sz w:val="22"/>
          <w:szCs w:val="22"/>
          <w:lang w:val="lv-LV"/>
        </w:rPr>
        <w:t>Ziedu un ziedu kompozīciju piegāde Sociālā dienesta vajadzībām</w:t>
      </w:r>
      <w:r w:rsidR="008E312D" w:rsidRPr="00EF535C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p w:rsidR="00710892" w:rsidRPr="00EF535C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EF535C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Pretendents [</w:t>
      </w:r>
      <w:r w:rsidRPr="00EF535C">
        <w:rPr>
          <w:i/>
          <w:color w:val="000000"/>
          <w:sz w:val="22"/>
          <w:szCs w:val="22"/>
          <w:lang w:val="lv-LV"/>
        </w:rPr>
        <w:t>pretendenta nosaukums</w:t>
      </w:r>
      <w:r w:rsidRPr="00EF535C">
        <w:rPr>
          <w:color w:val="000000"/>
          <w:sz w:val="22"/>
          <w:szCs w:val="22"/>
          <w:lang w:val="lv-LV"/>
        </w:rPr>
        <w:t xml:space="preserve">], </w:t>
      </w:r>
      <w:r w:rsidR="00230B4F" w:rsidRPr="00EF535C">
        <w:rPr>
          <w:rFonts w:eastAsia="SimSun"/>
          <w:color w:val="000000"/>
          <w:sz w:val="22"/>
          <w:szCs w:val="22"/>
          <w:lang w:val="lv-LV"/>
        </w:rPr>
        <w:t>reģ.n</w:t>
      </w:r>
      <w:r w:rsidRPr="00EF535C">
        <w:rPr>
          <w:rFonts w:eastAsia="SimSun"/>
          <w:color w:val="000000"/>
          <w:sz w:val="22"/>
          <w:szCs w:val="22"/>
          <w:lang w:val="lv-LV"/>
        </w:rPr>
        <w:t>r.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EF535C">
        <w:rPr>
          <w:rFonts w:eastAsia="SimSun"/>
          <w:color w:val="000000"/>
          <w:sz w:val="22"/>
          <w:szCs w:val="22"/>
          <w:lang w:val="lv-LV"/>
        </w:rPr>
        <w:t>],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EF535C">
        <w:rPr>
          <w:rFonts w:eastAsia="SimSun"/>
          <w:color w:val="000000"/>
          <w:sz w:val="22"/>
          <w:szCs w:val="22"/>
          <w:lang w:val="lv-LV"/>
        </w:rPr>
        <w:t>], tā [</w:t>
      </w:r>
      <w:r w:rsidRPr="00EF535C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EF535C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EF535C">
        <w:rPr>
          <w:color w:val="000000"/>
          <w:sz w:val="22"/>
          <w:szCs w:val="22"/>
          <w:lang w:val="lv-LV"/>
        </w:rPr>
        <w:t>personā, ar š</w:t>
      </w:r>
      <w:r w:rsidRPr="00EF535C">
        <w:rPr>
          <w:rFonts w:eastAsia="SimSun"/>
          <w:color w:val="000000"/>
          <w:sz w:val="22"/>
          <w:szCs w:val="22"/>
          <w:lang w:val="lv-LV"/>
        </w:rPr>
        <w:t>ā</w:t>
      </w:r>
      <w:r w:rsidRPr="00EF535C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EF535C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EF535C" w:rsidRDefault="00A7739A" w:rsidP="00B90B1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p</w:t>
      </w:r>
      <w:r w:rsidR="003D7498" w:rsidRPr="00EF535C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EF535C">
        <w:rPr>
          <w:bCs/>
          <w:color w:val="000000"/>
          <w:sz w:val="22"/>
          <w:szCs w:val="22"/>
          <w:lang w:val="lv-LV"/>
        </w:rPr>
        <w:t>“</w:t>
      </w:r>
      <w:r w:rsidR="00B90B14" w:rsidRPr="00B90B14">
        <w:rPr>
          <w:bCs/>
          <w:color w:val="000000"/>
          <w:sz w:val="22"/>
          <w:szCs w:val="22"/>
          <w:lang w:val="lv-LV"/>
        </w:rPr>
        <w:t>Ziedu un ziedu kompozīciju piegāde Sociālā dienesta vajadzībām</w:t>
      </w:r>
      <w:r w:rsidR="000F6A43" w:rsidRPr="00EF535C">
        <w:rPr>
          <w:color w:val="000000"/>
          <w:sz w:val="22"/>
          <w:szCs w:val="22"/>
          <w:lang w:val="lv-LV"/>
        </w:rPr>
        <w:t>”</w:t>
      </w:r>
      <w:r w:rsidR="008E312D" w:rsidRPr="00EF535C">
        <w:rPr>
          <w:color w:val="000000"/>
          <w:sz w:val="22"/>
          <w:szCs w:val="22"/>
          <w:lang w:val="lv-LV"/>
        </w:rPr>
        <w:t>;</w:t>
      </w:r>
    </w:p>
    <w:p w:rsidR="003D7498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</w:t>
      </w:r>
      <w:r w:rsidR="003D7498" w:rsidRPr="00EF535C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</w:t>
      </w:r>
      <w:r w:rsidR="003D7498" w:rsidRPr="00EF535C">
        <w:rPr>
          <w:color w:val="000000"/>
          <w:sz w:val="22"/>
          <w:szCs w:val="22"/>
          <w:lang w:val="lv-LV"/>
        </w:rPr>
        <w:t>pliecina, ka ir iesni</w:t>
      </w:r>
      <w:r w:rsidR="00FD6FCF" w:rsidRPr="00EF535C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EF535C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apliecina, ka </w:t>
      </w:r>
      <w:r w:rsidR="00A17B21" w:rsidRPr="00EF535C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EF535C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EF535C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EF535C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EF535C">
          <w:rPr>
            <w:rStyle w:val="Hyperlink"/>
            <w:sz w:val="22"/>
            <w:szCs w:val="22"/>
            <w:lang w:val="lv-LV"/>
          </w:rPr>
          <w:t>www.soclp.lv</w:t>
        </w:r>
      </w:hyperlink>
      <w:r w:rsidRPr="00EF535C">
        <w:rPr>
          <w:color w:val="000000"/>
          <w:sz w:val="22"/>
          <w:szCs w:val="22"/>
          <w:lang w:val="lv-LV"/>
        </w:rPr>
        <w:t>).</w:t>
      </w:r>
    </w:p>
    <w:p w:rsidR="006A6509" w:rsidRPr="00EF535C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EF535C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EF535C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EF535C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EF535C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EF535C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EF535C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EF535C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EF535C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EF535C">
        <w:rPr>
          <w:color w:val="000000"/>
          <w:sz w:val="22"/>
          <w:szCs w:val="22"/>
          <w:lang w:val="lv-LV"/>
        </w:rPr>
        <w:t xml:space="preserve">* </w:t>
      </w:r>
      <w:r w:rsidRPr="00EF535C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EF535C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EF535C" w:rsidRDefault="00002246" w:rsidP="00002246">
      <w:pPr>
        <w:jc w:val="right"/>
        <w:rPr>
          <w:color w:val="000000"/>
          <w:lang w:val="lv-LV"/>
        </w:rPr>
      </w:pPr>
      <w:r w:rsidRPr="00EF535C">
        <w:rPr>
          <w:b/>
          <w:caps/>
          <w:color w:val="000000"/>
          <w:sz w:val="22"/>
          <w:szCs w:val="22"/>
          <w:lang w:val="lv-LV"/>
        </w:rPr>
        <w:br w:type="page"/>
      </w:r>
      <w:r w:rsidRPr="00EF535C">
        <w:rPr>
          <w:color w:val="000000"/>
          <w:lang w:val="lv-LV"/>
        </w:rPr>
        <w:lastRenderedPageBreak/>
        <w:t>2.pielikums</w:t>
      </w:r>
    </w:p>
    <w:p w:rsidR="00002246" w:rsidRPr="00EF535C" w:rsidRDefault="00002246" w:rsidP="00002246">
      <w:pPr>
        <w:ind w:left="2160"/>
        <w:rPr>
          <w:b/>
          <w:caps/>
          <w:color w:val="000000"/>
          <w:lang w:val="lv-LV"/>
        </w:rPr>
      </w:pPr>
      <w:r w:rsidRPr="00EF535C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EF535C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8" w:name="OLE_LINK1"/>
      <w:bookmarkStart w:id="9" w:name="OLE_LINK2"/>
      <w:r w:rsidRPr="00EF535C">
        <w:rPr>
          <w:bCs/>
          <w:lang w:val="lv-LV" w:eastAsia="en-US"/>
        </w:rPr>
        <w:t>“</w:t>
      </w:r>
      <w:r w:rsidR="00B90B14" w:rsidRPr="00B90B14">
        <w:rPr>
          <w:bCs/>
          <w:lang w:val="lv-LV" w:eastAsia="en-US"/>
        </w:rPr>
        <w:t>Ziedu un ziedu kompozīciju piegāde Sociālā dienesta vajadzībām</w:t>
      </w:r>
      <w:r w:rsidR="00002246" w:rsidRPr="00EF535C">
        <w:rPr>
          <w:lang w:val="lv-LV"/>
        </w:rPr>
        <w:t>”</w:t>
      </w:r>
    </w:p>
    <w:bookmarkEnd w:id="8"/>
    <w:bookmarkEnd w:id="9"/>
    <w:p w:rsidR="00002246" w:rsidRPr="00EF535C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EF535C">
        <w:rPr>
          <w:bCs/>
          <w:lang w:val="lv-LV" w:eastAsia="en-US"/>
        </w:rPr>
        <w:t xml:space="preserve"> </w:t>
      </w:r>
    </w:p>
    <w:p w:rsidR="00002246" w:rsidRPr="00EF535C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EF535C">
        <w:rPr>
          <w:bCs/>
          <w:lang w:val="lv-LV"/>
        </w:rPr>
        <w:t>&lt;</w:t>
      </w:r>
      <w:r w:rsidRPr="00EF535C">
        <w:rPr>
          <w:bCs/>
          <w:i/>
          <w:lang w:val="lv-LV"/>
        </w:rPr>
        <w:t>Izpildītāja nosauk</w:t>
      </w:r>
      <w:r w:rsidRPr="00EF535C">
        <w:rPr>
          <w:bCs/>
          <w:lang w:val="lv-LV"/>
        </w:rPr>
        <w:t>ums&gt;, vienotais reģistrācijas Nr.&lt;</w:t>
      </w:r>
      <w:r w:rsidRPr="00EF535C">
        <w:rPr>
          <w:bCs/>
          <w:i/>
          <w:lang w:val="lv-LV"/>
        </w:rPr>
        <w:t>reģistrācijas numurs</w:t>
      </w:r>
      <w:r w:rsidRPr="00EF535C">
        <w:rPr>
          <w:bCs/>
          <w:lang w:val="lv-LV"/>
        </w:rPr>
        <w:t>&gt;, &lt;</w:t>
      </w:r>
      <w:r w:rsidRPr="00EF535C">
        <w:rPr>
          <w:bCs/>
          <w:i/>
          <w:lang w:val="lv-LV"/>
        </w:rPr>
        <w:t>juridiska adrese</w:t>
      </w:r>
      <w:r w:rsidRPr="00EF535C">
        <w:rPr>
          <w:bCs/>
          <w:lang w:val="lv-LV"/>
        </w:rPr>
        <w:t>&gt;, &lt;</w:t>
      </w:r>
      <w:r w:rsidRPr="00EF535C">
        <w:rPr>
          <w:bCs/>
          <w:i/>
          <w:lang w:val="lv-LV"/>
        </w:rPr>
        <w:t>personas ar pārstāvības tiesībām amats, vārds un uzvārds</w:t>
      </w:r>
      <w:r w:rsidRPr="00EF535C">
        <w:rPr>
          <w:bCs/>
          <w:lang w:val="lv-LV"/>
        </w:rPr>
        <w:t xml:space="preserve">&gt; personā, </w:t>
      </w:r>
      <w:r w:rsidRPr="00EF535C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EF535C">
        <w:rPr>
          <w:bCs/>
          <w:lang w:val="lv-LV"/>
        </w:rPr>
        <w:t xml:space="preserve">] piedāvā veikt </w:t>
      </w:r>
      <w:r w:rsidR="00B90B14">
        <w:rPr>
          <w:bCs/>
          <w:lang w:val="lv-LV"/>
        </w:rPr>
        <w:t>ziedu un ziedu kompozīciju</w:t>
      </w:r>
      <w:r w:rsidR="005557BC">
        <w:rPr>
          <w:bCs/>
          <w:lang w:val="lv-LV"/>
        </w:rPr>
        <w:t xml:space="preserve"> piegādi</w:t>
      </w:r>
      <w:r w:rsidR="0043045C" w:rsidRPr="0043045C">
        <w:rPr>
          <w:bCs/>
          <w:lang w:val="lv-LV"/>
        </w:rPr>
        <w:t xml:space="preserve"> </w:t>
      </w:r>
      <w:r w:rsidR="00990F24" w:rsidRPr="00EF535C">
        <w:rPr>
          <w:bCs/>
          <w:lang w:val="lv-LV"/>
        </w:rPr>
        <w:t>Daugavpils pilsētas pašvaldības iestādes “Sociālais dienests”</w:t>
      </w:r>
      <w:r w:rsidR="006B2F3E" w:rsidRPr="00EF535C">
        <w:rPr>
          <w:bCs/>
          <w:lang w:val="lv-LV"/>
        </w:rPr>
        <w:t xml:space="preserve"> vajadzībām </w:t>
      </w:r>
      <w:r w:rsidR="00D76599" w:rsidRPr="00EF535C">
        <w:rPr>
          <w:bCs/>
          <w:lang w:val="lv-LV"/>
        </w:rPr>
        <w:t>p</w:t>
      </w:r>
      <w:r w:rsidRPr="00EF535C">
        <w:rPr>
          <w:bCs/>
          <w:lang w:val="lv-LV"/>
        </w:rPr>
        <w:t>ar šād</w:t>
      </w:r>
      <w:r w:rsidR="00D76599" w:rsidRPr="00EF535C">
        <w:rPr>
          <w:bCs/>
          <w:lang w:val="lv-LV"/>
        </w:rPr>
        <w:t>u</w:t>
      </w:r>
      <w:r w:rsidRPr="00EF535C">
        <w:rPr>
          <w:bCs/>
          <w:lang w:val="lv-LV"/>
        </w:rPr>
        <w:t xml:space="preserve"> cen</w:t>
      </w:r>
      <w:r w:rsidR="00D76599" w:rsidRPr="00EF535C">
        <w:rPr>
          <w:bCs/>
          <w:lang w:val="lv-LV"/>
        </w:rPr>
        <w:t>u</w:t>
      </w:r>
      <w:r w:rsidRPr="00EF535C">
        <w:rPr>
          <w:bCs/>
          <w:lang w:val="lv-LV"/>
        </w:rPr>
        <w:t>:</w:t>
      </w:r>
    </w:p>
    <w:tbl>
      <w:tblPr>
        <w:tblW w:w="494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676"/>
        <w:gridCol w:w="1250"/>
        <w:gridCol w:w="1252"/>
        <w:gridCol w:w="2264"/>
      </w:tblGrid>
      <w:tr w:rsidR="00B90B14" w:rsidRPr="0064572C" w:rsidTr="0058391E">
        <w:tc>
          <w:tcPr>
            <w:tcW w:w="361" w:type="pct"/>
            <w:vAlign w:val="center"/>
          </w:tcPr>
          <w:p w:rsidR="00B90B14" w:rsidRPr="0064572C" w:rsidRDefault="00B90B14" w:rsidP="0058391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4572C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90B14" w:rsidRPr="0064572C" w:rsidRDefault="00B90B14" w:rsidP="0058391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4572C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020" w:type="pct"/>
            <w:vAlign w:val="center"/>
          </w:tcPr>
          <w:p w:rsidR="00B90B14" w:rsidRPr="0064572C" w:rsidRDefault="00B90B14" w:rsidP="0058391E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4572C">
              <w:rPr>
                <w:b/>
                <w:bCs/>
                <w:sz w:val="22"/>
                <w:szCs w:val="22"/>
              </w:rPr>
              <w:t>Preces nosaukums</w:t>
            </w:r>
          </w:p>
        </w:tc>
        <w:tc>
          <w:tcPr>
            <w:tcW w:w="1375" w:type="pct"/>
            <w:gridSpan w:val="2"/>
            <w:vAlign w:val="center"/>
          </w:tcPr>
          <w:p w:rsidR="00B90B14" w:rsidRPr="0064572C" w:rsidRDefault="00B90B14" w:rsidP="0058391E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4572C"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4572C">
              <w:rPr>
                <w:b/>
                <w:bCs/>
                <w:sz w:val="22"/>
                <w:szCs w:val="22"/>
              </w:rPr>
              <w:t xml:space="preserve">Vienas vienības cena </w:t>
            </w:r>
            <w:r w:rsidRPr="0064572C">
              <w:rPr>
                <w:b/>
                <w:bCs/>
                <w:i/>
                <w:sz w:val="22"/>
                <w:szCs w:val="22"/>
              </w:rPr>
              <w:t>euro</w:t>
            </w:r>
            <w:r w:rsidRPr="0064572C">
              <w:rPr>
                <w:b/>
                <w:bCs/>
                <w:sz w:val="22"/>
                <w:szCs w:val="22"/>
              </w:rPr>
              <w:t xml:space="preserve"> bez PVN</w:t>
            </w: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Svaigi griezti ziedi:</w:t>
            </w:r>
          </w:p>
        </w:tc>
        <w:tc>
          <w:tcPr>
            <w:tcW w:w="1375" w:type="pct"/>
            <w:gridSpan w:val="2"/>
            <w:shd w:val="clear" w:color="auto" w:fill="CCCCCC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44" w:type="pct"/>
            <w:shd w:val="clear" w:color="auto" w:fill="CCCCCC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60 cm 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70 cm 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1.5.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90 cm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1.6.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Lielziedu neļķes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1.7.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4572C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64572C">
              <w:rPr>
                <w:sz w:val="22"/>
                <w:szCs w:val="22"/>
                <w:lang w:val="lv-LV"/>
              </w:rPr>
              <w:t xml:space="preserve"> neļķes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1.8.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Lielziedu krizantēmas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1.9.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4572C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64572C">
              <w:rPr>
                <w:sz w:val="22"/>
                <w:szCs w:val="22"/>
                <w:lang w:val="lv-LV"/>
              </w:rPr>
              <w:t xml:space="preserve"> krizantēmas</w:t>
            </w: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1.11.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375" w:type="pct"/>
            <w:gridSpan w:val="2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44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Ziedu kompozīcijas: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688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Augums</w:t>
            </w:r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ind w:right="-44"/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b/>
                <w:sz w:val="22"/>
                <w:szCs w:val="22"/>
                <w:lang w:val="lv-LV"/>
              </w:rPr>
              <w:t xml:space="preserve">Vienas kompozīcijas cena </w:t>
            </w:r>
            <w:r w:rsidRPr="0064572C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64572C">
              <w:rPr>
                <w:b/>
                <w:sz w:val="22"/>
                <w:szCs w:val="22"/>
                <w:lang w:val="lv-LV"/>
              </w:rPr>
              <w:t xml:space="preserve"> bez PVN</w:t>
            </w: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Maza ziedu kompozīcija – pušķis</w:t>
            </w:r>
          </w:p>
          <w:p w:rsidR="00B90B14" w:rsidRPr="0064572C" w:rsidRDefault="00B90B14" w:rsidP="0058391E">
            <w:pPr>
              <w:rPr>
                <w:b/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687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25 cm</w:t>
            </w:r>
          </w:p>
        </w:tc>
        <w:tc>
          <w:tcPr>
            <w:tcW w:w="688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Vidēja ziedu kompozīcija – pušķis</w:t>
            </w:r>
          </w:p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687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35 cm</w:t>
            </w:r>
          </w:p>
        </w:tc>
        <w:tc>
          <w:tcPr>
            <w:tcW w:w="688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64572C">
                <w:rPr>
                  <w:sz w:val="22"/>
                  <w:szCs w:val="22"/>
                  <w:lang w:val="lv-LV"/>
                </w:rPr>
                <w:t>40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Liela ziedu kompozīcija- pušķis</w:t>
            </w:r>
          </w:p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(no 17-31 grieztiem ziediem un zaļumiem)</w:t>
            </w:r>
          </w:p>
        </w:tc>
        <w:tc>
          <w:tcPr>
            <w:tcW w:w="687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4572C">
                <w:rPr>
                  <w:sz w:val="22"/>
                  <w:szCs w:val="22"/>
                  <w:lang w:val="lv-LV"/>
                </w:rPr>
                <w:t>60 cm</w:t>
              </w:r>
            </w:smartTag>
          </w:p>
        </w:tc>
        <w:tc>
          <w:tcPr>
            <w:tcW w:w="688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60-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4572C">
                <w:rPr>
                  <w:sz w:val="22"/>
                  <w:szCs w:val="22"/>
                  <w:lang w:val="lv-LV"/>
                </w:rPr>
                <w:t>70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Maza ziedu kompozīcija telpu noformēšanai (no 11-17 grieztiem ziediem un zaļumiem)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64572C">
                <w:rPr>
                  <w:sz w:val="22"/>
                  <w:szCs w:val="22"/>
                  <w:lang w:val="lv-LV"/>
                </w:rPr>
                <w:t>20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Vidēja ziedu kompozīcija telpu noformēšanai (no 17-25 grieztiem ziediem un zaļumiem)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4572C">
                <w:rPr>
                  <w:sz w:val="22"/>
                  <w:szCs w:val="22"/>
                  <w:lang w:val="lv-LV"/>
                </w:rPr>
                <w:t>50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4572C">
                <w:rPr>
                  <w:sz w:val="22"/>
                  <w:szCs w:val="22"/>
                  <w:lang w:val="lv-LV"/>
                </w:rPr>
                <w:t>30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Liela ziedu kompozīcija telpu noformēšanai (no 27-45 grieztiem ziediem un zaļumiem)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64572C">
                <w:rPr>
                  <w:sz w:val="22"/>
                  <w:szCs w:val="22"/>
                  <w:lang w:val="lv-LV"/>
                </w:rPr>
                <w:t>80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4572C">
                <w:rPr>
                  <w:sz w:val="22"/>
                  <w:szCs w:val="22"/>
                  <w:lang w:val="lv-LV"/>
                </w:rPr>
                <w:t>50 cm</w:t>
              </w:r>
            </w:smartTag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Mazs sēru vainags (no 6-10 grieztiem ziediem)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64572C">
                <w:rPr>
                  <w:sz w:val="22"/>
                  <w:szCs w:val="22"/>
                  <w:lang w:val="lv-LV"/>
                </w:rPr>
                <w:t>90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Vidējs sēru vainags (no 12-18 grieztiem ziediem)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64572C">
                <w:rPr>
                  <w:sz w:val="22"/>
                  <w:szCs w:val="22"/>
                  <w:lang w:val="lv-LV"/>
                </w:rPr>
                <w:t>100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90B14" w:rsidRPr="0064572C" w:rsidTr="0058391E">
        <w:tc>
          <w:tcPr>
            <w:tcW w:w="361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2.9.</w:t>
            </w:r>
          </w:p>
        </w:tc>
        <w:tc>
          <w:tcPr>
            <w:tcW w:w="2020" w:type="pct"/>
          </w:tcPr>
          <w:p w:rsidR="00B90B14" w:rsidRPr="0064572C" w:rsidRDefault="00B90B14" w:rsidP="0058391E">
            <w:pPr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Liels sēru vainags (no 20-30 grieztiem ziediem)</w:t>
            </w:r>
          </w:p>
        </w:tc>
        <w:tc>
          <w:tcPr>
            <w:tcW w:w="687" w:type="pct"/>
          </w:tcPr>
          <w:p w:rsidR="00B90B14" w:rsidRPr="0064572C" w:rsidRDefault="00B90B14" w:rsidP="0058391E">
            <w:pPr>
              <w:ind w:right="-157"/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120-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64572C">
                <w:rPr>
                  <w:sz w:val="22"/>
                  <w:szCs w:val="22"/>
                  <w:lang w:val="lv-LV"/>
                </w:rPr>
                <w:t>130 cm</w:t>
              </w:r>
            </w:smartTag>
          </w:p>
        </w:tc>
        <w:tc>
          <w:tcPr>
            <w:tcW w:w="688" w:type="pct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  <w:r w:rsidRPr="0064572C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44" w:type="pct"/>
            <w:vAlign w:val="center"/>
          </w:tcPr>
          <w:p w:rsidR="00B90B14" w:rsidRPr="0064572C" w:rsidRDefault="00B90B14" w:rsidP="0058391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B90B14" w:rsidRDefault="00B90B14" w:rsidP="00002246">
      <w:pPr>
        <w:pStyle w:val="Header"/>
        <w:jc w:val="both"/>
        <w:rPr>
          <w:lang w:val="lv-LV"/>
        </w:rPr>
      </w:pPr>
    </w:p>
    <w:p w:rsidR="00B90B14" w:rsidRPr="00A80D8C" w:rsidRDefault="00B90B14" w:rsidP="00002246">
      <w:pPr>
        <w:pStyle w:val="Header"/>
        <w:jc w:val="both"/>
        <w:rPr>
          <w:lang w:val="lv-LV"/>
        </w:rPr>
      </w:pPr>
      <w:r>
        <w:rPr>
          <w:lang w:val="lv-LV"/>
        </w:rPr>
        <w:t>Vidēja cena: EUR ___</w:t>
      </w:r>
      <w:r w:rsidR="00A80D8C">
        <w:rPr>
          <w:lang w:val="ru-RU"/>
        </w:rPr>
        <w:t xml:space="preserve"> </w:t>
      </w:r>
      <w:r w:rsidR="00A80D8C">
        <w:rPr>
          <w:lang w:val="lv-LV"/>
        </w:rPr>
        <w:t>bez PVN</w:t>
      </w:r>
    </w:p>
    <w:p w:rsidR="00B90B14" w:rsidRDefault="00B90B14" w:rsidP="00002246">
      <w:pPr>
        <w:pStyle w:val="Header"/>
        <w:jc w:val="both"/>
        <w:rPr>
          <w:lang w:val="lv-LV"/>
        </w:rPr>
      </w:pPr>
    </w:p>
    <w:p w:rsidR="00002246" w:rsidRPr="00EF535C" w:rsidRDefault="00002246" w:rsidP="00002246">
      <w:pPr>
        <w:pStyle w:val="Header"/>
        <w:jc w:val="both"/>
        <w:rPr>
          <w:lang w:val="lv-LV"/>
        </w:rPr>
      </w:pPr>
      <w:r w:rsidRPr="00EF535C">
        <w:rPr>
          <w:lang w:val="lv-LV"/>
        </w:rPr>
        <w:t>Ar šo mēs apstiprinām, ka mūsu piedāvājums ir spēkā</w:t>
      </w:r>
      <w:r w:rsidRPr="00EF535C">
        <w:rPr>
          <w:b/>
          <w:lang w:val="lv-LV"/>
        </w:rPr>
        <w:t xml:space="preserve"> 30 </w:t>
      </w:r>
      <w:r w:rsidRPr="00EF535C">
        <w:rPr>
          <w:lang w:val="lv-LV"/>
        </w:rPr>
        <w:t xml:space="preserve">(trīsdesmit) dienas no datuma, kas ir noteikts kā </w:t>
      </w:r>
      <w:r w:rsidR="00B65B5F" w:rsidRPr="00EF535C">
        <w:rPr>
          <w:lang w:val="lv-LV"/>
        </w:rPr>
        <w:t xml:space="preserve">aptaujas </w:t>
      </w:r>
      <w:r w:rsidRPr="00EF535C">
        <w:rPr>
          <w:lang w:val="lv-LV"/>
        </w:rPr>
        <w:t>procedūras piedāvājumu iesniegšanas pēdējais termiņš.</w:t>
      </w:r>
    </w:p>
    <w:p w:rsidR="00002246" w:rsidRPr="00EF535C" w:rsidRDefault="00002246" w:rsidP="00002246">
      <w:pPr>
        <w:pStyle w:val="Header"/>
        <w:jc w:val="both"/>
        <w:rPr>
          <w:lang w:val="lv-LV"/>
        </w:rPr>
      </w:pPr>
    </w:p>
    <w:p w:rsidR="00002246" w:rsidRPr="00EF535C" w:rsidRDefault="00002246" w:rsidP="00002246">
      <w:pPr>
        <w:pStyle w:val="Header"/>
        <w:jc w:val="both"/>
        <w:rPr>
          <w:lang w:val="lv-LV"/>
        </w:rPr>
      </w:pPr>
      <w:r w:rsidRPr="00EF535C">
        <w:rPr>
          <w:lang w:val="lv-LV"/>
        </w:rPr>
        <w:lastRenderedPageBreak/>
        <w:t xml:space="preserve">Mēs saprotam, ka Jums nav pienākums pieņemt kādu no piedāvājumiem, kuru Jūs saņemsiet.  </w:t>
      </w:r>
    </w:p>
    <w:p w:rsidR="00002246" w:rsidRPr="00EF535C" w:rsidRDefault="00002246" w:rsidP="00002246">
      <w:pPr>
        <w:rPr>
          <w:lang w:val="lv-LV"/>
        </w:rPr>
      </w:pPr>
      <w:r w:rsidRPr="00EF535C">
        <w:rPr>
          <w:lang w:val="lv-LV"/>
        </w:rPr>
        <w:t xml:space="preserve">Ar šo mēs apstiprinām, ka Finanšu piedāvājums ir galīgs un netiks mainīts. </w:t>
      </w:r>
    </w:p>
    <w:p w:rsidR="00002246" w:rsidRPr="00EF535C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EF535C">
        <w:rPr>
          <w:lang w:val="lv-LV" w:eastAsia="en-US"/>
        </w:rPr>
        <w:t xml:space="preserve">*Paraksta pretendenta persona </w:t>
      </w:r>
      <w:r w:rsidRPr="00EF535C">
        <w:rPr>
          <w:lang w:val="lv-LV"/>
        </w:rPr>
        <w:t xml:space="preserve">ar pārstāvības tiesībām </w:t>
      </w:r>
      <w:r w:rsidRPr="00EF535C">
        <w:rPr>
          <w:lang w:val="lv-LV" w:eastAsia="en-US"/>
        </w:rPr>
        <w:t>vai pretendenta pilnvarotā persona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EF535C">
        <w:rPr>
          <w:b/>
          <w:bCs/>
          <w:lang w:val="lv-LV" w:eastAsia="en-US"/>
        </w:rPr>
        <w:t>Vārds, uzvārds, amats</w:t>
      </w:r>
      <w:r w:rsidRPr="00EF535C">
        <w:rPr>
          <w:b/>
          <w:bCs/>
          <w:lang w:val="lv-LV" w:eastAsia="en-US"/>
        </w:rPr>
        <w:tab/>
        <w:t>____________________________________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EF535C">
        <w:rPr>
          <w:b/>
          <w:bCs/>
          <w:lang w:val="lv-LV" w:eastAsia="en-US"/>
        </w:rPr>
        <w:t>Paraksts</w:t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  <w:t>____________________________________</w:t>
      </w:r>
    </w:p>
    <w:p w:rsidR="00002246" w:rsidRPr="00EF535C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A80D8C" w:rsidRDefault="00002246" w:rsidP="0096057F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EF535C">
        <w:rPr>
          <w:b/>
          <w:bCs/>
          <w:lang w:val="lv-LV" w:eastAsia="en-US"/>
        </w:rPr>
        <w:t>Datums</w:t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</w:r>
      <w:r w:rsidRPr="00EF535C">
        <w:rPr>
          <w:b/>
          <w:bCs/>
          <w:lang w:val="lv-LV" w:eastAsia="en-US"/>
        </w:rPr>
        <w:tab/>
        <w:t>____________________________________</w:t>
      </w:r>
    </w:p>
    <w:p w:rsidR="00A80D8C" w:rsidRDefault="00A80D8C">
      <w:pPr>
        <w:rPr>
          <w:b/>
          <w:bCs/>
          <w:lang w:val="lv-LV" w:eastAsia="en-US"/>
        </w:rPr>
      </w:pPr>
      <w:r>
        <w:rPr>
          <w:b/>
          <w:bCs/>
          <w:lang w:val="lv-LV" w:eastAsia="en-US"/>
        </w:rPr>
        <w:br w:type="page"/>
      </w:r>
    </w:p>
    <w:p w:rsidR="0096057F" w:rsidRDefault="00A80D8C" w:rsidP="00A80D8C">
      <w:pPr>
        <w:autoSpaceDE w:val="0"/>
        <w:autoSpaceDN w:val="0"/>
        <w:adjustRightInd w:val="0"/>
        <w:jc w:val="right"/>
        <w:rPr>
          <w:b/>
          <w:caps/>
          <w:color w:val="000000"/>
          <w:sz w:val="22"/>
          <w:szCs w:val="22"/>
          <w:lang w:val="lv-LV"/>
        </w:rPr>
      </w:pPr>
      <w:r>
        <w:rPr>
          <w:b/>
          <w:caps/>
          <w:color w:val="000000"/>
          <w:sz w:val="22"/>
          <w:szCs w:val="22"/>
          <w:lang w:val="lv-LV"/>
        </w:rPr>
        <w:lastRenderedPageBreak/>
        <w:t>3.pielikums</w:t>
      </w:r>
    </w:p>
    <w:p w:rsidR="00A80D8C" w:rsidRPr="0064572C" w:rsidRDefault="00A80D8C" w:rsidP="00A80D8C">
      <w:pPr>
        <w:autoSpaceDE w:val="0"/>
        <w:autoSpaceDN w:val="0"/>
        <w:adjustRightInd w:val="0"/>
        <w:jc w:val="center"/>
        <w:rPr>
          <w:b/>
          <w:bCs/>
          <w:szCs w:val="20"/>
          <w:lang w:val="lv-LV" w:eastAsia="en-US"/>
        </w:rPr>
      </w:pPr>
      <w:r w:rsidRPr="0064572C">
        <w:rPr>
          <w:b/>
          <w:bCs/>
          <w:szCs w:val="20"/>
          <w:lang w:val="lv-LV" w:eastAsia="en-US"/>
        </w:rPr>
        <w:t>ZIEDU UN ZIEDU KOMPOZĪCIJU PIEGĀDES LĪGUMS</w:t>
      </w:r>
    </w:p>
    <w:p w:rsidR="00A80D8C" w:rsidRPr="0064572C" w:rsidRDefault="00A80D8C" w:rsidP="00A80D8C">
      <w:pPr>
        <w:shd w:val="clear" w:color="auto" w:fill="FFFFFF"/>
        <w:tabs>
          <w:tab w:val="left" w:pos="9045"/>
        </w:tabs>
        <w:ind w:right="-26"/>
        <w:rPr>
          <w:color w:val="000000"/>
          <w:lang w:val="lv-LV"/>
        </w:rPr>
      </w:pPr>
    </w:p>
    <w:p w:rsidR="00A80D8C" w:rsidRPr="0064572C" w:rsidRDefault="00A80D8C" w:rsidP="00A80D8C">
      <w:pPr>
        <w:shd w:val="clear" w:color="auto" w:fill="FFFFFF"/>
        <w:tabs>
          <w:tab w:val="left" w:pos="9045"/>
        </w:tabs>
        <w:ind w:right="-26"/>
        <w:jc w:val="both"/>
        <w:rPr>
          <w:lang w:val="lv-LV"/>
        </w:rPr>
      </w:pPr>
      <w:r w:rsidRPr="0064572C">
        <w:rPr>
          <w:color w:val="000000"/>
          <w:lang w:val="lv-LV"/>
        </w:rPr>
        <w:t>Daugavpilī, 201</w:t>
      </w:r>
      <w:r>
        <w:rPr>
          <w:color w:val="000000"/>
          <w:lang w:val="lv-LV"/>
        </w:rPr>
        <w:t>6</w:t>
      </w:r>
      <w:r w:rsidRPr="0064572C">
        <w:rPr>
          <w:color w:val="000000"/>
          <w:lang w:val="lv-LV"/>
        </w:rPr>
        <w:t xml:space="preserve">.gada ___.__________                                                   </w:t>
      </w:r>
    </w:p>
    <w:p w:rsidR="00A80D8C" w:rsidRPr="0064572C" w:rsidRDefault="00A80D8C" w:rsidP="00A80D8C">
      <w:pPr>
        <w:shd w:val="clear" w:color="auto" w:fill="FFFFFF"/>
        <w:tabs>
          <w:tab w:val="left" w:pos="9045"/>
        </w:tabs>
        <w:ind w:right="-26"/>
        <w:jc w:val="both"/>
        <w:rPr>
          <w:b/>
          <w:bCs/>
          <w:color w:val="000000"/>
          <w:lang w:val="lv-LV"/>
        </w:rPr>
      </w:pPr>
    </w:p>
    <w:p w:rsidR="00A80D8C" w:rsidRPr="0064572C" w:rsidRDefault="00A80D8C" w:rsidP="00A80D8C">
      <w:pPr>
        <w:shd w:val="clear" w:color="auto" w:fill="FFFFFF"/>
        <w:tabs>
          <w:tab w:val="left" w:pos="480"/>
        </w:tabs>
        <w:ind w:right="-26"/>
        <w:jc w:val="both"/>
        <w:rPr>
          <w:color w:val="000000"/>
          <w:lang w:val="lv-LV"/>
        </w:rPr>
      </w:pPr>
      <w:r w:rsidRPr="0064572C">
        <w:rPr>
          <w:b/>
          <w:bCs/>
          <w:caps/>
          <w:color w:val="000000"/>
          <w:lang w:val="lv-LV"/>
        </w:rPr>
        <w:tab/>
      </w:r>
      <w:r w:rsidRPr="00A90B9F">
        <w:rPr>
          <w:b/>
          <w:bCs/>
          <w:sz w:val="23"/>
          <w:szCs w:val="23"/>
          <w:shd w:val="clear" w:color="auto" w:fill="FFFFFF"/>
          <w:lang w:val="lv-LV" w:eastAsia="en-US"/>
        </w:rPr>
        <w:t xml:space="preserve">Daugavpils pilsētas </w:t>
      </w:r>
      <w:r>
        <w:rPr>
          <w:b/>
          <w:bCs/>
          <w:sz w:val="23"/>
          <w:szCs w:val="23"/>
          <w:shd w:val="clear" w:color="auto" w:fill="FFFFFF"/>
          <w:lang w:val="lv-LV" w:eastAsia="en-US"/>
        </w:rPr>
        <w:t>pašvaldības iestāde “Sociālais dienests”</w:t>
      </w:r>
      <w:r w:rsidRPr="00A90B9F">
        <w:rPr>
          <w:b/>
          <w:bCs/>
          <w:sz w:val="23"/>
          <w:szCs w:val="23"/>
          <w:shd w:val="clear" w:color="auto" w:fill="FFFFFF"/>
          <w:lang w:val="lv-LV" w:eastAsia="en-US"/>
        </w:rPr>
        <w:t>,</w:t>
      </w:r>
      <w:r w:rsidRPr="00A90B9F">
        <w:rPr>
          <w:sz w:val="23"/>
          <w:szCs w:val="23"/>
          <w:lang w:val="lv-LV" w:eastAsia="en-US"/>
        </w:rPr>
        <w:t xml:space="preserve"> reģ.Nr.90001998587, juridiskā adrese: Vienības i</w:t>
      </w:r>
      <w:r>
        <w:rPr>
          <w:sz w:val="23"/>
          <w:szCs w:val="23"/>
          <w:lang w:val="lv-LV" w:eastAsia="en-US"/>
        </w:rPr>
        <w:t xml:space="preserve">ela 8, Daugavpils, tās vadītāja </w:t>
      </w:r>
      <w:proofErr w:type="spellStart"/>
      <w:r>
        <w:rPr>
          <w:sz w:val="23"/>
          <w:szCs w:val="23"/>
          <w:lang w:val="lv-LV" w:eastAsia="en-US"/>
        </w:rPr>
        <w:t>p.i</w:t>
      </w:r>
      <w:proofErr w:type="spellEnd"/>
      <w:r>
        <w:rPr>
          <w:sz w:val="23"/>
          <w:szCs w:val="23"/>
          <w:lang w:val="lv-LV" w:eastAsia="en-US"/>
        </w:rPr>
        <w:t>. Līvijas Drozdes</w:t>
      </w:r>
      <w:r w:rsidRPr="00A90B9F">
        <w:rPr>
          <w:sz w:val="23"/>
          <w:szCs w:val="23"/>
          <w:lang w:val="lv-LV" w:eastAsia="en-US"/>
        </w:rPr>
        <w:t xml:space="preserve"> personā, kura rīkojas pamatojoties uz nolikumu</w:t>
      </w:r>
      <w:r w:rsidRPr="0064572C">
        <w:rPr>
          <w:color w:val="000000"/>
          <w:lang w:val="lv-LV"/>
        </w:rPr>
        <w:t xml:space="preserve"> (turpmāk – </w:t>
      </w:r>
      <w:r w:rsidRPr="0064572C">
        <w:rPr>
          <w:b/>
          <w:bCs/>
          <w:color w:val="000000"/>
          <w:lang w:val="lv-LV"/>
        </w:rPr>
        <w:t xml:space="preserve">PASŪTĪTĀJS), </w:t>
      </w:r>
      <w:r w:rsidRPr="0064572C">
        <w:rPr>
          <w:color w:val="000000"/>
          <w:lang w:val="lv-LV"/>
        </w:rPr>
        <w:t xml:space="preserve">no vienas puses, un </w:t>
      </w:r>
    </w:p>
    <w:p w:rsidR="00A80D8C" w:rsidRPr="0064572C" w:rsidRDefault="00A80D8C" w:rsidP="00A80D8C">
      <w:pPr>
        <w:tabs>
          <w:tab w:val="left" w:pos="0"/>
        </w:tabs>
        <w:ind w:firstLine="360"/>
        <w:jc w:val="both"/>
        <w:rPr>
          <w:lang w:val="lv-LV"/>
        </w:rPr>
      </w:pPr>
      <w:r w:rsidRPr="0064572C">
        <w:rPr>
          <w:color w:val="000000"/>
          <w:lang w:val="lv-LV"/>
        </w:rPr>
        <w:tab/>
      </w:r>
      <w:r w:rsidRPr="0064572C">
        <w:rPr>
          <w:bCs/>
          <w:color w:val="000000"/>
          <w:lang w:val="lv-LV"/>
        </w:rPr>
        <w:t>__________________</w:t>
      </w:r>
      <w:r w:rsidRPr="0064572C">
        <w:rPr>
          <w:b/>
          <w:bCs/>
          <w:color w:val="000000"/>
          <w:lang w:val="lv-LV"/>
        </w:rPr>
        <w:t xml:space="preserve">, </w:t>
      </w:r>
      <w:proofErr w:type="spellStart"/>
      <w:r w:rsidRPr="0064572C">
        <w:rPr>
          <w:color w:val="000000"/>
          <w:lang w:val="lv-LV"/>
        </w:rPr>
        <w:t>reģ</w:t>
      </w:r>
      <w:proofErr w:type="spellEnd"/>
      <w:r w:rsidRPr="0064572C">
        <w:rPr>
          <w:color w:val="000000"/>
          <w:lang w:val="lv-LV"/>
        </w:rPr>
        <w:t>. Nr. ________, juridiskā adrese ____________, valdes priekšsēdētāja/</w:t>
      </w:r>
      <w:proofErr w:type="spellStart"/>
      <w:r w:rsidRPr="0064572C">
        <w:rPr>
          <w:color w:val="000000"/>
          <w:lang w:val="lv-LV"/>
        </w:rPr>
        <w:t>as</w:t>
      </w:r>
      <w:proofErr w:type="spellEnd"/>
      <w:r w:rsidRPr="0064572C">
        <w:rPr>
          <w:color w:val="000000"/>
          <w:lang w:val="lv-LV"/>
        </w:rPr>
        <w:t xml:space="preserve">_______________ personā, kurš rīkojas pamatojoties uz Statūtiem (turpmāk – </w:t>
      </w:r>
      <w:r w:rsidRPr="0064572C">
        <w:rPr>
          <w:b/>
          <w:bCs/>
          <w:color w:val="000000"/>
          <w:lang w:val="lv-LV"/>
        </w:rPr>
        <w:t xml:space="preserve">PIEGĀDĀTĀJS), </w:t>
      </w:r>
      <w:r w:rsidRPr="0064572C">
        <w:rPr>
          <w:color w:val="000000"/>
          <w:lang w:val="lv-LV"/>
        </w:rPr>
        <w:t>no otras puses, (abi kopā – puses)</w:t>
      </w:r>
      <w:r w:rsidRPr="0064572C">
        <w:rPr>
          <w:lang w:val="lv-LV"/>
        </w:rPr>
        <w:t>, noslēdza šāda satura līgumu:</w:t>
      </w:r>
    </w:p>
    <w:p w:rsidR="00A80D8C" w:rsidRPr="0064572C" w:rsidRDefault="00A80D8C" w:rsidP="00A80D8C">
      <w:pPr>
        <w:shd w:val="clear" w:color="auto" w:fill="FFFFFF"/>
        <w:tabs>
          <w:tab w:val="left" w:pos="9045"/>
        </w:tabs>
        <w:ind w:right="-26"/>
        <w:jc w:val="both"/>
        <w:rPr>
          <w:lang w:val="lv-LV"/>
        </w:rPr>
      </w:pPr>
    </w:p>
    <w:p w:rsidR="00A80D8C" w:rsidRPr="0064572C" w:rsidRDefault="00A80D8C" w:rsidP="00A80D8C">
      <w:pPr>
        <w:keepNext/>
        <w:shd w:val="clear" w:color="auto" w:fill="FFFFFF"/>
        <w:tabs>
          <w:tab w:val="left" w:pos="9045"/>
        </w:tabs>
        <w:ind w:right="-26"/>
        <w:jc w:val="center"/>
        <w:outlineLvl w:val="3"/>
        <w:rPr>
          <w:b/>
          <w:bCs/>
          <w:lang w:val="lv-LV"/>
        </w:rPr>
      </w:pPr>
      <w:r w:rsidRPr="0064572C">
        <w:rPr>
          <w:b/>
          <w:bCs/>
          <w:lang w:val="lv-LV"/>
        </w:rPr>
        <w:t>I. Līguma priekšmets</w:t>
      </w:r>
    </w:p>
    <w:p w:rsidR="00A80D8C" w:rsidRPr="0064572C" w:rsidRDefault="00A80D8C" w:rsidP="00A80D8C">
      <w:pPr>
        <w:rPr>
          <w:lang w:val="lv-LV"/>
        </w:rPr>
      </w:pP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ind w:right="-26"/>
        <w:jc w:val="both"/>
        <w:rPr>
          <w:color w:val="000000"/>
        </w:rPr>
      </w:pPr>
      <w:r w:rsidRPr="0064572C">
        <w:rPr>
          <w:color w:val="000000"/>
        </w:rPr>
        <w:t>PASŪTĪTĀJS uzdod un PIEGĀDĀTĀJS apņemas pēc iepriekšēja pieprasījuma veikt ziedu un ziedu kompozīciju piegādi (turpmāk – preces) tādā kvalitātē, apjomā un par tādu cenu, kas noteikta Izpildītāja iesniegtajā finanšu - tehniskajā piedāvājumā (pielikums).</w:t>
      </w:r>
    </w:p>
    <w:p w:rsidR="00A80D8C" w:rsidRDefault="00A80D8C" w:rsidP="00A80D8C">
      <w:pPr>
        <w:keepNext/>
        <w:shd w:val="clear" w:color="auto" w:fill="FFFFFF"/>
        <w:ind w:right="-26"/>
        <w:jc w:val="center"/>
        <w:outlineLvl w:val="3"/>
        <w:rPr>
          <w:b/>
          <w:bCs/>
          <w:lang w:val="lv-LV"/>
        </w:rPr>
      </w:pPr>
    </w:p>
    <w:p w:rsidR="00A80D8C" w:rsidRPr="0064572C" w:rsidRDefault="00A80D8C" w:rsidP="00A80D8C">
      <w:pPr>
        <w:keepNext/>
        <w:shd w:val="clear" w:color="auto" w:fill="FFFFFF"/>
        <w:ind w:right="-26"/>
        <w:jc w:val="center"/>
        <w:outlineLvl w:val="3"/>
        <w:rPr>
          <w:b/>
          <w:bCs/>
          <w:lang w:val="lv-LV"/>
        </w:rPr>
      </w:pPr>
      <w:r w:rsidRPr="0064572C">
        <w:rPr>
          <w:b/>
          <w:bCs/>
          <w:lang w:val="lv-LV"/>
        </w:rPr>
        <w:t>II. Līguma cena</w:t>
      </w:r>
    </w:p>
    <w:p w:rsidR="00A80D8C" w:rsidRPr="0064572C" w:rsidRDefault="00A80D8C" w:rsidP="00A80D8C">
      <w:pPr>
        <w:pStyle w:val="ListParagraph"/>
        <w:shd w:val="clear" w:color="auto" w:fill="FFFFFF"/>
        <w:suppressAutoHyphens w:val="0"/>
        <w:ind w:left="360" w:right="-26"/>
        <w:jc w:val="both"/>
        <w:rPr>
          <w:color w:val="000000"/>
        </w:rPr>
      </w:pP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t xml:space="preserve">Līgumcena šī līguma darbības laikā – ne vairāk kā </w:t>
      </w:r>
      <w:r w:rsidRPr="0064572C">
        <w:rPr>
          <w:b/>
        </w:rPr>
        <w:t xml:space="preserve">EUR </w:t>
      </w:r>
      <w:r>
        <w:rPr>
          <w:b/>
        </w:rPr>
        <w:t>3999.99</w:t>
      </w:r>
      <w:r w:rsidRPr="0064572C">
        <w:t xml:space="preserve"> (</w:t>
      </w:r>
      <w:r>
        <w:t>trīs tūkstoši deviņi simti deviņdesmit deviņi euro, deviņdesmit deviņi centi</w:t>
      </w:r>
      <w:r w:rsidRPr="0064572C">
        <w:t>) bez pievienotās vērtības nodokļa</w:t>
      </w:r>
      <w:r w:rsidRPr="0064572C">
        <w:rPr>
          <w:color w:val="000000"/>
        </w:rPr>
        <w:t>. Pasūtītājam nav pienākums pasūtīt preces uz visu līgumcenu.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Preču cenas par vienu vienību ir noteiktas līguma pielikumā.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ind w:right="-26"/>
        <w:jc w:val="both"/>
        <w:rPr>
          <w:color w:val="000000"/>
        </w:rPr>
      </w:pPr>
      <w:r w:rsidRPr="0064572C">
        <w:rPr>
          <w:color w:val="000000"/>
        </w:rPr>
        <w:t>Cenas ir fiksētas un nemainās visā līguma darbības laikā.</w:t>
      </w:r>
    </w:p>
    <w:p w:rsidR="00A80D8C" w:rsidRPr="0064572C" w:rsidRDefault="00A80D8C" w:rsidP="00A80D8C">
      <w:pPr>
        <w:keepNext/>
        <w:shd w:val="clear" w:color="auto" w:fill="FFFFFF"/>
        <w:spacing w:before="240"/>
        <w:ind w:right="-28"/>
        <w:jc w:val="center"/>
        <w:outlineLvl w:val="3"/>
        <w:rPr>
          <w:b/>
          <w:bCs/>
          <w:lang w:val="lv-LV"/>
        </w:rPr>
      </w:pPr>
      <w:r w:rsidRPr="0064572C">
        <w:rPr>
          <w:b/>
          <w:bCs/>
          <w:lang w:val="lv-LV"/>
        </w:rPr>
        <w:t xml:space="preserve">III. Līguma izpildes un norēķinu kārtība </w:t>
      </w:r>
    </w:p>
    <w:p w:rsidR="00A80D8C" w:rsidRPr="0064572C" w:rsidRDefault="00A80D8C" w:rsidP="00A80D8C">
      <w:pPr>
        <w:pStyle w:val="ListParagraph"/>
        <w:shd w:val="clear" w:color="auto" w:fill="FFFFFF"/>
        <w:suppressAutoHyphens w:val="0"/>
        <w:ind w:left="360" w:right="-26"/>
        <w:jc w:val="both"/>
        <w:rPr>
          <w:color w:val="000000"/>
        </w:rPr>
      </w:pP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bCs/>
        </w:rPr>
        <w:t>PIEGĀDĀTĀJS veic preču piegādi bez papildu samaksas 1-2 stundu laikā no pasūtījuma saņemšanas brīža.</w:t>
      </w:r>
      <w:r w:rsidRPr="0064572C">
        <w:rPr>
          <w:b/>
          <w:bCs/>
          <w:color w:val="000000"/>
          <w:sz w:val="28"/>
          <w:szCs w:val="32"/>
        </w:rPr>
        <w:t xml:space="preserve"> 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right="-28"/>
        <w:jc w:val="both"/>
        <w:rPr>
          <w:color w:val="000000"/>
        </w:rPr>
      </w:pPr>
      <w:r w:rsidRPr="0064572C">
        <w:rPr>
          <w:bCs/>
          <w:color w:val="000000"/>
        </w:rPr>
        <w:t xml:space="preserve">Preču piegāde notiek pēc </w:t>
      </w:r>
      <w:r>
        <w:rPr>
          <w:color w:val="000000"/>
        </w:rPr>
        <w:t>PASŪTĪTĀJA</w:t>
      </w:r>
      <w:r w:rsidRPr="0064572C">
        <w:rPr>
          <w:color w:val="000000"/>
        </w:rPr>
        <w:t xml:space="preserve"> </w:t>
      </w:r>
      <w:r w:rsidRPr="00914CE6">
        <w:rPr>
          <w:bCs/>
          <w:color w:val="000000"/>
        </w:rPr>
        <w:t>noradītaj</w:t>
      </w:r>
      <w:r>
        <w:rPr>
          <w:bCs/>
          <w:color w:val="000000"/>
        </w:rPr>
        <w:t>ās</w:t>
      </w:r>
      <w:r w:rsidRPr="00914CE6">
        <w:rPr>
          <w:bCs/>
          <w:color w:val="000000"/>
        </w:rPr>
        <w:t xml:space="preserve"> adres</w:t>
      </w:r>
      <w:r>
        <w:rPr>
          <w:bCs/>
          <w:color w:val="000000"/>
        </w:rPr>
        <w:t>es</w:t>
      </w:r>
      <w:r w:rsidRPr="00914CE6">
        <w:rPr>
          <w:bCs/>
          <w:color w:val="000000"/>
        </w:rPr>
        <w:t xml:space="preserve"> Daugavpils pilsētas administratīvajā teritorijā</w:t>
      </w:r>
      <w:r w:rsidRPr="0064572C">
        <w:rPr>
          <w:bCs/>
          <w:color w:val="000000"/>
        </w:rPr>
        <w:t>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t>Preču piegādes un nodošanas faktu apliecina pušu pārstāvju parakstīta preču pavadzīme - rēķins, kurā obligāti norādāms piegādāto preču nosaukums, skaits un cena.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right="-28"/>
        <w:jc w:val="both"/>
        <w:rPr>
          <w:color w:val="000000"/>
        </w:rPr>
      </w:pPr>
      <w:r w:rsidRPr="0064572C">
        <w:rPr>
          <w:color w:val="000000"/>
        </w:rPr>
        <w:t xml:space="preserve">Norēķins par saņemtajām precēm tiek veikts vienu reizi mēnesī, pamatojoties uz abpusēji parakstīto preču pavadzīmju – rēķinu kopsummu. Apmaksa tiek veikta </w:t>
      </w:r>
      <w:r w:rsidRPr="00914CE6">
        <w:rPr>
          <w:color w:val="000000"/>
        </w:rPr>
        <w:t>10 (desmit) dienu laikā no pr</w:t>
      </w:r>
      <w:r>
        <w:rPr>
          <w:color w:val="000000"/>
        </w:rPr>
        <w:t>eču pavadzīmju – rēķinu kopsummas</w:t>
      </w:r>
      <w:r w:rsidRPr="00914CE6">
        <w:rPr>
          <w:color w:val="000000"/>
        </w:rPr>
        <w:t xml:space="preserve"> abpusēj</w:t>
      </w:r>
      <w:r>
        <w:rPr>
          <w:color w:val="000000"/>
        </w:rPr>
        <w:t>as</w:t>
      </w:r>
      <w:r w:rsidRPr="00914CE6">
        <w:rPr>
          <w:color w:val="000000"/>
        </w:rPr>
        <w:t xml:space="preserve"> parakstīšanas dienas</w:t>
      </w:r>
      <w:r w:rsidRPr="0064572C">
        <w:rPr>
          <w:color w:val="000000"/>
        </w:rPr>
        <w:t>.</w:t>
      </w:r>
    </w:p>
    <w:p w:rsidR="00A80D8C" w:rsidRPr="0064572C" w:rsidRDefault="00A80D8C" w:rsidP="00A80D8C">
      <w:pPr>
        <w:pStyle w:val="ListParagraph"/>
        <w:shd w:val="clear" w:color="auto" w:fill="FFFFFF"/>
        <w:suppressAutoHyphens w:val="0"/>
        <w:spacing w:before="240" w:after="240"/>
        <w:ind w:left="0" w:right="-28"/>
        <w:jc w:val="center"/>
        <w:rPr>
          <w:color w:val="000000"/>
        </w:rPr>
      </w:pPr>
      <w:r w:rsidRPr="0064572C">
        <w:rPr>
          <w:b/>
          <w:bCs/>
          <w:color w:val="000000"/>
        </w:rPr>
        <w:t>IV. Līguma darbības laiks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right="-28"/>
        <w:jc w:val="both"/>
        <w:rPr>
          <w:color w:val="000000"/>
        </w:rPr>
      </w:pPr>
      <w:r w:rsidRPr="0064572C">
        <w:rPr>
          <w:color w:val="000000"/>
        </w:rPr>
        <w:t xml:space="preserve">Līgums stājas spēkā 2016.gada </w:t>
      </w:r>
      <w:r>
        <w:rPr>
          <w:color w:val="000000"/>
        </w:rPr>
        <w:t>1</w:t>
      </w:r>
      <w:r w:rsidRPr="0064572C">
        <w:rPr>
          <w:color w:val="000000"/>
        </w:rPr>
        <w:t xml:space="preserve">.janvārī un ir spēkā līdz </w:t>
      </w:r>
      <w:r w:rsidRPr="00A80D8C">
        <w:rPr>
          <w:color w:val="000000"/>
        </w:rPr>
        <w:t>Daugavpils pilsētas domes Centralizētas iepirkumu nodaļas izsludinātās iepirkuma procedūras par šā līguma priekšmetu pabeigšanas</w:t>
      </w:r>
      <w:r w:rsidRPr="0064572C">
        <w:rPr>
          <w:color w:val="000000"/>
        </w:rPr>
        <w:t>, vai līdz tiek iztērēta šī līguma 2.punktā noteiktā summa.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t>Ja PIEGĀDĀTĀJS nepilda vai pārkāpj līguma saistības, PASŪTĪTĀJS ir tiesīgs vienpusēji atkāpties no līguma izpildes neatlīdzinot zaudējumus, rakstveidā brīdinot PIEGĀDĀTĀJU 10 (desmit) dienas iepriekš.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Ikviena no pusēm ir tiesīga vienpusēji atkāpties no līguma izpildes neatlīdzinot zaudējumus, brīdinot par to otru pusi vienu mēnesi iepriekš.</w:t>
      </w:r>
    </w:p>
    <w:p w:rsidR="00A80D8C" w:rsidRDefault="00A80D8C" w:rsidP="00A80D8C">
      <w:pPr>
        <w:pStyle w:val="ListParagraph"/>
        <w:shd w:val="clear" w:color="auto" w:fill="FFFFFF"/>
        <w:suppressAutoHyphens w:val="0"/>
        <w:spacing w:before="240" w:after="240"/>
        <w:ind w:left="0" w:right="-28"/>
        <w:jc w:val="center"/>
        <w:rPr>
          <w:b/>
          <w:bCs/>
          <w:color w:val="000000"/>
        </w:rPr>
      </w:pPr>
    </w:p>
    <w:p w:rsidR="00A80D8C" w:rsidRPr="0064572C" w:rsidRDefault="00A80D8C" w:rsidP="00A80D8C">
      <w:pPr>
        <w:pStyle w:val="ListParagraph"/>
        <w:shd w:val="clear" w:color="auto" w:fill="FFFFFF"/>
        <w:suppressAutoHyphens w:val="0"/>
        <w:spacing w:before="240" w:after="240"/>
        <w:ind w:left="0" w:right="-28"/>
        <w:jc w:val="center"/>
        <w:rPr>
          <w:color w:val="000000"/>
        </w:rPr>
      </w:pPr>
      <w:r w:rsidRPr="0064572C">
        <w:rPr>
          <w:b/>
          <w:bCs/>
          <w:color w:val="000000"/>
        </w:rPr>
        <w:t>V. Citi noteikumi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lastRenderedPageBreak/>
        <w:t>Neviena no pusēm bez saskaņošanas ar otru pusi nedrīkst nodot trešajai personai savas</w:t>
      </w:r>
      <w:r w:rsidRPr="0064572C">
        <w:t xml:space="preserve"> </w:t>
      </w:r>
      <w:r w:rsidRPr="0064572C">
        <w:rPr>
          <w:color w:val="000000"/>
        </w:rPr>
        <w:t>saistības, kas noteiktas ar šo līgumu.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t>Visi grozījumi līgumā noformējami rakstiski, pielikumu veidā, ko paraksta abas puses.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Gadījumos, kas nav paredzēti  šajā līgumā, puses rīkojas saskaņā ar spēkā esošo</w:t>
      </w:r>
      <w:r w:rsidRPr="0064572C">
        <w:t xml:space="preserve"> </w:t>
      </w:r>
      <w:r w:rsidRPr="0064572C">
        <w:rPr>
          <w:color w:val="000000"/>
        </w:rPr>
        <w:t>likumdošanu.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Pušu domstarpības, kas saistītas ar līgumsaistību izpildi, risina vienošanās ceļā.</w:t>
      </w:r>
      <w:r w:rsidRPr="0064572C">
        <w:t xml:space="preserve"> </w:t>
      </w:r>
      <w:r w:rsidRPr="0064572C">
        <w:rPr>
          <w:color w:val="000000"/>
        </w:rPr>
        <w:t>Vienošanos noformē rakstiski. Ja puses nevar vienoties, strīdu nodod izskatīšanai Latvijas Republikas tiesā.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bCs/>
          <w:color w:val="000000"/>
        </w:rPr>
        <w:t>Pušu pilnvarotie pārstāvji ______________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Līgums sastādīts uz __ (____) lapām ar  pielikumu uz ____ (___) lapām.</w:t>
      </w:r>
    </w:p>
    <w:p w:rsidR="00A80D8C" w:rsidRPr="0064572C" w:rsidRDefault="00A80D8C" w:rsidP="00A80D8C">
      <w:pPr>
        <w:pStyle w:val="ListParagraph"/>
        <w:numPr>
          <w:ilvl w:val="0"/>
          <w:numId w:val="15"/>
        </w:numPr>
        <w:shd w:val="clear" w:color="auto" w:fill="FFFFFF"/>
        <w:suppressAutoHyphens w:val="0"/>
        <w:spacing w:after="60"/>
        <w:ind w:left="357" w:right="-28" w:hanging="357"/>
        <w:jc w:val="both"/>
        <w:rPr>
          <w:color w:val="000000"/>
        </w:rPr>
      </w:pPr>
      <w:r w:rsidRPr="0064572C">
        <w:rPr>
          <w:color w:val="000000"/>
        </w:rPr>
        <w:t>Līgums sastādīts divos eksemplāros, no kuriem viens glabājas pie PASŪTĪTĀJA, viens</w:t>
      </w:r>
      <w:r w:rsidRPr="0064572C">
        <w:t xml:space="preserve"> </w:t>
      </w:r>
      <w:r w:rsidRPr="0064572C">
        <w:rPr>
          <w:color w:val="000000"/>
        </w:rPr>
        <w:t>pie PIEGĀDĀTĀJA. Līguma eksemplāriem ir vienāds juridisks spēks.</w:t>
      </w:r>
    </w:p>
    <w:p w:rsidR="00A80D8C" w:rsidRPr="0064572C" w:rsidRDefault="00A80D8C" w:rsidP="00A80D8C">
      <w:pPr>
        <w:shd w:val="clear" w:color="auto" w:fill="FFFFFF"/>
        <w:ind w:left="24"/>
        <w:jc w:val="center"/>
        <w:rPr>
          <w:b/>
          <w:bCs/>
          <w:color w:val="000000"/>
          <w:lang w:val="lv-LV"/>
        </w:rPr>
      </w:pPr>
    </w:p>
    <w:p w:rsidR="00A80D8C" w:rsidRPr="0064572C" w:rsidRDefault="00A80D8C" w:rsidP="00A80D8C">
      <w:pPr>
        <w:shd w:val="clear" w:color="auto" w:fill="FFFFFF"/>
        <w:ind w:left="24"/>
        <w:rPr>
          <w:bCs/>
          <w:color w:val="000000"/>
          <w:lang w:val="lv-LV"/>
        </w:rPr>
      </w:pPr>
      <w:r w:rsidRPr="0064572C">
        <w:rPr>
          <w:bCs/>
          <w:color w:val="000000"/>
          <w:lang w:val="lv-LV"/>
        </w:rPr>
        <w:t>Pielikumā: Finanšu tehniskais piedāvājums.</w:t>
      </w:r>
    </w:p>
    <w:p w:rsidR="00A80D8C" w:rsidRPr="0064572C" w:rsidRDefault="00A80D8C" w:rsidP="00A80D8C">
      <w:pPr>
        <w:shd w:val="clear" w:color="auto" w:fill="FFFFFF"/>
        <w:tabs>
          <w:tab w:val="left" w:pos="9179"/>
          <w:tab w:val="left" w:pos="9220"/>
        </w:tabs>
        <w:ind w:left="24"/>
        <w:rPr>
          <w:b/>
          <w:bCs/>
          <w:color w:val="000000"/>
          <w:lang w:val="lv-LV"/>
        </w:rPr>
      </w:pPr>
    </w:p>
    <w:p w:rsidR="00A80D8C" w:rsidRPr="0064572C" w:rsidRDefault="00A80D8C" w:rsidP="00A80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color w:val="000000"/>
          <w:sz w:val="22"/>
          <w:szCs w:val="22"/>
          <w:lang w:val="lv-LV"/>
        </w:rPr>
      </w:pPr>
      <w:r w:rsidRPr="0064572C">
        <w:rPr>
          <w:b/>
          <w:bCs/>
          <w:color w:val="000000"/>
          <w:lang w:val="lv-LV"/>
        </w:rPr>
        <w:t>XIII. Līdzēju adreses, bankas rekvizīti un pušu paraksti</w:t>
      </w:r>
    </w:p>
    <w:p w:rsidR="00A80D8C" w:rsidRPr="00EF535C" w:rsidRDefault="00A80D8C" w:rsidP="00A80D8C">
      <w:pPr>
        <w:autoSpaceDE w:val="0"/>
        <w:autoSpaceDN w:val="0"/>
        <w:adjustRightInd w:val="0"/>
        <w:jc w:val="right"/>
        <w:rPr>
          <w:b/>
          <w:caps/>
          <w:color w:val="000000"/>
          <w:sz w:val="22"/>
          <w:szCs w:val="22"/>
          <w:lang w:val="lv-LV"/>
        </w:rPr>
      </w:pPr>
    </w:p>
    <w:sectPr w:rsidR="00A80D8C" w:rsidRPr="00EF535C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1A" w:rsidRDefault="006A461A">
      <w:r>
        <w:separator/>
      </w:r>
    </w:p>
  </w:endnote>
  <w:endnote w:type="continuationSeparator" w:id="0">
    <w:p w:rsidR="006A461A" w:rsidRDefault="006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B28">
      <w:rPr>
        <w:rStyle w:val="PageNumber"/>
        <w:noProof/>
      </w:rPr>
      <w:t>8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1A" w:rsidRDefault="006A461A">
      <w:r>
        <w:separator/>
      </w:r>
    </w:p>
  </w:footnote>
  <w:footnote w:type="continuationSeparator" w:id="0">
    <w:p w:rsidR="006A461A" w:rsidRDefault="006A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A5BAF"/>
    <w:multiLevelType w:val="multilevel"/>
    <w:tmpl w:val="2E4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5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7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ED556F"/>
    <w:multiLevelType w:val="multilevel"/>
    <w:tmpl w:val="711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4752A"/>
    <w:multiLevelType w:val="hybridMultilevel"/>
    <w:tmpl w:val="86C26B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30"/>
  </w:num>
  <w:num w:numId="5">
    <w:abstractNumId w:val="21"/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6"/>
  </w:num>
  <w:num w:numId="9">
    <w:abstractNumId w:val="26"/>
  </w:num>
  <w:num w:numId="10">
    <w:abstractNumId w:val="20"/>
  </w:num>
  <w:num w:numId="11">
    <w:abstractNumId w:val="33"/>
  </w:num>
  <w:num w:numId="12">
    <w:abstractNumId w:val="31"/>
  </w:num>
  <w:num w:numId="13">
    <w:abstractNumId w:val="24"/>
  </w:num>
  <w:num w:numId="14">
    <w:abstractNumId w:val="41"/>
  </w:num>
  <w:num w:numId="15">
    <w:abstractNumId w:val="4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40"/>
  </w:num>
  <w:num w:numId="34">
    <w:abstractNumId w:val="22"/>
  </w:num>
  <w:num w:numId="35">
    <w:abstractNumId w:val="25"/>
  </w:num>
  <w:num w:numId="36">
    <w:abstractNumId w:val="37"/>
  </w:num>
  <w:num w:numId="37">
    <w:abstractNumId w:val="29"/>
  </w:num>
  <w:num w:numId="38">
    <w:abstractNumId w:val="27"/>
  </w:num>
  <w:num w:numId="39">
    <w:abstractNumId w:val="35"/>
  </w:num>
  <w:num w:numId="40">
    <w:abstractNumId w:val="18"/>
  </w:num>
  <w:num w:numId="41">
    <w:abstractNumId w:val="32"/>
  </w:num>
  <w:num w:numId="42">
    <w:abstractNumId w:val="39"/>
  </w:num>
  <w:num w:numId="43">
    <w:abstractNumId w:val="38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66D6"/>
    <w:rsid w:val="0003791B"/>
    <w:rsid w:val="000458DE"/>
    <w:rsid w:val="00054B82"/>
    <w:rsid w:val="00065BA0"/>
    <w:rsid w:val="000666A7"/>
    <w:rsid w:val="00071BD5"/>
    <w:rsid w:val="00074ED7"/>
    <w:rsid w:val="00075402"/>
    <w:rsid w:val="00095D16"/>
    <w:rsid w:val="000B6450"/>
    <w:rsid w:val="000C442F"/>
    <w:rsid w:val="000C7D5F"/>
    <w:rsid w:val="000D219D"/>
    <w:rsid w:val="000D4FC0"/>
    <w:rsid w:val="000E03C5"/>
    <w:rsid w:val="000E1762"/>
    <w:rsid w:val="000E425B"/>
    <w:rsid w:val="000F6A43"/>
    <w:rsid w:val="000F7E9C"/>
    <w:rsid w:val="00103C30"/>
    <w:rsid w:val="0010613E"/>
    <w:rsid w:val="00123559"/>
    <w:rsid w:val="001323A0"/>
    <w:rsid w:val="0013240E"/>
    <w:rsid w:val="00144A31"/>
    <w:rsid w:val="00145A33"/>
    <w:rsid w:val="0014600D"/>
    <w:rsid w:val="00153169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7C5A"/>
    <w:rsid w:val="001F4B28"/>
    <w:rsid w:val="00203F1A"/>
    <w:rsid w:val="00207C0D"/>
    <w:rsid w:val="00213A17"/>
    <w:rsid w:val="002171F0"/>
    <w:rsid w:val="00220432"/>
    <w:rsid w:val="00230B4F"/>
    <w:rsid w:val="00231AA9"/>
    <w:rsid w:val="00241A27"/>
    <w:rsid w:val="00246821"/>
    <w:rsid w:val="00246E5C"/>
    <w:rsid w:val="002536DE"/>
    <w:rsid w:val="00257EA2"/>
    <w:rsid w:val="00262B13"/>
    <w:rsid w:val="00276CDB"/>
    <w:rsid w:val="00287F5E"/>
    <w:rsid w:val="0029504F"/>
    <w:rsid w:val="002964FD"/>
    <w:rsid w:val="002A69A0"/>
    <w:rsid w:val="002B2752"/>
    <w:rsid w:val="002B3B83"/>
    <w:rsid w:val="002C157C"/>
    <w:rsid w:val="002C305E"/>
    <w:rsid w:val="002C3C6B"/>
    <w:rsid w:val="002C678F"/>
    <w:rsid w:val="002D4C7A"/>
    <w:rsid w:val="002F6C8B"/>
    <w:rsid w:val="002F7250"/>
    <w:rsid w:val="00301574"/>
    <w:rsid w:val="00301EBB"/>
    <w:rsid w:val="003051CF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40181E"/>
    <w:rsid w:val="00403A99"/>
    <w:rsid w:val="00411E26"/>
    <w:rsid w:val="00416EEB"/>
    <w:rsid w:val="00422907"/>
    <w:rsid w:val="00422DD6"/>
    <w:rsid w:val="0043045C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924C0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54CF7"/>
    <w:rsid w:val="005557BC"/>
    <w:rsid w:val="00570A7A"/>
    <w:rsid w:val="00574CBB"/>
    <w:rsid w:val="00581CB0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5F64F2"/>
    <w:rsid w:val="006006CC"/>
    <w:rsid w:val="006023DB"/>
    <w:rsid w:val="006043C9"/>
    <w:rsid w:val="006162C0"/>
    <w:rsid w:val="00624909"/>
    <w:rsid w:val="00634431"/>
    <w:rsid w:val="00641040"/>
    <w:rsid w:val="0064117C"/>
    <w:rsid w:val="006419ED"/>
    <w:rsid w:val="00645517"/>
    <w:rsid w:val="0064572C"/>
    <w:rsid w:val="00645EE8"/>
    <w:rsid w:val="00662B08"/>
    <w:rsid w:val="00662E3D"/>
    <w:rsid w:val="00665D97"/>
    <w:rsid w:val="00670835"/>
    <w:rsid w:val="006828E2"/>
    <w:rsid w:val="00686824"/>
    <w:rsid w:val="00687278"/>
    <w:rsid w:val="006878C4"/>
    <w:rsid w:val="00687B22"/>
    <w:rsid w:val="006901E6"/>
    <w:rsid w:val="00691D66"/>
    <w:rsid w:val="00692077"/>
    <w:rsid w:val="00696449"/>
    <w:rsid w:val="006A0D36"/>
    <w:rsid w:val="006A4335"/>
    <w:rsid w:val="006A461A"/>
    <w:rsid w:val="006A53A3"/>
    <w:rsid w:val="006A6509"/>
    <w:rsid w:val="006B2F3E"/>
    <w:rsid w:val="006C5AAF"/>
    <w:rsid w:val="006D5FB3"/>
    <w:rsid w:val="006E30AC"/>
    <w:rsid w:val="006E618E"/>
    <w:rsid w:val="006F2BB8"/>
    <w:rsid w:val="006F6F5B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42967"/>
    <w:rsid w:val="0075246F"/>
    <w:rsid w:val="00757628"/>
    <w:rsid w:val="0076384C"/>
    <w:rsid w:val="00765B28"/>
    <w:rsid w:val="007663A6"/>
    <w:rsid w:val="007A0CAD"/>
    <w:rsid w:val="007A2824"/>
    <w:rsid w:val="007B7370"/>
    <w:rsid w:val="007D0FA2"/>
    <w:rsid w:val="007D6D7E"/>
    <w:rsid w:val="007D7257"/>
    <w:rsid w:val="007E2F87"/>
    <w:rsid w:val="007E3C03"/>
    <w:rsid w:val="007E7D72"/>
    <w:rsid w:val="007F156F"/>
    <w:rsid w:val="007F6BA7"/>
    <w:rsid w:val="00813B23"/>
    <w:rsid w:val="008151DA"/>
    <w:rsid w:val="00820EA4"/>
    <w:rsid w:val="00837F50"/>
    <w:rsid w:val="008454D3"/>
    <w:rsid w:val="008532F1"/>
    <w:rsid w:val="00853DF7"/>
    <w:rsid w:val="00854A82"/>
    <w:rsid w:val="00876620"/>
    <w:rsid w:val="008802B1"/>
    <w:rsid w:val="008803EA"/>
    <w:rsid w:val="0088106E"/>
    <w:rsid w:val="00885C28"/>
    <w:rsid w:val="00896626"/>
    <w:rsid w:val="008A6BF6"/>
    <w:rsid w:val="008B226E"/>
    <w:rsid w:val="008B3CE6"/>
    <w:rsid w:val="008C7834"/>
    <w:rsid w:val="008C79B9"/>
    <w:rsid w:val="008D1675"/>
    <w:rsid w:val="008D4091"/>
    <w:rsid w:val="008D7C61"/>
    <w:rsid w:val="008E312D"/>
    <w:rsid w:val="008E717C"/>
    <w:rsid w:val="008E7E16"/>
    <w:rsid w:val="008F3F35"/>
    <w:rsid w:val="008F6A15"/>
    <w:rsid w:val="00901E78"/>
    <w:rsid w:val="00902CB1"/>
    <w:rsid w:val="00914CE6"/>
    <w:rsid w:val="00915096"/>
    <w:rsid w:val="009161E7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0C94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E47E8"/>
    <w:rsid w:val="009F662F"/>
    <w:rsid w:val="00A12ED4"/>
    <w:rsid w:val="00A17B21"/>
    <w:rsid w:val="00A263F1"/>
    <w:rsid w:val="00A3247E"/>
    <w:rsid w:val="00A35088"/>
    <w:rsid w:val="00A43229"/>
    <w:rsid w:val="00A54723"/>
    <w:rsid w:val="00A65D23"/>
    <w:rsid w:val="00A71665"/>
    <w:rsid w:val="00A7739A"/>
    <w:rsid w:val="00A77DCF"/>
    <w:rsid w:val="00A80D8C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F2D"/>
    <w:rsid w:val="00B056B4"/>
    <w:rsid w:val="00B07454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90B14"/>
    <w:rsid w:val="00B97C90"/>
    <w:rsid w:val="00BA2254"/>
    <w:rsid w:val="00BA360A"/>
    <w:rsid w:val="00BA38B5"/>
    <w:rsid w:val="00BA5125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2FD"/>
    <w:rsid w:val="00C4136A"/>
    <w:rsid w:val="00C44ACA"/>
    <w:rsid w:val="00C44B3E"/>
    <w:rsid w:val="00C60710"/>
    <w:rsid w:val="00C62F15"/>
    <w:rsid w:val="00C65B08"/>
    <w:rsid w:val="00C66E64"/>
    <w:rsid w:val="00C70B54"/>
    <w:rsid w:val="00C72943"/>
    <w:rsid w:val="00C75F0C"/>
    <w:rsid w:val="00C7796D"/>
    <w:rsid w:val="00C87FA2"/>
    <w:rsid w:val="00CB1917"/>
    <w:rsid w:val="00CB4239"/>
    <w:rsid w:val="00CB441A"/>
    <w:rsid w:val="00CB54BA"/>
    <w:rsid w:val="00CB604D"/>
    <w:rsid w:val="00CC03B9"/>
    <w:rsid w:val="00CC04BC"/>
    <w:rsid w:val="00CD11F6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4821"/>
    <w:rsid w:val="00D45452"/>
    <w:rsid w:val="00D52F4A"/>
    <w:rsid w:val="00D539A4"/>
    <w:rsid w:val="00D64965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B0790"/>
    <w:rsid w:val="00DC248C"/>
    <w:rsid w:val="00DC2745"/>
    <w:rsid w:val="00DC322B"/>
    <w:rsid w:val="00DC3A17"/>
    <w:rsid w:val="00DC73EA"/>
    <w:rsid w:val="00DD26AE"/>
    <w:rsid w:val="00DD3720"/>
    <w:rsid w:val="00DF162D"/>
    <w:rsid w:val="00DF60B1"/>
    <w:rsid w:val="00DF60BE"/>
    <w:rsid w:val="00E05366"/>
    <w:rsid w:val="00E12099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A3A47"/>
    <w:rsid w:val="00EA644B"/>
    <w:rsid w:val="00EE16F8"/>
    <w:rsid w:val="00EF4157"/>
    <w:rsid w:val="00EF455A"/>
    <w:rsid w:val="00EF535C"/>
    <w:rsid w:val="00F04273"/>
    <w:rsid w:val="00F1123E"/>
    <w:rsid w:val="00F16490"/>
    <w:rsid w:val="00F17F6B"/>
    <w:rsid w:val="00F33ECF"/>
    <w:rsid w:val="00F3715F"/>
    <w:rsid w:val="00F4401D"/>
    <w:rsid w:val="00F44247"/>
    <w:rsid w:val="00F47EBC"/>
    <w:rsid w:val="00F50721"/>
    <w:rsid w:val="00F636C0"/>
    <w:rsid w:val="00F63C22"/>
    <w:rsid w:val="00F642E8"/>
    <w:rsid w:val="00F6735D"/>
    <w:rsid w:val="00FA0D68"/>
    <w:rsid w:val="00FA3902"/>
    <w:rsid w:val="00FA3A75"/>
    <w:rsid w:val="00FA43C9"/>
    <w:rsid w:val="00FB0AF6"/>
    <w:rsid w:val="00FB7C81"/>
    <w:rsid w:val="00FC11C7"/>
    <w:rsid w:val="00FC5F00"/>
    <w:rsid w:val="00FD6FCF"/>
    <w:rsid w:val="00FE30E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742967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7429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C109-2FE2-4207-AC44-1873A1E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7837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12281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4</cp:revision>
  <cp:lastPrinted>2017-01-02T14:02:00Z</cp:lastPrinted>
  <dcterms:created xsi:type="dcterms:W3CDTF">2016-12-07T11:12:00Z</dcterms:created>
  <dcterms:modified xsi:type="dcterms:W3CDTF">2017-01-03T13:17:00Z</dcterms:modified>
</cp:coreProperties>
</file>