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03" w:rsidRPr="00067576" w:rsidRDefault="00AC3303" w:rsidP="00AC3303">
      <w:pPr>
        <w:jc w:val="right"/>
      </w:pP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caps/>
        </w:rPr>
        <w:t>SASKAŅots</w:t>
      </w:r>
      <w:r w:rsidRPr="00067576">
        <w:rPr>
          <w:caps/>
        </w:rPr>
        <w:br/>
      </w:r>
      <w:r w:rsidRPr="00067576">
        <w:t xml:space="preserve"> Daugavpils pilsētas domes izpilddirektore</w:t>
      </w:r>
    </w:p>
    <w:p w:rsidR="00AC3303" w:rsidRPr="00067576" w:rsidRDefault="00AC3303" w:rsidP="00AC3303">
      <w:pPr>
        <w:pStyle w:val="a"/>
        <w:suppressLineNumbers w:val="0"/>
        <w:jc w:val="right"/>
        <w:rPr>
          <w:b w:val="0"/>
          <w:bCs w:val="0"/>
        </w:rPr>
      </w:pPr>
      <w:r w:rsidRPr="00067576">
        <w:rPr>
          <w:b w:val="0"/>
          <w:bCs w:val="0"/>
        </w:rPr>
        <w:t>___________________ I.Goldberga</w:t>
      </w:r>
    </w:p>
    <w:p w:rsidR="00AC3303" w:rsidRPr="00067576" w:rsidRDefault="005B0A7A" w:rsidP="00AC3303">
      <w:pPr>
        <w:pStyle w:val="a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proofErr w:type="gramStart"/>
      <w:r>
        <w:rPr>
          <w:b w:val="0"/>
        </w:rPr>
        <w:t>2017.gada</w:t>
      </w:r>
      <w:proofErr w:type="gramEnd"/>
      <w:r>
        <w:rPr>
          <w:b w:val="0"/>
        </w:rPr>
        <w:t xml:space="preserve"> 10</w:t>
      </w:r>
      <w:r w:rsidR="00FC3F38">
        <w:rPr>
          <w:b w:val="0"/>
        </w:rPr>
        <w:t>.aprīlī</w:t>
      </w:r>
    </w:p>
    <w:p w:rsidR="00AC3303" w:rsidRPr="00067576" w:rsidRDefault="00AC3303" w:rsidP="00AC3303">
      <w:pPr>
        <w:pStyle w:val="a"/>
        <w:suppressLineNumbers w:val="0"/>
        <w:rPr>
          <w:caps/>
          <w:sz w:val="6"/>
          <w:szCs w:val="32"/>
        </w:rPr>
      </w:pPr>
    </w:p>
    <w:p w:rsidR="00AC3303" w:rsidRPr="00067576" w:rsidRDefault="00067576" w:rsidP="00AC3303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UZAICINĀJUMS</w:t>
      </w:r>
      <w:r w:rsidR="00AC3303" w:rsidRPr="00067576">
        <w:rPr>
          <w:b/>
          <w:bCs/>
          <w:sz w:val="28"/>
          <w:szCs w:val="28"/>
        </w:rPr>
        <w:t xml:space="preserve"> </w:t>
      </w:r>
    </w:p>
    <w:p w:rsidR="00AC3303" w:rsidRPr="00067576" w:rsidRDefault="00AC3303" w:rsidP="00AC3303">
      <w:pPr>
        <w:keepNext/>
        <w:jc w:val="center"/>
        <w:outlineLvl w:val="0"/>
        <w:rPr>
          <w:lang w:eastAsia="en-US"/>
        </w:rPr>
      </w:pPr>
      <w:r w:rsidRPr="00067576">
        <w:rPr>
          <w:lang w:eastAsia="en-US"/>
        </w:rPr>
        <w:t xml:space="preserve">par uzaicinājumu pretendentiem piedalīties aptaujā par līguma piešķiršanas tiesībām </w:t>
      </w:r>
    </w:p>
    <w:p w:rsidR="00AC3303" w:rsidRPr="00067576" w:rsidRDefault="00AC3303" w:rsidP="00AC3303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b/>
          <w:bCs/>
          <w:lang w:eastAsia="en-US"/>
        </w:rPr>
        <w:t>„</w:t>
      </w:r>
      <w:r w:rsidRPr="00067576">
        <w:rPr>
          <w:rFonts w:ascii="Times New Roman Bold" w:hAnsi="Times New Roman Bold"/>
          <w:b/>
          <w:bCs/>
          <w:caps/>
        </w:rPr>
        <w:t xml:space="preserve"> </w:t>
      </w:r>
      <w:r w:rsidR="005B0A7A">
        <w:rPr>
          <w:rFonts w:ascii="Times New Roman Bold" w:hAnsi="Times New Roman Bold"/>
          <w:b/>
          <w:bCs/>
          <w:caps/>
        </w:rPr>
        <w:t xml:space="preserve">Apbalvojumu </w:t>
      </w:r>
      <w:r w:rsidR="00985786">
        <w:rPr>
          <w:rFonts w:ascii="Times New Roman Bold" w:hAnsi="Times New Roman Bold"/>
          <w:b/>
          <w:bCs/>
          <w:caps/>
        </w:rPr>
        <w:t>iegāde</w:t>
      </w:r>
      <w:r w:rsidR="00985786" w:rsidRPr="00067576">
        <w:rPr>
          <w:rFonts w:ascii="Times New Roman Bold" w:hAnsi="Times New Roman Bold"/>
          <w:b/>
          <w:bCs/>
          <w:caps/>
        </w:rPr>
        <w:t xml:space="preserve"> </w:t>
      </w:r>
      <w:r w:rsidRPr="00067576">
        <w:rPr>
          <w:rFonts w:ascii="Times New Roman Bold" w:hAnsi="Times New Roman Bold"/>
          <w:b/>
          <w:bCs/>
          <w:caps/>
        </w:rPr>
        <w:t>daugavpils pilsētas domeS</w:t>
      </w:r>
    </w:p>
    <w:p w:rsidR="00AC3303" w:rsidRPr="00067576" w:rsidRDefault="00AC3303" w:rsidP="00985786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rFonts w:ascii="Times New Roman Bold" w:hAnsi="Times New Roman Bold"/>
          <w:b/>
          <w:bCs/>
          <w:caps/>
        </w:rPr>
        <w:t>S</w:t>
      </w:r>
      <w:r w:rsidR="00AB0F14" w:rsidRPr="00067576">
        <w:rPr>
          <w:rFonts w:ascii="Times New Roman Bold" w:hAnsi="Times New Roman Bold"/>
          <w:b/>
          <w:bCs/>
          <w:caps/>
        </w:rPr>
        <w:t>Porta un jaunatnes departamenta</w:t>
      </w:r>
      <w:r w:rsidR="00F35911">
        <w:rPr>
          <w:rFonts w:ascii="Times New Roman Bold" w:hAnsi="Times New Roman Bold"/>
          <w:b/>
          <w:bCs/>
          <w:caps/>
        </w:rPr>
        <w:t xml:space="preserve"> vajadzībām</w:t>
      </w:r>
      <w:r w:rsidR="00985786">
        <w:rPr>
          <w:rFonts w:ascii="Times New Roman Bold" w:hAnsi="Times New Roman Bold"/>
          <w:b/>
          <w:bCs/>
          <w:caps/>
        </w:rPr>
        <w:t xml:space="preserve"> </w:t>
      </w:r>
      <w:r w:rsidRPr="00067576">
        <w:rPr>
          <w:b/>
          <w:bCs/>
          <w:lang w:eastAsia="en-US"/>
        </w:rPr>
        <w:t>”</w:t>
      </w:r>
    </w:p>
    <w:p w:rsidR="00AC3303" w:rsidRPr="00067576" w:rsidRDefault="00AC3303" w:rsidP="00AC3303">
      <w:pPr>
        <w:keepNext/>
        <w:numPr>
          <w:ilvl w:val="0"/>
          <w:numId w:val="1"/>
        </w:numPr>
        <w:tabs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067576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067576">
              <w:rPr>
                <w:bCs/>
                <w:sz w:val="22"/>
                <w:szCs w:val="22"/>
                <w:lang w:eastAsia="en-US"/>
              </w:rPr>
              <w:t>Daugavpils pilsētas dome</w:t>
            </w:r>
            <w:r w:rsidR="00A20F6A" w:rsidRPr="00067576">
              <w:rPr>
                <w:bCs/>
                <w:sz w:val="22"/>
                <w:szCs w:val="22"/>
                <w:lang w:eastAsia="en-US"/>
              </w:rPr>
              <w:t>s Sporta un jaunatnes departaments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20F6A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Kandavas iela 17A</w:t>
            </w:r>
            <w:r w:rsidR="00AC3303" w:rsidRPr="00067576">
              <w:rPr>
                <w:sz w:val="22"/>
                <w:szCs w:val="22"/>
                <w:lang w:eastAsia="en-US"/>
              </w:rPr>
              <w:t>, Daugavpils, LV-5401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067576">
              <w:rPr>
                <w:b/>
                <w:sz w:val="22"/>
                <w:lang w:eastAsia="en-US"/>
              </w:rPr>
              <w:t>Reģ.Nr</w:t>
            </w:r>
            <w:proofErr w:type="spellEnd"/>
            <w:r w:rsidRPr="00067576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bCs/>
                <w:sz w:val="22"/>
                <w:szCs w:val="22"/>
                <w:lang w:eastAsia="en-US"/>
              </w:rPr>
              <w:t>90000077325</w:t>
            </w:r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 xml:space="preserve">Kontaktpersona </w:t>
            </w:r>
          </w:p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B0F14">
            <w:pPr>
              <w:jc w:val="both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 xml:space="preserve">Sporta un jaunatnes departamenta juriskonsulta </w:t>
            </w:r>
            <w:proofErr w:type="spellStart"/>
            <w:r w:rsidRPr="00067576">
              <w:rPr>
                <w:sz w:val="22"/>
                <w:szCs w:val="22"/>
                <w:lang w:eastAsia="en-US"/>
              </w:rPr>
              <w:t>p.i</w:t>
            </w:r>
            <w:proofErr w:type="spellEnd"/>
            <w:r w:rsidRPr="00067576">
              <w:rPr>
                <w:sz w:val="22"/>
                <w:szCs w:val="22"/>
                <w:lang w:eastAsia="en-US"/>
              </w:rPr>
              <w:t>. Valērija Petrova</w:t>
            </w:r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Kontakti:</w:t>
            </w:r>
            <w:r w:rsidRPr="00067576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075BC0" w:rsidP="00AC3303">
            <w:pPr>
              <w:jc w:val="both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 xml:space="preserve">Valērija Petrova </w:t>
            </w:r>
            <w:r w:rsidR="00AC3303" w:rsidRPr="00067576">
              <w:rPr>
                <w:sz w:val="22"/>
                <w:szCs w:val="22"/>
                <w:lang w:eastAsia="en-US"/>
              </w:rPr>
              <w:t xml:space="preserve">tālr.: 65424233, e-pasts: </w:t>
            </w:r>
            <w:hyperlink r:id="rId7" w:history="1">
              <w:r w:rsidR="00AC3303" w:rsidRPr="00067576">
                <w:rPr>
                  <w:rStyle w:val="Hyperlink"/>
                  <w:sz w:val="22"/>
                  <w:szCs w:val="22"/>
                  <w:lang w:eastAsia="en-US"/>
                </w:rPr>
                <w:t>valerija.petrova@daugavpils.lv</w:t>
              </w:r>
            </w:hyperlink>
            <w:r w:rsidR="00AC3303" w:rsidRPr="0006757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3303" w:rsidRPr="00067576" w:rsidTr="00AC330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AC3303" w:rsidRPr="00067576" w:rsidRDefault="00AC3303" w:rsidP="00AC3303">
      <w:pPr>
        <w:jc w:val="both"/>
        <w:rPr>
          <w:sz w:val="23"/>
          <w:szCs w:val="23"/>
          <w:lang w:eastAsia="en-US"/>
        </w:rPr>
      </w:pP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Zemsliekšņa iepirkuma nepieciešamības apzināšanās datums: </w:t>
      </w:r>
      <w:proofErr w:type="gramStart"/>
      <w:r w:rsidR="00F35911">
        <w:rPr>
          <w:bCs/>
          <w:sz w:val="23"/>
          <w:szCs w:val="23"/>
          <w:lang w:eastAsia="en-US"/>
        </w:rPr>
        <w:t>2017.gada</w:t>
      </w:r>
      <w:proofErr w:type="gramEnd"/>
      <w:r w:rsidR="005B0A7A">
        <w:rPr>
          <w:bCs/>
          <w:sz w:val="23"/>
          <w:szCs w:val="23"/>
          <w:lang w:eastAsia="en-US"/>
        </w:rPr>
        <w:t xml:space="preserve"> 10</w:t>
      </w:r>
      <w:r w:rsidR="00FC3F38">
        <w:rPr>
          <w:bCs/>
          <w:sz w:val="23"/>
          <w:szCs w:val="23"/>
          <w:lang w:eastAsia="en-US"/>
        </w:rPr>
        <w:t>.aprīlī</w:t>
      </w:r>
      <w:r w:rsidRPr="00067576">
        <w:rPr>
          <w:bCs/>
          <w:sz w:val="23"/>
          <w:szCs w:val="23"/>
          <w:lang w:eastAsia="en-US"/>
        </w:rPr>
        <w:t>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Zemsliekšņa iepirkuma mērķis: </w:t>
      </w:r>
      <w:r w:rsidR="005B0A7A">
        <w:rPr>
          <w:bCs/>
          <w:sz w:val="23"/>
          <w:szCs w:val="23"/>
          <w:lang w:eastAsia="en-US"/>
        </w:rPr>
        <w:t xml:space="preserve">Apbalvojumu </w:t>
      </w:r>
      <w:r w:rsidR="00985786">
        <w:rPr>
          <w:bCs/>
          <w:sz w:val="23"/>
          <w:szCs w:val="23"/>
          <w:lang w:eastAsia="en-US"/>
        </w:rPr>
        <w:t>materiālu iegāde</w:t>
      </w:r>
      <w:r w:rsidR="00985786" w:rsidRPr="00067576">
        <w:rPr>
          <w:bCs/>
          <w:sz w:val="23"/>
          <w:szCs w:val="23"/>
          <w:lang w:eastAsia="en-US"/>
        </w:rPr>
        <w:t xml:space="preserve"> </w:t>
      </w:r>
      <w:r w:rsidRPr="00067576">
        <w:rPr>
          <w:bCs/>
          <w:sz w:val="23"/>
          <w:szCs w:val="23"/>
          <w:lang w:eastAsia="en-US"/>
        </w:rPr>
        <w:t xml:space="preserve">Daugavpils pilsētas domes </w:t>
      </w:r>
      <w:r w:rsidR="00AB0F14" w:rsidRPr="00067576">
        <w:rPr>
          <w:bCs/>
          <w:sz w:val="23"/>
          <w:szCs w:val="23"/>
          <w:lang w:eastAsia="en-US"/>
        </w:rPr>
        <w:t>Sporta un jaunatnes departamenta</w:t>
      </w:r>
      <w:r w:rsidR="00815A03">
        <w:rPr>
          <w:bCs/>
          <w:sz w:val="23"/>
          <w:szCs w:val="23"/>
          <w:lang w:eastAsia="en-US"/>
        </w:rPr>
        <w:t xml:space="preserve"> </w:t>
      </w:r>
      <w:r w:rsidR="00985786">
        <w:rPr>
          <w:bCs/>
          <w:sz w:val="23"/>
          <w:szCs w:val="23"/>
          <w:lang w:eastAsia="en-US"/>
        </w:rPr>
        <w:t>vajadzībām</w:t>
      </w:r>
      <w:r w:rsidR="00F35911">
        <w:rPr>
          <w:bCs/>
          <w:sz w:val="23"/>
          <w:szCs w:val="23"/>
          <w:lang w:eastAsia="en-US"/>
        </w:rPr>
        <w:t>;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Līguma izpildes termiņš: </w:t>
      </w:r>
      <w:r w:rsidRPr="00067576">
        <w:rPr>
          <w:bCs/>
          <w:sz w:val="23"/>
          <w:szCs w:val="23"/>
          <w:lang w:eastAsia="en-US"/>
        </w:rPr>
        <w:t xml:space="preserve">līdz </w:t>
      </w:r>
      <w:proofErr w:type="gramStart"/>
      <w:r w:rsidRPr="00067576">
        <w:rPr>
          <w:bCs/>
          <w:sz w:val="23"/>
          <w:szCs w:val="23"/>
          <w:lang w:eastAsia="en-US"/>
        </w:rPr>
        <w:t>2017.gada</w:t>
      </w:r>
      <w:proofErr w:type="gramEnd"/>
      <w:r w:rsidRPr="00067576">
        <w:rPr>
          <w:bCs/>
          <w:sz w:val="23"/>
          <w:szCs w:val="23"/>
          <w:lang w:eastAsia="en-US"/>
        </w:rPr>
        <w:t xml:space="preserve"> 31.decembrim vai līdz tiek sasniegta līguma summa.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ind w:left="357"/>
        <w:jc w:val="both"/>
        <w:rPr>
          <w:b/>
          <w:bCs/>
          <w:i/>
          <w:sz w:val="23"/>
          <w:szCs w:val="23"/>
          <w:lang w:eastAsia="en-US"/>
        </w:rPr>
      </w:pPr>
      <w:r w:rsidRPr="00067576">
        <w:rPr>
          <w:b/>
          <w:sz w:val="23"/>
          <w:szCs w:val="23"/>
        </w:rPr>
        <w:t>Veicamo</w:t>
      </w:r>
      <w:r w:rsidR="00A603E6">
        <w:rPr>
          <w:b/>
          <w:sz w:val="23"/>
          <w:szCs w:val="23"/>
        </w:rPr>
        <w:t xml:space="preserve"> preču piegāde</w:t>
      </w:r>
      <w:r w:rsidRPr="00067576">
        <w:rPr>
          <w:b/>
          <w:sz w:val="23"/>
          <w:szCs w:val="23"/>
        </w:rPr>
        <w:t>:</w:t>
      </w:r>
      <w:r w:rsidRPr="00067576">
        <w:rPr>
          <w:sz w:val="23"/>
          <w:szCs w:val="23"/>
        </w:rPr>
        <w:t xml:space="preserve"> 1.pielikumā (tehniskajā specifikācijā).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6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>Paredzamā līgumcena:</w:t>
      </w:r>
      <w:r w:rsidRPr="00067576">
        <w:rPr>
          <w:bCs/>
          <w:sz w:val="23"/>
          <w:szCs w:val="23"/>
          <w:lang w:eastAsia="en-US"/>
        </w:rPr>
        <w:t xml:space="preserve"> līdz</w:t>
      </w:r>
      <w:r w:rsidRPr="00067576">
        <w:rPr>
          <w:b/>
          <w:bCs/>
          <w:sz w:val="23"/>
          <w:szCs w:val="23"/>
          <w:lang w:eastAsia="en-US"/>
        </w:rPr>
        <w:t xml:space="preserve"> </w:t>
      </w:r>
      <w:r w:rsidR="005B0A7A">
        <w:rPr>
          <w:b/>
          <w:bCs/>
          <w:sz w:val="23"/>
          <w:szCs w:val="23"/>
          <w:lang w:eastAsia="en-US"/>
        </w:rPr>
        <w:t>4900</w:t>
      </w:r>
      <w:r w:rsidRPr="00067576">
        <w:rPr>
          <w:b/>
          <w:bCs/>
          <w:sz w:val="23"/>
          <w:szCs w:val="23"/>
          <w:lang w:eastAsia="en-US"/>
        </w:rPr>
        <w:t>,00</w:t>
      </w:r>
      <w:r w:rsidRPr="00067576">
        <w:rPr>
          <w:bCs/>
          <w:sz w:val="23"/>
          <w:szCs w:val="23"/>
          <w:lang w:eastAsia="en-US"/>
        </w:rPr>
        <w:t xml:space="preserve"> </w:t>
      </w:r>
      <w:proofErr w:type="spellStart"/>
      <w:r w:rsidRPr="00067576">
        <w:rPr>
          <w:bCs/>
          <w:i/>
          <w:sz w:val="23"/>
          <w:szCs w:val="23"/>
          <w:lang w:eastAsia="en-US"/>
        </w:rPr>
        <w:t>euro</w:t>
      </w:r>
      <w:proofErr w:type="spellEnd"/>
      <w:r w:rsidRPr="00067576">
        <w:rPr>
          <w:bCs/>
          <w:sz w:val="23"/>
          <w:szCs w:val="23"/>
          <w:lang w:eastAsia="en-US"/>
        </w:rPr>
        <w:t xml:space="preserve"> bez PVN.</w:t>
      </w:r>
    </w:p>
    <w:p w:rsidR="00AC3303" w:rsidRPr="00067576" w:rsidRDefault="00AC3303" w:rsidP="00AC3303">
      <w:pPr>
        <w:spacing w:after="120"/>
        <w:jc w:val="both"/>
        <w:rPr>
          <w:b/>
          <w:bCs/>
          <w:sz w:val="23"/>
          <w:szCs w:val="23"/>
          <w:u w:val="single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7. </w:t>
      </w:r>
      <w:bookmarkStart w:id="0" w:name="_Toc114559674"/>
      <w:bookmarkStart w:id="1" w:name="_Toc134628697"/>
      <w:bookmarkStart w:id="2" w:name="_Toc241495780"/>
      <w:r w:rsidRPr="00067576">
        <w:rPr>
          <w:b/>
          <w:bCs/>
          <w:sz w:val="23"/>
          <w:szCs w:val="23"/>
          <w:u w:val="single"/>
          <w:lang w:eastAsia="en-US"/>
        </w:rPr>
        <w:t>Kritērijs, pēc kura tiks izvēlēts piegādātājs</w:t>
      </w:r>
      <w:bookmarkEnd w:id="0"/>
      <w:bookmarkEnd w:id="1"/>
      <w:bookmarkEnd w:id="2"/>
      <w:r w:rsidRPr="00067576">
        <w:rPr>
          <w:b/>
          <w:bCs/>
          <w:sz w:val="23"/>
          <w:szCs w:val="23"/>
          <w:u w:val="single"/>
          <w:lang w:eastAsia="en-US"/>
        </w:rPr>
        <w:t>: piedāvājuma vienī</w:t>
      </w:r>
      <w:r w:rsidR="00A20F6A" w:rsidRPr="00067576">
        <w:rPr>
          <w:b/>
          <w:bCs/>
          <w:sz w:val="23"/>
          <w:szCs w:val="23"/>
          <w:u w:val="single"/>
          <w:lang w:eastAsia="en-US"/>
        </w:rPr>
        <w:t>bu kopsumma ar viszemāko cenu.</w:t>
      </w:r>
    </w:p>
    <w:p w:rsidR="00AC3303" w:rsidRPr="00067576" w:rsidRDefault="00AC3303" w:rsidP="00AC3303">
      <w:pPr>
        <w:spacing w:after="120"/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8. </w:t>
      </w:r>
      <w:r w:rsidRPr="00067576">
        <w:rPr>
          <w:b/>
          <w:bCs/>
          <w:sz w:val="23"/>
          <w:szCs w:val="23"/>
          <w:lang w:eastAsia="en-US"/>
        </w:rPr>
        <w:t>Pretendents iesniedz piedāvājumu</w:t>
      </w:r>
      <w:r w:rsidRPr="00067576">
        <w:rPr>
          <w:bCs/>
          <w:sz w:val="23"/>
          <w:szCs w:val="23"/>
          <w:lang w:eastAsia="en-US"/>
        </w:rPr>
        <w:t xml:space="preserve"> atbilstoši tehniskajā specifikācijā norādītajām prasībām (2.pielikums). </w:t>
      </w:r>
    </w:p>
    <w:p w:rsidR="00AC3303" w:rsidRPr="00067576" w:rsidRDefault="00AC3303" w:rsidP="00AC3303">
      <w:pPr>
        <w:spacing w:after="12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9. </w:t>
      </w:r>
      <w:r w:rsidRPr="00067576">
        <w:rPr>
          <w:b/>
          <w:bCs/>
          <w:sz w:val="23"/>
          <w:szCs w:val="23"/>
          <w:lang w:eastAsia="en-US"/>
        </w:rPr>
        <w:t xml:space="preserve">Piedāvājums iesniedzams </w:t>
      </w:r>
      <w:r w:rsidR="005B0A7A">
        <w:rPr>
          <w:bCs/>
          <w:sz w:val="23"/>
          <w:szCs w:val="23"/>
          <w:lang w:eastAsia="en-US"/>
        </w:rPr>
        <w:t xml:space="preserve">līdz </w:t>
      </w:r>
      <w:proofErr w:type="gramStart"/>
      <w:r w:rsidR="005B0A7A">
        <w:rPr>
          <w:bCs/>
          <w:sz w:val="23"/>
          <w:szCs w:val="23"/>
          <w:lang w:eastAsia="en-US"/>
        </w:rPr>
        <w:t>2017.gada</w:t>
      </w:r>
      <w:proofErr w:type="gramEnd"/>
      <w:r w:rsidR="005B0A7A">
        <w:rPr>
          <w:bCs/>
          <w:sz w:val="23"/>
          <w:szCs w:val="23"/>
          <w:lang w:eastAsia="en-US"/>
        </w:rPr>
        <w:t xml:space="preserve"> 12</w:t>
      </w:r>
      <w:r w:rsidR="00FC3F38">
        <w:rPr>
          <w:bCs/>
          <w:sz w:val="23"/>
          <w:szCs w:val="23"/>
          <w:lang w:eastAsia="en-US"/>
        </w:rPr>
        <w:t>.aprīlim,</w:t>
      </w:r>
      <w:r w:rsidRPr="00067576">
        <w:rPr>
          <w:bCs/>
          <w:sz w:val="23"/>
          <w:szCs w:val="23"/>
          <w:lang w:eastAsia="en-US"/>
        </w:rPr>
        <w:t xml:space="preserve"> plkst.12:00 pe</w:t>
      </w:r>
      <w:r w:rsidR="00AB0F14" w:rsidRPr="00067576">
        <w:rPr>
          <w:bCs/>
          <w:sz w:val="23"/>
          <w:szCs w:val="23"/>
          <w:lang w:eastAsia="en-US"/>
        </w:rPr>
        <w:t>rsoniski pēc adreses Kandavas iela 17A, Daugavpils, LV-5401, 2.stāvā, 302</w:t>
      </w:r>
      <w:r w:rsidRPr="00067576">
        <w:rPr>
          <w:bCs/>
          <w:sz w:val="23"/>
          <w:szCs w:val="23"/>
          <w:lang w:eastAsia="en-US"/>
        </w:rPr>
        <w:t xml:space="preserve">.kab. vai skenētā veidā uz </w:t>
      </w:r>
      <w:hyperlink r:id="rId8" w:history="1">
        <w:r w:rsidR="00A20F6A" w:rsidRPr="00067576">
          <w:rPr>
            <w:rStyle w:val="Hyperlink"/>
          </w:rPr>
          <w:t>sport@daugavpils.lv</w:t>
        </w:r>
      </w:hyperlink>
      <w:r w:rsidR="00AB0F14" w:rsidRPr="00067576">
        <w:t xml:space="preserve"> </w:t>
      </w:r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10. Citi nosacījumi: </w:t>
      </w:r>
      <w:bookmarkStart w:id="3" w:name="OLE_LINK2"/>
      <w:bookmarkStart w:id="4" w:name="OLE_LINK1"/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>10.1. Pakalpojums tiks iepirkts pa daļām, saskaņā ar Pasūtītāja iepriekšēju pasūtījumu (rakstisku vai mutisku), līgumā noteiktajā kārtībā. Pasūtītājam nav pienākums nopirkt visus tehniskajā specifikācijā uzskaitītos pakalpojumus. Pēc pasūtījuma saņemša</w:t>
      </w:r>
      <w:r w:rsidR="00F35911">
        <w:rPr>
          <w:bCs/>
          <w:sz w:val="23"/>
          <w:szCs w:val="23"/>
          <w:lang w:eastAsia="en-US"/>
        </w:rPr>
        <w:t xml:space="preserve">nas pakalpojums būs jāizpilda </w:t>
      </w:r>
      <w:r w:rsidR="00A603E6">
        <w:rPr>
          <w:bCs/>
          <w:sz w:val="23"/>
          <w:szCs w:val="23"/>
          <w:lang w:eastAsia="en-US"/>
        </w:rPr>
        <w:t>1</w:t>
      </w:r>
      <w:r w:rsidRPr="00067576">
        <w:rPr>
          <w:bCs/>
          <w:sz w:val="23"/>
          <w:szCs w:val="23"/>
          <w:lang w:eastAsia="en-US"/>
        </w:rPr>
        <w:t>(</w:t>
      </w:r>
      <w:r w:rsidR="00A603E6">
        <w:rPr>
          <w:bCs/>
          <w:sz w:val="23"/>
          <w:szCs w:val="23"/>
          <w:lang w:eastAsia="en-US"/>
        </w:rPr>
        <w:t>viena) mēneša</w:t>
      </w:r>
      <w:r w:rsidR="00AB0F14" w:rsidRPr="00067576">
        <w:rPr>
          <w:bCs/>
          <w:sz w:val="23"/>
          <w:szCs w:val="23"/>
          <w:lang w:eastAsia="en-US"/>
        </w:rPr>
        <w:t xml:space="preserve"> laikā</w:t>
      </w:r>
      <w:r w:rsidRPr="00067576">
        <w:rPr>
          <w:bCs/>
          <w:sz w:val="23"/>
          <w:szCs w:val="23"/>
          <w:lang w:eastAsia="en-US"/>
        </w:rPr>
        <w:t>.</w:t>
      </w:r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>10.2 Pretendentam jā</w:t>
      </w:r>
      <w:r w:rsidR="00AB0F14" w:rsidRPr="00067576">
        <w:rPr>
          <w:bCs/>
          <w:sz w:val="23"/>
          <w:szCs w:val="23"/>
          <w:lang w:eastAsia="en-US"/>
        </w:rPr>
        <w:t xml:space="preserve">būt pieredzei šāda veida </w:t>
      </w:r>
      <w:r w:rsidRPr="00067576">
        <w:rPr>
          <w:bCs/>
          <w:sz w:val="23"/>
          <w:szCs w:val="23"/>
          <w:lang w:eastAsia="en-US"/>
        </w:rPr>
        <w:t>pakalpojumu sniegšanā vismaz 2 gadus.</w:t>
      </w:r>
    </w:p>
    <w:p w:rsidR="00AC3303" w:rsidRPr="00067576" w:rsidRDefault="00AC3303" w:rsidP="00AC3303">
      <w:pPr>
        <w:jc w:val="both"/>
        <w:rPr>
          <w:bCs/>
          <w:sz w:val="16"/>
          <w:szCs w:val="23"/>
          <w:lang w:eastAsia="en-US"/>
        </w:rPr>
      </w:pP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sz w:val="23"/>
          <w:szCs w:val="23"/>
          <w:lang w:val="lv-LV"/>
        </w:rPr>
        <w:t>Ziņojuma pielikumā</w:t>
      </w:r>
      <w:r w:rsidRPr="00067576">
        <w:rPr>
          <w:b w:val="0"/>
          <w:caps/>
          <w:sz w:val="23"/>
          <w:szCs w:val="23"/>
          <w:lang w:val="lv-LV"/>
        </w:rPr>
        <w:t xml:space="preserve">: </w:t>
      </w: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1. </w:t>
      </w:r>
      <w:r w:rsidRPr="00067576">
        <w:rPr>
          <w:b w:val="0"/>
          <w:sz w:val="23"/>
          <w:szCs w:val="23"/>
          <w:lang w:val="lv-LV"/>
        </w:rPr>
        <w:t>Tehniskā specifikācija;</w:t>
      </w: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2. </w:t>
      </w:r>
      <w:r w:rsidRPr="00067576">
        <w:rPr>
          <w:b w:val="0"/>
          <w:sz w:val="23"/>
          <w:szCs w:val="23"/>
          <w:lang w:val="lv-LV"/>
        </w:rPr>
        <w:t>Pretendenta piedāvājums.</w:t>
      </w:r>
    </w:p>
    <w:p w:rsidR="00AC3303" w:rsidRPr="00067576" w:rsidRDefault="00AB0F14" w:rsidP="00AC3303">
      <w:pPr>
        <w:suppressAutoHyphens w:val="0"/>
        <w:rPr>
          <w:sz w:val="23"/>
          <w:szCs w:val="23"/>
        </w:rPr>
      </w:pPr>
      <w:r w:rsidRPr="00067576">
        <w:rPr>
          <w:sz w:val="23"/>
          <w:szCs w:val="23"/>
        </w:rPr>
        <w:t xml:space="preserve">Domes Sporta un jaunatnes departamenta juriskonsulta </w:t>
      </w:r>
      <w:proofErr w:type="spellStart"/>
      <w:r w:rsidRPr="00067576">
        <w:rPr>
          <w:sz w:val="23"/>
          <w:szCs w:val="23"/>
        </w:rPr>
        <w:t>p.i</w:t>
      </w:r>
      <w:proofErr w:type="spellEnd"/>
      <w:r w:rsidRPr="00067576">
        <w:rPr>
          <w:sz w:val="23"/>
          <w:szCs w:val="23"/>
        </w:rPr>
        <w:t>. Valērija Petrova</w:t>
      </w:r>
      <w:r w:rsidR="00AC3303" w:rsidRPr="00067576">
        <w:rPr>
          <w:sz w:val="23"/>
          <w:szCs w:val="23"/>
        </w:rPr>
        <w:t xml:space="preserve"> _</w:t>
      </w:r>
      <w:r w:rsidR="00AC3303" w:rsidRPr="00067576">
        <w:rPr>
          <w:i/>
          <w:sz w:val="23"/>
          <w:szCs w:val="23"/>
          <w:u w:val="single"/>
        </w:rPr>
        <w:t>_____________</w:t>
      </w:r>
      <w:proofErr w:type="gramStart"/>
      <w:r w:rsidR="00AC3303" w:rsidRPr="00067576">
        <w:rPr>
          <w:i/>
          <w:sz w:val="23"/>
          <w:szCs w:val="23"/>
          <w:u w:val="single"/>
        </w:rPr>
        <w:t xml:space="preserve">         </w:t>
      </w:r>
      <w:proofErr w:type="gramEnd"/>
    </w:p>
    <w:p w:rsidR="00AC3303" w:rsidRPr="00067576" w:rsidRDefault="00AC3303" w:rsidP="00AC3303">
      <w:pPr>
        <w:suppressAutoHyphens w:val="0"/>
        <w:rPr>
          <w:i/>
          <w:sz w:val="10"/>
          <w:szCs w:val="23"/>
        </w:rPr>
      </w:pPr>
    </w:p>
    <w:p w:rsidR="00AC3303" w:rsidRPr="00067576" w:rsidRDefault="005B0A7A" w:rsidP="00AC3303">
      <w:pPr>
        <w:suppressAutoHyphens w:val="0"/>
        <w:rPr>
          <w:bCs/>
        </w:rPr>
      </w:pPr>
      <w:r>
        <w:rPr>
          <w:sz w:val="23"/>
          <w:szCs w:val="23"/>
        </w:rPr>
        <w:t xml:space="preserve">Daugavpilī, </w:t>
      </w:r>
      <w:proofErr w:type="gramStart"/>
      <w:r>
        <w:rPr>
          <w:sz w:val="23"/>
          <w:szCs w:val="23"/>
        </w:rPr>
        <w:t>2017.gada</w:t>
      </w:r>
      <w:proofErr w:type="gramEnd"/>
      <w:r>
        <w:rPr>
          <w:sz w:val="23"/>
          <w:szCs w:val="23"/>
        </w:rPr>
        <w:t xml:space="preserve"> 10.aprīlī</w:t>
      </w:r>
      <w:r w:rsidR="00AC3303" w:rsidRPr="00067576">
        <w:rPr>
          <w:bCs/>
        </w:rPr>
        <w:br w:type="page"/>
      </w:r>
    </w:p>
    <w:p w:rsidR="00AC3303" w:rsidRPr="00067576" w:rsidRDefault="00AC3303" w:rsidP="00AC3303">
      <w:pPr>
        <w:tabs>
          <w:tab w:val="left" w:pos="0"/>
        </w:tabs>
        <w:spacing w:before="120" w:after="120"/>
        <w:jc w:val="right"/>
        <w:rPr>
          <w:bCs/>
        </w:rPr>
      </w:pPr>
      <w:r w:rsidRPr="00067576">
        <w:rPr>
          <w:bCs/>
        </w:rPr>
        <w:lastRenderedPageBreak/>
        <w:t>1.pielikums</w:t>
      </w:r>
    </w:p>
    <w:p w:rsidR="00AC3303" w:rsidRPr="00067576" w:rsidRDefault="00AC3303" w:rsidP="00AC3303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067576">
        <w:rPr>
          <w:b/>
          <w:bCs/>
        </w:rPr>
        <w:t>TEHNISKĀ SPECIFIKĀCIJA</w:t>
      </w:r>
    </w:p>
    <w:p w:rsidR="00AC3303" w:rsidRPr="00A603E6" w:rsidRDefault="00AC3303" w:rsidP="00AC3303">
      <w:pPr>
        <w:jc w:val="center"/>
        <w:outlineLvl w:val="0"/>
        <w:rPr>
          <w:b/>
          <w:bCs/>
        </w:rPr>
      </w:pPr>
      <w:r w:rsidRPr="00067576">
        <w:rPr>
          <w:b/>
          <w:bCs/>
        </w:rPr>
        <w:t>„</w:t>
      </w:r>
      <w:r w:rsidR="00663FD4">
        <w:rPr>
          <w:b/>
          <w:bCs/>
          <w:lang w:eastAsia="en-US"/>
        </w:rPr>
        <w:t>Apbalvojumu</w:t>
      </w:r>
      <w:r w:rsidR="00985786" w:rsidRPr="00A603E6">
        <w:rPr>
          <w:b/>
          <w:bCs/>
          <w:lang w:eastAsia="en-US"/>
        </w:rPr>
        <w:t xml:space="preserve"> iegāde</w:t>
      </w:r>
      <w:r w:rsidR="00985786" w:rsidRPr="00067576">
        <w:rPr>
          <w:b/>
          <w:bCs/>
        </w:rPr>
        <w:t xml:space="preserve"> </w:t>
      </w:r>
      <w:r w:rsidRPr="00067576">
        <w:rPr>
          <w:b/>
          <w:bCs/>
        </w:rPr>
        <w:t xml:space="preserve">Daugavpils pilsētas domes </w:t>
      </w:r>
      <w:r w:rsidR="00AB0F14" w:rsidRPr="00067576">
        <w:rPr>
          <w:b/>
          <w:bCs/>
        </w:rPr>
        <w:t xml:space="preserve">Sporta un </w:t>
      </w:r>
      <w:r w:rsidR="00AB0F14" w:rsidRPr="00A603E6">
        <w:rPr>
          <w:b/>
          <w:bCs/>
        </w:rPr>
        <w:t>jaunatnes</w:t>
      </w:r>
      <w:r w:rsidR="009C1CB5">
        <w:rPr>
          <w:b/>
          <w:bCs/>
        </w:rPr>
        <w:t xml:space="preserve"> departamenta</w:t>
      </w:r>
      <w:r w:rsidR="00A603E6" w:rsidRPr="00A603E6">
        <w:rPr>
          <w:b/>
          <w:bCs/>
        </w:rPr>
        <w:t xml:space="preserve"> </w:t>
      </w:r>
      <w:r w:rsidR="00A603E6" w:rsidRPr="00A603E6">
        <w:rPr>
          <w:b/>
          <w:bCs/>
          <w:lang w:eastAsia="en-US"/>
        </w:rPr>
        <w:t>vajadzībām</w:t>
      </w:r>
      <w:r w:rsidRPr="00A603E6">
        <w:rPr>
          <w:b/>
          <w:bCs/>
        </w:rPr>
        <w:t>”</w:t>
      </w:r>
    </w:p>
    <w:p w:rsidR="00AB0F14" w:rsidRPr="00A603E6" w:rsidRDefault="00AB0F14" w:rsidP="00AC3303">
      <w:pPr>
        <w:jc w:val="center"/>
        <w:outlineLvl w:val="0"/>
        <w:rPr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0"/>
        <w:gridCol w:w="2692"/>
        <w:gridCol w:w="5812"/>
      </w:tblGrid>
      <w:tr w:rsidR="00922204" w:rsidRPr="00067576" w:rsidTr="00922204">
        <w:tc>
          <w:tcPr>
            <w:tcW w:w="960" w:type="dxa"/>
          </w:tcPr>
          <w:p w:rsidR="00922204" w:rsidRPr="00067576" w:rsidRDefault="00922204" w:rsidP="00606DD7">
            <w:pPr>
              <w:jc w:val="center"/>
              <w:outlineLvl w:val="0"/>
              <w:rPr>
                <w:b/>
                <w:bCs/>
                <w:lang w:val="lv-LV"/>
              </w:rPr>
            </w:pPr>
            <w:proofErr w:type="spellStart"/>
            <w:r w:rsidRPr="00067576">
              <w:rPr>
                <w:b/>
                <w:bCs/>
                <w:lang w:val="lv-LV"/>
              </w:rPr>
              <w:t>Nr.p.k</w:t>
            </w:r>
            <w:proofErr w:type="spellEnd"/>
            <w:r w:rsidRPr="00067576">
              <w:rPr>
                <w:b/>
                <w:bCs/>
                <w:lang w:val="lv-LV"/>
              </w:rPr>
              <w:t>.</w:t>
            </w:r>
          </w:p>
          <w:p w:rsidR="00922204" w:rsidRPr="00067576" w:rsidRDefault="00922204" w:rsidP="00606DD7">
            <w:pPr>
              <w:jc w:val="center"/>
              <w:outlineLvl w:val="0"/>
              <w:rPr>
                <w:b/>
                <w:bCs/>
                <w:lang w:val="lv-LV"/>
              </w:rPr>
            </w:pPr>
          </w:p>
        </w:tc>
        <w:tc>
          <w:tcPr>
            <w:tcW w:w="2692" w:type="dxa"/>
          </w:tcPr>
          <w:p w:rsidR="00922204" w:rsidRPr="00067576" w:rsidRDefault="00922204" w:rsidP="00606DD7">
            <w:pPr>
              <w:jc w:val="center"/>
              <w:outlineLvl w:val="0"/>
              <w:rPr>
                <w:b/>
                <w:bCs/>
                <w:lang w:val="lv-LV"/>
              </w:rPr>
            </w:pPr>
            <w:r w:rsidRPr="00067576">
              <w:rPr>
                <w:b/>
                <w:bCs/>
                <w:lang w:val="lv-LV"/>
              </w:rPr>
              <w:t>Nosaukums</w:t>
            </w:r>
          </w:p>
        </w:tc>
        <w:tc>
          <w:tcPr>
            <w:tcW w:w="5812" w:type="dxa"/>
          </w:tcPr>
          <w:p w:rsidR="00922204" w:rsidRPr="00067576" w:rsidRDefault="00922204" w:rsidP="00606DD7">
            <w:pPr>
              <w:jc w:val="center"/>
              <w:outlineLvl w:val="0"/>
              <w:rPr>
                <w:b/>
                <w:bCs/>
                <w:lang w:val="lv-LV"/>
              </w:rPr>
            </w:pPr>
            <w:r w:rsidRPr="00067576">
              <w:rPr>
                <w:b/>
                <w:bCs/>
                <w:lang w:val="lv-LV"/>
              </w:rPr>
              <w:t>Apraksts</w:t>
            </w:r>
          </w:p>
        </w:tc>
      </w:tr>
      <w:tr w:rsidR="00922204" w:rsidRPr="00067576" w:rsidTr="00922204">
        <w:tc>
          <w:tcPr>
            <w:tcW w:w="960" w:type="dxa"/>
          </w:tcPr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1.</w:t>
            </w:r>
          </w:p>
        </w:tc>
        <w:tc>
          <w:tcPr>
            <w:tcW w:w="2692" w:type="dxa"/>
          </w:tcPr>
          <w:p w:rsidR="00922204" w:rsidRPr="00067576" w:rsidRDefault="0038506D" w:rsidP="00606DD7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Medaļas</w:t>
            </w:r>
          </w:p>
        </w:tc>
        <w:tc>
          <w:tcPr>
            <w:tcW w:w="5812" w:type="dxa"/>
          </w:tcPr>
          <w:p w:rsidR="00922204" w:rsidRDefault="0038506D" w:rsidP="0038506D">
            <w:pPr>
              <w:outlineLvl w:val="0"/>
              <w:rPr>
                <w:bCs/>
                <w:lang w:val="lv-LV"/>
              </w:rPr>
            </w:pPr>
            <w:r w:rsidRPr="0038506D">
              <w:rPr>
                <w:bCs/>
                <w:lang w:val="lv-LV"/>
              </w:rPr>
              <w:t>Zelta, sudraba un bronzas krāsā, Ø 70mm, biezums 3mm</w:t>
            </w:r>
          </w:p>
          <w:p w:rsidR="0038506D" w:rsidRPr="0038506D" w:rsidRDefault="0038506D" w:rsidP="0038506D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Medaļā paredzēta centriņa </w:t>
            </w:r>
            <w:r>
              <w:rPr>
                <w:rFonts w:ascii="Calibri" w:hAnsi="Calibri" w:cs="Calibri"/>
                <w:bCs/>
                <w:lang w:val="lv-LV"/>
              </w:rPr>
              <w:t>Ø</w:t>
            </w:r>
            <w:r>
              <w:rPr>
                <w:bCs/>
                <w:lang w:val="lv-LV"/>
              </w:rPr>
              <w:t xml:space="preserve"> 50mm iestiprināšana ar nepieciešamā sporta veida vai aktivitātes motīvu.</w:t>
            </w:r>
          </w:p>
        </w:tc>
      </w:tr>
      <w:tr w:rsidR="00922204" w:rsidRPr="00067576" w:rsidTr="00922204">
        <w:tc>
          <w:tcPr>
            <w:tcW w:w="960" w:type="dxa"/>
          </w:tcPr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2.</w:t>
            </w:r>
          </w:p>
        </w:tc>
        <w:tc>
          <w:tcPr>
            <w:tcW w:w="2692" w:type="dxa"/>
          </w:tcPr>
          <w:p w:rsidR="00922204" w:rsidRPr="00067576" w:rsidRDefault="0038506D" w:rsidP="00606DD7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Medaļu centriņi</w:t>
            </w:r>
          </w:p>
        </w:tc>
        <w:tc>
          <w:tcPr>
            <w:tcW w:w="5812" w:type="dxa"/>
          </w:tcPr>
          <w:p w:rsidR="00922204" w:rsidRPr="0038506D" w:rsidRDefault="0038506D" w:rsidP="00606DD7">
            <w:pPr>
              <w:outlineLvl w:val="0"/>
              <w:rPr>
                <w:bCs/>
                <w:lang w:val="lv-LV"/>
              </w:rPr>
            </w:pPr>
            <w:r w:rsidRPr="0038506D">
              <w:rPr>
                <w:bCs/>
                <w:lang w:val="lv-LV"/>
              </w:rPr>
              <w:t xml:space="preserve">Emblēma ar sublimāciju Ø50mm </w:t>
            </w:r>
          </w:p>
          <w:p w:rsidR="0038506D" w:rsidRPr="00067576" w:rsidRDefault="0038506D" w:rsidP="0038506D">
            <w:pPr>
              <w:outlineLvl w:val="0"/>
              <w:rPr>
                <w:bCs/>
                <w:lang w:val="lv-LV"/>
              </w:rPr>
            </w:pPr>
            <w:r w:rsidRPr="0038506D">
              <w:rPr>
                <w:bCs/>
                <w:lang w:val="lv-LV"/>
              </w:rPr>
              <w:t xml:space="preserve">Centriņa attēlots krāsains nepieciešamā sporta veida vai aktivitātes motīvs, </w:t>
            </w:r>
            <w:r>
              <w:rPr>
                <w:bCs/>
                <w:lang w:val="lv-LV"/>
              </w:rPr>
              <w:t>Logo Daugavpils ir sporta vai Daugavpils pilsētas dome.</w:t>
            </w:r>
          </w:p>
        </w:tc>
      </w:tr>
      <w:tr w:rsidR="00922204" w:rsidRPr="00067576" w:rsidTr="00922204">
        <w:tc>
          <w:tcPr>
            <w:tcW w:w="960" w:type="dxa"/>
          </w:tcPr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3.</w:t>
            </w:r>
          </w:p>
        </w:tc>
        <w:tc>
          <w:tcPr>
            <w:tcW w:w="2692" w:type="dxa"/>
          </w:tcPr>
          <w:p w:rsidR="00922204" w:rsidRPr="00067576" w:rsidRDefault="0038506D" w:rsidP="00606DD7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Lentas </w:t>
            </w:r>
          </w:p>
        </w:tc>
        <w:tc>
          <w:tcPr>
            <w:tcW w:w="5812" w:type="dxa"/>
          </w:tcPr>
          <w:p w:rsidR="00922204" w:rsidRPr="00067576" w:rsidRDefault="0038506D" w:rsidP="00606DD7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22 mm platas;</w:t>
            </w:r>
            <w:r>
              <w:rPr>
                <w:bCs/>
                <w:lang w:val="lv-LV"/>
              </w:rPr>
              <w:br/>
              <w:t>Speciāli veidotas lentas dažādās krāsās ar pasūtītāja uzrakstu un logotipu, ar savienojošo karabīni.</w:t>
            </w:r>
          </w:p>
        </w:tc>
      </w:tr>
      <w:tr w:rsidR="00922204" w:rsidRPr="00067576" w:rsidTr="00922204">
        <w:tc>
          <w:tcPr>
            <w:tcW w:w="960" w:type="dxa"/>
          </w:tcPr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4.</w:t>
            </w:r>
          </w:p>
        </w:tc>
        <w:tc>
          <w:tcPr>
            <w:tcW w:w="2692" w:type="dxa"/>
          </w:tcPr>
          <w:p w:rsidR="00922204" w:rsidRPr="00067576" w:rsidRDefault="0038506D" w:rsidP="00606DD7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Medaļas gravēšana reversā</w:t>
            </w:r>
          </w:p>
        </w:tc>
        <w:tc>
          <w:tcPr>
            <w:tcW w:w="5812" w:type="dxa"/>
          </w:tcPr>
          <w:p w:rsidR="00922204" w:rsidRPr="00067576" w:rsidRDefault="0038506D" w:rsidP="00606DD7">
            <w:pPr>
              <w:outlineLvl w:val="0"/>
              <w:rPr>
                <w:bCs/>
                <w:lang w:val="lv-LV"/>
              </w:rPr>
            </w:pPr>
            <w:r>
              <w:rPr>
                <w:rFonts w:ascii="Calibri" w:hAnsi="Calibri" w:cs="Calibri"/>
                <w:bCs/>
                <w:lang w:val="lv-LV"/>
              </w:rPr>
              <w:t>Ø</w:t>
            </w:r>
            <w:r>
              <w:rPr>
                <w:bCs/>
                <w:lang w:val="lv-LV"/>
              </w:rPr>
              <w:t xml:space="preserve"> 60-70mm</w:t>
            </w:r>
            <w:r>
              <w:rPr>
                <w:bCs/>
                <w:lang w:val="lv-LV"/>
              </w:rPr>
              <w:br/>
              <w:t>Gravēšana medaļas aizmugurē</w:t>
            </w:r>
            <w:r w:rsidR="00FE3BC7">
              <w:rPr>
                <w:bCs/>
                <w:lang w:val="lv-LV"/>
              </w:rPr>
              <w:t>, proporcionāli medaļas izmēram.</w:t>
            </w:r>
          </w:p>
        </w:tc>
      </w:tr>
      <w:tr w:rsidR="00922204" w:rsidRPr="00067576" w:rsidTr="00922204">
        <w:tc>
          <w:tcPr>
            <w:tcW w:w="960" w:type="dxa"/>
          </w:tcPr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5.</w:t>
            </w:r>
          </w:p>
        </w:tc>
        <w:tc>
          <w:tcPr>
            <w:tcW w:w="2692" w:type="dxa"/>
          </w:tcPr>
          <w:p w:rsidR="0038506D" w:rsidRPr="00067576" w:rsidRDefault="00FE3BC7" w:rsidP="0038506D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Pildspalvas ar gravējumu</w:t>
            </w:r>
          </w:p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</w:p>
        </w:tc>
        <w:tc>
          <w:tcPr>
            <w:tcW w:w="5812" w:type="dxa"/>
          </w:tcPr>
          <w:p w:rsidR="00922204" w:rsidRDefault="00FE3BC7" w:rsidP="00FE3BC7">
            <w:pPr>
              <w:pStyle w:val="ListParagraph"/>
              <w:numPr>
                <w:ilvl w:val="0"/>
                <w:numId w:val="3"/>
              </w:num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materiāls – metāls</w:t>
            </w:r>
          </w:p>
          <w:p w:rsidR="00FE3BC7" w:rsidRDefault="00FE3BC7" w:rsidP="00FE3BC7">
            <w:pPr>
              <w:pStyle w:val="ListParagraph"/>
              <w:numPr>
                <w:ilvl w:val="0"/>
                <w:numId w:val="3"/>
              </w:num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krāsa – 4 dažādas</w:t>
            </w:r>
          </w:p>
          <w:p w:rsidR="00FE3BC7" w:rsidRDefault="00FE3BC7" w:rsidP="00FE3BC7">
            <w:pPr>
              <w:pStyle w:val="ListParagraph"/>
              <w:numPr>
                <w:ilvl w:val="0"/>
                <w:numId w:val="3"/>
              </w:num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 uzdruka vienā krāsā</w:t>
            </w:r>
          </w:p>
          <w:p w:rsidR="00FE3BC7" w:rsidRPr="00FE3BC7" w:rsidRDefault="00FE3BC7" w:rsidP="00FE3BC7">
            <w:pPr>
              <w:ind w:left="360"/>
              <w:outlineLvl w:val="0"/>
              <w:rPr>
                <w:bCs/>
                <w:lang w:val="lv-LV"/>
              </w:rPr>
            </w:pPr>
          </w:p>
        </w:tc>
      </w:tr>
      <w:tr w:rsidR="00922204" w:rsidRPr="00067576" w:rsidTr="00922204">
        <w:tc>
          <w:tcPr>
            <w:tcW w:w="960" w:type="dxa"/>
          </w:tcPr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6.</w:t>
            </w:r>
          </w:p>
        </w:tc>
        <w:tc>
          <w:tcPr>
            <w:tcW w:w="2692" w:type="dxa"/>
          </w:tcPr>
          <w:p w:rsidR="00922204" w:rsidRPr="00067576" w:rsidRDefault="00FE3BC7" w:rsidP="00606DD7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Krūzes ar </w:t>
            </w:r>
            <w:proofErr w:type="spellStart"/>
            <w:r>
              <w:rPr>
                <w:bCs/>
                <w:lang w:val="lv-LV"/>
              </w:rPr>
              <w:t>dekordruku</w:t>
            </w:r>
            <w:proofErr w:type="spellEnd"/>
            <w:r>
              <w:rPr>
                <w:bCs/>
                <w:lang w:val="lv-LV"/>
              </w:rPr>
              <w:t>, logo vienā krāsā</w:t>
            </w:r>
          </w:p>
        </w:tc>
        <w:tc>
          <w:tcPr>
            <w:tcW w:w="5812" w:type="dxa"/>
          </w:tcPr>
          <w:p w:rsidR="00922204" w:rsidRDefault="00FE3BC7" w:rsidP="00FE3BC7">
            <w:pPr>
              <w:pStyle w:val="ListParagraph"/>
              <w:numPr>
                <w:ilvl w:val="0"/>
                <w:numId w:val="3"/>
              </w:num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matēta</w:t>
            </w:r>
          </w:p>
          <w:p w:rsidR="00FE3BC7" w:rsidRDefault="00FE3BC7" w:rsidP="00FE3BC7">
            <w:pPr>
              <w:pStyle w:val="ListParagraph"/>
              <w:numPr>
                <w:ilvl w:val="0"/>
                <w:numId w:val="3"/>
              </w:num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materiāls stikls</w:t>
            </w:r>
          </w:p>
          <w:p w:rsidR="00FE3BC7" w:rsidRDefault="00FE3BC7" w:rsidP="00FE3BC7">
            <w:pPr>
              <w:pStyle w:val="ListParagraph"/>
              <w:numPr>
                <w:ilvl w:val="0"/>
                <w:numId w:val="3"/>
              </w:num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izmērs 7,5 x 9,5 cm</w:t>
            </w:r>
          </w:p>
          <w:p w:rsidR="00FE3BC7" w:rsidRDefault="00FE3BC7" w:rsidP="00FE3BC7">
            <w:pPr>
              <w:pStyle w:val="ListParagraph"/>
              <w:numPr>
                <w:ilvl w:val="0"/>
                <w:numId w:val="3"/>
              </w:num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tilpums 200ml</w:t>
            </w:r>
          </w:p>
          <w:p w:rsidR="00FE3BC7" w:rsidRDefault="00FE3BC7" w:rsidP="00FE3BC7">
            <w:pPr>
              <w:pStyle w:val="ListParagraph"/>
              <w:numPr>
                <w:ilvl w:val="0"/>
                <w:numId w:val="3"/>
              </w:num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cilindra formas</w:t>
            </w:r>
          </w:p>
          <w:p w:rsidR="00FE3BC7" w:rsidRPr="00FE3BC7" w:rsidRDefault="00FE3BC7" w:rsidP="00FE3BC7">
            <w:pPr>
              <w:pStyle w:val="ListParagraph"/>
              <w:numPr>
                <w:ilvl w:val="0"/>
                <w:numId w:val="3"/>
              </w:num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 uzdruka vienā krāsā</w:t>
            </w:r>
          </w:p>
        </w:tc>
      </w:tr>
      <w:tr w:rsidR="00922204" w:rsidRPr="00067576" w:rsidTr="00922204">
        <w:tc>
          <w:tcPr>
            <w:tcW w:w="960" w:type="dxa"/>
          </w:tcPr>
          <w:p w:rsidR="00922204" w:rsidRPr="00067576" w:rsidRDefault="00922204" w:rsidP="00606DD7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7.</w:t>
            </w:r>
          </w:p>
        </w:tc>
        <w:tc>
          <w:tcPr>
            <w:tcW w:w="2692" w:type="dxa"/>
          </w:tcPr>
          <w:p w:rsidR="00922204" w:rsidRPr="00067576" w:rsidRDefault="00FE3BC7" w:rsidP="00606DD7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Nozīmītes</w:t>
            </w:r>
          </w:p>
        </w:tc>
        <w:tc>
          <w:tcPr>
            <w:tcW w:w="5812" w:type="dxa"/>
          </w:tcPr>
          <w:p w:rsidR="00922204" w:rsidRDefault="00FE3BC7" w:rsidP="00FE3BC7">
            <w:pPr>
              <w:pStyle w:val="ListParagraph"/>
              <w:numPr>
                <w:ilvl w:val="0"/>
                <w:numId w:val="3"/>
              </w:num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diametrs 56mm</w:t>
            </w:r>
          </w:p>
          <w:p w:rsidR="00FE3BC7" w:rsidRPr="00FE3BC7" w:rsidRDefault="00FE3BC7" w:rsidP="00FE3BC7">
            <w:pPr>
              <w:pStyle w:val="ListParagraph"/>
              <w:numPr>
                <w:ilvl w:val="0"/>
                <w:numId w:val="3"/>
              </w:num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krāsaina druka</w:t>
            </w:r>
          </w:p>
        </w:tc>
      </w:tr>
      <w:tr w:rsidR="00922204" w:rsidRPr="00067576" w:rsidTr="0092220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0" w:type="dxa"/>
          </w:tcPr>
          <w:p w:rsidR="00922204" w:rsidRPr="00067576" w:rsidRDefault="00922204" w:rsidP="00606DD7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8.</w:t>
            </w:r>
          </w:p>
        </w:tc>
        <w:tc>
          <w:tcPr>
            <w:tcW w:w="2692" w:type="dxa"/>
          </w:tcPr>
          <w:p w:rsidR="00922204" w:rsidRPr="00067576" w:rsidRDefault="00FE3BC7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Atslēgu piekariņi ar gravējumu</w:t>
            </w:r>
          </w:p>
        </w:tc>
        <w:tc>
          <w:tcPr>
            <w:tcW w:w="5812" w:type="dxa"/>
          </w:tcPr>
          <w:p w:rsidR="00922204" w:rsidRDefault="00FE3BC7" w:rsidP="00FE3BC7">
            <w:pPr>
              <w:pStyle w:val="ListParagraph"/>
              <w:numPr>
                <w:ilvl w:val="0"/>
                <w:numId w:val="3"/>
              </w:num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metāla, plakana plāksne (3 x 6 cm) gredzenā (diametrs 3cm)</w:t>
            </w:r>
          </w:p>
          <w:p w:rsidR="00FE3BC7" w:rsidRDefault="00FE3BC7" w:rsidP="00FE3BC7">
            <w:pPr>
              <w:pStyle w:val="ListParagraph"/>
              <w:numPr>
                <w:ilvl w:val="0"/>
                <w:numId w:val="3"/>
              </w:num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iepakojums – kartona kastītē</w:t>
            </w:r>
          </w:p>
          <w:p w:rsidR="00FE3BC7" w:rsidRPr="00FE3BC7" w:rsidRDefault="00FE3BC7" w:rsidP="00FE3BC7">
            <w:pPr>
              <w:pStyle w:val="ListParagraph"/>
              <w:numPr>
                <w:ilvl w:val="0"/>
                <w:numId w:val="3"/>
              </w:num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 uzdruka vienā krāsā</w:t>
            </w:r>
          </w:p>
        </w:tc>
      </w:tr>
      <w:tr w:rsidR="00922204" w:rsidRPr="00067576" w:rsidTr="00922204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60" w:type="dxa"/>
          </w:tcPr>
          <w:p w:rsidR="00922204" w:rsidRDefault="00922204" w:rsidP="00606DD7">
            <w:pPr>
              <w:rPr>
                <w:bCs/>
                <w:lang w:val="lv-LV"/>
              </w:rPr>
            </w:pPr>
          </w:p>
          <w:p w:rsidR="00922204" w:rsidRPr="00067576" w:rsidRDefault="00922204" w:rsidP="00606DD7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9.</w:t>
            </w:r>
          </w:p>
        </w:tc>
        <w:tc>
          <w:tcPr>
            <w:tcW w:w="2692" w:type="dxa"/>
          </w:tcPr>
          <w:p w:rsidR="00922204" w:rsidRPr="00067576" w:rsidRDefault="00FE3BC7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Kausi ar metāla plāksnīti (sudraba vai zeltīta) sublimācija</w:t>
            </w:r>
          </w:p>
        </w:tc>
        <w:tc>
          <w:tcPr>
            <w:tcW w:w="5812" w:type="dxa"/>
          </w:tcPr>
          <w:p w:rsidR="00922204" w:rsidRDefault="00FE3BC7" w:rsidP="00FE3BC7">
            <w:pPr>
              <w:pStyle w:val="ListParagraph"/>
              <w:numPr>
                <w:ilvl w:val="0"/>
                <w:numId w:val="3"/>
              </w:num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30 – 40cm, </w:t>
            </w:r>
            <w:r>
              <w:rPr>
                <w:rFonts w:ascii="Calibri" w:hAnsi="Calibri" w:cs="Calibri"/>
                <w:bCs/>
                <w:lang w:val="lv-LV"/>
              </w:rPr>
              <w:t>Ø</w:t>
            </w:r>
            <w:r>
              <w:rPr>
                <w:bCs/>
                <w:lang w:val="lv-LV"/>
              </w:rPr>
              <w:t xml:space="preserve"> 100-140mm</w:t>
            </w:r>
          </w:p>
          <w:p w:rsidR="00FE3BC7" w:rsidRDefault="00FE3BC7" w:rsidP="00FE3BC7">
            <w:pPr>
              <w:pStyle w:val="ListParagraph"/>
              <w:numPr>
                <w:ilvl w:val="0"/>
                <w:numId w:val="3"/>
              </w:num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25 – 30cm, </w:t>
            </w:r>
            <w:r>
              <w:rPr>
                <w:rFonts w:ascii="Calibri" w:hAnsi="Calibri" w:cs="Calibri"/>
                <w:bCs/>
                <w:lang w:val="lv-LV"/>
              </w:rPr>
              <w:t>Ø</w:t>
            </w:r>
            <w:r>
              <w:rPr>
                <w:bCs/>
                <w:lang w:val="lv-LV"/>
              </w:rPr>
              <w:t xml:space="preserve"> 80-120mm</w:t>
            </w:r>
          </w:p>
          <w:p w:rsidR="00FE3BC7" w:rsidRDefault="00FE3BC7" w:rsidP="00FE3BC7">
            <w:pPr>
              <w:pStyle w:val="ListParagraph"/>
              <w:numPr>
                <w:ilvl w:val="0"/>
                <w:numId w:val="3"/>
              </w:num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10-20 cm, </w:t>
            </w:r>
            <w:r>
              <w:rPr>
                <w:rFonts w:ascii="Calibri" w:hAnsi="Calibri" w:cs="Calibri"/>
                <w:bCs/>
                <w:lang w:val="lv-LV"/>
              </w:rPr>
              <w:t>Ø</w:t>
            </w:r>
            <w:r>
              <w:rPr>
                <w:bCs/>
                <w:lang w:val="lv-LV"/>
              </w:rPr>
              <w:t xml:space="preserve"> 50-100mm</w:t>
            </w:r>
          </w:p>
          <w:p w:rsidR="00FE3BC7" w:rsidRPr="00FE3BC7" w:rsidRDefault="00FE3BC7" w:rsidP="00FE3BC7">
            <w:pPr>
              <w:pStyle w:val="ListParagraph"/>
              <w:numPr>
                <w:ilvl w:val="0"/>
                <w:numId w:val="3"/>
              </w:num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Kausi sudraba vai zelta krāsā ar krāsainu </w:t>
            </w:r>
            <w:r w:rsidR="00663FD4">
              <w:rPr>
                <w:bCs/>
                <w:lang w:val="lv-LV"/>
              </w:rPr>
              <w:t>akcentu vidusdaļā, pamatne – plastikāta, marmora, kur paredzēta vieta proporcionālai sudrabotai vai zeltītai metāla plāksnītei.</w:t>
            </w:r>
          </w:p>
        </w:tc>
      </w:tr>
      <w:tr w:rsidR="00922204" w:rsidRPr="00067576" w:rsidTr="00922204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0" w:type="dxa"/>
          </w:tcPr>
          <w:p w:rsidR="00922204" w:rsidRPr="00067576" w:rsidRDefault="00922204" w:rsidP="00606DD7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10.</w:t>
            </w:r>
          </w:p>
        </w:tc>
        <w:tc>
          <w:tcPr>
            <w:tcW w:w="2692" w:type="dxa"/>
          </w:tcPr>
          <w:p w:rsidR="00922204" w:rsidRPr="00067576" w:rsidRDefault="00663FD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Mastikas figūras un stikla dekori</w:t>
            </w:r>
          </w:p>
        </w:tc>
        <w:tc>
          <w:tcPr>
            <w:tcW w:w="5812" w:type="dxa"/>
          </w:tcPr>
          <w:p w:rsidR="00922204" w:rsidRDefault="00663FD4" w:rsidP="00663FD4">
            <w:pPr>
              <w:pStyle w:val="ListParagraph"/>
              <w:numPr>
                <w:ilvl w:val="0"/>
                <w:numId w:val="3"/>
              </w:num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(</w:t>
            </w:r>
            <w:proofErr w:type="spellStart"/>
            <w:r>
              <w:rPr>
                <w:bCs/>
                <w:lang w:val="lv-LV"/>
              </w:rPr>
              <w:t>mast.fig</w:t>
            </w:r>
            <w:proofErr w:type="spellEnd"/>
            <w:r>
              <w:rPr>
                <w:bCs/>
                <w:lang w:val="lv-LV"/>
              </w:rPr>
              <w:t>) = 150-190mm</w:t>
            </w:r>
          </w:p>
          <w:p w:rsidR="00663FD4" w:rsidRDefault="00663FD4" w:rsidP="00663FD4">
            <w:pPr>
              <w:pStyle w:val="ListParagraph"/>
              <w:numPr>
                <w:ilvl w:val="0"/>
                <w:numId w:val="3"/>
              </w:num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(</w:t>
            </w:r>
            <w:proofErr w:type="spellStart"/>
            <w:r>
              <w:rPr>
                <w:bCs/>
                <w:lang w:val="lv-LV"/>
              </w:rPr>
              <w:t>st.dek</w:t>
            </w:r>
            <w:proofErr w:type="spellEnd"/>
            <w:r>
              <w:rPr>
                <w:bCs/>
                <w:lang w:val="lv-LV"/>
              </w:rPr>
              <w:t>.) = 100-200mm</w:t>
            </w:r>
          </w:p>
          <w:p w:rsidR="00663FD4" w:rsidRPr="00663FD4" w:rsidRDefault="00663FD4" w:rsidP="00663FD4">
            <w:pPr>
              <w:pStyle w:val="ListParagraph"/>
              <w:numPr>
                <w:ilvl w:val="0"/>
                <w:numId w:val="3"/>
              </w:num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Mastikas figūra ar hokeja, futbola, volejbola, basketbola sporta veida motīviem, stikla dekors ar krāsainu dekoratīvu elementu, kā arī pēc pasūtītāja speciāla pasūtījuma</w:t>
            </w:r>
          </w:p>
        </w:tc>
      </w:tr>
      <w:tr w:rsidR="00922204" w:rsidRPr="00067576" w:rsidTr="00922204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60" w:type="dxa"/>
          </w:tcPr>
          <w:p w:rsidR="00922204" w:rsidRPr="00067576" w:rsidRDefault="00922204" w:rsidP="00606DD7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11.</w:t>
            </w:r>
          </w:p>
        </w:tc>
        <w:tc>
          <w:tcPr>
            <w:tcW w:w="2692" w:type="dxa"/>
          </w:tcPr>
          <w:p w:rsidR="00922204" w:rsidRPr="00067576" w:rsidRDefault="00663FD4" w:rsidP="00606DD7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Sublimācija</w:t>
            </w:r>
          </w:p>
        </w:tc>
        <w:tc>
          <w:tcPr>
            <w:tcW w:w="5812" w:type="dxa"/>
          </w:tcPr>
          <w:p w:rsidR="00922204" w:rsidRDefault="00663FD4" w:rsidP="00663FD4">
            <w:pPr>
              <w:pStyle w:val="ListParagraph"/>
              <w:numPr>
                <w:ilvl w:val="0"/>
                <w:numId w:val="3"/>
              </w:num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Proporcionāli kausu pamatne plāksnītei, mastikas pamatnei un </w:t>
            </w:r>
            <w:proofErr w:type="spellStart"/>
            <w:r>
              <w:rPr>
                <w:bCs/>
                <w:lang w:val="lv-LV"/>
              </w:rPr>
              <w:t>dekorotīvā</w:t>
            </w:r>
            <w:proofErr w:type="spellEnd"/>
            <w:r>
              <w:rPr>
                <w:bCs/>
                <w:lang w:val="lv-LV"/>
              </w:rPr>
              <w:t xml:space="preserve"> stikla lielumam.</w:t>
            </w:r>
          </w:p>
          <w:p w:rsidR="00663FD4" w:rsidRPr="00663FD4" w:rsidRDefault="00663FD4" w:rsidP="00663FD4">
            <w:pPr>
              <w:pStyle w:val="ListParagraph"/>
              <w:numPr>
                <w:ilvl w:val="0"/>
                <w:numId w:val="3"/>
              </w:num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lastRenderedPageBreak/>
              <w:t>Kausiem, mastikas figūrām gravējums tiek veikt uz sudraba vai zeltītas metāla plāksnītes, stikla dekoriem uz dekoratīvā stikla.</w:t>
            </w:r>
          </w:p>
        </w:tc>
      </w:tr>
    </w:tbl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Pr="00815A03" w:rsidRDefault="00815A03" w:rsidP="00815A03">
      <w:pPr>
        <w:tabs>
          <w:tab w:val="left" w:pos="-114"/>
          <w:tab w:val="left" w:pos="-57"/>
        </w:tabs>
        <w:rPr>
          <w:bCs/>
        </w:rPr>
      </w:pPr>
      <w:r w:rsidRPr="00815A03">
        <w:rPr>
          <w:b/>
          <w:bCs/>
        </w:rPr>
        <w:t>Tehnisko specifikāciju sagatavoja</w:t>
      </w:r>
      <w:r w:rsidRPr="00815A03">
        <w:rPr>
          <w:bCs/>
        </w:rPr>
        <w:br/>
        <w:t xml:space="preserve">Daugavpils pilētas domes </w:t>
      </w:r>
      <w:r w:rsidRPr="00815A03">
        <w:rPr>
          <w:bCs/>
        </w:rPr>
        <w:br/>
        <w:t xml:space="preserve">Sporta un jaunatnes departamenta juriskonsulta </w:t>
      </w:r>
      <w:proofErr w:type="spellStart"/>
      <w:r w:rsidRPr="00815A03">
        <w:rPr>
          <w:bCs/>
        </w:rPr>
        <w:t>p.i</w:t>
      </w:r>
      <w:proofErr w:type="spellEnd"/>
      <w:r w:rsidRPr="00815A03">
        <w:rPr>
          <w:bCs/>
        </w:rPr>
        <w:t>.</w:t>
      </w:r>
      <w:r w:rsidRPr="00815A03">
        <w:rPr>
          <w:bCs/>
        </w:rPr>
        <w:tab/>
      </w:r>
      <w:r w:rsidRPr="00815A03">
        <w:rPr>
          <w:bCs/>
        </w:rPr>
        <w:tab/>
      </w:r>
      <w:r>
        <w:rPr>
          <w:bCs/>
        </w:rPr>
        <w:tab/>
      </w:r>
      <w:r w:rsidRPr="00815A03">
        <w:rPr>
          <w:bCs/>
        </w:rPr>
        <w:tab/>
      </w:r>
      <w:r w:rsidRPr="00815A03">
        <w:rPr>
          <w:bCs/>
        </w:rPr>
        <w:tab/>
        <w:t>V.Petrova</w:t>
      </w: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AC3303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E85A63" w:rsidRDefault="00E85A63" w:rsidP="00E45374">
      <w:pPr>
        <w:tabs>
          <w:tab w:val="left" w:pos="-114"/>
          <w:tab w:val="left" w:pos="-57"/>
        </w:tabs>
        <w:rPr>
          <w:b/>
          <w:bCs/>
        </w:rPr>
      </w:pPr>
    </w:p>
    <w:p w:rsidR="004B560E" w:rsidRDefault="004B560E" w:rsidP="00922204">
      <w:pPr>
        <w:tabs>
          <w:tab w:val="left" w:pos="-114"/>
          <w:tab w:val="left" w:pos="-57"/>
        </w:tabs>
        <w:rPr>
          <w:b/>
          <w:bCs/>
        </w:rPr>
      </w:pPr>
    </w:p>
    <w:p w:rsidR="00663FD4" w:rsidRDefault="00663FD4" w:rsidP="00922204">
      <w:pPr>
        <w:tabs>
          <w:tab w:val="left" w:pos="-114"/>
          <w:tab w:val="left" w:pos="-57"/>
        </w:tabs>
        <w:rPr>
          <w:b/>
          <w:bCs/>
        </w:rPr>
      </w:pPr>
    </w:p>
    <w:p w:rsidR="00663FD4" w:rsidRDefault="00663FD4" w:rsidP="00922204">
      <w:pPr>
        <w:tabs>
          <w:tab w:val="left" w:pos="-114"/>
          <w:tab w:val="left" w:pos="-57"/>
        </w:tabs>
        <w:rPr>
          <w:b/>
          <w:bCs/>
        </w:rPr>
      </w:pPr>
    </w:p>
    <w:p w:rsidR="00663FD4" w:rsidRDefault="00663FD4" w:rsidP="00922204">
      <w:pPr>
        <w:tabs>
          <w:tab w:val="left" w:pos="-114"/>
          <w:tab w:val="left" w:pos="-57"/>
        </w:tabs>
        <w:rPr>
          <w:b/>
          <w:bCs/>
        </w:rPr>
      </w:pPr>
    </w:p>
    <w:p w:rsidR="00663FD4" w:rsidRDefault="00663FD4" w:rsidP="00922204">
      <w:pPr>
        <w:tabs>
          <w:tab w:val="left" w:pos="-114"/>
          <w:tab w:val="left" w:pos="-57"/>
        </w:tabs>
        <w:rPr>
          <w:b/>
          <w:bCs/>
        </w:rPr>
      </w:pPr>
    </w:p>
    <w:p w:rsidR="00663FD4" w:rsidRDefault="00663FD4" w:rsidP="00922204">
      <w:pPr>
        <w:tabs>
          <w:tab w:val="left" w:pos="-114"/>
          <w:tab w:val="left" w:pos="-57"/>
        </w:tabs>
        <w:rPr>
          <w:b/>
          <w:bCs/>
        </w:rPr>
      </w:pPr>
    </w:p>
    <w:p w:rsidR="00663FD4" w:rsidRDefault="00663FD4" w:rsidP="00922204">
      <w:pPr>
        <w:tabs>
          <w:tab w:val="left" w:pos="-114"/>
          <w:tab w:val="left" w:pos="-57"/>
        </w:tabs>
        <w:rPr>
          <w:b/>
          <w:bCs/>
        </w:rPr>
      </w:pPr>
    </w:p>
    <w:p w:rsidR="00663FD4" w:rsidRDefault="00663FD4" w:rsidP="00922204">
      <w:pPr>
        <w:tabs>
          <w:tab w:val="left" w:pos="-114"/>
          <w:tab w:val="left" w:pos="-57"/>
        </w:tabs>
        <w:rPr>
          <w:b/>
          <w:bCs/>
        </w:rPr>
      </w:pPr>
    </w:p>
    <w:p w:rsidR="00663FD4" w:rsidRDefault="00663FD4" w:rsidP="00922204">
      <w:pPr>
        <w:tabs>
          <w:tab w:val="left" w:pos="-114"/>
          <w:tab w:val="left" w:pos="-57"/>
        </w:tabs>
        <w:rPr>
          <w:b/>
          <w:bCs/>
        </w:rPr>
      </w:pPr>
    </w:p>
    <w:p w:rsidR="00663FD4" w:rsidRDefault="00663FD4" w:rsidP="00922204">
      <w:pPr>
        <w:tabs>
          <w:tab w:val="left" w:pos="-114"/>
          <w:tab w:val="left" w:pos="-57"/>
        </w:tabs>
        <w:rPr>
          <w:b/>
          <w:bCs/>
        </w:rPr>
      </w:pPr>
    </w:p>
    <w:p w:rsidR="00663FD4" w:rsidRDefault="00663FD4" w:rsidP="00922204">
      <w:pPr>
        <w:tabs>
          <w:tab w:val="left" w:pos="-114"/>
          <w:tab w:val="left" w:pos="-57"/>
        </w:tabs>
        <w:rPr>
          <w:b/>
          <w:bCs/>
        </w:rPr>
      </w:pPr>
    </w:p>
    <w:p w:rsidR="00663FD4" w:rsidRDefault="00663FD4" w:rsidP="00922204">
      <w:pPr>
        <w:tabs>
          <w:tab w:val="left" w:pos="-114"/>
          <w:tab w:val="left" w:pos="-57"/>
        </w:tabs>
        <w:rPr>
          <w:b/>
          <w:bCs/>
        </w:rPr>
      </w:pPr>
    </w:p>
    <w:p w:rsidR="00663FD4" w:rsidRDefault="00663FD4" w:rsidP="00922204">
      <w:pPr>
        <w:tabs>
          <w:tab w:val="left" w:pos="-114"/>
          <w:tab w:val="left" w:pos="-57"/>
        </w:tabs>
        <w:rPr>
          <w:b/>
          <w:bCs/>
        </w:rPr>
      </w:pPr>
    </w:p>
    <w:p w:rsidR="00663FD4" w:rsidRDefault="00663FD4" w:rsidP="00922204">
      <w:pPr>
        <w:tabs>
          <w:tab w:val="left" w:pos="-114"/>
          <w:tab w:val="left" w:pos="-57"/>
        </w:tabs>
        <w:rPr>
          <w:b/>
          <w:bCs/>
        </w:rPr>
      </w:pPr>
    </w:p>
    <w:p w:rsidR="00663FD4" w:rsidRDefault="00663FD4" w:rsidP="00922204">
      <w:pPr>
        <w:tabs>
          <w:tab w:val="left" w:pos="-114"/>
          <w:tab w:val="left" w:pos="-57"/>
        </w:tabs>
        <w:rPr>
          <w:b/>
          <w:bCs/>
        </w:rPr>
      </w:pPr>
    </w:p>
    <w:p w:rsidR="00663FD4" w:rsidRDefault="00663FD4" w:rsidP="00922204">
      <w:pPr>
        <w:tabs>
          <w:tab w:val="left" w:pos="-114"/>
          <w:tab w:val="left" w:pos="-57"/>
        </w:tabs>
        <w:rPr>
          <w:b/>
          <w:bCs/>
        </w:rPr>
      </w:pPr>
    </w:p>
    <w:p w:rsidR="00663FD4" w:rsidRPr="00067576" w:rsidRDefault="00663FD4" w:rsidP="00922204">
      <w:pPr>
        <w:tabs>
          <w:tab w:val="left" w:pos="-114"/>
          <w:tab w:val="left" w:pos="-57"/>
        </w:tabs>
        <w:rPr>
          <w:b/>
          <w:bCs/>
        </w:rPr>
      </w:pPr>
    </w:p>
    <w:p w:rsidR="00AC3303" w:rsidRPr="00067576" w:rsidRDefault="00AC3303" w:rsidP="00AC3303">
      <w:pPr>
        <w:tabs>
          <w:tab w:val="left" w:pos="-114"/>
          <w:tab w:val="left" w:pos="-57"/>
        </w:tabs>
        <w:jc w:val="right"/>
        <w:rPr>
          <w:bCs/>
        </w:rPr>
      </w:pPr>
      <w:r w:rsidRPr="00067576">
        <w:rPr>
          <w:bCs/>
        </w:rPr>
        <w:lastRenderedPageBreak/>
        <w:t>2.pielikums</w:t>
      </w:r>
    </w:p>
    <w:p w:rsidR="00AC3303" w:rsidRPr="00067576" w:rsidRDefault="00AC3303" w:rsidP="00AC3303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067576">
        <w:rPr>
          <w:b/>
          <w:bCs/>
        </w:rPr>
        <w:t>PIEDĀVĀJUMS</w:t>
      </w:r>
    </w:p>
    <w:p w:rsidR="00AC3303" w:rsidRPr="00067576" w:rsidRDefault="00AC3303" w:rsidP="00AC3303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AC3303" w:rsidRPr="00067576" w:rsidTr="00AC3303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 w:rsidP="00067576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Daugavpils pilsētas dome,</w:t>
            </w:r>
            <w:r w:rsidR="004B560E" w:rsidRPr="00067576">
              <w:t xml:space="preserve"> Sporta un jaunatnes </w:t>
            </w:r>
            <w:r w:rsidR="00067576">
              <w:t>departamentam</w:t>
            </w:r>
            <w:r w:rsidRPr="00067576">
              <w:t>,</w:t>
            </w:r>
            <w:r w:rsidR="00067576">
              <w:t xml:space="preserve"> Kandavas iela 17A,</w:t>
            </w:r>
            <w:r w:rsidRPr="00067576">
              <w:t xml:space="preserve"> Daugavpils, LV-5401, Latvija</w:t>
            </w:r>
          </w:p>
        </w:tc>
      </w:tr>
      <w:tr w:rsidR="00AC3303" w:rsidRPr="00067576" w:rsidTr="00AC3303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Pretendents, reģistrācijas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AC3303" w:rsidRDefault="00AC3303" w:rsidP="00AC3303">
      <w:pPr>
        <w:tabs>
          <w:tab w:val="left" w:pos="-114"/>
          <w:tab w:val="left" w:pos="-57"/>
        </w:tabs>
        <w:jc w:val="both"/>
      </w:pPr>
      <w:r w:rsidRPr="00067576">
        <w:t>Piedāvājam šādus tehniskajā specifikācijā</w:t>
      </w:r>
      <w:r w:rsidRPr="00067576">
        <w:rPr>
          <w:i/>
        </w:rPr>
        <w:t xml:space="preserve"> </w:t>
      </w:r>
      <w:r w:rsidRPr="00067576">
        <w:rPr>
          <w:b/>
          <w:bCs/>
          <w:i/>
        </w:rPr>
        <w:t>„</w:t>
      </w:r>
      <w:r w:rsidR="00663FD4">
        <w:rPr>
          <w:b/>
          <w:bCs/>
          <w:lang w:eastAsia="en-US"/>
        </w:rPr>
        <w:t>Apbalvojumu</w:t>
      </w:r>
      <w:r w:rsidR="00985786" w:rsidRPr="00A603E6">
        <w:rPr>
          <w:b/>
          <w:bCs/>
          <w:lang w:eastAsia="en-US"/>
        </w:rPr>
        <w:t xml:space="preserve"> iegāde</w:t>
      </w:r>
      <w:r w:rsidR="00985786" w:rsidRPr="00067576">
        <w:rPr>
          <w:b/>
          <w:bCs/>
        </w:rPr>
        <w:t xml:space="preserve"> </w:t>
      </w:r>
      <w:r w:rsidR="004B560E" w:rsidRPr="00067576">
        <w:rPr>
          <w:b/>
          <w:bCs/>
        </w:rPr>
        <w:t>Daugavpils pilsētas domes Sp</w:t>
      </w:r>
      <w:r w:rsidR="006D6EDB">
        <w:rPr>
          <w:b/>
          <w:bCs/>
        </w:rPr>
        <w:t xml:space="preserve">orta un jaunatnes departamenta </w:t>
      </w:r>
      <w:r w:rsidR="006D6EDB" w:rsidRPr="00A603E6">
        <w:rPr>
          <w:b/>
          <w:bCs/>
          <w:lang w:eastAsia="en-US"/>
        </w:rPr>
        <w:t>vajadzībām</w:t>
      </w:r>
      <w:r w:rsidRPr="00067576">
        <w:rPr>
          <w:b/>
          <w:bCs/>
          <w:i/>
        </w:rPr>
        <w:t>”</w:t>
      </w:r>
      <w:r w:rsidRPr="00067576">
        <w:rPr>
          <w:i/>
        </w:rPr>
        <w:t xml:space="preserve"> </w:t>
      </w:r>
      <w:r w:rsidRPr="00067576">
        <w:t xml:space="preserve">norādītos pakalpojumus par šādu cenu: </w:t>
      </w:r>
      <w:bookmarkEnd w:id="3"/>
      <w:bookmarkEnd w:id="4"/>
    </w:p>
    <w:tbl>
      <w:tblPr>
        <w:tblStyle w:val="TableGrid"/>
        <w:tblW w:w="9603" w:type="dxa"/>
        <w:tblInd w:w="0" w:type="dxa"/>
        <w:tblLook w:val="04A0" w:firstRow="1" w:lastRow="0" w:firstColumn="1" w:lastColumn="0" w:noHBand="0" w:noVBand="1"/>
      </w:tblPr>
      <w:tblGrid>
        <w:gridCol w:w="960"/>
        <w:gridCol w:w="2267"/>
        <w:gridCol w:w="4819"/>
        <w:gridCol w:w="1557"/>
      </w:tblGrid>
      <w:tr w:rsidR="00663FD4" w:rsidRPr="00067576" w:rsidTr="00B7292B">
        <w:tc>
          <w:tcPr>
            <w:tcW w:w="960" w:type="dxa"/>
          </w:tcPr>
          <w:p w:rsidR="00663FD4" w:rsidRPr="00067576" w:rsidRDefault="00663FD4" w:rsidP="005B63D9">
            <w:pPr>
              <w:jc w:val="center"/>
              <w:outlineLvl w:val="0"/>
              <w:rPr>
                <w:b/>
                <w:bCs/>
                <w:lang w:val="lv-LV"/>
              </w:rPr>
            </w:pPr>
            <w:proofErr w:type="spellStart"/>
            <w:r w:rsidRPr="00067576">
              <w:rPr>
                <w:b/>
                <w:bCs/>
                <w:lang w:val="lv-LV"/>
              </w:rPr>
              <w:t>Nr.p.k</w:t>
            </w:r>
            <w:proofErr w:type="spellEnd"/>
            <w:r w:rsidRPr="00067576">
              <w:rPr>
                <w:b/>
                <w:bCs/>
                <w:lang w:val="lv-LV"/>
              </w:rPr>
              <w:t>.</w:t>
            </w:r>
          </w:p>
          <w:p w:rsidR="00663FD4" w:rsidRPr="00067576" w:rsidRDefault="00663FD4" w:rsidP="005B63D9">
            <w:pPr>
              <w:jc w:val="center"/>
              <w:outlineLvl w:val="0"/>
              <w:rPr>
                <w:b/>
                <w:bCs/>
                <w:lang w:val="lv-LV"/>
              </w:rPr>
            </w:pPr>
          </w:p>
        </w:tc>
        <w:tc>
          <w:tcPr>
            <w:tcW w:w="2267" w:type="dxa"/>
          </w:tcPr>
          <w:p w:rsidR="00663FD4" w:rsidRPr="00067576" w:rsidRDefault="00663FD4" w:rsidP="005B63D9">
            <w:pPr>
              <w:jc w:val="center"/>
              <w:outlineLvl w:val="0"/>
              <w:rPr>
                <w:b/>
                <w:bCs/>
                <w:lang w:val="lv-LV"/>
              </w:rPr>
            </w:pPr>
            <w:r w:rsidRPr="00067576">
              <w:rPr>
                <w:b/>
                <w:bCs/>
                <w:lang w:val="lv-LV"/>
              </w:rPr>
              <w:t>Nosaukums</w:t>
            </w:r>
          </w:p>
        </w:tc>
        <w:tc>
          <w:tcPr>
            <w:tcW w:w="4819" w:type="dxa"/>
          </w:tcPr>
          <w:p w:rsidR="00663FD4" w:rsidRPr="00067576" w:rsidRDefault="00663FD4" w:rsidP="005B63D9">
            <w:pPr>
              <w:jc w:val="center"/>
              <w:outlineLvl w:val="0"/>
              <w:rPr>
                <w:b/>
                <w:bCs/>
                <w:lang w:val="lv-LV"/>
              </w:rPr>
            </w:pPr>
            <w:r w:rsidRPr="00067576">
              <w:rPr>
                <w:b/>
                <w:bCs/>
                <w:lang w:val="lv-LV"/>
              </w:rPr>
              <w:t>Apraksts</w:t>
            </w:r>
          </w:p>
        </w:tc>
        <w:tc>
          <w:tcPr>
            <w:tcW w:w="1557" w:type="dxa"/>
            <w:shd w:val="clear" w:color="auto" w:fill="auto"/>
          </w:tcPr>
          <w:p w:rsidR="00663FD4" w:rsidRPr="00067576" w:rsidRDefault="00B7292B">
            <w:pPr>
              <w:suppressAutoHyphens w:val="0"/>
              <w:spacing w:after="200" w:line="276" w:lineRule="auto"/>
            </w:pPr>
            <w:r>
              <w:t xml:space="preserve">Summa </w:t>
            </w:r>
            <w:proofErr w:type="spellStart"/>
            <w:r>
              <w:t>ar</w:t>
            </w:r>
            <w:proofErr w:type="spellEnd"/>
            <w:r>
              <w:t xml:space="preserve"> PVN par gab.</w:t>
            </w:r>
            <w:bookmarkStart w:id="5" w:name="_GoBack"/>
            <w:bookmarkEnd w:id="5"/>
          </w:p>
        </w:tc>
      </w:tr>
      <w:tr w:rsidR="00663FD4" w:rsidRPr="00067576" w:rsidTr="00B7292B">
        <w:tc>
          <w:tcPr>
            <w:tcW w:w="960" w:type="dxa"/>
          </w:tcPr>
          <w:p w:rsidR="00663FD4" w:rsidRPr="00067576" w:rsidRDefault="00663FD4" w:rsidP="005B63D9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1.</w:t>
            </w:r>
          </w:p>
        </w:tc>
        <w:tc>
          <w:tcPr>
            <w:tcW w:w="2267" w:type="dxa"/>
          </w:tcPr>
          <w:p w:rsidR="00663FD4" w:rsidRPr="00067576" w:rsidRDefault="00663FD4" w:rsidP="005B63D9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Medaļas</w:t>
            </w:r>
          </w:p>
        </w:tc>
        <w:tc>
          <w:tcPr>
            <w:tcW w:w="4819" w:type="dxa"/>
          </w:tcPr>
          <w:p w:rsidR="00663FD4" w:rsidRDefault="00663FD4" w:rsidP="005B63D9">
            <w:pPr>
              <w:outlineLvl w:val="0"/>
              <w:rPr>
                <w:bCs/>
                <w:lang w:val="lv-LV"/>
              </w:rPr>
            </w:pPr>
            <w:r w:rsidRPr="0038506D">
              <w:rPr>
                <w:bCs/>
                <w:lang w:val="lv-LV"/>
              </w:rPr>
              <w:t>Zelta, sudraba un bronzas krāsā, Ø 70mm, biezums 3mm</w:t>
            </w:r>
          </w:p>
          <w:p w:rsidR="00663FD4" w:rsidRPr="0038506D" w:rsidRDefault="00663FD4" w:rsidP="005B63D9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Medaļā paredzēta centriņa </w:t>
            </w:r>
            <w:r>
              <w:rPr>
                <w:rFonts w:ascii="Calibri" w:hAnsi="Calibri" w:cs="Calibri"/>
                <w:bCs/>
                <w:lang w:val="lv-LV"/>
              </w:rPr>
              <w:t>Ø</w:t>
            </w:r>
            <w:r>
              <w:rPr>
                <w:bCs/>
                <w:lang w:val="lv-LV"/>
              </w:rPr>
              <w:t xml:space="preserve"> 50mm iestiprināšana ar nepieciešamā sporta veida vai aktivitātes motīvu.</w:t>
            </w:r>
          </w:p>
        </w:tc>
        <w:tc>
          <w:tcPr>
            <w:tcW w:w="1557" w:type="dxa"/>
            <w:shd w:val="clear" w:color="auto" w:fill="auto"/>
          </w:tcPr>
          <w:p w:rsidR="00663FD4" w:rsidRPr="00067576" w:rsidRDefault="00663FD4">
            <w:pPr>
              <w:suppressAutoHyphens w:val="0"/>
              <w:spacing w:after="200" w:line="276" w:lineRule="auto"/>
            </w:pPr>
          </w:p>
        </w:tc>
      </w:tr>
      <w:tr w:rsidR="00663FD4" w:rsidRPr="00067576" w:rsidTr="00B7292B">
        <w:tc>
          <w:tcPr>
            <w:tcW w:w="960" w:type="dxa"/>
          </w:tcPr>
          <w:p w:rsidR="00663FD4" w:rsidRPr="00067576" w:rsidRDefault="00663FD4" w:rsidP="005B63D9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2.</w:t>
            </w:r>
          </w:p>
        </w:tc>
        <w:tc>
          <w:tcPr>
            <w:tcW w:w="2267" w:type="dxa"/>
          </w:tcPr>
          <w:p w:rsidR="00663FD4" w:rsidRPr="00067576" w:rsidRDefault="00663FD4" w:rsidP="005B63D9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Medaļu centriņi</w:t>
            </w:r>
          </w:p>
        </w:tc>
        <w:tc>
          <w:tcPr>
            <w:tcW w:w="4819" w:type="dxa"/>
          </w:tcPr>
          <w:p w:rsidR="00663FD4" w:rsidRPr="0038506D" w:rsidRDefault="00663FD4" w:rsidP="005B63D9">
            <w:pPr>
              <w:outlineLvl w:val="0"/>
              <w:rPr>
                <w:bCs/>
                <w:lang w:val="lv-LV"/>
              </w:rPr>
            </w:pPr>
            <w:r w:rsidRPr="0038506D">
              <w:rPr>
                <w:bCs/>
                <w:lang w:val="lv-LV"/>
              </w:rPr>
              <w:t xml:space="preserve">Emblēma ar sublimāciju Ø50mm </w:t>
            </w:r>
          </w:p>
          <w:p w:rsidR="00663FD4" w:rsidRPr="00067576" w:rsidRDefault="00663FD4" w:rsidP="005B63D9">
            <w:pPr>
              <w:outlineLvl w:val="0"/>
              <w:rPr>
                <w:bCs/>
                <w:lang w:val="lv-LV"/>
              </w:rPr>
            </w:pPr>
            <w:r w:rsidRPr="0038506D">
              <w:rPr>
                <w:bCs/>
                <w:lang w:val="lv-LV"/>
              </w:rPr>
              <w:t xml:space="preserve">Centriņa attēlots krāsains nepieciešamā sporta veida vai aktivitātes motīvs, </w:t>
            </w:r>
            <w:r>
              <w:rPr>
                <w:bCs/>
                <w:lang w:val="lv-LV"/>
              </w:rPr>
              <w:t>Logo Daugavpils ir sporta vai Daugavpils pilsētas dome.</w:t>
            </w:r>
          </w:p>
        </w:tc>
        <w:tc>
          <w:tcPr>
            <w:tcW w:w="1557" w:type="dxa"/>
            <w:shd w:val="clear" w:color="auto" w:fill="auto"/>
          </w:tcPr>
          <w:p w:rsidR="00663FD4" w:rsidRPr="00067576" w:rsidRDefault="00663FD4">
            <w:pPr>
              <w:suppressAutoHyphens w:val="0"/>
              <w:spacing w:after="200" w:line="276" w:lineRule="auto"/>
            </w:pPr>
          </w:p>
        </w:tc>
      </w:tr>
      <w:tr w:rsidR="00663FD4" w:rsidRPr="00067576" w:rsidTr="00B7292B">
        <w:tc>
          <w:tcPr>
            <w:tcW w:w="960" w:type="dxa"/>
          </w:tcPr>
          <w:p w:rsidR="00663FD4" w:rsidRPr="00067576" w:rsidRDefault="00663FD4" w:rsidP="005B63D9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3.</w:t>
            </w:r>
          </w:p>
        </w:tc>
        <w:tc>
          <w:tcPr>
            <w:tcW w:w="2267" w:type="dxa"/>
          </w:tcPr>
          <w:p w:rsidR="00663FD4" w:rsidRPr="00067576" w:rsidRDefault="00663FD4" w:rsidP="005B63D9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Lentas </w:t>
            </w:r>
          </w:p>
        </w:tc>
        <w:tc>
          <w:tcPr>
            <w:tcW w:w="4819" w:type="dxa"/>
          </w:tcPr>
          <w:p w:rsidR="00663FD4" w:rsidRPr="00067576" w:rsidRDefault="00663FD4" w:rsidP="005B63D9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22 mm platas;</w:t>
            </w:r>
            <w:r>
              <w:rPr>
                <w:bCs/>
                <w:lang w:val="lv-LV"/>
              </w:rPr>
              <w:br/>
              <w:t>Speciāli veidotas lentas dažādās krāsās ar pasūtītāja uzrakstu un logotipu, ar savienojošo karabīni.</w:t>
            </w:r>
          </w:p>
        </w:tc>
        <w:tc>
          <w:tcPr>
            <w:tcW w:w="1557" w:type="dxa"/>
            <w:shd w:val="clear" w:color="auto" w:fill="auto"/>
          </w:tcPr>
          <w:p w:rsidR="00663FD4" w:rsidRPr="00067576" w:rsidRDefault="00663FD4">
            <w:pPr>
              <w:suppressAutoHyphens w:val="0"/>
              <w:spacing w:after="200" w:line="276" w:lineRule="auto"/>
            </w:pPr>
          </w:p>
        </w:tc>
      </w:tr>
      <w:tr w:rsidR="00663FD4" w:rsidRPr="00067576" w:rsidTr="00B7292B">
        <w:tc>
          <w:tcPr>
            <w:tcW w:w="960" w:type="dxa"/>
          </w:tcPr>
          <w:p w:rsidR="00663FD4" w:rsidRPr="00067576" w:rsidRDefault="00663FD4" w:rsidP="005B63D9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4.</w:t>
            </w:r>
          </w:p>
        </w:tc>
        <w:tc>
          <w:tcPr>
            <w:tcW w:w="2267" w:type="dxa"/>
          </w:tcPr>
          <w:p w:rsidR="00663FD4" w:rsidRPr="00067576" w:rsidRDefault="00663FD4" w:rsidP="005B63D9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Medaļas gravēšana reversā</w:t>
            </w:r>
          </w:p>
        </w:tc>
        <w:tc>
          <w:tcPr>
            <w:tcW w:w="4819" w:type="dxa"/>
          </w:tcPr>
          <w:p w:rsidR="00663FD4" w:rsidRPr="00067576" w:rsidRDefault="00663FD4" w:rsidP="005B63D9">
            <w:pPr>
              <w:outlineLvl w:val="0"/>
              <w:rPr>
                <w:bCs/>
                <w:lang w:val="lv-LV"/>
              </w:rPr>
            </w:pPr>
            <w:r>
              <w:rPr>
                <w:rFonts w:ascii="Calibri" w:hAnsi="Calibri" w:cs="Calibri"/>
                <w:bCs/>
                <w:lang w:val="lv-LV"/>
              </w:rPr>
              <w:t>Ø</w:t>
            </w:r>
            <w:r>
              <w:rPr>
                <w:bCs/>
                <w:lang w:val="lv-LV"/>
              </w:rPr>
              <w:t xml:space="preserve"> 60-70mm</w:t>
            </w:r>
            <w:r>
              <w:rPr>
                <w:bCs/>
                <w:lang w:val="lv-LV"/>
              </w:rPr>
              <w:br/>
              <w:t>Gravēšana medaļas aizmugurē, proporcionāli medaļas izmēram.</w:t>
            </w:r>
          </w:p>
        </w:tc>
        <w:tc>
          <w:tcPr>
            <w:tcW w:w="1557" w:type="dxa"/>
            <w:shd w:val="clear" w:color="auto" w:fill="auto"/>
          </w:tcPr>
          <w:p w:rsidR="00663FD4" w:rsidRPr="00067576" w:rsidRDefault="00663FD4">
            <w:pPr>
              <w:suppressAutoHyphens w:val="0"/>
              <w:spacing w:after="200" w:line="276" w:lineRule="auto"/>
            </w:pPr>
          </w:p>
        </w:tc>
      </w:tr>
      <w:tr w:rsidR="00663FD4" w:rsidRPr="00067576" w:rsidTr="00B7292B">
        <w:tc>
          <w:tcPr>
            <w:tcW w:w="960" w:type="dxa"/>
          </w:tcPr>
          <w:p w:rsidR="00663FD4" w:rsidRPr="00067576" w:rsidRDefault="00663FD4" w:rsidP="005B63D9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5.</w:t>
            </w:r>
          </w:p>
        </w:tc>
        <w:tc>
          <w:tcPr>
            <w:tcW w:w="2267" w:type="dxa"/>
          </w:tcPr>
          <w:p w:rsidR="00663FD4" w:rsidRPr="00067576" w:rsidRDefault="00663FD4" w:rsidP="005B63D9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Pildspalvas ar gravējumu</w:t>
            </w:r>
          </w:p>
          <w:p w:rsidR="00663FD4" w:rsidRPr="00067576" w:rsidRDefault="00663FD4" w:rsidP="005B63D9">
            <w:pPr>
              <w:outlineLvl w:val="0"/>
              <w:rPr>
                <w:bCs/>
                <w:lang w:val="lv-LV"/>
              </w:rPr>
            </w:pPr>
          </w:p>
        </w:tc>
        <w:tc>
          <w:tcPr>
            <w:tcW w:w="4819" w:type="dxa"/>
          </w:tcPr>
          <w:p w:rsidR="00663FD4" w:rsidRDefault="00663FD4" w:rsidP="005B63D9">
            <w:pPr>
              <w:pStyle w:val="ListParagraph"/>
              <w:numPr>
                <w:ilvl w:val="0"/>
                <w:numId w:val="3"/>
              </w:num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materiāls – metāls</w:t>
            </w:r>
          </w:p>
          <w:p w:rsidR="00663FD4" w:rsidRDefault="00663FD4" w:rsidP="005B63D9">
            <w:pPr>
              <w:pStyle w:val="ListParagraph"/>
              <w:numPr>
                <w:ilvl w:val="0"/>
                <w:numId w:val="3"/>
              </w:num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krāsa – 4 dažādas</w:t>
            </w:r>
          </w:p>
          <w:p w:rsidR="00663FD4" w:rsidRDefault="00663FD4" w:rsidP="005B63D9">
            <w:pPr>
              <w:pStyle w:val="ListParagraph"/>
              <w:numPr>
                <w:ilvl w:val="0"/>
                <w:numId w:val="3"/>
              </w:num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 uzdruka vienā krāsā</w:t>
            </w:r>
          </w:p>
          <w:p w:rsidR="00663FD4" w:rsidRPr="00FE3BC7" w:rsidRDefault="00663FD4" w:rsidP="005B63D9">
            <w:pPr>
              <w:ind w:left="360"/>
              <w:outlineLvl w:val="0"/>
              <w:rPr>
                <w:bCs/>
                <w:lang w:val="lv-LV"/>
              </w:rPr>
            </w:pPr>
          </w:p>
        </w:tc>
        <w:tc>
          <w:tcPr>
            <w:tcW w:w="1557" w:type="dxa"/>
            <w:shd w:val="clear" w:color="auto" w:fill="auto"/>
          </w:tcPr>
          <w:p w:rsidR="00663FD4" w:rsidRPr="00067576" w:rsidRDefault="00663FD4">
            <w:pPr>
              <w:suppressAutoHyphens w:val="0"/>
              <w:spacing w:after="200" w:line="276" w:lineRule="auto"/>
            </w:pPr>
          </w:p>
        </w:tc>
      </w:tr>
      <w:tr w:rsidR="00663FD4" w:rsidRPr="00067576" w:rsidTr="00B7292B">
        <w:tc>
          <w:tcPr>
            <w:tcW w:w="960" w:type="dxa"/>
          </w:tcPr>
          <w:p w:rsidR="00663FD4" w:rsidRPr="00067576" w:rsidRDefault="00663FD4" w:rsidP="005B63D9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6.</w:t>
            </w:r>
          </w:p>
        </w:tc>
        <w:tc>
          <w:tcPr>
            <w:tcW w:w="2267" w:type="dxa"/>
          </w:tcPr>
          <w:p w:rsidR="00663FD4" w:rsidRPr="00067576" w:rsidRDefault="00663FD4" w:rsidP="005B63D9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Krūzes ar </w:t>
            </w:r>
            <w:proofErr w:type="spellStart"/>
            <w:r>
              <w:rPr>
                <w:bCs/>
                <w:lang w:val="lv-LV"/>
              </w:rPr>
              <w:t>dekordruku</w:t>
            </w:r>
            <w:proofErr w:type="spellEnd"/>
            <w:r>
              <w:rPr>
                <w:bCs/>
                <w:lang w:val="lv-LV"/>
              </w:rPr>
              <w:t>, logo vienā krāsā</w:t>
            </w:r>
          </w:p>
        </w:tc>
        <w:tc>
          <w:tcPr>
            <w:tcW w:w="4819" w:type="dxa"/>
          </w:tcPr>
          <w:p w:rsidR="00663FD4" w:rsidRDefault="00663FD4" w:rsidP="005B63D9">
            <w:pPr>
              <w:pStyle w:val="ListParagraph"/>
              <w:numPr>
                <w:ilvl w:val="0"/>
                <w:numId w:val="3"/>
              </w:num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matēta</w:t>
            </w:r>
          </w:p>
          <w:p w:rsidR="00663FD4" w:rsidRDefault="00663FD4" w:rsidP="005B63D9">
            <w:pPr>
              <w:pStyle w:val="ListParagraph"/>
              <w:numPr>
                <w:ilvl w:val="0"/>
                <w:numId w:val="3"/>
              </w:num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materiāls stikls</w:t>
            </w:r>
          </w:p>
          <w:p w:rsidR="00663FD4" w:rsidRDefault="00663FD4" w:rsidP="005B63D9">
            <w:pPr>
              <w:pStyle w:val="ListParagraph"/>
              <w:numPr>
                <w:ilvl w:val="0"/>
                <w:numId w:val="3"/>
              </w:num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izmērs 7,5 x 9,5 cm</w:t>
            </w:r>
          </w:p>
          <w:p w:rsidR="00663FD4" w:rsidRDefault="00663FD4" w:rsidP="005B63D9">
            <w:pPr>
              <w:pStyle w:val="ListParagraph"/>
              <w:numPr>
                <w:ilvl w:val="0"/>
                <w:numId w:val="3"/>
              </w:num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tilpums 200ml</w:t>
            </w:r>
          </w:p>
          <w:p w:rsidR="00663FD4" w:rsidRDefault="00663FD4" w:rsidP="005B63D9">
            <w:pPr>
              <w:pStyle w:val="ListParagraph"/>
              <w:numPr>
                <w:ilvl w:val="0"/>
                <w:numId w:val="3"/>
              </w:num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cilindra formas</w:t>
            </w:r>
          </w:p>
          <w:p w:rsidR="00663FD4" w:rsidRPr="00FE3BC7" w:rsidRDefault="00663FD4" w:rsidP="005B63D9">
            <w:pPr>
              <w:pStyle w:val="ListParagraph"/>
              <w:numPr>
                <w:ilvl w:val="0"/>
                <w:numId w:val="3"/>
              </w:num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 uzdruka vienā krāsā</w:t>
            </w:r>
          </w:p>
        </w:tc>
        <w:tc>
          <w:tcPr>
            <w:tcW w:w="1557" w:type="dxa"/>
            <w:shd w:val="clear" w:color="auto" w:fill="auto"/>
          </w:tcPr>
          <w:p w:rsidR="00663FD4" w:rsidRPr="00067576" w:rsidRDefault="00663FD4">
            <w:pPr>
              <w:suppressAutoHyphens w:val="0"/>
              <w:spacing w:after="200" w:line="276" w:lineRule="auto"/>
            </w:pPr>
          </w:p>
        </w:tc>
      </w:tr>
      <w:tr w:rsidR="00663FD4" w:rsidRPr="00067576" w:rsidTr="00B7292B">
        <w:tc>
          <w:tcPr>
            <w:tcW w:w="960" w:type="dxa"/>
          </w:tcPr>
          <w:p w:rsidR="00663FD4" w:rsidRPr="00067576" w:rsidRDefault="00663FD4" w:rsidP="005B63D9">
            <w:pPr>
              <w:outlineLvl w:val="0"/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7.</w:t>
            </w:r>
          </w:p>
        </w:tc>
        <w:tc>
          <w:tcPr>
            <w:tcW w:w="2267" w:type="dxa"/>
          </w:tcPr>
          <w:p w:rsidR="00663FD4" w:rsidRPr="00067576" w:rsidRDefault="00663FD4" w:rsidP="005B63D9">
            <w:p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Nozīmītes</w:t>
            </w:r>
          </w:p>
        </w:tc>
        <w:tc>
          <w:tcPr>
            <w:tcW w:w="4819" w:type="dxa"/>
          </w:tcPr>
          <w:p w:rsidR="00663FD4" w:rsidRDefault="00663FD4" w:rsidP="005B63D9">
            <w:pPr>
              <w:pStyle w:val="ListParagraph"/>
              <w:numPr>
                <w:ilvl w:val="0"/>
                <w:numId w:val="3"/>
              </w:num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diametrs 56mm</w:t>
            </w:r>
          </w:p>
          <w:p w:rsidR="00663FD4" w:rsidRPr="00FE3BC7" w:rsidRDefault="00663FD4" w:rsidP="005B63D9">
            <w:pPr>
              <w:pStyle w:val="ListParagraph"/>
              <w:numPr>
                <w:ilvl w:val="0"/>
                <w:numId w:val="3"/>
              </w:numPr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krāsaina druka</w:t>
            </w:r>
          </w:p>
        </w:tc>
        <w:tc>
          <w:tcPr>
            <w:tcW w:w="1557" w:type="dxa"/>
            <w:shd w:val="clear" w:color="auto" w:fill="auto"/>
          </w:tcPr>
          <w:p w:rsidR="00663FD4" w:rsidRPr="00067576" w:rsidRDefault="00663FD4">
            <w:pPr>
              <w:suppressAutoHyphens w:val="0"/>
              <w:spacing w:after="200" w:line="276" w:lineRule="auto"/>
            </w:pPr>
          </w:p>
        </w:tc>
      </w:tr>
      <w:tr w:rsidR="00663FD4" w:rsidRPr="00067576" w:rsidTr="00B7292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0" w:type="dxa"/>
          </w:tcPr>
          <w:p w:rsidR="00663FD4" w:rsidRPr="00067576" w:rsidRDefault="00663FD4" w:rsidP="005B63D9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8.</w:t>
            </w:r>
          </w:p>
        </w:tc>
        <w:tc>
          <w:tcPr>
            <w:tcW w:w="2267" w:type="dxa"/>
          </w:tcPr>
          <w:p w:rsidR="00663FD4" w:rsidRPr="00067576" w:rsidRDefault="00663FD4" w:rsidP="005B63D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Atslēgu piekariņi ar gravējumu</w:t>
            </w:r>
          </w:p>
        </w:tc>
        <w:tc>
          <w:tcPr>
            <w:tcW w:w="4819" w:type="dxa"/>
          </w:tcPr>
          <w:p w:rsidR="00663FD4" w:rsidRDefault="00663FD4" w:rsidP="005B63D9">
            <w:pPr>
              <w:pStyle w:val="ListParagraph"/>
              <w:numPr>
                <w:ilvl w:val="0"/>
                <w:numId w:val="3"/>
              </w:num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metāla, plakana plāksne (3 x 6 cm) gredzenā (diametrs 3cm)</w:t>
            </w:r>
          </w:p>
          <w:p w:rsidR="00663FD4" w:rsidRDefault="00663FD4" w:rsidP="005B63D9">
            <w:pPr>
              <w:pStyle w:val="ListParagraph"/>
              <w:numPr>
                <w:ilvl w:val="0"/>
                <w:numId w:val="3"/>
              </w:num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iepakojums – kartona kastītē</w:t>
            </w:r>
          </w:p>
          <w:p w:rsidR="00663FD4" w:rsidRPr="00FE3BC7" w:rsidRDefault="00663FD4" w:rsidP="005B63D9">
            <w:pPr>
              <w:pStyle w:val="ListParagraph"/>
              <w:numPr>
                <w:ilvl w:val="0"/>
                <w:numId w:val="3"/>
              </w:num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logo uzdruka vienā krāsā</w:t>
            </w:r>
          </w:p>
        </w:tc>
        <w:tc>
          <w:tcPr>
            <w:tcW w:w="1557" w:type="dxa"/>
            <w:shd w:val="clear" w:color="auto" w:fill="auto"/>
          </w:tcPr>
          <w:p w:rsidR="00663FD4" w:rsidRPr="00067576" w:rsidRDefault="00663FD4">
            <w:pPr>
              <w:suppressAutoHyphens w:val="0"/>
              <w:spacing w:after="200" w:line="276" w:lineRule="auto"/>
            </w:pPr>
          </w:p>
        </w:tc>
      </w:tr>
      <w:tr w:rsidR="00663FD4" w:rsidRPr="00067576" w:rsidTr="00B7292B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60" w:type="dxa"/>
          </w:tcPr>
          <w:p w:rsidR="00663FD4" w:rsidRDefault="00663FD4" w:rsidP="005B63D9">
            <w:pPr>
              <w:rPr>
                <w:bCs/>
                <w:lang w:val="lv-LV"/>
              </w:rPr>
            </w:pPr>
          </w:p>
          <w:p w:rsidR="00663FD4" w:rsidRPr="00067576" w:rsidRDefault="00663FD4" w:rsidP="005B63D9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9.</w:t>
            </w:r>
          </w:p>
        </w:tc>
        <w:tc>
          <w:tcPr>
            <w:tcW w:w="2267" w:type="dxa"/>
          </w:tcPr>
          <w:p w:rsidR="00663FD4" w:rsidRPr="00067576" w:rsidRDefault="00663FD4" w:rsidP="005B63D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Kausi ar metāla plāksnīti (sudraba vai zeltīta) sublimācija</w:t>
            </w:r>
          </w:p>
        </w:tc>
        <w:tc>
          <w:tcPr>
            <w:tcW w:w="4819" w:type="dxa"/>
          </w:tcPr>
          <w:p w:rsidR="00663FD4" w:rsidRDefault="00663FD4" w:rsidP="005B63D9">
            <w:pPr>
              <w:pStyle w:val="ListParagraph"/>
              <w:numPr>
                <w:ilvl w:val="0"/>
                <w:numId w:val="3"/>
              </w:num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30 – 40cm, </w:t>
            </w:r>
            <w:r>
              <w:rPr>
                <w:rFonts w:ascii="Calibri" w:hAnsi="Calibri" w:cs="Calibri"/>
                <w:bCs/>
                <w:lang w:val="lv-LV"/>
              </w:rPr>
              <w:t>Ø</w:t>
            </w:r>
            <w:r>
              <w:rPr>
                <w:bCs/>
                <w:lang w:val="lv-LV"/>
              </w:rPr>
              <w:t xml:space="preserve"> 100-140mm</w:t>
            </w:r>
          </w:p>
          <w:p w:rsidR="00663FD4" w:rsidRDefault="00663FD4" w:rsidP="005B63D9">
            <w:pPr>
              <w:pStyle w:val="ListParagraph"/>
              <w:numPr>
                <w:ilvl w:val="0"/>
                <w:numId w:val="3"/>
              </w:num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25 – 30cm, </w:t>
            </w:r>
            <w:r>
              <w:rPr>
                <w:rFonts w:ascii="Calibri" w:hAnsi="Calibri" w:cs="Calibri"/>
                <w:bCs/>
                <w:lang w:val="lv-LV"/>
              </w:rPr>
              <w:t>Ø</w:t>
            </w:r>
            <w:r>
              <w:rPr>
                <w:bCs/>
                <w:lang w:val="lv-LV"/>
              </w:rPr>
              <w:t xml:space="preserve"> 80-120mm</w:t>
            </w:r>
          </w:p>
          <w:p w:rsidR="00663FD4" w:rsidRDefault="00663FD4" w:rsidP="005B63D9">
            <w:pPr>
              <w:pStyle w:val="ListParagraph"/>
              <w:numPr>
                <w:ilvl w:val="0"/>
                <w:numId w:val="3"/>
              </w:num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10-20 cm, </w:t>
            </w:r>
            <w:r>
              <w:rPr>
                <w:rFonts w:ascii="Calibri" w:hAnsi="Calibri" w:cs="Calibri"/>
                <w:bCs/>
                <w:lang w:val="lv-LV"/>
              </w:rPr>
              <w:t>Ø</w:t>
            </w:r>
            <w:r>
              <w:rPr>
                <w:bCs/>
                <w:lang w:val="lv-LV"/>
              </w:rPr>
              <w:t xml:space="preserve"> 50-100mm</w:t>
            </w:r>
          </w:p>
          <w:p w:rsidR="00663FD4" w:rsidRPr="00FE3BC7" w:rsidRDefault="00663FD4" w:rsidP="005B63D9">
            <w:pPr>
              <w:pStyle w:val="ListParagraph"/>
              <w:numPr>
                <w:ilvl w:val="0"/>
                <w:numId w:val="3"/>
              </w:num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Kausi sudraba vai zelta krāsā ar krāsainu akcentu vidusdaļā, pamatne – plastikāta, marmora, kur paredzēta vieta proporcionālai sudrabotai vai zeltītai metāla plāksnītei.</w:t>
            </w:r>
          </w:p>
        </w:tc>
        <w:tc>
          <w:tcPr>
            <w:tcW w:w="1557" w:type="dxa"/>
            <w:shd w:val="clear" w:color="auto" w:fill="auto"/>
          </w:tcPr>
          <w:p w:rsidR="00663FD4" w:rsidRPr="00067576" w:rsidRDefault="00663FD4">
            <w:pPr>
              <w:suppressAutoHyphens w:val="0"/>
              <w:spacing w:after="200" w:line="276" w:lineRule="auto"/>
            </w:pPr>
          </w:p>
        </w:tc>
      </w:tr>
      <w:tr w:rsidR="00663FD4" w:rsidRPr="00067576" w:rsidTr="00B7292B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0" w:type="dxa"/>
          </w:tcPr>
          <w:p w:rsidR="00663FD4" w:rsidRPr="00067576" w:rsidRDefault="00663FD4" w:rsidP="005B63D9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10.</w:t>
            </w:r>
          </w:p>
        </w:tc>
        <w:tc>
          <w:tcPr>
            <w:tcW w:w="2267" w:type="dxa"/>
          </w:tcPr>
          <w:p w:rsidR="00663FD4" w:rsidRPr="00067576" w:rsidRDefault="00663FD4" w:rsidP="005B63D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Mastikas figūras un stikla dekori</w:t>
            </w:r>
          </w:p>
        </w:tc>
        <w:tc>
          <w:tcPr>
            <w:tcW w:w="4819" w:type="dxa"/>
          </w:tcPr>
          <w:p w:rsidR="00663FD4" w:rsidRDefault="00663FD4" w:rsidP="005B63D9">
            <w:pPr>
              <w:pStyle w:val="ListParagraph"/>
              <w:numPr>
                <w:ilvl w:val="0"/>
                <w:numId w:val="3"/>
              </w:num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(</w:t>
            </w:r>
            <w:proofErr w:type="spellStart"/>
            <w:r>
              <w:rPr>
                <w:bCs/>
                <w:lang w:val="lv-LV"/>
              </w:rPr>
              <w:t>mast.fig</w:t>
            </w:r>
            <w:proofErr w:type="spellEnd"/>
            <w:r>
              <w:rPr>
                <w:bCs/>
                <w:lang w:val="lv-LV"/>
              </w:rPr>
              <w:t>) = 150-190mm</w:t>
            </w:r>
          </w:p>
          <w:p w:rsidR="00663FD4" w:rsidRDefault="00663FD4" w:rsidP="005B63D9">
            <w:pPr>
              <w:pStyle w:val="ListParagraph"/>
              <w:numPr>
                <w:ilvl w:val="0"/>
                <w:numId w:val="3"/>
              </w:num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(</w:t>
            </w:r>
            <w:proofErr w:type="spellStart"/>
            <w:r>
              <w:rPr>
                <w:bCs/>
                <w:lang w:val="lv-LV"/>
              </w:rPr>
              <w:t>st.dek</w:t>
            </w:r>
            <w:proofErr w:type="spellEnd"/>
            <w:r>
              <w:rPr>
                <w:bCs/>
                <w:lang w:val="lv-LV"/>
              </w:rPr>
              <w:t>.) = 100-200mm</w:t>
            </w:r>
          </w:p>
          <w:p w:rsidR="00663FD4" w:rsidRPr="00663FD4" w:rsidRDefault="00663FD4" w:rsidP="005B63D9">
            <w:pPr>
              <w:pStyle w:val="ListParagraph"/>
              <w:numPr>
                <w:ilvl w:val="0"/>
                <w:numId w:val="3"/>
              </w:num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Mastikas figūra ar hokeja, futbola, volejbola, basketbola sporta veida motīviem, stikla dekors ar krāsainu dekoratīvu elementu, kā arī pēc pasūtītāja speciāla pasūtījuma</w:t>
            </w:r>
          </w:p>
        </w:tc>
        <w:tc>
          <w:tcPr>
            <w:tcW w:w="1557" w:type="dxa"/>
            <w:shd w:val="clear" w:color="auto" w:fill="auto"/>
          </w:tcPr>
          <w:p w:rsidR="00663FD4" w:rsidRPr="00067576" w:rsidRDefault="00663FD4">
            <w:pPr>
              <w:suppressAutoHyphens w:val="0"/>
              <w:spacing w:after="200" w:line="276" w:lineRule="auto"/>
            </w:pPr>
          </w:p>
        </w:tc>
      </w:tr>
      <w:tr w:rsidR="00663FD4" w:rsidRPr="00067576" w:rsidTr="00B7292B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60" w:type="dxa"/>
          </w:tcPr>
          <w:p w:rsidR="00663FD4" w:rsidRPr="00067576" w:rsidRDefault="00663FD4" w:rsidP="005B63D9">
            <w:pPr>
              <w:rPr>
                <w:bCs/>
                <w:lang w:val="lv-LV"/>
              </w:rPr>
            </w:pPr>
            <w:r w:rsidRPr="00067576">
              <w:rPr>
                <w:bCs/>
                <w:lang w:val="lv-LV"/>
              </w:rPr>
              <w:t>11.</w:t>
            </w:r>
          </w:p>
        </w:tc>
        <w:tc>
          <w:tcPr>
            <w:tcW w:w="2267" w:type="dxa"/>
          </w:tcPr>
          <w:p w:rsidR="00663FD4" w:rsidRPr="00067576" w:rsidRDefault="00663FD4" w:rsidP="005B63D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Sublimācija</w:t>
            </w:r>
          </w:p>
        </w:tc>
        <w:tc>
          <w:tcPr>
            <w:tcW w:w="4819" w:type="dxa"/>
          </w:tcPr>
          <w:p w:rsidR="00663FD4" w:rsidRDefault="00663FD4" w:rsidP="005B63D9">
            <w:pPr>
              <w:pStyle w:val="ListParagraph"/>
              <w:numPr>
                <w:ilvl w:val="0"/>
                <w:numId w:val="3"/>
              </w:num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Proporcionāli kausu pamatne plāksnītei, mastikas pamatnei un </w:t>
            </w:r>
            <w:proofErr w:type="spellStart"/>
            <w:r>
              <w:rPr>
                <w:bCs/>
                <w:lang w:val="lv-LV"/>
              </w:rPr>
              <w:t>dekorotīvā</w:t>
            </w:r>
            <w:proofErr w:type="spellEnd"/>
            <w:r>
              <w:rPr>
                <w:bCs/>
                <w:lang w:val="lv-LV"/>
              </w:rPr>
              <w:t xml:space="preserve"> stikla lielumam.</w:t>
            </w:r>
          </w:p>
          <w:p w:rsidR="00663FD4" w:rsidRPr="00663FD4" w:rsidRDefault="00663FD4" w:rsidP="005B63D9">
            <w:pPr>
              <w:pStyle w:val="ListParagraph"/>
              <w:numPr>
                <w:ilvl w:val="0"/>
                <w:numId w:val="3"/>
              </w:num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Kausiem, mastikas figūrām gravējums tiek veikt uz sudraba vai zeltītas metāla plāksnītes, stikla dekoriem uz dekoratīvā stikla.</w:t>
            </w:r>
          </w:p>
        </w:tc>
        <w:tc>
          <w:tcPr>
            <w:tcW w:w="1557" w:type="dxa"/>
            <w:shd w:val="clear" w:color="auto" w:fill="auto"/>
          </w:tcPr>
          <w:p w:rsidR="00663FD4" w:rsidRPr="00067576" w:rsidRDefault="00663FD4">
            <w:pPr>
              <w:suppressAutoHyphens w:val="0"/>
              <w:spacing w:after="200" w:line="276" w:lineRule="auto"/>
            </w:pPr>
          </w:p>
        </w:tc>
      </w:tr>
    </w:tbl>
    <w:p w:rsidR="00663FD4" w:rsidRPr="00067576" w:rsidRDefault="00663FD4" w:rsidP="00AC3303">
      <w:pPr>
        <w:tabs>
          <w:tab w:val="left" w:pos="-114"/>
          <w:tab w:val="left" w:pos="-57"/>
        </w:tabs>
        <w:jc w:val="both"/>
      </w:pPr>
    </w:p>
    <w:p w:rsidR="00A603E6" w:rsidRPr="00A43BA1" w:rsidRDefault="00A603E6" w:rsidP="00AC3303">
      <w:pPr>
        <w:tabs>
          <w:tab w:val="left" w:pos="-114"/>
          <w:tab w:val="left" w:pos="-57"/>
        </w:tabs>
        <w:jc w:val="both"/>
      </w:pPr>
    </w:p>
    <w:p w:rsidR="00AC3303" w:rsidRPr="00067576" w:rsidRDefault="00AC3303" w:rsidP="00AC3303">
      <w:pPr>
        <w:keepLines/>
        <w:widowControl w:val="0"/>
        <w:ind w:left="425"/>
        <w:jc w:val="both"/>
      </w:pPr>
      <w:r w:rsidRPr="00067576">
        <w:t>Pretendents: ____________ apliecina, ka:</w:t>
      </w:r>
    </w:p>
    <w:p w:rsidR="00AC3303" w:rsidRPr="00067576" w:rsidRDefault="00AC3303" w:rsidP="00AC3303">
      <w:pPr>
        <w:keepLines/>
        <w:widowControl w:val="0"/>
        <w:ind w:left="425"/>
        <w:jc w:val="both"/>
      </w:pPr>
      <w:r w:rsidRPr="00067576">
        <w:t xml:space="preserve">– spēj </w:t>
      </w:r>
      <w:r w:rsidR="00A603E6">
        <w:t>nodrošināt pasūtījuma izpildi 1</w:t>
      </w:r>
      <w:r w:rsidRPr="00067576">
        <w:t xml:space="preserve"> (</w:t>
      </w:r>
      <w:r w:rsidR="00A603E6">
        <w:t>viena) mēneša</w:t>
      </w:r>
      <w:r w:rsidRPr="00067576">
        <w:t xml:space="preserve"> laikā bez papildus samaksas;</w:t>
      </w:r>
    </w:p>
    <w:p w:rsidR="00AC3303" w:rsidRPr="00067576" w:rsidRDefault="00AC3303" w:rsidP="00AC3303">
      <w:pPr>
        <w:pStyle w:val="ListParagraph"/>
        <w:keepLines/>
        <w:widowControl w:val="0"/>
        <w:numPr>
          <w:ilvl w:val="0"/>
          <w:numId w:val="2"/>
        </w:numPr>
        <w:jc w:val="both"/>
      </w:pPr>
      <w:r w:rsidRPr="00067576">
        <w:t>nav tādu apstākļu, kuri liegtu piedalīties aptaujā un pildīt tehniskās specifikācijās norādītās prasības;</w:t>
      </w:r>
    </w:p>
    <w:p w:rsidR="00AC3303" w:rsidRPr="00067576" w:rsidRDefault="00A603E6" w:rsidP="00075BC0">
      <w:pPr>
        <w:pStyle w:val="ListParagraph"/>
        <w:keepLines/>
        <w:widowControl w:val="0"/>
        <w:numPr>
          <w:ilvl w:val="0"/>
          <w:numId w:val="2"/>
        </w:numPr>
        <w:ind w:left="426" w:hanging="66"/>
        <w:jc w:val="both"/>
      </w:pPr>
      <w:r>
        <w:rPr>
          <w:bCs/>
        </w:rPr>
        <w:t>ir pieredze</w:t>
      </w:r>
      <w:r w:rsidR="004B560E" w:rsidRPr="00067576">
        <w:rPr>
          <w:bCs/>
        </w:rPr>
        <w:t xml:space="preserve"> </w:t>
      </w:r>
      <w:r w:rsidR="00AC3303" w:rsidRPr="00067576">
        <w:rPr>
          <w:bCs/>
        </w:rPr>
        <w:t>pakalpojumu sniegšanā vismaz 2 gadus;</w:t>
      </w:r>
    </w:p>
    <w:p w:rsidR="00AC3303" w:rsidRPr="00067576" w:rsidRDefault="00AC3303" w:rsidP="00AC3303">
      <w:pPr>
        <w:keepLines/>
        <w:widowControl w:val="0"/>
        <w:ind w:left="425"/>
        <w:jc w:val="both"/>
      </w:pPr>
      <w:r w:rsidRPr="00067576">
        <w:t>Paraksta pretendents vai tā pilnvarota persona (pilnvarotai personai pievieno pilnvaru):</w:t>
      </w:r>
    </w:p>
    <w:p w:rsidR="00AC3303" w:rsidRPr="00067576" w:rsidRDefault="00AC3303" w:rsidP="00AC3303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AC3303" w:rsidRPr="00067576" w:rsidTr="00AC3303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  <w:tr w:rsidR="00AC3303" w:rsidRPr="00067576" w:rsidTr="00AC3303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  <w:tr w:rsidR="00AC3303" w:rsidRPr="00067576" w:rsidTr="00AC3303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</w:tbl>
    <w:p w:rsidR="00AC3303" w:rsidRPr="00067576" w:rsidRDefault="00AC3303" w:rsidP="00AC3303">
      <w:pPr>
        <w:pStyle w:val="Heading2"/>
        <w:rPr>
          <w:bCs w:val="0"/>
          <w:sz w:val="20"/>
          <w:szCs w:val="20"/>
        </w:rPr>
      </w:pPr>
    </w:p>
    <w:p w:rsidR="00AC3303" w:rsidRPr="00067576" w:rsidRDefault="00AC3303" w:rsidP="00AC3303"/>
    <w:p w:rsidR="007340C1" w:rsidRPr="00067576" w:rsidRDefault="007340C1"/>
    <w:sectPr w:rsidR="007340C1" w:rsidRPr="0006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87E"/>
    <w:multiLevelType w:val="hybridMultilevel"/>
    <w:tmpl w:val="24FAD6F8"/>
    <w:lvl w:ilvl="0" w:tplc="20B4FA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0749D"/>
    <w:multiLevelType w:val="hybridMultilevel"/>
    <w:tmpl w:val="D592C200"/>
    <w:lvl w:ilvl="0" w:tplc="CA00F104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C1"/>
    <w:rsid w:val="00067576"/>
    <w:rsid w:val="00075BC0"/>
    <w:rsid w:val="0016741C"/>
    <w:rsid w:val="001E1822"/>
    <w:rsid w:val="00316D87"/>
    <w:rsid w:val="0038506D"/>
    <w:rsid w:val="003F1C67"/>
    <w:rsid w:val="004B560E"/>
    <w:rsid w:val="005B0A7A"/>
    <w:rsid w:val="00663FD4"/>
    <w:rsid w:val="006D6EDB"/>
    <w:rsid w:val="007340C1"/>
    <w:rsid w:val="008152BF"/>
    <w:rsid w:val="00815A03"/>
    <w:rsid w:val="008419EF"/>
    <w:rsid w:val="00854229"/>
    <w:rsid w:val="00922204"/>
    <w:rsid w:val="00985786"/>
    <w:rsid w:val="009C1CB5"/>
    <w:rsid w:val="00A20F6A"/>
    <w:rsid w:val="00A43BA1"/>
    <w:rsid w:val="00A603E6"/>
    <w:rsid w:val="00AB0F14"/>
    <w:rsid w:val="00AC3303"/>
    <w:rsid w:val="00B3153C"/>
    <w:rsid w:val="00B7292B"/>
    <w:rsid w:val="00E030C1"/>
    <w:rsid w:val="00E45374"/>
    <w:rsid w:val="00E85A63"/>
    <w:rsid w:val="00F35911"/>
    <w:rsid w:val="00FC3F38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54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5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valerija.petrova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6F4B-185A-4F0A-9002-E25DEC32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4619</Words>
  <Characters>2634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49</cp:revision>
  <dcterms:created xsi:type="dcterms:W3CDTF">2017-02-14T09:53:00Z</dcterms:created>
  <dcterms:modified xsi:type="dcterms:W3CDTF">2017-04-10T14:09:00Z</dcterms:modified>
</cp:coreProperties>
</file>