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D86C0C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997B65">
        <w:rPr>
          <w:rFonts w:eastAsia="Times New Roman"/>
          <w:bCs/>
          <w:lang w:eastAsia="ar-SA"/>
        </w:rPr>
        <w:t>11</w:t>
      </w:r>
      <w:r w:rsidR="009974C7">
        <w:rPr>
          <w:rFonts w:eastAsia="Times New Roman"/>
          <w:bCs/>
          <w:lang w:eastAsia="ar-SA"/>
        </w:rPr>
        <w:t>.</w:t>
      </w:r>
      <w:r w:rsidR="00997B65">
        <w:rPr>
          <w:rFonts w:eastAsia="Times New Roman"/>
          <w:bCs/>
          <w:lang w:eastAsia="ar-SA"/>
        </w:rPr>
        <w:t>okto</w:t>
      </w:r>
      <w:r w:rsidR="00D43B23">
        <w:rPr>
          <w:rFonts w:eastAsia="Times New Roman"/>
          <w:bCs/>
          <w:lang w:eastAsia="ar-SA"/>
        </w:rPr>
        <w:t>brī</w:t>
      </w:r>
    </w:p>
    <w:p w:rsidR="00D86C0C" w:rsidRPr="00CF1BEC" w:rsidRDefault="00997B65" w:rsidP="00D86C0C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DBJSS2017/95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C78A5">
        <w:rPr>
          <w:rFonts w:eastAsia="Times New Roman"/>
          <w:b/>
          <w:bCs/>
          <w:lang w:eastAsia="en-US"/>
        </w:rPr>
        <w:t>Bērnu un jaunatnes sporta skolas</w:t>
      </w:r>
      <w:r w:rsidR="00BB27DE">
        <w:rPr>
          <w:rFonts w:eastAsia="Times New Roman"/>
          <w:b/>
          <w:bCs/>
          <w:lang w:eastAsia="en-US"/>
        </w:rPr>
        <w:t xml:space="preserve"> </w:t>
      </w:r>
      <w:r w:rsidR="00BB27DE">
        <w:rPr>
          <w:rFonts w:eastAsia="Times New Roman"/>
          <w:b/>
          <w:lang w:eastAsia="en-US"/>
        </w:rPr>
        <w:t xml:space="preserve">hokeja </w:t>
      </w:r>
      <w:r w:rsidR="00997B65">
        <w:rPr>
          <w:rFonts w:eastAsia="Times New Roman"/>
          <w:b/>
          <w:lang w:eastAsia="en-US"/>
        </w:rPr>
        <w:t>nodaļas</w:t>
      </w:r>
      <w:r w:rsidR="00492CF1">
        <w:rPr>
          <w:rFonts w:eastAsia="Times New Roman"/>
          <w:b/>
          <w:lang w:eastAsia="en-US"/>
        </w:rPr>
        <w:t xml:space="preserve"> form</w:t>
      </w:r>
      <w:r w:rsidR="0036293C">
        <w:rPr>
          <w:rFonts w:eastAsia="Times New Roman"/>
          <w:b/>
          <w:lang w:eastAsia="en-US"/>
        </w:rPr>
        <w:t>as</w:t>
      </w:r>
      <w:r w:rsidR="00401EFE">
        <w:rPr>
          <w:rFonts w:eastAsia="Times New Roman"/>
          <w:b/>
          <w:lang w:eastAsia="en-US"/>
        </w:rPr>
        <w:t xml:space="preserve"> </w:t>
      </w:r>
      <w:r w:rsidR="00D86C0C">
        <w:rPr>
          <w:rFonts w:eastAsia="Times New Roman"/>
          <w:b/>
          <w:lang w:eastAsia="en-US"/>
        </w:rPr>
        <w:t>papildus iepirkšana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A259C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29850374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401EFE" w:rsidRDefault="00401EFE" w:rsidP="00401EFE">
      <w:pPr>
        <w:suppressAutoHyphens/>
        <w:jc w:val="both"/>
        <w:rPr>
          <w:rFonts w:eastAsia="Times New Roman"/>
          <w:b/>
          <w:bCs/>
          <w:lang w:eastAsia="en-US"/>
        </w:rPr>
      </w:pPr>
    </w:p>
    <w:p w:rsidR="00AC30C7" w:rsidRPr="00AC30C7" w:rsidRDefault="001A0389" w:rsidP="00AC30C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C30C7" w:rsidRPr="00AC30C7">
        <w:rPr>
          <w:rFonts w:eastAsia="Times New Roman"/>
          <w:bCs/>
          <w:lang w:eastAsia="en-US"/>
        </w:rPr>
        <w:t xml:space="preserve">Daugavpils Bērnu un jaunatnes sporta skolas </w:t>
      </w:r>
      <w:r w:rsidR="00AC30C7" w:rsidRPr="00AC30C7">
        <w:rPr>
          <w:rFonts w:eastAsia="Times New Roman"/>
          <w:lang w:eastAsia="en-US"/>
        </w:rPr>
        <w:t xml:space="preserve">hokeja </w:t>
      </w:r>
      <w:r w:rsidR="00997B65">
        <w:rPr>
          <w:rFonts w:eastAsia="Times New Roman"/>
          <w:lang w:eastAsia="en-US"/>
        </w:rPr>
        <w:t>nodaļas</w:t>
      </w:r>
      <w:r w:rsidR="00AC30C7" w:rsidRPr="00AC30C7">
        <w:rPr>
          <w:rFonts w:eastAsia="Times New Roman"/>
          <w:lang w:eastAsia="en-US"/>
        </w:rPr>
        <w:t xml:space="preserve"> </w:t>
      </w:r>
      <w:r w:rsidR="00D86C0C">
        <w:rPr>
          <w:rFonts w:eastAsia="Times New Roman"/>
          <w:lang w:eastAsia="en-US"/>
        </w:rPr>
        <w:t>papildus iepirkšana</w:t>
      </w:r>
    </w:p>
    <w:p w:rsidR="00A02666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997B65">
        <w:rPr>
          <w:rFonts w:eastAsia="Times New Roman"/>
          <w:bCs/>
          <w:lang w:eastAsia="en-US"/>
        </w:rPr>
        <w:t>40</w:t>
      </w:r>
      <w:r w:rsidR="00D43B23">
        <w:rPr>
          <w:rFonts w:eastAsia="Times New Roman"/>
          <w:bCs/>
          <w:lang w:eastAsia="en-US"/>
        </w:rPr>
        <w:t>0</w:t>
      </w:r>
      <w:r w:rsidR="00A259CC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D86C0C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997B65">
        <w:rPr>
          <w:rFonts w:eastAsia="Times New Roman"/>
          <w:bCs/>
          <w:lang w:eastAsia="en-US"/>
        </w:rPr>
        <w:t>31</w:t>
      </w:r>
      <w:r w:rsidR="00A259CC">
        <w:rPr>
          <w:rFonts w:eastAsia="Times New Roman"/>
          <w:bCs/>
          <w:lang w:eastAsia="en-US"/>
        </w:rPr>
        <w:t>.</w:t>
      </w:r>
      <w:r w:rsidR="00D43B23">
        <w:rPr>
          <w:rFonts w:eastAsia="Times New Roman"/>
          <w:bCs/>
          <w:lang w:eastAsia="en-US"/>
        </w:rPr>
        <w:t>oktobri</w:t>
      </w:r>
      <w:r w:rsidR="00D86C0C">
        <w:rPr>
          <w:rFonts w:eastAsia="Times New Roman"/>
          <w:bCs/>
          <w:lang w:eastAsia="en-US"/>
        </w:rPr>
        <w:t>s</w:t>
      </w:r>
    </w:p>
    <w:p w:rsidR="00A02666" w:rsidRDefault="001A0389" w:rsidP="00401EFE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334204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 Preces tiks iepirktas pa daļām, saskaņā ar Pasūtītāja iepriekšēju pasūtījumu (rakstisku vai mutisku), līgumā noteiktajā kārtībā. </w:t>
      </w:r>
      <w:r w:rsidR="00D86C0C">
        <w:rPr>
          <w:rFonts w:eastAsia="Times New Roman"/>
          <w:bCs/>
          <w:lang w:eastAsia="en-US"/>
        </w:rPr>
        <w:t>Pasūtītājam nav pienākums nopirkt visas tehniskās specifikācijās noteiktās preces. Pasūtītās preces būs jāpiegādā uz piegādātāja rēķina.</w:t>
      </w:r>
    </w:p>
    <w:p w:rsidR="00997B65" w:rsidRDefault="00997B65" w:rsidP="00997B6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:rsidR="00997B65" w:rsidRDefault="00997B65" w:rsidP="00997B6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5.7. Iesniegt paraugu, kuru pēc izskatīšanas mēs apņemamies atgriezt atpakaļ.</w:t>
      </w:r>
    </w:p>
    <w:p w:rsidR="00997B65" w:rsidRDefault="00997B65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D86C0C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997B65">
        <w:rPr>
          <w:rFonts w:eastAsia="Times New Roman"/>
          <w:b/>
          <w:bCs/>
          <w:lang w:eastAsia="en-US"/>
        </w:rPr>
        <w:t>13</w:t>
      </w:r>
      <w:r w:rsidR="00A259CC">
        <w:rPr>
          <w:rFonts w:eastAsia="Times New Roman"/>
          <w:b/>
          <w:bCs/>
          <w:lang w:eastAsia="en-US"/>
        </w:rPr>
        <w:t>.</w:t>
      </w:r>
      <w:r w:rsidR="00997B65">
        <w:rPr>
          <w:rFonts w:eastAsia="Times New Roman"/>
          <w:b/>
          <w:bCs/>
          <w:lang w:eastAsia="en-US"/>
        </w:rPr>
        <w:t>okto</w:t>
      </w:r>
      <w:r w:rsidR="00D43B23">
        <w:rPr>
          <w:rFonts w:eastAsia="Times New Roman"/>
          <w:b/>
          <w:bCs/>
          <w:lang w:eastAsia="en-US"/>
        </w:rPr>
        <w:t>bri</w:t>
      </w:r>
      <w:r w:rsidR="00D86C0C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D86C0C" w:rsidRDefault="00D86C0C" w:rsidP="00B102D2">
      <w:pPr>
        <w:pStyle w:val="ListParagraph"/>
        <w:ind w:firstLine="720"/>
        <w:jc w:val="right"/>
        <w:rPr>
          <w:b/>
        </w:rPr>
      </w:pPr>
    </w:p>
    <w:p w:rsidR="00D86C0C" w:rsidRDefault="00D86C0C" w:rsidP="00B102D2">
      <w:pPr>
        <w:pStyle w:val="ListParagraph"/>
        <w:ind w:firstLine="720"/>
        <w:jc w:val="right"/>
        <w:rPr>
          <w:b/>
        </w:rPr>
      </w:pPr>
    </w:p>
    <w:p w:rsidR="00D86C0C" w:rsidRDefault="00D86C0C" w:rsidP="00B102D2">
      <w:pPr>
        <w:pStyle w:val="ListParagraph"/>
        <w:ind w:firstLine="720"/>
        <w:jc w:val="right"/>
        <w:rPr>
          <w:b/>
        </w:rPr>
      </w:pPr>
    </w:p>
    <w:p w:rsidR="00275CFC" w:rsidRPr="00D86C0C" w:rsidRDefault="00275CFC" w:rsidP="00D86C0C">
      <w:pPr>
        <w:rPr>
          <w:b/>
        </w:rPr>
      </w:pPr>
    </w:p>
    <w:p w:rsidR="00D94404" w:rsidRPr="00B102D2" w:rsidRDefault="00334204" w:rsidP="00804D54">
      <w:pPr>
        <w:pStyle w:val="ListParagraph"/>
        <w:ind w:left="7200" w:firstLine="720"/>
        <w:jc w:val="center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86C0C" w:rsidRPr="00AC30C7" w:rsidRDefault="00D94404" w:rsidP="00D86C0C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D86C0C" w:rsidRPr="00AC30C7">
        <w:rPr>
          <w:rFonts w:eastAsia="Times New Roman"/>
          <w:bCs/>
          <w:lang w:eastAsia="en-US"/>
        </w:rPr>
        <w:t xml:space="preserve">Daugavpils Bērnu un jaunatnes sporta skolas </w:t>
      </w:r>
      <w:r w:rsidR="00D86C0C" w:rsidRPr="00AC30C7">
        <w:rPr>
          <w:rFonts w:eastAsia="Times New Roman"/>
          <w:lang w:eastAsia="en-US"/>
        </w:rPr>
        <w:t xml:space="preserve">hokeja </w:t>
      </w:r>
      <w:r w:rsidR="00997B65">
        <w:rPr>
          <w:rFonts w:eastAsia="Times New Roman"/>
          <w:lang w:eastAsia="en-US"/>
        </w:rPr>
        <w:t>nodaļas</w:t>
      </w:r>
      <w:r w:rsidR="00D86C0C" w:rsidRPr="00AC30C7">
        <w:rPr>
          <w:rFonts w:eastAsia="Times New Roman"/>
          <w:lang w:eastAsia="en-US"/>
        </w:rPr>
        <w:t xml:space="preserve"> </w:t>
      </w:r>
      <w:r w:rsidR="00D86C0C">
        <w:rPr>
          <w:rFonts w:eastAsia="Times New Roman"/>
          <w:lang w:eastAsia="en-US"/>
        </w:rPr>
        <w:t>papildus iepirkšana</w:t>
      </w:r>
    </w:p>
    <w:p w:rsidR="00D94404" w:rsidRPr="000B191D" w:rsidRDefault="00D94404" w:rsidP="00BB27DE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D86C0C">
        <w:rPr>
          <w:rFonts w:eastAsia="Times New Roman"/>
          <w:bCs/>
          <w:lang w:eastAsia="en-US"/>
        </w:rPr>
        <w:t>2017</w:t>
      </w:r>
      <w:r w:rsidR="00D86C0C" w:rsidRPr="00EA5AA3">
        <w:rPr>
          <w:rFonts w:eastAsia="Times New Roman"/>
          <w:bCs/>
          <w:lang w:eastAsia="en-US"/>
        </w:rPr>
        <w:t xml:space="preserve">.gada </w:t>
      </w:r>
      <w:r w:rsidR="00997B65">
        <w:rPr>
          <w:rFonts w:eastAsia="Times New Roman"/>
          <w:bCs/>
          <w:lang w:eastAsia="en-US"/>
        </w:rPr>
        <w:t>31</w:t>
      </w:r>
      <w:r w:rsidR="00D86C0C">
        <w:rPr>
          <w:rFonts w:eastAsia="Times New Roman"/>
          <w:bCs/>
          <w:lang w:eastAsia="en-US"/>
        </w:rPr>
        <w:t>.</w:t>
      </w:r>
      <w:r w:rsidR="00D43B23">
        <w:rPr>
          <w:rFonts w:eastAsia="Times New Roman"/>
          <w:bCs/>
          <w:lang w:eastAsia="en-US"/>
        </w:rPr>
        <w:t>oktobri</w:t>
      </w:r>
      <w:r w:rsidR="00D86C0C">
        <w:rPr>
          <w:rFonts w:eastAsia="Times New Roman"/>
          <w:bCs/>
          <w:lang w:eastAsia="en-US"/>
        </w:rPr>
        <w:t>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1496"/>
      </w:tblGrid>
      <w:tr w:rsidR="000C632C" w:rsidTr="00D155D4">
        <w:tc>
          <w:tcPr>
            <w:tcW w:w="675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Nr. p.k.</w:t>
            </w:r>
          </w:p>
        </w:tc>
        <w:tc>
          <w:tcPr>
            <w:tcW w:w="2127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Nosaukums</w:t>
            </w:r>
          </w:p>
        </w:tc>
        <w:tc>
          <w:tcPr>
            <w:tcW w:w="5670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Apraksts</w:t>
            </w:r>
          </w:p>
        </w:tc>
        <w:tc>
          <w:tcPr>
            <w:tcW w:w="1496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997B65" w:rsidTr="00D155D4">
        <w:tc>
          <w:tcPr>
            <w:tcW w:w="675" w:type="dxa"/>
          </w:tcPr>
          <w:p w:rsidR="00997B65" w:rsidRDefault="00997B65" w:rsidP="00D94404">
            <w:r>
              <w:t>1.</w:t>
            </w:r>
          </w:p>
        </w:tc>
        <w:tc>
          <w:tcPr>
            <w:tcW w:w="2127" w:type="dxa"/>
          </w:tcPr>
          <w:p w:rsidR="00997B65" w:rsidRPr="00052057" w:rsidRDefault="00997B65" w:rsidP="00D26F3A">
            <w:r w:rsidRPr="00052057">
              <w:t>Vārtsarga ķivere</w:t>
            </w:r>
          </w:p>
        </w:tc>
        <w:tc>
          <w:tcPr>
            <w:tcW w:w="5670" w:type="dxa"/>
          </w:tcPr>
          <w:p w:rsidR="00997B65" w:rsidRDefault="00997B65" w:rsidP="00D155D4">
            <w:pPr>
              <w:jc w:val="both"/>
            </w:pPr>
            <w:r>
              <w:t xml:space="preserve">    Materiāli stikla</w:t>
            </w:r>
            <w:r w:rsidR="00D155D4">
              <w:t xml:space="preserve"> </w:t>
            </w:r>
            <w:r>
              <w:t xml:space="preserve">šķiedra, </w:t>
            </w:r>
            <w:proofErr w:type="spellStart"/>
            <w:r>
              <w:t>kevlars</w:t>
            </w:r>
            <w:proofErr w:type="spellEnd"/>
            <w:r>
              <w:t>, oglekļa šķiedra un citi kompozītmateriāli. Galvenokārt paredzēta lai samazinātu traumu rašanās risku ko var iegūt no lidojošas ripas, spēlētāja nūjas, slidas utt.</w:t>
            </w:r>
          </w:p>
          <w:p w:rsidR="00997B65" w:rsidRDefault="00A0669D" w:rsidP="00D155D4">
            <w:pPr>
              <w:jc w:val="both"/>
            </w:pPr>
            <w:r>
              <w:t>Izmērs: JR</w:t>
            </w:r>
          </w:p>
          <w:p w:rsidR="00997B65" w:rsidRDefault="00997B65" w:rsidP="00D155D4">
            <w:pPr>
              <w:jc w:val="both"/>
            </w:pPr>
          </w:p>
          <w:p w:rsidR="00997B65" w:rsidRDefault="00997B65" w:rsidP="00D155D4">
            <w:pPr>
              <w:jc w:val="both"/>
            </w:pPr>
          </w:p>
        </w:tc>
        <w:tc>
          <w:tcPr>
            <w:tcW w:w="1496" w:type="dxa"/>
          </w:tcPr>
          <w:p w:rsidR="00997B65" w:rsidRDefault="00997B65" w:rsidP="00D5740F">
            <w:pPr>
              <w:jc w:val="center"/>
            </w:pPr>
            <w:r w:rsidRPr="00C20239">
              <w:t>1gab.</w:t>
            </w:r>
          </w:p>
        </w:tc>
      </w:tr>
      <w:tr w:rsidR="00997B65" w:rsidTr="00D155D4">
        <w:tc>
          <w:tcPr>
            <w:tcW w:w="675" w:type="dxa"/>
          </w:tcPr>
          <w:p w:rsidR="00997B65" w:rsidRDefault="00997B65" w:rsidP="00D94404">
            <w:r>
              <w:t>2.</w:t>
            </w:r>
          </w:p>
        </w:tc>
        <w:tc>
          <w:tcPr>
            <w:tcW w:w="2127" w:type="dxa"/>
          </w:tcPr>
          <w:p w:rsidR="00997B65" w:rsidRDefault="00997B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Vārtsarga nūja</w:t>
            </w:r>
          </w:p>
        </w:tc>
        <w:tc>
          <w:tcPr>
            <w:tcW w:w="5670" w:type="dxa"/>
          </w:tcPr>
          <w:p w:rsidR="00997B65" w:rsidRDefault="00D155D4" w:rsidP="00D15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Vārtsarga nūja no laminēta āpša</w:t>
            </w:r>
            <w:r w:rsidR="00997B65">
              <w:rPr>
                <w:lang w:eastAsia="en-US"/>
              </w:rPr>
              <w:t xml:space="preserve"> un bērza kāta, kurš noklāts ar plānām stikl</w:t>
            </w:r>
            <w:r>
              <w:rPr>
                <w:lang w:eastAsia="en-US"/>
              </w:rPr>
              <w:t xml:space="preserve">a </w:t>
            </w:r>
            <w:r w:rsidR="00997B65">
              <w:rPr>
                <w:lang w:eastAsia="en-US"/>
              </w:rPr>
              <w:t xml:space="preserve">šķiedras kārtām. </w:t>
            </w:r>
            <w:r w:rsidR="00997B65">
              <w:rPr>
                <w:shd w:val="clear" w:color="auto" w:fill="FFFFFF"/>
                <w:lang w:eastAsia="en-US"/>
              </w:rPr>
              <w:t xml:space="preserve">Lāpstiņa ir izgatavota no DELUXE kompozīta. Lāpstiņas apakšējā daļā DELUXE kompozīts ir kombinēts ar </w:t>
            </w:r>
            <w:proofErr w:type="spellStart"/>
            <w:r w:rsidR="00997B65">
              <w:rPr>
                <w:shd w:val="clear" w:color="auto" w:fill="FFFFFF"/>
                <w:lang w:eastAsia="en-US"/>
              </w:rPr>
              <w:t>triecienizsturīgu</w:t>
            </w:r>
            <w:proofErr w:type="spellEnd"/>
            <w:r w:rsidR="00997B65">
              <w:rPr>
                <w:shd w:val="clear" w:color="auto" w:fill="FFFFFF"/>
                <w:lang w:eastAsia="en-US"/>
              </w:rPr>
              <w:t xml:space="preserve"> ABS materiālu un pastiprināts ar oglekļa šķiedru. Āķis pateicoties RIM tehnoloģijai </w:t>
            </w:r>
            <w:proofErr w:type="spellStart"/>
            <w:r w:rsidR="00997B65">
              <w:rPr>
                <w:shd w:val="clear" w:color="auto" w:fill="FFFFFF"/>
                <w:lang w:eastAsia="en-US"/>
              </w:rPr>
              <w:t>apsorbē</w:t>
            </w:r>
            <w:proofErr w:type="spellEnd"/>
            <w:r w:rsidR="00997B65">
              <w:rPr>
                <w:shd w:val="clear" w:color="auto" w:fill="FFFFFF"/>
                <w:lang w:eastAsia="en-US"/>
              </w:rPr>
              <w:t xml:space="preserve"> triecienus un mazina vibrāciju. Nūja ir ražota Somijā. Nūjas izm</w:t>
            </w:r>
            <w:r>
              <w:rPr>
                <w:shd w:val="clear" w:color="auto" w:fill="FFFFFF"/>
                <w:lang w:eastAsia="en-US"/>
              </w:rPr>
              <w:t>ērs –  61</w:t>
            </w:r>
          </w:p>
        </w:tc>
        <w:tc>
          <w:tcPr>
            <w:tcW w:w="1496" w:type="dxa"/>
          </w:tcPr>
          <w:p w:rsidR="00997B65" w:rsidRDefault="00997B65" w:rsidP="001E1A56">
            <w:pPr>
              <w:jc w:val="center"/>
            </w:pPr>
            <w:r w:rsidRPr="00C20239">
              <w:t>1gab.</w:t>
            </w:r>
          </w:p>
        </w:tc>
      </w:tr>
      <w:tr w:rsidR="00D155D4" w:rsidTr="00D155D4">
        <w:tc>
          <w:tcPr>
            <w:tcW w:w="675" w:type="dxa"/>
          </w:tcPr>
          <w:p w:rsidR="00D155D4" w:rsidRDefault="00D155D4" w:rsidP="00D94404">
            <w:r>
              <w:t>3.</w:t>
            </w:r>
          </w:p>
        </w:tc>
        <w:tc>
          <w:tcPr>
            <w:tcW w:w="2127" w:type="dxa"/>
          </w:tcPr>
          <w:p w:rsidR="00D155D4" w:rsidRDefault="00D155D4" w:rsidP="00D26F3A">
            <w:r w:rsidRPr="00A0509F">
              <w:t>Vārtsarga kājsargi</w:t>
            </w:r>
          </w:p>
        </w:tc>
        <w:tc>
          <w:tcPr>
            <w:tcW w:w="5670" w:type="dxa"/>
          </w:tcPr>
          <w:p w:rsidR="00D155D4" w:rsidRDefault="00D155D4" w:rsidP="00D155D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401EFE">
              <w:rPr>
                <w:shd w:val="clear" w:color="auto" w:fill="FFFFFF"/>
              </w:rPr>
              <w:t xml:space="preserve">Kājsargu priekšpuses apdare un visas vietas, kas tiek pakļautas maksimālam nodilumam </w:t>
            </w:r>
            <w:r>
              <w:rPr>
                <w:shd w:val="clear" w:color="auto" w:fill="FFFFFF"/>
              </w:rPr>
              <w:t>ir izgatavoti no augstas kvalitā</w:t>
            </w:r>
            <w:r w:rsidRPr="00401EFE">
              <w:rPr>
                <w:shd w:val="clear" w:color="auto" w:fill="FFFFFF"/>
              </w:rPr>
              <w:t>tes ādas. Kājsargu iekšpusē tiek izmantotas</w:t>
            </w:r>
            <w:r>
              <w:rPr>
                <w:shd w:val="clear" w:color="auto" w:fill="FFFFFF"/>
              </w:rPr>
              <w:t xml:space="preserve"> vidēja un augsta blīvuma putas</w:t>
            </w:r>
            <w:r w:rsidRPr="00401EFE">
              <w:rPr>
                <w:shd w:val="clear" w:color="auto" w:fill="FFFFFF"/>
              </w:rPr>
              <w:t>. Papildus polikarbonāta ieliktni dod papildus augšstilbu aizsardzību</w:t>
            </w:r>
            <w:r>
              <w:rPr>
                <w:shd w:val="clear" w:color="auto" w:fill="FFFFFF"/>
              </w:rPr>
              <w:t xml:space="preserve">.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Reedirect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 nodrošina lielāku kājsargu elastību, pateicoties mīksto ruļļu izmantošanai ceļgalos.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Kinetic</w:t>
            </w:r>
            <w:proofErr w:type="spellEnd"/>
            <w:r>
              <w:rPr>
                <w:rStyle w:val="Emphasis"/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Fit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</w:t>
            </w:r>
            <w:r w:rsidRPr="00401EFE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neierobežo</w:t>
            </w:r>
            <w:r>
              <w:rPr>
                <w:shd w:val="clear" w:color="auto" w:fill="FFFFFF"/>
              </w:rPr>
              <w:t xml:space="preserve"> kāju  mobilitāti. </w:t>
            </w:r>
            <w:r w:rsidRPr="00401EFE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Reestablilize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tehnoloģija nodrošina papildus stabilitāti. Kājsargiem ir trīsdaļ</w:t>
            </w:r>
            <w:r w:rsidRPr="00401EFE">
              <w:rPr>
                <w:shd w:val="clear" w:color="auto" w:fill="FFFFFF"/>
              </w:rPr>
              <w:t>īgs ergonomisks dizains, kas pielāgojas kājai, mazinot slodzi.</w:t>
            </w:r>
          </w:p>
          <w:p w:rsidR="00D155D4" w:rsidRDefault="00D155D4" w:rsidP="00D155D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Izmērs:24+1in</w:t>
            </w:r>
          </w:p>
          <w:p w:rsidR="00D155D4" w:rsidRDefault="00D155D4" w:rsidP="00D155D4">
            <w:pPr>
              <w:jc w:val="both"/>
            </w:pPr>
          </w:p>
        </w:tc>
        <w:tc>
          <w:tcPr>
            <w:tcW w:w="1496" w:type="dxa"/>
          </w:tcPr>
          <w:p w:rsidR="00D155D4" w:rsidRDefault="00D155D4" w:rsidP="00D43B23">
            <w:pPr>
              <w:jc w:val="center"/>
            </w:pPr>
            <w:r w:rsidRPr="00C20239">
              <w:t>1</w:t>
            </w:r>
            <w:r>
              <w:t xml:space="preserve"> pāris</w:t>
            </w:r>
          </w:p>
        </w:tc>
      </w:tr>
      <w:tr w:rsidR="00D155D4" w:rsidTr="00D155D4">
        <w:tc>
          <w:tcPr>
            <w:tcW w:w="675" w:type="dxa"/>
          </w:tcPr>
          <w:p w:rsidR="00D155D4" w:rsidRDefault="00D155D4" w:rsidP="00D94404">
            <w:r>
              <w:t>4.</w:t>
            </w:r>
          </w:p>
        </w:tc>
        <w:tc>
          <w:tcPr>
            <w:tcW w:w="2127" w:type="dxa"/>
          </w:tcPr>
          <w:p w:rsidR="00D155D4" w:rsidRDefault="00D155D4" w:rsidP="00B12950">
            <w:r>
              <w:t>Ķivere</w:t>
            </w:r>
          </w:p>
        </w:tc>
        <w:tc>
          <w:tcPr>
            <w:tcW w:w="5670" w:type="dxa"/>
          </w:tcPr>
          <w:p w:rsidR="00D155D4" w:rsidRDefault="00D155D4" w:rsidP="00D155D4">
            <w:pPr>
              <w:jc w:val="both"/>
            </w:pPr>
            <w:r>
              <w:t xml:space="preserve">    Materiāli stikla</w:t>
            </w:r>
            <w:r>
              <w:t xml:space="preserve"> </w:t>
            </w:r>
            <w:r>
              <w:t xml:space="preserve">šķiedra, </w:t>
            </w:r>
            <w:proofErr w:type="spellStart"/>
            <w:r>
              <w:t>kevlars</w:t>
            </w:r>
            <w:proofErr w:type="spellEnd"/>
            <w:r>
              <w:t>, oglekļa šķiedra un citi kompozītmateriāli. Galvenokārt paredzēta lai samazinātu traumu rašanās risku ko var iegūt no lidojošas ripas, spēlētāja nūjas, slidas utt.</w:t>
            </w:r>
          </w:p>
          <w:p w:rsidR="00D155D4" w:rsidRDefault="00A0669D" w:rsidP="00D155D4">
            <w:pPr>
              <w:jc w:val="both"/>
            </w:pPr>
            <w:r>
              <w:t>Izmērs: JR</w:t>
            </w:r>
          </w:p>
          <w:p w:rsidR="00D155D4" w:rsidRDefault="00D155D4" w:rsidP="00D155D4">
            <w:pPr>
              <w:jc w:val="both"/>
            </w:pPr>
          </w:p>
        </w:tc>
        <w:tc>
          <w:tcPr>
            <w:tcW w:w="1496" w:type="dxa"/>
          </w:tcPr>
          <w:p w:rsidR="00D155D4" w:rsidRPr="00C20239" w:rsidRDefault="00D155D4" w:rsidP="001E1A56">
            <w:pPr>
              <w:jc w:val="center"/>
            </w:pPr>
            <w:r>
              <w:t>1 gab.</w:t>
            </w:r>
          </w:p>
        </w:tc>
      </w:tr>
    </w:tbl>
    <w:p w:rsidR="00C633AF" w:rsidRDefault="00C633AF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C633AF">
        <w:t>metodiķe</w:t>
      </w:r>
      <w:r>
        <w:t xml:space="preserve">                                                         </w:t>
      </w:r>
      <w:proofErr w:type="spellStart"/>
      <w:r w:rsidR="00C633AF">
        <w:t>J.Dedele</w:t>
      </w:r>
      <w:proofErr w:type="spellEnd"/>
    </w:p>
    <w:p w:rsidR="00D155D4" w:rsidRDefault="00D155D4" w:rsidP="00D94404"/>
    <w:p w:rsidR="00D155D4" w:rsidRDefault="00D155D4" w:rsidP="00D94404"/>
    <w:p w:rsidR="00D155D4" w:rsidRDefault="00D155D4" w:rsidP="00D94404"/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078AE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078AE" w:rsidRPr="00CF1BEC" w:rsidRDefault="009078AE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C78A5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6293C" w:rsidRDefault="00763752" w:rsidP="009078AE">
      <w:pPr>
        <w:suppressAutoHyphens/>
        <w:spacing w:after="120"/>
        <w:jc w:val="both"/>
        <w:rPr>
          <w:rFonts w:eastAsia="Times New Roman"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9078AE">
        <w:rPr>
          <w:rFonts w:eastAsia="Times New Roman"/>
          <w:lang w:eastAsia="ar-SA"/>
        </w:rPr>
        <w:t>piegādāt</w:t>
      </w:r>
      <w:r w:rsidR="007A7B96">
        <w:rPr>
          <w:rFonts w:eastAsia="Times New Roman"/>
          <w:lang w:eastAsia="ar-SA"/>
        </w:rPr>
        <w:t xml:space="preserve"> </w:t>
      </w:r>
      <w:r w:rsidR="0036293C" w:rsidRPr="00BB27DE">
        <w:rPr>
          <w:rFonts w:eastAsia="Times New Roman"/>
          <w:bCs/>
          <w:lang w:eastAsia="en-US"/>
        </w:rPr>
        <w:t xml:space="preserve">Daugavpils </w:t>
      </w:r>
      <w:r w:rsidR="004C78A5">
        <w:rPr>
          <w:rFonts w:eastAsia="Times New Roman"/>
          <w:bCs/>
          <w:lang w:eastAsia="en-US"/>
        </w:rPr>
        <w:t>Bērnu un jaunatnes sporta skolas</w:t>
      </w:r>
      <w:r w:rsidR="0036293C" w:rsidRPr="00BB27DE">
        <w:rPr>
          <w:rFonts w:eastAsia="Times New Roman"/>
          <w:bCs/>
          <w:lang w:eastAsia="en-US"/>
        </w:rPr>
        <w:t xml:space="preserve"> </w:t>
      </w:r>
      <w:r w:rsidR="0036293C" w:rsidRPr="00BB27DE">
        <w:rPr>
          <w:rFonts w:eastAsia="Times New Roman"/>
          <w:lang w:eastAsia="en-US"/>
        </w:rPr>
        <w:t xml:space="preserve">hokeja </w:t>
      </w:r>
      <w:r w:rsidR="00997B65">
        <w:rPr>
          <w:rFonts w:eastAsia="Times New Roman"/>
          <w:lang w:eastAsia="en-US"/>
        </w:rPr>
        <w:t>nodaļai</w:t>
      </w:r>
      <w:r w:rsidR="0036293C" w:rsidRPr="00F24611">
        <w:rPr>
          <w:rFonts w:eastAsia="Times New Roman"/>
          <w:lang w:eastAsia="en-US"/>
        </w:rPr>
        <w:t xml:space="preserve"> form</w:t>
      </w:r>
      <w:r w:rsidR="004C78A5">
        <w:rPr>
          <w:rFonts w:eastAsia="Times New Roman"/>
          <w:lang w:eastAsia="en-US"/>
        </w:rPr>
        <w:t>u</w:t>
      </w:r>
      <w:r w:rsidR="009078AE" w:rsidRPr="009078AE">
        <w:rPr>
          <w:rFonts w:eastAsia="Times New Roman"/>
          <w:lang w:eastAsia="en-US"/>
        </w:rPr>
        <w:t xml:space="preserve"> </w:t>
      </w:r>
      <w:r w:rsidR="009078AE">
        <w:rPr>
          <w:rFonts w:eastAsia="Times New Roman"/>
          <w:lang w:eastAsia="en-US"/>
        </w:rPr>
        <w:t>papildus iepirkšanu</w:t>
      </w:r>
    </w:p>
    <w:p w:rsidR="0049759F" w:rsidRDefault="0049759F" w:rsidP="0036293C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27DE" w:rsidRPr="00211B41" w:rsidRDefault="00C636A9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9078AE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numurs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490"/>
        <w:gridCol w:w="5386"/>
        <w:gridCol w:w="1276"/>
        <w:gridCol w:w="1276"/>
      </w:tblGrid>
      <w:tr w:rsidR="00451A1F" w:rsidRPr="000B191D" w:rsidTr="009078AE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9078A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9078A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669D" w:rsidRPr="000B191D" w:rsidTr="009078AE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669D" w:rsidRDefault="00A0669D" w:rsidP="0092619C">
            <w:r>
              <w:t>1.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69D" w:rsidRPr="00052057" w:rsidRDefault="00A0669D" w:rsidP="00D26F3A">
            <w:r w:rsidRPr="00052057">
              <w:t>Vārtsarga ķivere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69D" w:rsidRDefault="00A0669D" w:rsidP="00D26F3A">
            <w:pPr>
              <w:jc w:val="both"/>
            </w:pPr>
            <w:r>
              <w:t xml:space="preserve">    Materiāli stikla šķiedra, </w:t>
            </w:r>
            <w:proofErr w:type="spellStart"/>
            <w:r>
              <w:t>kevlars</w:t>
            </w:r>
            <w:proofErr w:type="spellEnd"/>
            <w:r>
              <w:t>, oglekļa šķiedra un citi kompozītmateriāli. Galvenokārt paredzēta lai samazinātu traumu rašanās risku ko var iegūt no lidojošas ripas, spēlētāja nūjas, slidas utt.</w:t>
            </w:r>
          </w:p>
          <w:p w:rsidR="00A0669D" w:rsidRDefault="00A0669D" w:rsidP="00D26F3A">
            <w:pPr>
              <w:jc w:val="both"/>
            </w:pPr>
            <w:r>
              <w:t>Izmērs: JR</w:t>
            </w:r>
          </w:p>
          <w:p w:rsidR="00A0669D" w:rsidRDefault="00A0669D" w:rsidP="00D26F3A">
            <w:pPr>
              <w:jc w:val="both"/>
            </w:pPr>
          </w:p>
          <w:p w:rsidR="00A0669D" w:rsidRDefault="00A0669D" w:rsidP="00D26F3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669D" w:rsidRDefault="00A0669D" w:rsidP="00D26F3A">
            <w:pPr>
              <w:jc w:val="center"/>
            </w:pPr>
            <w:r w:rsidRPr="00C20239"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69D" w:rsidRDefault="00A0669D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669D" w:rsidRPr="000B191D" w:rsidTr="009078AE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669D" w:rsidRDefault="00A0669D" w:rsidP="0092619C">
            <w:r>
              <w:t>2.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69D" w:rsidRDefault="00A0669D" w:rsidP="00D26F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Vārtsarga nūja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69D" w:rsidRDefault="00A0669D" w:rsidP="00D26F3A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Vārtsarga nūja no laminēta āpša un bērza kāta, kurš noklāts ar plānām stikla šķiedras kārtām. </w:t>
            </w:r>
            <w:r>
              <w:rPr>
                <w:shd w:val="clear" w:color="auto" w:fill="FFFFFF"/>
                <w:lang w:eastAsia="en-US"/>
              </w:rPr>
              <w:t xml:space="preserve">Lāpstiņa ir izgatavota no DELUXE kompozīta. Lāpstiņas apakšējā daļā DELUXE kompozīts ir kombinēts ar </w:t>
            </w:r>
            <w:proofErr w:type="spellStart"/>
            <w:r>
              <w:rPr>
                <w:shd w:val="clear" w:color="auto" w:fill="FFFFFF"/>
                <w:lang w:eastAsia="en-US"/>
              </w:rPr>
              <w:t>triecienizsturīgu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ABS materiālu un pastiprināts ar oglekļa šķiedru. Āķis pateicoties RIM tehnoloģijai </w:t>
            </w:r>
            <w:proofErr w:type="spellStart"/>
            <w:r>
              <w:rPr>
                <w:shd w:val="clear" w:color="auto" w:fill="FFFFFF"/>
                <w:lang w:eastAsia="en-US"/>
              </w:rPr>
              <w:t>apsorbē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triecienus un mazina vibrāciju. Nūja ir ražota Somijā. Nūjas izmērs –  61</w:t>
            </w:r>
          </w:p>
          <w:p w:rsidR="00A0669D" w:rsidRDefault="00A0669D" w:rsidP="00D26F3A">
            <w:pPr>
              <w:jc w:val="both"/>
              <w:rPr>
                <w:lang w:eastAsia="en-US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669D" w:rsidRDefault="00A0669D" w:rsidP="00D26F3A">
            <w:pPr>
              <w:jc w:val="center"/>
            </w:pPr>
            <w:r w:rsidRPr="00C20239"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69D" w:rsidRDefault="00A0669D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669D" w:rsidRPr="000B191D" w:rsidTr="00B05ADB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669D" w:rsidRDefault="00A0669D" w:rsidP="0092619C">
            <w:r>
              <w:t>3.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69D" w:rsidRDefault="00A0669D" w:rsidP="00D26F3A">
            <w:r w:rsidRPr="00A0509F">
              <w:t>Vārtsarga kājsargi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69D" w:rsidRDefault="00A0669D" w:rsidP="00D26F3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401EFE">
              <w:rPr>
                <w:shd w:val="clear" w:color="auto" w:fill="FFFFFF"/>
              </w:rPr>
              <w:t xml:space="preserve">Kājsargu priekšpuses apdare un visas vietas, kas tiek pakļautas maksimālam nodilumam </w:t>
            </w:r>
            <w:r>
              <w:rPr>
                <w:shd w:val="clear" w:color="auto" w:fill="FFFFFF"/>
              </w:rPr>
              <w:t>ir izgatavoti no augstas kvalitā</w:t>
            </w:r>
            <w:r w:rsidRPr="00401EFE">
              <w:rPr>
                <w:shd w:val="clear" w:color="auto" w:fill="FFFFFF"/>
              </w:rPr>
              <w:t>tes ādas. Kājsargu iekšpusē tiek izmantotas</w:t>
            </w:r>
            <w:r>
              <w:rPr>
                <w:shd w:val="clear" w:color="auto" w:fill="FFFFFF"/>
              </w:rPr>
              <w:t xml:space="preserve"> vidēja un augsta blīvuma putas</w:t>
            </w:r>
            <w:r w:rsidRPr="00401EFE">
              <w:rPr>
                <w:shd w:val="clear" w:color="auto" w:fill="FFFFFF"/>
              </w:rPr>
              <w:t>. Papildus polikarbonāta ieliktni dod papildus augšstilbu aizsardzību</w:t>
            </w:r>
            <w:r>
              <w:rPr>
                <w:shd w:val="clear" w:color="auto" w:fill="FFFFFF"/>
              </w:rPr>
              <w:t xml:space="preserve">.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Reedirect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 nodrošina lielāku kājsargu elastību, pateicoties mīksto ruļļu izmantošanai ceļgalos.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Kinetic</w:t>
            </w:r>
            <w:proofErr w:type="spellEnd"/>
            <w:r>
              <w:rPr>
                <w:rStyle w:val="Emphasis"/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Fit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</w:t>
            </w:r>
            <w:r w:rsidRPr="00401EFE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neierobežo</w:t>
            </w:r>
            <w:r>
              <w:rPr>
                <w:shd w:val="clear" w:color="auto" w:fill="FFFFFF"/>
              </w:rPr>
              <w:t xml:space="preserve"> kāju  mobilitāti. </w:t>
            </w:r>
            <w:r w:rsidRPr="00401EFE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Reestablilize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tehnoloģija nodrošina </w:t>
            </w:r>
            <w:r>
              <w:rPr>
                <w:shd w:val="clear" w:color="auto" w:fill="FFFFFF"/>
              </w:rPr>
              <w:lastRenderedPageBreak/>
              <w:t>papildus stabilitāti. Kājsargiem ir trīsdaļ</w:t>
            </w:r>
            <w:r w:rsidRPr="00401EFE">
              <w:rPr>
                <w:shd w:val="clear" w:color="auto" w:fill="FFFFFF"/>
              </w:rPr>
              <w:t>īgs ergonomisks dizains, kas pielāgojas kājai, mazinot slodzi.</w:t>
            </w:r>
          </w:p>
          <w:p w:rsidR="00A0669D" w:rsidRDefault="00A0669D" w:rsidP="00D26F3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Izmērs:24+1in</w:t>
            </w:r>
          </w:p>
          <w:p w:rsidR="00A0669D" w:rsidRDefault="00A0669D" w:rsidP="00D26F3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669D" w:rsidRDefault="00A0669D" w:rsidP="00D26F3A">
            <w:pPr>
              <w:jc w:val="center"/>
            </w:pPr>
            <w:r w:rsidRPr="00C20239">
              <w:lastRenderedPageBreak/>
              <w:t>1</w:t>
            </w:r>
            <w:r>
              <w:t xml:space="preserve"> pāris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69D" w:rsidRDefault="00A0669D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669D" w:rsidRPr="000B191D" w:rsidTr="00AC1DEE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669D" w:rsidRDefault="00A0669D" w:rsidP="0092619C">
            <w:r>
              <w:lastRenderedPageBreak/>
              <w:t>4.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69D" w:rsidRDefault="00A0669D" w:rsidP="00D26F3A">
            <w:r>
              <w:t>Ķivere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69D" w:rsidRDefault="00A0669D" w:rsidP="00D26F3A">
            <w:pPr>
              <w:jc w:val="both"/>
            </w:pPr>
            <w:r>
              <w:t xml:space="preserve">    Materiāli stikla</w:t>
            </w:r>
            <w:r>
              <w:t xml:space="preserve"> </w:t>
            </w:r>
            <w:r>
              <w:t xml:space="preserve">šķiedra, </w:t>
            </w:r>
            <w:proofErr w:type="spellStart"/>
            <w:r>
              <w:t>kevlars</w:t>
            </w:r>
            <w:proofErr w:type="spellEnd"/>
            <w:r>
              <w:t>, oglekļa šķiedra un citi kompozītmateriāli. Galvenokārt paredzēta lai samazinātu traumu rašanās risku ko var iegūt no lidojošas ripas, spēlētāja nūjas, slidas utt.</w:t>
            </w:r>
          </w:p>
          <w:p w:rsidR="00A0669D" w:rsidRDefault="00A0669D" w:rsidP="00D26F3A">
            <w:pPr>
              <w:jc w:val="both"/>
            </w:pPr>
            <w:r>
              <w:t>Izmērs: JR</w:t>
            </w:r>
          </w:p>
          <w:p w:rsidR="00A0669D" w:rsidRDefault="00A0669D" w:rsidP="00D26F3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669D" w:rsidRPr="00C20239" w:rsidRDefault="00A0669D" w:rsidP="00D26F3A">
            <w:pPr>
              <w:jc w:val="center"/>
            </w:pPr>
            <w:r>
              <w:t>1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69D" w:rsidRDefault="00A0669D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BE2DE2">
        <w:trPr>
          <w:trHeight w:val="523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7DE" w:rsidRPr="00451A1F" w:rsidRDefault="009078AE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</w:t>
            </w:r>
            <w:proofErr w:type="spellStart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27DE" w:rsidRDefault="00BB27DE" w:rsidP="00257956">
            <w:pPr>
              <w:jc w:val="center"/>
            </w:pPr>
          </w:p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Pr="00451A1F" w:rsidRDefault="00BB27DE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9078AE" w:rsidRDefault="009078AE" w:rsidP="00BB6F93"/>
    <w:p w:rsidR="009078AE" w:rsidRDefault="009078AE" w:rsidP="00BB6F93"/>
    <w:p w:rsidR="00BB6F93" w:rsidRDefault="00BB6F93" w:rsidP="00BB6F93">
      <w:r>
        <w:t>3. Mēs apliecinām, kā: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997B65">
        <w:rPr>
          <w:b/>
        </w:rPr>
        <w:t>2017 gada 31</w:t>
      </w:r>
      <w:r w:rsidRPr="001378C2">
        <w:rPr>
          <w:b/>
        </w:rPr>
        <w:t>.</w:t>
      </w:r>
      <w:r w:rsidR="006503C9">
        <w:rPr>
          <w:b/>
        </w:rPr>
        <w:t>oktobri</w:t>
      </w:r>
      <w:r w:rsidRPr="001378C2">
        <w:rPr>
          <w:b/>
        </w:rPr>
        <w:t>m</w:t>
      </w:r>
      <w:r>
        <w:t>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9078AE" w:rsidRPr="00F2289F" w:rsidRDefault="009078AE" w:rsidP="009078AE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9078AE" w:rsidRDefault="009078AE" w:rsidP="009078AE"/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F8" w:rsidRDefault="00345FF8" w:rsidP="00B46840">
      <w:r>
        <w:separator/>
      </w:r>
    </w:p>
  </w:endnote>
  <w:endnote w:type="continuationSeparator" w:id="0">
    <w:p w:rsidR="00345FF8" w:rsidRDefault="00345FF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F8" w:rsidRDefault="00345FF8" w:rsidP="00B46840">
      <w:r>
        <w:separator/>
      </w:r>
    </w:p>
  </w:footnote>
  <w:footnote w:type="continuationSeparator" w:id="0">
    <w:p w:rsidR="00345FF8" w:rsidRDefault="00345FF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FC"/>
    <w:multiLevelType w:val="hybridMultilevel"/>
    <w:tmpl w:val="EF985796"/>
    <w:lvl w:ilvl="0" w:tplc="1960E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6C1C"/>
    <w:rsid w:val="00017FE6"/>
    <w:rsid w:val="00021100"/>
    <w:rsid w:val="00052057"/>
    <w:rsid w:val="00070920"/>
    <w:rsid w:val="000729D6"/>
    <w:rsid w:val="000A3350"/>
    <w:rsid w:val="000B0AE8"/>
    <w:rsid w:val="000B191D"/>
    <w:rsid w:val="000C632C"/>
    <w:rsid w:val="000E066E"/>
    <w:rsid w:val="000F5930"/>
    <w:rsid w:val="00112826"/>
    <w:rsid w:val="00112B16"/>
    <w:rsid w:val="001143E1"/>
    <w:rsid w:val="00120274"/>
    <w:rsid w:val="00121F37"/>
    <w:rsid w:val="00166BFD"/>
    <w:rsid w:val="00174430"/>
    <w:rsid w:val="001A0389"/>
    <w:rsid w:val="001B609A"/>
    <w:rsid w:val="001D1451"/>
    <w:rsid w:val="001E1A56"/>
    <w:rsid w:val="00233F93"/>
    <w:rsid w:val="002455FF"/>
    <w:rsid w:val="00275CFC"/>
    <w:rsid w:val="00290D7C"/>
    <w:rsid w:val="002B2824"/>
    <w:rsid w:val="002B3BA9"/>
    <w:rsid w:val="002B594E"/>
    <w:rsid w:val="002C11B5"/>
    <w:rsid w:val="002D0EC0"/>
    <w:rsid w:val="00334204"/>
    <w:rsid w:val="00345FF8"/>
    <w:rsid w:val="00352C4E"/>
    <w:rsid w:val="0036293C"/>
    <w:rsid w:val="00371F4F"/>
    <w:rsid w:val="003923E9"/>
    <w:rsid w:val="003B48A9"/>
    <w:rsid w:val="003D2D91"/>
    <w:rsid w:val="003E1B46"/>
    <w:rsid w:val="00401EFE"/>
    <w:rsid w:val="00436AE8"/>
    <w:rsid w:val="00451A1F"/>
    <w:rsid w:val="0048353C"/>
    <w:rsid w:val="00492CF1"/>
    <w:rsid w:val="0049759F"/>
    <w:rsid w:val="004A2987"/>
    <w:rsid w:val="004A325E"/>
    <w:rsid w:val="004C2D2D"/>
    <w:rsid w:val="004C5DD2"/>
    <w:rsid w:val="004C78A5"/>
    <w:rsid w:val="004D24FD"/>
    <w:rsid w:val="004E50BF"/>
    <w:rsid w:val="00531F4A"/>
    <w:rsid w:val="00540E72"/>
    <w:rsid w:val="00546AFB"/>
    <w:rsid w:val="00596797"/>
    <w:rsid w:val="00636F05"/>
    <w:rsid w:val="006503C9"/>
    <w:rsid w:val="006526BA"/>
    <w:rsid w:val="006E216F"/>
    <w:rsid w:val="0070155E"/>
    <w:rsid w:val="00706737"/>
    <w:rsid w:val="00710309"/>
    <w:rsid w:val="00710EB0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04D54"/>
    <w:rsid w:val="00833B3D"/>
    <w:rsid w:val="0084024C"/>
    <w:rsid w:val="00841860"/>
    <w:rsid w:val="008671B6"/>
    <w:rsid w:val="008B7743"/>
    <w:rsid w:val="008C6CA6"/>
    <w:rsid w:val="008C6DC8"/>
    <w:rsid w:val="008E4FCD"/>
    <w:rsid w:val="008E6240"/>
    <w:rsid w:val="008E7C41"/>
    <w:rsid w:val="00902431"/>
    <w:rsid w:val="009078AE"/>
    <w:rsid w:val="0092163D"/>
    <w:rsid w:val="00940266"/>
    <w:rsid w:val="00945D34"/>
    <w:rsid w:val="00961330"/>
    <w:rsid w:val="009974C7"/>
    <w:rsid w:val="00997B65"/>
    <w:rsid w:val="009C0406"/>
    <w:rsid w:val="009E7E33"/>
    <w:rsid w:val="009F3ED2"/>
    <w:rsid w:val="00A02666"/>
    <w:rsid w:val="00A0669D"/>
    <w:rsid w:val="00A259CC"/>
    <w:rsid w:val="00AA7C2F"/>
    <w:rsid w:val="00AB4DF3"/>
    <w:rsid w:val="00AC26BE"/>
    <w:rsid w:val="00AC30C7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27DE"/>
    <w:rsid w:val="00BB6F93"/>
    <w:rsid w:val="00BC15D4"/>
    <w:rsid w:val="00BD2B8B"/>
    <w:rsid w:val="00BD4F83"/>
    <w:rsid w:val="00BD7991"/>
    <w:rsid w:val="00BE2DE2"/>
    <w:rsid w:val="00C41094"/>
    <w:rsid w:val="00C50DEA"/>
    <w:rsid w:val="00C62424"/>
    <w:rsid w:val="00C633AF"/>
    <w:rsid w:val="00C636A9"/>
    <w:rsid w:val="00CC123E"/>
    <w:rsid w:val="00CD64D2"/>
    <w:rsid w:val="00CE273B"/>
    <w:rsid w:val="00CE2CF3"/>
    <w:rsid w:val="00CE5362"/>
    <w:rsid w:val="00CF1BEC"/>
    <w:rsid w:val="00D155D4"/>
    <w:rsid w:val="00D211C9"/>
    <w:rsid w:val="00D23CDB"/>
    <w:rsid w:val="00D43B23"/>
    <w:rsid w:val="00D6550A"/>
    <w:rsid w:val="00D662FF"/>
    <w:rsid w:val="00D86C0C"/>
    <w:rsid w:val="00D94404"/>
    <w:rsid w:val="00DD2C92"/>
    <w:rsid w:val="00DE0361"/>
    <w:rsid w:val="00DE27E7"/>
    <w:rsid w:val="00DE5E68"/>
    <w:rsid w:val="00E020F2"/>
    <w:rsid w:val="00E0337E"/>
    <w:rsid w:val="00E833EB"/>
    <w:rsid w:val="00EA5AA3"/>
    <w:rsid w:val="00EC4F57"/>
    <w:rsid w:val="00F24611"/>
    <w:rsid w:val="00F3046A"/>
    <w:rsid w:val="00F57553"/>
    <w:rsid w:val="00F84C5E"/>
    <w:rsid w:val="00FA686E"/>
    <w:rsid w:val="00FD4297"/>
    <w:rsid w:val="00FF0451"/>
    <w:rsid w:val="00FF2150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3773-857C-4F22-8D7F-60C15EE2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4480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21</cp:revision>
  <cp:lastPrinted>2016-09-23T12:16:00Z</cp:lastPrinted>
  <dcterms:created xsi:type="dcterms:W3CDTF">2016-03-16T09:11:00Z</dcterms:created>
  <dcterms:modified xsi:type="dcterms:W3CDTF">2017-10-11T06:29:00Z</dcterms:modified>
</cp:coreProperties>
</file>