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D86C0C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D86C0C">
        <w:rPr>
          <w:rFonts w:eastAsia="Times New Roman"/>
          <w:bCs/>
          <w:lang w:eastAsia="ar-SA"/>
        </w:rPr>
        <w:t>1</w:t>
      </w:r>
      <w:r w:rsidR="00360DB9">
        <w:rPr>
          <w:rFonts w:eastAsia="Times New Roman"/>
          <w:bCs/>
          <w:lang w:eastAsia="ar-SA"/>
        </w:rPr>
        <w:t>august</w:t>
      </w:r>
      <w:r w:rsidR="00D86C0C">
        <w:rPr>
          <w:rFonts w:eastAsia="Times New Roman"/>
          <w:bCs/>
          <w:lang w:eastAsia="ar-SA"/>
        </w:rPr>
        <w:t>ā</w:t>
      </w:r>
    </w:p>
    <w:p w:rsidR="00D86C0C" w:rsidRPr="00CF1BEC" w:rsidRDefault="00CC123E" w:rsidP="00D86C0C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DBJSS2017/6</w:t>
      </w:r>
      <w:r w:rsidR="00360DB9">
        <w:rPr>
          <w:rFonts w:eastAsia="Times New Roman"/>
          <w:bCs/>
          <w:lang w:eastAsia="ar-SA"/>
        </w:rPr>
        <w:t>7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CE273B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</w:t>
      </w:r>
      <w:r w:rsidR="004C78A5">
        <w:rPr>
          <w:rFonts w:eastAsia="Times New Roman"/>
          <w:b/>
          <w:bCs/>
          <w:lang w:eastAsia="en-US"/>
        </w:rPr>
        <w:t>Bērnu un jaunatnes sporta skolas</w:t>
      </w:r>
      <w:r w:rsidR="00BB27DE">
        <w:rPr>
          <w:rFonts w:eastAsia="Times New Roman"/>
          <w:b/>
          <w:bCs/>
          <w:lang w:eastAsia="en-US"/>
        </w:rPr>
        <w:t xml:space="preserve"> </w:t>
      </w:r>
      <w:r w:rsidR="00BB27DE">
        <w:rPr>
          <w:rFonts w:eastAsia="Times New Roman"/>
          <w:b/>
          <w:lang w:eastAsia="en-US"/>
        </w:rPr>
        <w:t xml:space="preserve">hokeja </w:t>
      </w:r>
      <w:r w:rsidR="00492CF1">
        <w:rPr>
          <w:rFonts w:eastAsia="Times New Roman"/>
          <w:b/>
          <w:lang w:eastAsia="en-US"/>
        </w:rPr>
        <w:t>vārtsarga form</w:t>
      </w:r>
      <w:r w:rsidR="0036293C">
        <w:rPr>
          <w:rFonts w:eastAsia="Times New Roman"/>
          <w:b/>
          <w:lang w:eastAsia="en-US"/>
        </w:rPr>
        <w:t>as</w:t>
      </w:r>
      <w:r w:rsidR="00401EFE">
        <w:rPr>
          <w:rFonts w:eastAsia="Times New Roman"/>
          <w:b/>
          <w:lang w:eastAsia="en-US"/>
        </w:rPr>
        <w:t xml:space="preserve"> </w:t>
      </w:r>
      <w:r w:rsidR="00D86C0C">
        <w:rPr>
          <w:rFonts w:eastAsia="Times New Roman"/>
          <w:b/>
          <w:lang w:eastAsia="en-US"/>
        </w:rPr>
        <w:t>papildus iepirkšana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9974C7" w:rsidP="00A259CC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Atbildīga persona Margarita </w:t>
            </w:r>
            <w:proofErr w:type="spellStart"/>
            <w:r>
              <w:rPr>
                <w:rFonts w:eastAsia="Times New Roman"/>
                <w:lang w:eastAsia="en-US"/>
              </w:rPr>
              <w:t>Stepanova</w:t>
            </w:r>
            <w:proofErr w:type="spellEnd"/>
            <w:r w:rsidR="00DE0361">
              <w:rPr>
                <w:rFonts w:eastAsia="Times New Roman"/>
                <w:lang w:eastAsia="en-US"/>
              </w:rPr>
              <w:t>, tālr.</w:t>
            </w:r>
            <w:r>
              <w:rPr>
                <w:rFonts w:eastAsia="Times New Roman"/>
                <w:lang w:eastAsia="en-US"/>
              </w:rPr>
              <w:t>29850374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hyperlink r:id="rId10" w:history="1">
              <w:r w:rsidR="006526BA" w:rsidRPr="004F4F4B">
                <w:rPr>
                  <w:rStyle w:val="Hyperlink"/>
                </w:rPr>
                <w:t>daugavpilsbjss@inbox.lv</w:t>
              </w:r>
            </w:hyperlink>
            <w:r w:rsidR="000B191D">
              <w:t xml:space="preserve"> </w:t>
            </w:r>
          </w:p>
        </w:tc>
      </w:tr>
    </w:tbl>
    <w:p w:rsidR="00401EFE" w:rsidRDefault="00401EFE" w:rsidP="00401EFE">
      <w:pPr>
        <w:suppressAutoHyphens/>
        <w:jc w:val="both"/>
        <w:rPr>
          <w:rFonts w:eastAsia="Times New Roman"/>
          <w:b/>
          <w:bCs/>
          <w:lang w:eastAsia="en-US"/>
        </w:rPr>
      </w:pPr>
    </w:p>
    <w:p w:rsidR="00AC30C7" w:rsidRPr="00AC30C7" w:rsidRDefault="001A0389" w:rsidP="00AC30C7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AC30C7" w:rsidRPr="00AC30C7">
        <w:rPr>
          <w:rFonts w:eastAsia="Times New Roman"/>
          <w:bCs/>
          <w:lang w:eastAsia="en-US"/>
        </w:rPr>
        <w:t xml:space="preserve">Daugavpils Bērnu un jaunatnes sporta skolas </w:t>
      </w:r>
      <w:r w:rsidR="00AC30C7" w:rsidRPr="00AC30C7">
        <w:rPr>
          <w:rFonts w:eastAsia="Times New Roman"/>
          <w:lang w:eastAsia="en-US"/>
        </w:rPr>
        <w:t xml:space="preserve">hokeja vārtsarga </w:t>
      </w:r>
      <w:r w:rsidR="00D86C0C">
        <w:rPr>
          <w:rFonts w:eastAsia="Times New Roman"/>
          <w:lang w:eastAsia="en-US"/>
        </w:rPr>
        <w:t>papildus iepirkšana</w:t>
      </w:r>
    </w:p>
    <w:p w:rsidR="00A02666" w:rsidRDefault="001A0389" w:rsidP="00401EFE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360DB9">
        <w:rPr>
          <w:rFonts w:eastAsia="Times New Roman"/>
          <w:bCs/>
          <w:lang w:eastAsia="en-US"/>
        </w:rPr>
        <w:t>1280</w:t>
      </w:r>
      <w:r w:rsidR="00A259CC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401EFE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D86C0C">
        <w:rPr>
          <w:rFonts w:eastAsia="Times New Roman"/>
          <w:bCs/>
          <w:lang w:eastAsia="en-US"/>
        </w:rPr>
        <w:t>7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360DB9">
        <w:rPr>
          <w:rFonts w:eastAsia="Times New Roman"/>
          <w:bCs/>
          <w:lang w:eastAsia="en-US"/>
        </w:rPr>
        <w:t>31</w:t>
      </w:r>
      <w:r w:rsidR="00A259CC">
        <w:rPr>
          <w:rFonts w:eastAsia="Times New Roman"/>
          <w:bCs/>
          <w:lang w:eastAsia="en-US"/>
        </w:rPr>
        <w:t>.</w:t>
      </w:r>
      <w:r w:rsidR="00D86C0C">
        <w:rPr>
          <w:rFonts w:eastAsia="Times New Roman"/>
          <w:bCs/>
          <w:lang w:eastAsia="en-US"/>
        </w:rPr>
        <w:t>augusts</w:t>
      </w:r>
    </w:p>
    <w:p w:rsidR="00A02666" w:rsidRDefault="001A0389" w:rsidP="00401EFE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334204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5.5. Preces tiks iepirktas pa daļām, saskaņā ar Pasūtītāja iepriekšēju pasūtījumu (rakstisku vai mutisku), līgumā noteiktajā kārtībā. </w:t>
      </w:r>
      <w:r w:rsidR="00D86C0C">
        <w:rPr>
          <w:rFonts w:eastAsia="Times New Roman"/>
          <w:bCs/>
          <w:lang w:eastAsia="en-US"/>
        </w:rPr>
        <w:t>Pasūtītājam nav pienākums nopirkt visas tehniskās specifikācijās noteiktās preces. Pasūtītās preces būs jāpiegādā uz piegādātāja rēķina.</w:t>
      </w: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>201</w:t>
      </w:r>
      <w:r w:rsidR="00D86C0C">
        <w:rPr>
          <w:rFonts w:eastAsia="Times New Roman"/>
          <w:b/>
          <w:bCs/>
          <w:lang w:eastAsia="en-US"/>
        </w:rPr>
        <w:t>7</w:t>
      </w:r>
      <w:r w:rsidR="00763752" w:rsidRPr="00EA5AA3">
        <w:rPr>
          <w:rFonts w:eastAsia="Times New Roman"/>
          <w:b/>
          <w:bCs/>
          <w:lang w:eastAsia="en-US"/>
        </w:rPr>
        <w:t xml:space="preserve">.gada </w:t>
      </w:r>
      <w:r w:rsidR="00360DB9">
        <w:rPr>
          <w:rFonts w:eastAsia="Times New Roman"/>
          <w:b/>
          <w:bCs/>
          <w:lang w:eastAsia="en-US"/>
        </w:rPr>
        <w:t>3</w:t>
      </w:r>
      <w:r w:rsidR="00A259CC">
        <w:rPr>
          <w:rFonts w:eastAsia="Times New Roman"/>
          <w:b/>
          <w:bCs/>
          <w:lang w:eastAsia="en-US"/>
        </w:rPr>
        <w:t>.</w:t>
      </w:r>
      <w:r w:rsidR="00360DB9">
        <w:rPr>
          <w:rFonts w:eastAsia="Times New Roman"/>
          <w:b/>
          <w:bCs/>
          <w:lang w:eastAsia="en-US"/>
        </w:rPr>
        <w:t>augusta</w:t>
      </w:r>
      <w:r w:rsidR="00D86C0C">
        <w:rPr>
          <w:rFonts w:eastAsia="Times New Roman"/>
          <w:b/>
          <w:bCs/>
          <w:lang w:eastAsia="en-US"/>
        </w:rPr>
        <w:t>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12.00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</w:t>
      </w:r>
    </w:p>
    <w:p w:rsidR="00BD4F83" w:rsidRDefault="00BD4F83" w:rsidP="00B102D2">
      <w:pPr>
        <w:pStyle w:val="ListParagraph"/>
        <w:ind w:firstLine="720"/>
        <w:jc w:val="right"/>
        <w:rPr>
          <w:b/>
        </w:rPr>
      </w:pPr>
    </w:p>
    <w:p w:rsidR="00D86C0C" w:rsidRDefault="00D86C0C" w:rsidP="00B102D2">
      <w:pPr>
        <w:pStyle w:val="ListParagraph"/>
        <w:ind w:firstLine="720"/>
        <w:jc w:val="right"/>
        <w:rPr>
          <w:b/>
        </w:rPr>
      </w:pPr>
    </w:p>
    <w:p w:rsidR="00D86C0C" w:rsidRDefault="00D86C0C" w:rsidP="00B102D2">
      <w:pPr>
        <w:pStyle w:val="ListParagraph"/>
        <w:ind w:firstLine="720"/>
        <w:jc w:val="right"/>
        <w:rPr>
          <w:b/>
        </w:rPr>
      </w:pPr>
    </w:p>
    <w:p w:rsidR="00D86C0C" w:rsidRDefault="00D86C0C" w:rsidP="00B102D2">
      <w:pPr>
        <w:pStyle w:val="ListParagraph"/>
        <w:ind w:firstLine="720"/>
        <w:jc w:val="right"/>
        <w:rPr>
          <w:b/>
        </w:rPr>
      </w:pPr>
    </w:p>
    <w:p w:rsidR="00275CFC" w:rsidRPr="00D86C0C" w:rsidRDefault="00275CFC" w:rsidP="00D86C0C">
      <w:pPr>
        <w:rPr>
          <w:b/>
        </w:rPr>
      </w:pPr>
    </w:p>
    <w:p w:rsidR="00D94404" w:rsidRPr="00B102D2" w:rsidRDefault="00334204" w:rsidP="00804D54">
      <w:pPr>
        <w:pStyle w:val="ListParagraph"/>
        <w:ind w:left="7200" w:firstLine="720"/>
        <w:jc w:val="center"/>
        <w:rPr>
          <w:b/>
        </w:rPr>
      </w:pPr>
      <w:r>
        <w:rPr>
          <w:b/>
        </w:rPr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</w:t>
      </w: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86C0C" w:rsidRPr="00AC30C7" w:rsidRDefault="00D94404" w:rsidP="00D86C0C">
      <w:pPr>
        <w:suppressAutoHyphens/>
        <w:rPr>
          <w:rFonts w:eastAsia="Times New Roman"/>
          <w:bCs/>
          <w:lang w:eastAsia="en-US"/>
        </w:rPr>
      </w:pPr>
      <w:r w:rsidRPr="00D94404">
        <w:rPr>
          <w:b/>
        </w:rPr>
        <w:t xml:space="preserve">Veicamā darba uzdevumi: </w:t>
      </w:r>
      <w:r w:rsidR="00D86C0C" w:rsidRPr="00AC30C7">
        <w:rPr>
          <w:rFonts w:eastAsia="Times New Roman"/>
          <w:bCs/>
          <w:lang w:eastAsia="en-US"/>
        </w:rPr>
        <w:t xml:space="preserve">Daugavpils Bērnu un jaunatnes sporta skolas </w:t>
      </w:r>
      <w:r w:rsidR="00D86C0C" w:rsidRPr="00AC30C7">
        <w:rPr>
          <w:rFonts w:eastAsia="Times New Roman"/>
          <w:lang w:eastAsia="en-US"/>
        </w:rPr>
        <w:t xml:space="preserve">hokeja vārtsarga </w:t>
      </w:r>
      <w:r w:rsidR="00D86C0C">
        <w:rPr>
          <w:rFonts w:eastAsia="Times New Roman"/>
          <w:lang w:eastAsia="en-US"/>
        </w:rPr>
        <w:t>papildus iepirkšana</w:t>
      </w:r>
    </w:p>
    <w:p w:rsidR="00D94404" w:rsidRPr="000B191D" w:rsidRDefault="00D94404" w:rsidP="00BB27DE">
      <w:pPr>
        <w:suppressAutoHyphens/>
        <w:rPr>
          <w:color w:val="FF0000"/>
        </w:rPr>
      </w:pPr>
      <w:r w:rsidRPr="00D94404">
        <w:rPr>
          <w:b/>
        </w:rPr>
        <w:t xml:space="preserve">Pasūtījuma izpildināšana: </w:t>
      </w:r>
      <w:r w:rsidR="00D86C0C">
        <w:rPr>
          <w:rFonts w:eastAsia="Times New Roman"/>
          <w:bCs/>
          <w:lang w:eastAsia="en-US"/>
        </w:rPr>
        <w:t>2017</w:t>
      </w:r>
      <w:r w:rsidR="00D86C0C" w:rsidRPr="00EA5AA3">
        <w:rPr>
          <w:rFonts w:eastAsia="Times New Roman"/>
          <w:bCs/>
          <w:lang w:eastAsia="en-US"/>
        </w:rPr>
        <w:t xml:space="preserve">.gada </w:t>
      </w:r>
      <w:r w:rsidR="00360DB9">
        <w:rPr>
          <w:rFonts w:eastAsia="Times New Roman"/>
          <w:bCs/>
          <w:lang w:eastAsia="en-US"/>
        </w:rPr>
        <w:t>31</w:t>
      </w:r>
      <w:r w:rsidR="00D86C0C">
        <w:rPr>
          <w:rFonts w:eastAsia="Times New Roman"/>
          <w:bCs/>
          <w:lang w:eastAsia="en-US"/>
        </w:rPr>
        <w:t>.augusts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BB6F93" w:rsidRDefault="00BB6F93" w:rsidP="00D944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5529"/>
        <w:gridCol w:w="1496"/>
      </w:tblGrid>
      <w:tr w:rsidR="000C632C" w:rsidTr="001E1A56">
        <w:tc>
          <w:tcPr>
            <w:tcW w:w="675" w:type="dxa"/>
          </w:tcPr>
          <w:p w:rsidR="000C632C" w:rsidRPr="000C632C" w:rsidRDefault="000C632C" w:rsidP="000C632C">
            <w:pPr>
              <w:jc w:val="center"/>
              <w:rPr>
                <w:b/>
              </w:rPr>
            </w:pPr>
            <w:r w:rsidRPr="000C632C">
              <w:rPr>
                <w:b/>
              </w:rPr>
              <w:t>Nr. p.k.</w:t>
            </w:r>
          </w:p>
        </w:tc>
        <w:tc>
          <w:tcPr>
            <w:tcW w:w="2268" w:type="dxa"/>
          </w:tcPr>
          <w:p w:rsidR="000C632C" w:rsidRPr="000C632C" w:rsidRDefault="000C632C" w:rsidP="000C632C">
            <w:pPr>
              <w:jc w:val="center"/>
              <w:rPr>
                <w:b/>
              </w:rPr>
            </w:pPr>
            <w:r w:rsidRPr="000C632C">
              <w:rPr>
                <w:b/>
              </w:rPr>
              <w:t>Nosaukums</w:t>
            </w:r>
          </w:p>
        </w:tc>
        <w:tc>
          <w:tcPr>
            <w:tcW w:w="5529" w:type="dxa"/>
          </w:tcPr>
          <w:p w:rsidR="000C632C" w:rsidRPr="000C632C" w:rsidRDefault="000C632C" w:rsidP="000C632C">
            <w:pPr>
              <w:jc w:val="center"/>
              <w:rPr>
                <w:b/>
              </w:rPr>
            </w:pPr>
            <w:r w:rsidRPr="000C632C">
              <w:rPr>
                <w:b/>
              </w:rPr>
              <w:t>Apraksts</w:t>
            </w:r>
          </w:p>
        </w:tc>
        <w:tc>
          <w:tcPr>
            <w:tcW w:w="1496" w:type="dxa"/>
          </w:tcPr>
          <w:p w:rsidR="000C632C" w:rsidRPr="000C632C" w:rsidRDefault="000C632C" w:rsidP="000C632C">
            <w:pPr>
              <w:jc w:val="center"/>
              <w:rPr>
                <w:b/>
              </w:rPr>
            </w:pPr>
            <w:r w:rsidRPr="000C632C">
              <w:rPr>
                <w:b/>
              </w:rPr>
              <w:t>Mērvienība</w:t>
            </w:r>
          </w:p>
        </w:tc>
      </w:tr>
      <w:tr w:rsidR="00360DB9" w:rsidTr="001E1A56">
        <w:tc>
          <w:tcPr>
            <w:tcW w:w="675" w:type="dxa"/>
          </w:tcPr>
          <w:p w:rsidR="00360DB9" w:rsidRDefault="00360DB9" w:rsidP="00D94404">
            <w:r>
              <w:t>1.</w:t>
            </w:r>
          </w:p>
        </w:tc>
        <w:tc>
          <w:tcPr>
            <w:tcW w:w="2268" w:type="dxa"/>
          </w:tcPr>
          <w:p w:rsidR="00360DB9" w:rsidRDefault="00360DB9" w:rsidP="00BD701F">
            <w:r w:rsidRPr="00A0509F">
              <w:t>Vārtsarga kājsargi</w:t>
            </w:r>
          </w:p>
        </w:tc>
        <w:tc>
          <w:tcPr>
            <w:tcW w:w="5529" w:type="dxa"/>
          </w:tcPr>
          <w:p w:rsidR="00360DB9" w:rsidRDefault="00360DB9" w:rsidP="00BD701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</w:t>
            </w:r>
            <w:r w:rsidRPr="00401EFE">
              <w:rPr>
                <w:shd w:val="clear" w:color="auto" w:fill="FFFFFF"/>
              </w:rPr>
              <w:t xml:space="preserve">Kājsargu priekšpuses apdare un visas vietas, kas tiek pakļautas maksimālam nodilumam </w:t>
            </w:r>
            <w:r>
              <w:rPr>
                <w:shd w:val="clear" w:color="auto" w:fill="FFFFFF"/>
              </w:rPr>
              <w:t>ir izgatavoti no augstas kvalitā</w:t>
            </w:r>
            <w:r w:rsidRPr="00401EFE">
              <w:rPr>
                <w:shd w:val="clear" w:color="auto" w:fill="FFFFFF"/>
              </w:rPr>
              <w:t>tes ādas. Kājsargu iekšpusē tiek izmantotas</w:t>
            </w:r>
            <w:r>
              <w:rPr>
                <w:shd w:val="clear" w:color="auto" w:fill="FFFFFF"/>
              </w:rPr>
              <w:t xml:space="preserve"> vidēja un augsta blīvuma putas</w:t>
            </w:r>
            <w:r w:rsidRPr="00401EFE">
              <w:rPr>
                <w:shd w:val="clear" w:color="auto" w:fill="FFFFFF"/>
              </w:rPr>
              <w:t>. Papildus polikarbonāta ieliktni dod papildus augšstilbu aizsardzību</w:t>
            </w:r>
            <w:r>
              <w:rPr>
                <w:shd w:val="clear" w:color="auto" w:fill="FFFFFF"/>
              </w:rPr>
              <w:t xml:space="preserve">. </w:t>
            </w:r>
            <w:proofErr w:type="spellStart"/>
            <w:r w:rsidRPr="00401EFE">
              <w:rPr>
                <w:rStyle w:val="Emphasis"/>
                <w:shd w:val="clear" w:color="auto" w:fill="FFFFFF"/>
              </w:rPr>
              <w:t>Reedirect</w:t>
            </w:r>
            <w:proofErr w:type="spellEnd"/>
            <w:r w:rsidRPr="00401EFE">
              <w:rPr>
                <w:rStyle w:val="apple-converted-space"/>
                <w:shd w:val="clear" w:color="auto" w:fill="FFFFFF"/>
              </w:rPr>
              <w:t> </w:t>
            </w:r>
            <w:r w:rsidRPr="00401EFE">
              <w:rPr>
                <w:shd w:val="clear" w:color="auto" w:fill="FFFFFF"/>
              </w:rPr>
              <w:t>tehnoloģija nodrošina lielāku kājsargu elastību, pateicoties mīksto ruļļu izmantošanai ceļgalos.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 w:rsidRPr="00401EFE">
              <w:rPr>
                <w:rStyle w:val="Emphasis"/>
                <w:shd w:val="clear" w:color="auto" w:fill="FFFFFF"/>
              </w:rPr>
              <w:t>Kinetic</w:t>
            </w:r>
            <w:proofErr w:type="spellEnd"/>
            <w:r>
              <w:rPr>
                <w:rStyle w:val="Emphasis"/>
                <w:shd w:val="clear" w:color="auto" w:fill="FFFFFF"/>
              </w:rPr>
              <w:t xml:space="preserve"> </w:t>
            </w:r>
            <w:proofErr w:type="spellStart"/>
            <w:r w:rsidRPr="00401EFE">
              <w:rPr>
                <w:rStyle w:val="Emphasis"/>
                <w:shd w:val="clear" w:color="auto" w:fill="FFFFFF"/>
              </w:rPr>
              <w:t>Fit</w:t>
            </w:r>
            <w:proofErr w:type="spellEnd"/>
            <w:r w:rsidRPr="00401EFE">
              <w:rPr>
                <w:rStyle w:val="apple-converted-space"/>
                <w:shd w:val="clear" w:color="auto" w:fill="FFFFFF"/>
              </w:rPr>
              <w:t> </w:t>
            </w:r>
            <w:r w:rsidRPr="00401EFE">
              <w:rPr>
                <w:shd w:val="clear" w:color="auto" w:fill="FFFFFF"/>
              </w:rPr>
              <w:t>tehnoloģija</w:t>
            </w:r>
            <w:r w:rsidRPr="00401EFE">
              <w:rPr>
                <w:rStyle w:val="apple-converted-space"/>
                <w:b/>
                <w:bCs/>
                <w:shd w:val="clear" w:color="auto" w:fill="FFFFFF"/>
              </w:rPr>
              <w:t> </w:t>
            </w:r>
            <w:r w:rsidRPr="00401EFE">
              <w:rPr>
                <w:shd w:val="clear" w:color="auto" w:fill="FFFFFF"/>
              </w:rPr>
              <w:t>neierobežo</w:t>
            </w:r>
            <w:r>
              <w:rPr>
                <w:shd w:val="clear" w:color="auto" w:fill="FFFFFF"/>
              </w:rPr>
              <w:t xml:space="preserve"> kāju  mobilitāti. </w:t>
            </w:r>
            <w:r w:rsidRPr="00401EFE">
              <w:rPr>
                <w:rStyle w:val="apple-converted-space"/>
                <w:shd w:val="clear" w:color="auto" w:fill="FFFFFF"/>
              </w:rPr>
              <w:t> </w:t>
            </w:r>
            <w:proofErr w:type="spellStart"/>
            <w:r w:rsidRPr="00401EFE">
              <w:rPr>
                <w:rStyle w:val="Emphasis"/>
                <w:shd w:val="clear" w:color="auto" w:fill="FFFFFF"/>
              </w:rPr>
              <w:t>Reestablilize</w:t>
            </w:r>
            <w:proofErr w:type="spellEnd"/>
            <w:r w:rsidRPr="00401EFE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tehnoloģija nodrošina papildus stabilitāti. Kājsargiem ir trīsdaļ</w:t>
            </w:r>
            <w:r w:rsidRPr="00401EFE">
              <w:rPr>
                <w:shd w:val="clear" w:color="auto" w:fill="FFFFFF"/>
              </w:rPr>
              <w:t>īgs ergonomisks dizains, kas pielāgojas kājai, mazinot slodzi.</w:t>
            </w:r>
          </w:p>
          <w:p w:rsidR="00360DB9" w:rsidRDefault="003762E4" w:rsidP="00BD701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Izmērs:35+3</w:t>
            </w:r>
          </w:p>
          <w:p w:rsidR="00360DB9" w:rsidRDefault="00360DB9" w:rsidP="00BD701F"/>
        </w:tc>
        <w:tc>
          <w:tcPr>
            <w:tcW w:w="1496" w:type="dxa"/>
          </w:tcPr>
          <w:p w:rsidR="00360DB9" w:rsidRDefault="00360DB9" w:rsidP="00360DB9">
            <w:pPr>
              <w:jc w:val="center"/>
            </w:pPr>
            <w:r>
              <w:t>1 pāri</w:t>
            </w:r>
          </w:p>
        </w:tc>
      </w:tr>
      <w:tr w:rsidR="00360DB9" w:rsidTr="001E1A56">
        <w:tc>
          <w:tcPr>
            <w:tcW w:w="675" w:type="dxa"/>
          </w:tcPr>
          <w:p w:rsidR="00360DB9" w:rsidRDefault="00360DB9" w:rsidP="00D94404">
            <w:r>
              <w:t>2.</w:t>
            </w:r>
          </w:p>
        </w:tc>
        <w:tc>
          <w:tcPr>
            <w:tcW w:w="2268" w:type="dxa"/>
          </w:tcPr>
          <w:p w:rsidR="00360DB9" w:rsidRDefault="00360DB9" w:rsidP="00BD701F">
            <w:r>
              <w:t xml:space="preserve">Vārtsarga </w:t>
            </w:r>
            <w:proofErr w:type="spellStart"/>
            <w:r>
              <w:t>plecsargs</w:t>
            </w:r>
            <w:proofErr w:type="spellEnd"/>
          </w:p>
        </w:tc>
        <w:tc>
          <w:tcPr>
            <w:tcW w:w="5529" w:type="dxa"/>
          </w:tcPr>
          <w:p w:rsidR="00360DB9" w:rsidRDefault="00360DB9" w:rsidP="00BD701F">
            <w:r>
              <w:t xml:space="preserve">   Putu pildījums mugurpusē, augsta blīvuma putu plāksnes krūtīs un mugurkaula rajonā, pastiprināti bicepsu aizsargi.</w:t>
            </w:r>
          </w:p>
          <w:p w:rsidR="00360DB9" w:rsidRDefault="003762E4" w:rsidP="00BD701F">
            <w:r>
              <w:t>Izmērs: XL</w:t>
            </w:r>
          </w:p>
          <w:p w:rsidR="003762E4" w:rsidRDefault="003762E4" w:rsidP="00BD701F"/>
        </w:tc>
        <w:tc>
          <w:tcPr>
            <w:tcW w:w="1496" w:type="dxa"/>
          </w:tcPr>
          <w:p w:rsidR="00360DB9" w:rsidRDefault="00360DB9" w:rsidP="00BD701F">
            <w:pPr>
              <w:jc w:val="center"/>
            </w:pPr>
            <w:r w:rsidRPr="00C20239">
              <w:t>1gab.</w:t>
            </w:r>
          </w:p>
        </w:tc>
      </w:tr>
      <w:tr w:rsidR="00360DB9" w:rsidTr="000F1249">
        <w:tc>
          <w:tcPr>
            <w:tcW w:w="675" w:type="dxa"/>
          </w:tcPr>
          <w:p w:rsidR="00360DB9" w:rsidRDefault="00360DB9" w:rsidP="00D94404">
            <w:r>
              <w:t>3.</w:t>
            </w:r>
          </w:p>
        </w:tc>
        <w:tc>
          <w:tcPr>
            <w:tcW w:w="2268" w:type="dxa"/>
          </w:tcPr>
          <w:p w:rsidR="00360DB9" w:rsidRDefault="00360DB9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Cs/>
                <w:lang w:eastAsia="en-US"/>
              </w:rPr>
              <w:t>Vārtsarga slidas</w:t>
            </w:r>
          </w:p>
        </w:tc>
        <w:tc>
          <w:tcPr>
            <w:tcW w:w="5529" w:type="dxa"/>
            <w:vAlign w:val="center"/>
          </w:tcPr>
          <w:p w:rsidR="00360DB9" w:rsidRPr="009078AE" w:rsidRDefault="00360DB9" w:rsidP="009078AE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078AE">
              <w:rPr>
                <w:rFonts w:eastAsia="Times New Roman"/>
                <w:sz w:val="22"/>
                <w:szCs w:val="22"/>
                <w:lang w:eastAsia="en-US"/>
              </w:rPr>
              <w:t xml:space="preserve">Spēles līmenis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:</w:t>
            </w:r>
            <w:proofErr w:type="spellStart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>Pro</w:t>
            </w:r>
            <w:proofErr w:type="spellEnd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>Dynamic</w:t>
            </w:r>
            <w:proofErr w:type="spellEnd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>Support</w:t>
            </w:r>
            <w:proofErr w:type="spellEnd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>System</w:t>
            </w:r>
            <w:proofErr w:type="spellEnd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 xml:space="preserve"> (DSS)</w:t>
            </w:r>
          </w:p>
          <w:p w:rsidR="00360DB9" w:rsidRPr="009078AE" w:rsidRDefault="00360DB9" w:rsidP="009078AE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>Asmenis:ProFormance</w:t>
            </w:r>
            <w:proofErr w:type="spellEnd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>Life</w:t>
            </w:r>
            <w:proofErr w:type="spellEnd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>Spinal</w:t>
            </w:r>
            <w:proofErr w:type="spellEnd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>Zone</w:t>
            </w:r>
            <w:proofErr w:type="spellEnd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 xml:space="preserve"> (kompozīta šķiedra)</w:t>
            </w:r>
          </w:p>
          <w:p w:rsidR="00360DB9" w:rsidRPr="009078AE" w:rsidRDefault="00360DB9" w:rsidP="009078AE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078AE">
              <w:rPr>
                <w:rFonts w:eastAsia="Times New Roman"/>
                <w:sz w:val="22"/>
                <w:szCs w:val="22"/>
                <w:lang w:eastAsia="en-US"/>
              </w:rPr>
              <w:t>Mēles materiāls: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>Hybrid</w:t>
            </w:r>
            <w:proofErr w:type="spellEnd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>Pro</w:t>
            </w:r>
            <w:proofErr w:type="spellEnd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 xml:space="preserve"> Filca ar PPE </w:t>
            </w:r>
            <w:proofErr w:type="spellStart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>Foam</w:t>
            </w:r>
            <w:proofErr w:type="spellEnd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 xml:space="preserve"> kombinācija</w:t>
            </w:r>
          </w:p>
          <w:p w:rsidR="00360DB9" w:rsidRPr="009078AE" w:rsidRDefault="00360DB9" w:rsidP="009078AE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078AE">
              <w:rPr>
                <w:rFonts w:eastAsia="Times New Roman"/>
                <w:sz w:val="22"/>
                <w:szCs w:val="22"/>
                <w:lang w:eastAsia="en-US"/>
              </w:rPr>
              <w:t>Slidzābaka konstrukcija: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>Pro</w:t>
            </w:r>
            <w:proofErr w:type="spellEnd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>Armour</w:t>
            </w:r>
            <w:proofErr w:type="spellEnd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 xml:space="preserve"> IV w / </w:t>
            </w:r>
            <w:proofErr w:type="spellStart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>Compozite</w:t>
            </w:r>
            <w:proofErr w:type="spellEnd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>Inserts</w:t>
            </w:r>
            <w:proofErr w:type="spellEnd"/>
          </w:p>
          <w:p w:rsidR="00360DB9" w:rsidRPr="009078AE" w:rsidRDefault="00360DB9" w:rsidP="009078AE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078AE">
              <w:rPr>
                <w:rFonts w:eastAsia="Times New Roman"/>
                <w:sz w:val="22"/>
                <w:szCs w:val="22"/>
                <w:lang w:eastAsia="en-US"/>
              </w:rPr>
              <w:t xml:space="preserve">Oderes materiāls: </w:t>
            </w:r>
            <w:proofErr w:type="spellStart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>Dual</w:t>
            </w:r>
            <w:proofErr w:type="spellEnd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>Zone</w:t>
            </w:r>
            <w:proofErr w:type="spellEnd"/>
          </w:p>
          <w:p w:rsidR="00360DB9" w:rsidRPr="009078AE" w:rsidRDefault="00360DB9" w:rsidP="009078AE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078AE">
              <w:rPr>
                <w:rFonts w:eastAsia="Times New Roman"/>
                <w:sz w:val="22"/>
                <w:szCs w:val="22"/>
                <w:lang w:eastAsia="en-US"/>
              </w:rPr>
              <w:t xml:space="preserve">Zole konstrukcija: </w:t>
            </w:r>
            <w:proofErr w:type="spellStart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>Karbons</w:t>
            </w:r>
            <w:proofErr w:type="spellEnd"/>
          </w:p>
          <w:p w:rsidR="00360DB9" w:rsidRPr="009078AE" w:rsidRDefault="00360DB9" w:rsidP="009078AE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078AE">
              <w:rPr>
                <w:rFonts w:eastAsia="Times New Roman"/>
                <w:sz w:val="22"/>
                <w:szCs w:val="22"/>
                <w:lang w:eastAsia="en-US"/>
              </w:rPr>
              <w:t xml:space="preserve">Pēdiņa: </w:t>
            </w:r>
            <w:proofErr w:type="spellStart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>Griptonite</w:t>
            </w:r>
            <w:proofErr w:type="spellEnd"/>
          </w:p>
          <w:p w:rsidR="00360DB9" w:rsidRDefault="00360DB9" w:rsidP="00D86C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Svars  843 gr</w:t>
            </w:r>
          </w:p>
          <w:p w:rsidR="00360DB9" w:rsidRPr="009078AE" w:rsidRDefault="00360DB9" w:rsidP="009078AE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>Termoformējamas</w:t>
            </w:r>
            <w:proofErr w:type="spellEnd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>; Jā</w:t>
            </w:r>
          </w:p>
          <w:p w:rsidR="00360DB9" w:rsidRDefault="00360DB9" w:rsidP="009078AE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Izmers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>: 48</w:t>
            </w:r>
          </w:p>
          <w:p w:rsidR="003762E4" w:rsidRPr="009078AE" w:rsidRDefault="003762E4" w:rsidP="009078AE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96" w:type="dxa"/>
          </w:tcPr>
          <w:p w:rsidR="00360DB9" w:rsidRDefault="00360DB9" w:rsidP="001E1A56">
            <w:pPr>
              <w:jc w:val="center"/>
            </w:pPr>
            <w:r w:rsidRPr="00C20239">
              <w:t>1gab.</w:t>
            </w:r>
          </w:p>
        </w:tc>
      </w:tr>
      <w:tr w:rsidR="00360DB9" w:rsidTr="001D4F05">
        <w:tc>
          <w:tcPr>
            <w:tcW w:w="675" w:type="dxa"/>
          </w:tcPr>
          <w:p w:rsidR="00360DB9" w:rsidRDefault="003762E4" w:rsidP="00D94404">
            <w:r>
              <w:t>4.</w:t>
            </w:r>
          </w:p>
        </w:tc>
        <w:tc>
          <w:tcPr>
            <w:tcW w:w="2268" w:type="dxa"/>
          </w:tcPr>
          <w:p w:rsidR="00360DB9" w:rsidRPr="00052057" w:rsidRDefault="00360DB9" w:rsidP="00BD701F">
            <w:r w:rsidRPr="00052057">
              <w:t>Vārtsarga ķivere</w:t>
            </w:r>
          </w:p>
        </w:tc>
        <w:tc>
          <w:tcPr>
            <w:tcW w:w="5529" w:type="dxa"/>
          </w:tcPr>
          <w:p w:rsidR="00360DB9" w:rsidRDefault="00360DB9" w:rsidP="00BD701F">
            <w:r>
              <w:t xml:space="preserve">    Materiāli </w:t>
            </w:r>
            <w:proofErr w:type="spellStart"/>
            <w:r>
              <w:t>stiklašķiedra</w:t>
            </w:r>
            <w:proofErr w:type="spellEnd"/>
            <w:r>
              <w:t xml:space="preserve">, </w:t>
            </w:r>
            <w:proofErr w:type="spellStart"/>
            <w:r>
              <w:t>kevlars</w:t>
            </w:r>
            <w:proofErr w:type="spellEnd"/>
            <w:r>
              <w:t>, oglekļa šķiedra un citi kompozītmateriāli. Galvenokārt paredzēta lai samazinātu traumu rašanās risku ko var iegūt no lidojošas ripas, spēlētāja nūjas, slidas utt.</w:t>
            </w:r>
          </w:p>
          <w:p w:rsidR="00360DB9" w:rsidRDefault="003762E4" w:rsidP="00BD701F">
            <w:r>
              <w:t>Izmērs: S</w:t>
            </w:r>
            <w:r w:rsidR="00360DB9">
              <w:t>R</w:t>
            </w:r>
          </w:p>
          <w:p w:rsidR="003762E4" w:rsidRDefault="003762E4" w:rsidP="00BD701F"/>
          <w:p w:rsidR="003762E4" w:rsidRDefault="003762E4" w:rsidP="00BD701F"/>
        </w:tc>
        <w:tc>
          <w:tcPr>
            <w:tcW w:w="1496" w:type="dxa"/>
          </w:tcPr>
          <w:p w:rsidR="00360DB9" w:rsidRDefault="00360DB9" w:rsidP="00BD701F">
            <w:pPr>
              <w:jc w:val="center"/>
            </w:pPr>
            <w:r w:rsidRPr="00C20239">
              <w:t>1gab.</w:t>
            </w:r>
          </w:p>
        </w:tc>
      </w:tr>
      <w:tr w:rsidR="003762E4" w:rsidTr="001D4F05">
        <w:tc>
          <w:tcPr>
            <w:tcW w:w="675" w:type="dxa"/>
          </w:tcPr>
          <w:p w:rsidR="003762E4" w:rsidRDefault="003762E4" w:rsidP="00D94404">
            <w:r>
              <w:lastRenderedPageBreak/>
              <w:t>5.</w:t>
            </w:r>
          </w:p>
        </w:tc>
        <w:tc>
          <w:tcPr>
            <w:tcW w:w="2268" w:type="dxa"/>
          </w:tcPr>
          <w:p w:rsidR="003762E4" w:rsidRPr="00052057" w:rsidRDefault="003762E4" w:rsidP="00BD701F">
            <w:r>
              <w:t>Nūja</w:t>
            </w:r>
          </w:p>
        </w:tc>
        <w:tc>
          <w:tcPr>
            <w:tcW w:w="5529" w:type="dxa"/>
          </w:tcPr>
          <w:p w:rsidR="003762E4" w:rsidRDefault="003762E4" w:rsidP="003762E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</w:t>
            </w:r>
            <w:r w:rsidRPr="00546AFB">
              <w:rPr>
                <w:shd w:val="clear" w:color="auto" w:fill="FFFFFF"/>
              </w:rPr>
              <w:t xml:space="preserve">ūja no laminēta </w:t>
            </w:r>
            <w:proofErr w:type="spellStart"/>
            <w:r w:rsidRPr="00546AFB">
              <w:rPr>
                <w:shd w:val="clear" w:color="auto" w:fill="FFFFFF"/>
              </w:rPr>
              <w:t>apša</w:t>
            </w:r>
            <w:proofErr w:type="spellEnd"/>
            <w:r w:rsidRPr="00546AFB">
              <w:rPr>
                <w:shd w:val="clear" w:color="auto" w:fill="FFFFFF"/>
              </w:rPr>
              <w:t xml:space="preserve"> un bērza kāta, kurš noklāts ar plānām </w:t>
            </w:r>
            <w:proofErr w:type="spellStart"/>
            <w:r w:rsidRPr="00546AFB">
              <w:rPr>
                <w:shd w:val="clear" w:color="auto" w:fill="FFFFFF"/>
              </w:rPr>
              <w:t>stiklšķiedras</w:t>
            </w:r>
            <w:proofErr w:type="spellEnd"/>
            <w:r w:rsidRPr="00546AFB">
              <w:rPr>
                <w:shd w:val="clear" w:color="auto" w:fill="FFFFFF"/>
              </w:rPr>
              <w:t xml:space="preserve"> kārtām. Lāp</w:t>
            </w:r>
            <w:r>
              <w:rPr>
                <w:shd w:val="clear" w:color="auto" w:fill="FFFFFF"/>
              </w:rPr>
              <w:t>s</w:t>
            </w:r>
            <w:r w:rsidRPr="00546AFB">
              <w:rPr>
                <w:shd w:val="clear" w:color="auto" w:fill="FFFFFF"/>
              </w:rPr>
              <w:t>tiņa ir izgatavota no DELUXE kompozīta. Lāpstiņas apakšējā daļā DELUXE kompozīts ir kombin</w:t>
            </w:r>
            <w:r>
              <w:rPr>
                <w:shd w:val="clear" w:color="auto" w:fill="FFFFFF"/>
              </w:rPr>
              <w:t xml:space="preserve">ēts ar </w:t>
            </w:r>
            <w:proofErr w:type="spellStart"/>
            <w:r>
              <w:rPr>
                <w:shd w:val="clear" w:color="auto" w:fill="FFFFFF"/>
              </w:rPr>
              <w:t>triecien</w:t>
            </w:r>
            <w:r w:rsidRPr="00546AFB">
              <w:rPr>
                <w:shd w:val="clear" w:color="auto" w:fill="FFFFFF"/>
              </w:rPr>
              <w:t>izsturīgu</w:t>
            </w:r>
            <w:proofErr w:type="spellEnd"/>
            <w:r w:rsidRPr="00546AFB">
              <w:rPr>
                <w:shd w:val="clear" w:color="auto" w:fill="FFFFFF"/>
              </w:rPr>
              <w:t xml:space="preserve"> ABS materiālu un pastiprināts ar oglekļa šķiedru. Āķis pateicoties RIM tehnoloģijai </w:t>
            </w:r>
            <w:proofErr w:type="spellStart"/>
            <w:r w:rsidRPr="00546AFB">
              <w:rPr>
                <w:shd w:val="clear" w:color="auto" w:fill="FFFFFF"/>
              </w:rPr>
              <w:t>apsorbē</w:t>
            </w:r>
            <w:proofErr w:type="spellEnd"/>
            <w:r w:rsidRPr="00546AFB">
              <w:rPr>
                <w:shd w:val="clear" w:color="auto" w:fill="FFFFFF"/>
              </w:rPr>
              <w:t xml:space="preserve"> triecienus un mazina vibrāciju. Nūja ir ražota Somijā. </w:t>
            </w:r>
            <w:r w:rsidR="00D4442E">
              <w:rPr>
                <w:shd w:val="clear" w:color="auto" w:fill="FFFFFF"/>
              </w:rPr>
              <w:t>INT</w:t>
            </w:r>
            <w:bookmarkStart w:id="2" w:name="_GoBack"/>
            <w:bookmarkEnd w:id="2"/>
          </w:p>
          <w:p w:rsidR="003762E4" w:rsidRDefault="003762E4" w:rsidP="00BD701F"/>
        </w:tc>
        <w:tc>
          <w:tcPr>
            <w:tcW w:w="1496" w:type="dxa"/>
          </w:tcPr>
          <w:p w:rsidR="003762E4" w:rsidRPr="00C20239" w:rsidRDefault="003762E4" w:rsidP="00BD701F">
            <w:pPr>
              <w:jc w:val="center"/>
            </w:pPr>
            <w:r>
              <w:t>1 gab.</w:t>
            </w:r>
          </w:p>
        </w:tc>
      </w:tr>
    </w:tbl>
    <w:p w:rsidR="00C633AF" w:rsidRDefault="00C633AF" w:rsidP="00D94404"/>
    <w:p w:rsidR="00C633AF" w:rsidRDefault="00C633AF" w:rsidP="00D94404"/>
    <w:p w:rsidR="00052057" w:rsidRDefault="00052057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C633AF">
        <w:t>metodiķe</w:t>
      </w:r>
      <w:r>
        <w:t xml:space="preserve">                                                         </w:t>
      </w:r>
      <w:proofErr w:type="spellStart"/>
      <w:r w:rsidR="00C633AF">
        <w:t>J.Dedele</w:t>
      </w:r>
      <w:proofErr w:type="spellEnd"/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b/>
          <w:lang w:eastAsia="ar-SA"/>
        </w:rPr>
      </w:pPr>
    </w:p>
    <w:p w:rsidR="00C50DEA" w:rsidRDefault="00C50DEA" w:rsidP="00763752">
      <w:pPr>
        <w:suppressAutoHyphens/>
        <w:rPr>
          <w:rFonts w:eastAsia="Times New Roman"/>
          <w:lang w:eastAsia="ar-SA"/>
        </w:rPr>
      </w:pPr>
    </w:p>
    <w:p w:rsidR="003762E4" w:rsidRDefault="003762E4" w:rsidP="00763752">
      <w:pPr>
        <w:suppressAutoHyphens/>
        <w:rPr>
          <w:rFonts w:eastAsia="Times New Roman"/>
          <w:lang w:eastAsia="ar-SA"/>
        </w:rPr>
      </w:pPr>
    </w:p>
    <w:p w:rsidR="003762E4" w:rsidRDefault="003762E4" w:rsidP="00763752">
      <w:pPr>
        <w:suppressAutoHyphens/>
        <w:rPr>
          <w:rFonts w:eastAsia="Times New Roman"/>
          <w:lang w:eastAsia="ar-SA"/>
        </w:rPr>
      </w:pPr>
    </w:p>
    <w:p w:rsidR="003762E4" w:rsidRDefault="003762E4" w:rsidP="00763752">
      <w:pPr>
        <w:suppressAutoHyphens/>
        <w:rPr>
          <w:rFonts w:eastAsia="Times New Roman"/>
          <w:lang w:eastAsia="ar-SA"/>
        </w:rPr>
      </w:pPr>
    </w:p>
    <w:p w:rsidR="003762E4" w:rsidRDefault="003762E4" w:rsidP="00763752">
      <w:pPr>
        <w:suppressAutoHyphens/>
        <w:rPr>
          <w:rFonts w:eastAsia="Times New Roman"/>
          <w:lang w:eastAsia="ar-SA"/>
        </w:rPr>
      </w:pPr>
    </w:p>
    <w:p w:rsidR="003762E4" w:rsidRDefault="003762E4" w:rsidP="00763752">
      <w:pPr>
        <w:suppressAutoHyphens/>
        <w:rPr>
          <w:rFonts w:eastAsia="Times New Roman"/>
          <w:lang w:eastAsia="ar-SA"/>
        </w:rPr>
      </w:pPr>
    </w:p>
    <w:p w:rsidR="003762E4" w:rsidRDefault="003762E4" w:rsidP="00763752">
      <w:pPr>
        <w:suppressAutoHyphens/>
        <w:rPr>
          <w:rFonts w:eastAsia="Times New Roman"/>
          <w:lang w:eastAsia="ar-SA"/>
        </w:rPr>
      </w:pPr>
    </w:p>
    <w:p w:rsidR="003762E4" w:rsidRDefault="003762E4" w:rsidP="00763752">
      <w:pPr>
        <w:suppressAutoHyphens/>
        <w:rPr>
          <w:rFonts w:eastAsia="Times New Roman"/>
          <w:lang w:eastAsia="ar-SA"/>
        </w:rPr>
      </w:pPr>
    </w:p>
    <w:p w:rsidR="003762E4" w:rsidRDefault="003762E4" w:rsidP="00763752">
      <w:pPr>
        <w:suppressAutoHyphens/>
        <w:rPr>
          <w:rFonts w:eastAsia="Times New Roman"/>
          <w:lang w:eastAsia="ar-SA"/>
        </w:rPr>
      </w:pPr>
    </w:p>
    <w:p w:rsidR="003762E4" w:rsidRDefault="003762E4" w:rsidP="00763752">
      <w:pPr>
        <w:suppressAutoHyphens/>
        <w:rPr>
          <w:rFonts w:eastAsia="Times New Roman"/>
          <w:lang w:eastAsia="ar-SA"/>
        </w:rPr>
      </w:pPr>
    </w:p>
    <w:p w:rsidR="003762E4" w:rsidRDefault="003762E4" w:rsidP="00763752">
      <w:pPr>
        <w:suppressAutoHyphens/>
        <w:rPr>
          <w:rFonts w:eastAsia="Times New Roman"/>
          <w:lang w:eastAsia="ar-SA"/>
        </w:rPr>
      </w:pPr>
    </w:p>
    <w:p w:rsidR="003762E4" w:rsidRDefault="003762E4" w:rsidP="00763752">
      <w:pPr>
        <w:suppressAutoHyphens/>
        <w:rPr>
          <w:rFonts w:eastAsia="Times New Roman"/>
          <w:lang w:eastAsia="ar-SA"/>
        </w:rPr>
      </w:pPr>
    </w:p>
    <w:p w:rsidR="003762E4" w:rsidRDefault="003762E4" w:rsidP="00763752">
      <w:pPr>
        <w:suppressAutoHyphens/>
        <w:rPr>
          <w:rFonts w:eastAsia="Times New Roman"/>
          <w:lang w:eastAsia="ar-SA"/>
        </w:rPr>
      </w:pPr>
    </w:p>
    <w:p w:rsidR="003762E4" w:rsidRDefault="003762E4" w:rsidP="00763752">
      <w:pPr>
        <w:suppressAutoHyphens/>
        <w:rPr>
          <w:rFonts w:eastAsia="Times New Roman"/>
          <w:lang w:eastAsia="ar-SA"/>
        </w:rPr>
      </w:pPr>
    </w:p>
    <w:p w:rsidR="003762E4" w:rsidRDefault="003762E4" w:rsidP="00763752">
      <w:pPr>
        <w:suppressAutoHyphens/>
        <w:rPr>
          <w:rFonts w:eastAsia="Times New Roman"/>
          <w:lang w:eastAsia="ar-SA"/>
        </w:rPr>
      </w:pPr>
    </w:p>
    <w:p w:rsidR="003762E4" w:rsidRDefault="003762E4" w:rsidP="00763752">
      <w:pPr>
        <w:suppressAutoHyphens/>
        <w:rPr>
          <w:rFonts w:eastAsia="Times New Roman"/>
          <w:lang w:eastAsia="ar-SA"/>
        </w:rPr>
      </w:pPr>
    </w:p>
    <w:p w:rsidR="003762E4" w:rsidRDefault="003762E4" w:rsidP="00763752">
      <w:pPr>
        <w:suppressAutoHyphens/>
        <w:rPr>
          <w:rFonts w:eastAsia="Times New Roman"/>
          <w:lang w:eastAsia="ar-SA"/>
        </w:rPr>
      </w:pPr>
    </w:p>
    <w:p w:rsidR="003762E4" w:rsidRDefault="003762E4" w:rsidP="00763752">
      <w:pPr>
        <w:suppressAutoHyphens/>
        <w:rPr>
          <w:rFonts w:eastAsia="Times New Roman"/>
          <w:lang w:eastAsia="ar-SA"/>
        </w:rPr>
      </w:pPr>
    </w:p>
    <w:p w:rsidR="003762E4" w:rsidRDefault="003762E4" w:rsidP="00763752">
      <w:pPr>
        <w:suppressAutoHyphens/>
        <w:rPr>
          <w:rFonts w:eastAsia="Times New Roman"/>
          <w:lang w:eastAsia="ar-SA"/>
        </w:rPr>
      </w:pPr>
    </w:p>
    <w:p w:rsidR="003762E4" w:rsidRDefault="003762E4" w:rsidP="00763752">
      <w:pPr>
        <w:suppressAutoHyphens/>
        <w:rPr>
          <w:rFonts w:eastAsia="Times New Roman"/>
          <w:lang w:eastAsia="ar-SA"/>
        </w:rPr>
      </w:pPr>
    </w:p>
    <w:p w:rsidR="003762E4" w:rsidRDefault="003762E4" w:rsidP="00763752">
      <w:pPr>
        <w:suppressAutoHyphens/>
        <w:rPr>
          <w:rFonts w:eastAsia="Times New Roman"/>
          <w:lang w:eastAsia="ar-SA"/>
        </w:rPr>
      </w:pPr>
    </w:p>
    <w:p w:rsidR="003762E4" w:rsidRDefault="003762E4" w:rsidP="00763752">
      <w:pPr>
        <w:suppressAutoHyphens/>
        <w:rPr>
          <w:rFonts w:eastAsia="Times New Roman"/>
          <w:lang w:eastAsia="ar-SA"/>
        </w:rPr>
      </w:pPr>
    </w:p>
    <w:p w:rsidR="003762E4" w:rsidRDefault="003762E4" w:rsidP="00763752">
      <w:pPr>
        <w:suppressAutoHyphens/>
        <w:rPr>
          <w:rFonts w:eastAsia="Times New Roman"/>
          <w:lang w:eastAsia="ar-SA"/>
        </w:rPr>
      </w:pPr>
    </w:p>
    <w:p w:rsidR="003762E4" w:rsidRDefault="003762E4" w:rsidP="00763752">
      <w:pPr>
        <w:suppressAutoHyphens/>
        <w:rPr>
          <w:rFonts w:eastAsia="Times New Roman"/>
          <w:lang w:eastAsia="ar-SA"/>
        </w:rPr>
      </w:pPr>
    </w:p>
    <w:p w:rsidR="003762E4" w:rsidRDefault="003762E4" w:rsidP="00763752">
      <w:pPr>
        <w:suppressAutoHyphens/>
        <w:rPr>
          <w:rFonts w:eastAsia="Times New Roman"/>
          <w:lang w:eastAsia="ar-SA"/>
        </w:rPr>
      </w:pPr>
    </w:p>
    <w:p w:rsidR="003762E4" w:rsidRDefault="003762E4" w:rsidP="00763752">
      <w:pPr>
        <w:suppressAutoHyphens/>
        <w:rPr>
          <w:rFonts w:eastAsia="Times New Roman"/>
          <w:lang w:eastAsia="ar-SA"/>
        </w:rPr>
      </w:pPr>
    </w:p>
    <w:p w:rsidR="003762E4" w:rsidRDefault="003762E4" w:rsidP="00763752">
      <w:pPr>
        <w:suppressAutoHyphens/>
        <w:rPr>
          <w:rFonts w:eastAsia="Times New Roman"/>
          <w:lang w:eastAsia="ar-SA"/>
        </w:rPr>
      </w:pPr>
    </w:p>
    <w:p w:rsidR="003762E4" w:rsidRDefault="003762E4" w:rsidP="00763752">
      <w:pPr>
        <w:suppressAutoHyphens/>
        <w:rPr>
          <w:rFonts w:eastAsia="Times New Roman"/>
          <w:lang w:eastAsia="ar-SA"/>
        </w:rPr>
      </w:pPr>
    </w:p>
    <w:p w:rsidR="003762E4" w:rsidRDefault="003762E4" w:rsidP="00763752">
      <w:pPr>
        <w:suppressAutoHyphens/>
        <w:rPr>
          <w:rFonts w:eastAsia="Times New Roman"/>
          <w:lang w:eastAsia="ar-SA"/>
        </w:rPr>
      </w:pPr>
    </w:p>
    <w:p w:rsidR="003762E4" w:rsidRDefault="003762E4" w:rsidP="00763752">
      <w:pPr>
        <w:suppressAutoHyphens/>
        <w:rPr>
          <w:rFonts w:eastAsia="Times New Roman"/>
          <w:lang w:eastAsia="ar-SA"/>
        </w:rPr>
      </w:pPr>
    </w:p>
    <w:p w:rsidR="003762E4" w:rsidRDefault="003762E4" w:rsidP="00763752">
      <w:pPr>
        <w:suppressAutoHyphens/>
        <w:rPr>
          <w:rFonts w:eastAsia="Times New Roman"/>
          <w:lang w:eastAsia="ar-SA"/>
        </w:rPr>
      </w:pPr>
    </w:p>
    <w:p w:rsidR="003762E4" w:rsidRDefault="003762E4" w:rsidP="00763752">
      <w:pPr>
        <w:suppressAutoHyphens/>
        <w:rPr>
          <w:rFonts w:eastAsia="Times New Roman"/>
          <w:lang w:eastAsia="ar-SA"/>
        </w:rPr>
      </w:pPr>
    </w:p>
    <w:p w:rsidR="003762E4" w:rsidRDefault="003762E4" w:rsidP="00763752">
      <w:pPr>
        <w:suppressAutoHyphens/>
        <w:rPr>
          <w:rFonts w:eastAsia="Times New Roman"/>
          <w:lang w:eastAsia="ar-SA"/>
        </w:rPr>
      </w:pPr>
    </w:p>
    <w:p w:rsidR="003762E4" w:rsidRDefault="003762E4" w:rsidP="00763752">
      <w:pPr>
        <w:suppressAutoHyphens/>
        <w:rPr>
          <w:rFonts w:eastAsia="Times New Roman"/>
          <w:lang w:eastAsia="ar-SA"/>
        </w:rPr>
      </w:pPr>
    </w:p>
    <w:p w:rsidR="003762E4" w:rsidRDefault="003762E4" w:rsidP="00763752">
      <w:pPr>
        <w:suppressAutoHyphens/>
        <w:rPr>
          <w:rFonts w:eastAsia="Times New Roman"/>
          <w:lang w:eastAsia="ar-SA"/>
        </w:rPr>
      </w:pPr>
    </w:p>
    <w:p w:rsidR="009078AE" w:rsidRDefault="009078AE" w:rsidP="00763752">
      <w:pPr>
        <w:suppressAutoHyphens/>
        <w:rPr>
          <w:rFonts w:eastAsia="Times New Roman"/>
          <w:lang w:eastAsia="ar-SA"/>
        </w:rPr>
      </w:pPr>
    </w:p>
    <w:p w:rsidR="001E1A56" w:rsidRDefault="001E1A56" w:rsidP="00763752">
      <w:pPr>
        <w:suppressAutoHyphens/>
        <w:rPr>
          <w:rFonts w:eastAsia="Times New Roman"/>
          <w:lang w:eastAsia="ar-SA"/>
        </w:rPr>
      </w:pPr>
    </w:p>
    <w:p w:rsidR="001E1A56" w:rsidRDefault="001E1A56" w:rsidP="00763752">
      <w:pPr>
        <w:suppressAutoHyphens/>
        <w:rPr>
          <w:rFonts w:eastAsia="Times New Roman"/>
          <w:lang w:eastAsia="ar-SA"/>
        </w:rPr>
      </w:pPr>
    </w:p>
    <w:p w:rsidR="006526BA" w:rsidRPr="00CF1BEC" w:rsidRDefault="006526BA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9078AE">
        <w:rPr>
          <w:rFonts w:eastAsia="Times New Roman"/>
          <w:lang w:eastAsia="ar-SA"/>
        </w:rPr>
        <w:t>7</w:t>
      </w:r>
      <w:r w:rsidRPr="00CF1BEC">
        <w:rPr>
          <w:rFonts w:eastAsia="Times New Roman"/>
          <w:lang w:eastAsia="ar-SA"/>
        </w:rPr>
        <w:t>.gada ____._______________, Daugavpilī</w:t>
      </w:r>
    </w:p>
    <w:p w:rsidR="009078AE" w:rsidRPr="00CF1BEC" w:rsidRDefault="009078AE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4C78A5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36293C" w:rsidRDefault="00763752" w:rsidP="009078AE">
      <w:pPr>
        <w:suppressAutoHyphens/>
        <w:spacing w:after="120"/>
        <w:jc w:val="both"/>
        <w:rPr>
          <w:rFonts w:eastAsia="Times New Roman"/>
          <w:lang w:eastAsia="en-US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9078AE">
        <w:rPr>
          <w:rFonts w:eastAsia="Times New Roman"/>
          <w:lang w:eastAsia="ar-SA"/>
        </w:rPr>
        <w:t>piegādāt</w:t>
      </w:r>
      <w:r w:rsidR="007A7B96">
        <w:rPr>
          <w:rFonts w:eastAsia="Times New Roman"/>
          <w:lang w:eastAsia="ar-SA"/>
        </w:rPr>
        <w:t xml:space="preserve"> </w:t>
      </w:r>
      <w:r w:rsidR="0036293C" w:rsidRPr="00BB27DE">
        <w:rPr>
          <w:rFonts w:eastAsia="Times New Roman"/>
          <w:bCs/>
          <w:lang w:eastAsia="en-US"/>
        </w:rPr>
        <w:t xml:space="preserve">Daugavpils </w:t>
      </w:r>
      <w:r w:rsidR="004C78A5">
        <w:rPr>
          <w:rFonts w:eastAsia="Times New Roman"/>
          <w:bCs/>
          <w:lang w:eastAsia="en-US"/>
        </w:rPr>
        <w:t>Bērnu un jaunatnes sporta skolas</w:t>
      </w:r>
      <w:r w:rsidR="0036293C" w:rsidRPr="00BB27DE">
        <w:rPr>
          <w:rFonts w:eastAsia="Times New Roman"/>
          <w:bCs/>
          <w:lang w:eastAsia="en-US"/>
        </w:rPr>
        <w:t xml:space="preserve"> </w:t>
      </w:r>
      <w:r w:rsidR="0036293C" w:rsidRPr="00BB27DE">
        <w:rPr>
          <w:rFonts w:eastAsia="Times New Roman"/>
          <w:lang w:eastAsia="en-US"/>
        </w:rPr>
        <w:t xml:space="preserve">hokeja </w:t>
      </w:r>
      <w:r w:rsidR="0036293C" w:rsidRPr="00F24611">
        <w:rPr>
          <w:rFonts w:eastAsia="Times New Roman"/>
          <w:lang w:eastAsia="en-US"/>
        </w:rPr>
        <w:t>vārtsarga form</w:t>
      </w:r>
      <w:r w:rsidR="004C78A5">
        <w:rPr>
          <w:rFonts w:eastAsia="Times New Roman"/>
          <w:lang w:eastAsia="en-US"/>
        </w:rPr>
        <w:t>u</w:t>
      </w:r>
      <w:r w:rsidR="009078AE" w:rsidRPr="009078AE">
        <w:rPr>
          <w:rFonts w:eastAsia="Times New Roman"/>
          <w:lang w:eastAsia="en-US"/>
        </w:rPr>
        <w:t xml:space="preserve"> </w:t>
      </w:r>
      <w:r w:rsidR="009078AE">
        <w:rPr>
          <w:rFonts w:eastAsia="Times New Roman"/>
          <w:lang w:eastAsia="en-US"/>
        </w:rPr>
        <w:t>papildus iepirkšanu</w:t>
      </w:r>
    </w:p>
    <w:p w:rsidR="0049759F" w:rsidRDefault="0049759F" w:rsidP="0036293C">
      <w:pPr>
        <w:suppressAutoHyphens/>
        <w:spacing w:after="120"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BB27DE" w:rsidRPr="00211B41" w:rsidRDefault="00C636A9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9078AE">
              <w:rPr>
                <w:rFonts w:eastAsia="Times New Roman"/>
                <w:lang w:eastAsia="ar-SA"/>
              </w:rPr>
              <w:t xml:space="preserve"> </w:t>
            </w:r>
            <w:r>
              <w:rPr>
                <w:rFonts w:eastAsia="Times New Roman"/>
                <w:lang w:eastAsia="ar-SA"/>
              </w:rPr>
              <w:t>numurs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10031" w:type="dxa"/>
        <w:tblLook w:val="04A0" w:firstRow="1" w:lastRow="0" w:firstColumn="1" w:lastColumn="0" w:noHBand="0" w:noVBand="1"/>
      </w:tblPr>
      <w:tblGrid>
        <w:gridCol w:w="603"/>
        <w:gridCol w:w="1490"/>
        <w:gridCol w:w="5386"/>
        <w:gridCol w:w="1276"/>
        <w:gridCol w:w="1276"/>
      </w:tblGrid>
      <w:tr w:rsidR="00451A1F" w:rsidRPr="000B191D" w:rsidTr="009078AE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5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Skaits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bez PVN</w:t>
            </w:r>
          </w:p>
        </w:tc>
      </w:tr>
      <w:tr w:rsidR="00451A1F" w:rsidRPr="000B191D" w:rsidTr="009078AE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51A1F" w:rsidRPr="000B191D" w:rsidTr="009078AE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762E4" w:rsidRPr="000B191D" w:rsidTr="009078AE">
        <w:trPr>
          <w:trHeight w:val="69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762E4" w:rsidRDefault="003762E4" w:rsidP="0092619C">
            <w:r>
              <w:t>1.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2E4" w:rsidRDefault="003762E4" w:rsidP="00BD701F">
            <w:r w:rsidRPr="00A0509F">
              <w:t>Vārtsarga kājsargi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2E4" w:rsidRDefault="003762E4" w:rsidP="00BD701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</w:t>
            </w:r>
            <w:r w:rsidRPr="00401EFE">
              <w:rPr>
                <w:shd w:val="clear" w:color="auto" w:fill="FFFFFF"/>
              </w:rPr>
              <w:t xml:space="preserve">Kājsargu priekšpuses apdare un visas vietas, kas tiek pakļautas maksimālam nodilumam </w:t>
            </w:r>
            <w:r>
              <w:rPr>
                <w:shd w:val="clear" w:color="auto" w:fill="FFFFFF"/>
              </w:rPr>
              <w:t>ir izgatavoti no augstas kvalitā</w:t>
            </w:r>
            <w:r w:rsidRPr="00401EFE">
              <w:rPr>
                <w:shd w:val="clear" w:color="auto" w:fill="FFFFFF"/>
              </w:rPr>
              <w:t>tes ādas. Kājsargu iekšpusē tiek izmantotas</w:t>
            </w:r>
            <w:r>
              <w:rPr>
                <w:shd w:val="clear" w:color="auto" w:fill="FFFFFF"/>
              </w:rPr>
              <w:t xml:space="preserve"> vidēja un augsta blīvuma putas</w:t>
            </w:r>
            <w:r w:rsidRPr="00401EFE">
              <w:rPr>
                <w:shd w:val="clear" w:color="auto" w:fill="FFFFFF"/>
              </w:rPr>
              <w:t>. Papildus polikarbonāta ieliktni dod papildus augšstilbu aizsardzību</w:t>
            </w:r>
            <w:r>
              <w:rPr>
                <w:shd w:val="clear" w:color="auto" w:fill="FFFFFF"/>
              </w:rPr>
              <w:t xml:space="preserve">. </w:t>
            </w:r>
            <w:proofErr w:type="spellStart"/>
            <w:r w:rsidRPr="00401EFE">
              <w:rPr>
                <w:rStyle w:val="Emphasis"/>
                <w:shd w:val="clear" w:color="auto" w:fill="FFFFFF"/>
              </w:rPr>
              <w:t>Reedirect</w:t>
            </w:r>
            <w:proofErr w:type="spellEnd"/>
            <w:r w:rsidRPr="00401EFE">
              <w:rPr>
                <w:rStyle w:val="apple-converted-space"/>
                <w:shd w:val="clear" w:color="auto" w:fill="FFFFFF"/>
              </w:rPr>
              <w:t> </w:t>
            </w:r>
            <w:r w:rsidRPr="00401EFE">
              <w:rPr>
                <w:shd w:val="clear" w:color="auto" w:fill="FFFFFF"/>
              </w:rPr>
              <w:t>tehnoloģija nodrošina lielāku kājsargu elastību, pateicoties mīksto ruļļu izmantošanai ceļgalos.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 w:rsidRPr="00401EFE">
              <w:rPr>
                <w:rStyle w:val="Emphasis"/>
                <w:shd w:val="clear" w:color="auto" w:fill="FFFFFF"/>
              </w:rPr>
              <w:t>Kinetic</w:t>
            </w:r>
            <w:proofErr w:type="spellEnd"/>
            <w:r>
              <w:rPr>
                <w:rStyle w:val="Emphasis"/>
                <w:shd w:val="clear" w:color="auto" w:fill="FFFFFF"/>
              </w:rPr>
              <w:t xml:space="preserve"> </w:t>
            </w:r>
            <w:proofErr w:type="spellStart"/>
            <w:r w:rsidRPr="00401EFE">
              <w:rPr>
                <w:rStyle w:val="Emphasis"/>
                <w:shd w:val="clear" w:color="auto" w:fill="FFFFFF"/>
              </w:rPr>
              <w:t>Fit</w:t>
            </w:r>
            <w:proofErr w:type="spellEnd"/>
            <w:r w:rsidRPr="00401EFE">
              <w:rPr>
                <w:rStyle w:val="apple-converted-space"/>
                <w:shd w:val="clear" w:color="auto" w:fill="FFFFFF"/>
              </w:rPr>
              <w:t> </w:t>
            </w:r>
            <w:r w:rsidRPr="00401EFE">
              <w:rPr>
                <w:shd w:val="clear" w:color="auto" w:fill="FFFFFF"/>
              </w:rPr>
              <w:t>tehnoloģija</w:t>
            </w:r>
            <w:r w:rsidRPr="00401EFE">
              <w:rPr>
                <w:rStyle w:val="apple-converted-space"/>
                <w:b/>
                <w:bCs/>
                <w:shd w:val="clear" w:color="auto" w:fill="FFFFFF"/>
              </w:rPr>
              <w:t> </w:t>
            </w:r>
            <w:r w:rsidRPr="00401EFE">
              <w:rPr>
                <w:shd w:val="clear" w:color="auto" w:fill="FFFFFF"/>
              </w:rPr>
              <w:t>neierobežo</w:t>
            </w:r>
            <w:r>
              <w:rPr>
                <w:shd w:val="clear" w:color="auto" w:fill="FFFFFF"/>
              </w:rPr>
              <w:t xml:space="preserve"> kāju  mobilitāti. </w:t>
            </w:r>
            <w:r w:rsidRPr="00401EFE">
              <w:rPr>
                <w:rStyle w:val="apple-converted-space"/>
                <w:shd w:val="clear" w:color="auto" w:fill="FFFFFF"/>
              </w:rPr>
              <w:t> </w:t>
            </w:r>
            <w:proofErr w:type="spellStart"/>
            <w:r w:rsidRPr="00401EFE">
              <w:rPr>
                <w:rStyle w:val="Emphasis"/>
                <w:shd w:val="clear" w:color="auto" w:fill="FFFFFF"/>
              </w:rPr>
              <w:t>Reestablilize</w:t>
            </w:r>
            <w:proofErr w:type="spellEnd"/>
            <w:r w:rsidRPr="00401EFE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tehnoloģija nodrošina papildus stabilitāti. Kājsargiem ir trīsdaļ</w:t>
            </w:r>
            <w:r w:rsidRPr="00401EFE">
              <w:rPr>
                <w:shd w:val="clear" w:color="auto" w:fill="FFFFFF"/>
              </w:rPr>
              <w:t>īgs ergonomisks dizains, kas pielāgojas kājai, mazinot slodzi.</w:t>
            </w:r>
          </w:p>
          <w:p w:rsidR="003762E4" w:rsidRDefault="003762E4" w:rsidP="00BD701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Izmērs:35+3</w:t>
            </w:r>
          </w:p>
          <w:p w:rsidR="003762E4" w:rsidRDefault="003762E4" w:rsidP="00BD701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762E4" w:rsidRDefault="003762E4" w:rsidP="00BD701F">
            <w:pPr>
              <w:jc w:val="center"/>
            </w:pPr>
            <w:r>
              <w:t>1 pāri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2E4" w:rsidRDefault="003762E4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762E4" w:rsidRPr="000B191D" w:rsidTr="009078AE">
        <w:trPr>
          <w:trHeight w:val="69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762E4" w:rsidRDefault="003762E4" w:rsidP="0092619C">
            <w:r>
              <w:t>2.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2E4" w:rsidRDefault="003762E4" w:rsidP="00BD701F">
            <w:r>
              <w:t xml:space="preserve">Vārtsarga </w:t>
            </w:r>
            <w:proofErr w:type="spellStart"/>
            <w:r>
              <w:t>plecsargs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2E4" w:rsidRDefault="003762E4" w:rsidP="00BD701F">
            <w:r>
              <w:t xml:space="preserve">   Putu pildījums mugurpusē, augsta blīvuma putu plāksnes krūtīs un mugurkaula rajonā, pastiprināti bicepsu aizsargi.</w:t>
            </w:r>
          </w:p>
          <w:p w:rsidR="003762E4" w:rsidRDefault="003762E4" w:rsidP="00BD701F">
            <w:r>
              <w:t>Izmērs: XL</w:t>
            </w:r>
          </w:p>
          <w:p w:rsidR="003762E4" w:rsidRDefault="003762E4" w:rsidP="00BD701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762E4" w:rsidRDefault="003762E4" w:rsidP="00BD701F">
            <w:pPr>
              <w:jc w:val="center"/>
            </w:pPr>
            <w:r w:rsidRPr="00C20239">
              <w:t>1gab.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2E4" w:rsidRDefault="003762E4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762E4" w:rsidRPr="000B191D" w:rsidTr="009078AE">
        <w:trPr>
          <w:trHeight w:val="69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762E4" w:rsidRDefault="003762E4" w:rsidP="0092619C">
            <w:r>
              <w:t>3.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2E4" w:rsidRDefault="003762E4" w:rsidP="00BD701F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Cs/>
                <w:lang w:eastAsia="en-US"/>
              </w:rPr>
              <w:t>Vārtsarga slidas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2E4" w:rsidRPr="009078AE" w:rsidRDefault="003762E4" w:rsidP="00BD701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078AE">
              <w:rPr>
                <w:rFonts w:eastAsia="Times New Roman"/>
                <w:sz w:val="22"/>
                <w:szCs w:val="22"/>
                <w:lang w:eastAsia="en-US"/>
              </w:rPr>
              <w:t xml:space="preserve">Spēles līmenis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:</w:t>
            </w:r>
            <w:proofErr w:type="spellStart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>Pro</w:t>
            </w:r>
            <w:proofErr w:type="spellEnd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>Dynamic</w:t>
            </w:r>
            <w:proofErr w:type="spellEnd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>Support</w:t>
            </w:r>
            <w:proofErr w:type="spellEnd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>System</w:t>
            </w:r>
            <w:proofErr w:type="spellEnd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 xml:space="preserve"> (DSS)</w:t>
            </w:r>
          </w:p>
          <w:p w:rsidR="003762E4" w:rsidRPr="009078AE" w:rsidRDefault="003762E4" w:rsidP="00BD701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>Asmenis:ProFormance</w:t>
            </w:r>
            <w:proofErr w:type="spellEnd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>Life</w:t>
            </w:r>
            <w:proofErr w:type="spellEnd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>Spinal</w:t>
            </w:r>
            <w:proofErr w:type="spellEnd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>Zone</w:t>
            </w:r>
            <w:proofErr w:type="spellEnd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 xml:space="preserve"> (kompozīta šķiedra)</w:t>
            </w:r>
          </w:p>
          <w:p w:rsidR="003762E4" w:rsidRPr="009078AE" w:rsidRDefault="003762E4" w:rsidP="00BD701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078AE">
              <w:rPr>
                <w:rFonts w:eastAsia="Times New Roman"/>
                <w:sz w:val="22"/>
                <w:szCs w:val="22"/>
                <w:lang w:eastAsia="en-US"/>
              </w:rPr>
              <w:t>Mēles materiāls: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>Hybrid</w:t>
            </w:r>
            <w:proofErr w:type="spellEnd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>Pro</w:t>
            </w:r>
            <w:proofErr w:type="spellEnd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 xml:space="preserve"> Filca ar PPE </w:t>
            </w:r>
            <w:proofErr w:type="spellStart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>Foam</w:t>
            </w:r>
            <w:proofErr w:type="spellEnd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 xml:space="preserve"> kombinācija</w:t>
            </w:r>
          </w:p>
          <w:p w:rsidR="003762E4" w:rsidRPr="009078AE" w:rsidRDefault="003762E4" w:rsidP="00BD701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078AE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Slidzābaka konstrukcija: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>Pro</w:t>
            </w:r>
            <w:proofErr w:type="spellEnd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>Armour</w:t>
            </w:r>
            <w:proofErr w:type="spellEnd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 xml:space="preserve"> IV w / </w:t>
            </w:r>
            <w:proofErr w:type="spellStart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>Compozite</w:t>
            </w:r>
            <w:proofErr w:type="spellEnd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>Inserts</w:t>
            </w:r>
            <w:proofErr w:type="spellEnd"/>
          </w:p>
          <w:p w:rsidR="003762E4" w:rsidRPr="009078AE" w:rsidRDefault="003762E4" w:rsidP="00BD701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078AE">
              <w:rPr>
                <w:rFonts w:eastAsia="Times New Roman"/>
                <w:sz w:val="22"/>
                <w:szCs w:val="22"/>
                <w:lang w:eastAsia="en-US"/>
              </w:rPr>
              <w:t xml:space="preserve">Oderes materiāls: </w:t>
            </w:r>
            <w:proofErr w:type="spellStart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>Dual</w:t>
            </w:r>
            <w:proofErr w:type="spellEnd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>Zone</w:t>
            </w:r>
            <w:proofErr w:type="spellEnd"/>
          </w:p>
          <w:p w:rsidR="003762E4" w:rsidRPr="009078AE" w:rsidRDefault="003762E4" w:rsidP="00BD701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078AE">
              <w:rPr>
                <w:rFonts w:eastAsia="Times New Roman"/>
                <w:sz w:val="22"/>
                <w:szCs w:val="22"/>
                <w:lang w:eastAsia="en-US"/>
              </w:rPr>
              <w:t xml:space="preserve">Zole konstrukcija: </w:t>
            </w:r>
            <w:proofErr w:type="spellStart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>Karbons</w:t>
            </w:r>
            <w:proofErr w:type="spellEnd"/>
          </w:p>
          <w:p w:rsidR="003762E4" w:rsidRPr="009078AE" w:rsidRDefault="003762E4" w:rsidP="00BD701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078AE">
              <w:rPr>
                <w:rFonts w:eastAsia="Times New Roman"/>
                <w:sz w:val="22"/>
                <w:szCs w:val="22"/>
                <w:lang w:eastAsia="en-US"/>
              </w:rPr>
              <w:t xml:space="preserve">Pēdiņa: </w:t>
            </w:r>
            <w:proofErr w:type="spellStart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>Griptonite</w:t>
            </w:r>
            <w:proofErr w:type="spellEnd"/>
          </w:p>
          <w:p w:rsidR="003762E4" w:rsidRDefault="003762E4" w:rsidP="00BD701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Svars  843 gr</w:t>
            </w:r>
          </w:p>
          <w:p w:rsidR="003762E4" w:rsidRPr="009078AE" w:rsidRDefault="003762E4" w:rsidP="00BD701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>Termoformējamas</w:t>
            </w:r>
            <w:proofErr w:type="spellEnd"/>
            <w:r w:rsidRPr="009078AE">
              <w:rPr>
                <w:rFonts w:eastAsia="Times New Roman"/>
                <w:sz w:val="22"/>
                <w:szCs w:val="22"/>
                <w:lang w:eastAsia="en-US"/>
              </w:rPr>
              <w:t>; Jā</w:t>
            </w:r>
          </w:p>
          <w:p w:rsidR="003762E4" w:rsidRDefault="003762E4" w:rsidP="00BD701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Izmers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>: 48</w:t>
            </w:r>
          </w:p>
          <w:p w:rsidR="003762E4" w:rsidRPr="009078AE" w:rsidRDefault="003762E4" w:rsidP="00BD701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762E4" w:rsidRDefault="003762E4" w:rsidP="00BD701F">
            <w:pPr>
              <w:jc w:val="center"/>
            </w:pPr>
            <w:r w:rsidRPr="00C20239">
              <w:lastRenderedPageBreak/>
              <w:t>1gab.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2E4" w:rsidRDefault="003762E4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762E4" w:rsidRPr="000B191D" w:rsidTr="00F771A1">
        <w:trPr>
          <w:trHeight w:val="69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762E4" w:rsidRDefault="003762E4" w:rsidP="0092619C">
            <w:r>
              <w:lastRenderedPageBreak/>
              <w:t>4.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2E4" w:rsidRPr="00052057" w:rsidRDefault="003762E4" w:rsidP="00BD701F">
            <w:r w:rsidRPr="00052057">
              <w:t>Vārtsarga ķivere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2E4" w:rsidRDefault="003762E4" w:rsidP="00BD701F">
            <w:r>
              <w:t xml:space="preserve">    Materiāli </w:t>
            </w:r>
            <w:proofErr w:type="spellStart"/>
            <w:r>
              <w:t>stiklašķiedra</w:t>
            </w:r>
            <w:proofErr w:type="spellEnd"/>
            <w:r>
              <w:t xml:space="preserve">, </w:t>
            </w:r>
            <w:proofErr w:type="spellStart"/>
            <w:r>
              <w:t>kevlars</w:t>
            </w:r>
            <w:proofErr w:type="spellEnd"/>
            <w:r>
              <w:t>, oglekļa šķiedra un citi kompozītmateriāli. Galvenokārt paredzēta lai samazinātu traumu rašanās risku ko var iegūt no lidojošas ripas, spēlētāja nūjas, slidas utt.</w:t>
            </w:r>
          </w:p>
          <w:p w:rsidR="003762E4" w:rsidRDefault="003762E4" w:rsidP="00BD701F">
            <w:r>
              <w:t>Izmērs: SR</w:t>
            </w:r>
          </w:p>
          <w:p w:rsidR="003762E4" w:rsidRDefault="003762E4" w:rsidP="00BD701F"/>
          <w:p w:rsidR="003762E4" w:rsidRDefault="003762E4" w:rsidP="00BD701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762E4" w:rsidRDefault="003762E4" w:rsidP="00BD701F">
            <w:pPr>
              <w:jc w:val="center"/>
            </w:pPr>
            <w:r w:rsidRPr="00C20239">
              <w:t>1gab.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2E4" w:rsidRDefault="003762E4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762E4" w:rsidRPr="000B191D" w:rsidTr="00F771A1">
        <w:trPr>
          <w:trHeight w:val="69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762E4" w:rsidRDefault="003762E4" w:rsidP="0092619C">
            <w:r>
              <w:t>5.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2E4" w:rsidRPr="00052057" w:rsidRDefault="003762E4" w:rsidP="00BD701F">
            <w:r>
              <w:t>Nūja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2E4" w:rsidRDefault="003762E4" w:rsidP="00BD701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</w:t>
            </w:r>
            <w:r w:rsidRPr="00546AFB">
              <w:rPr>
                <w:shd w:val="clear" w:color="auto" w:fill="FFFFFF"/>
              </w:rPr>
              <w:t xml:space="preserve">ūja no laminēta </w:t>
            </w:r>
            <w:proofErr w:type="spellStart"/>
            <w:r w:rsidRPr="00546AFB">
              <w:rPr>
                <w:shd w:val="clear" w:color="auto" w:fill="FFFFFF"/>
              </w:rPr>
              <w:t>apša</w:t>
            </w:r>
            <w:proofErr w:type="spellEnd"/>
            <w:r w:rsidRPr="00546AFB">
              <w:rPr>
                <w:shd w:val="clear" w:color="auto" w:fill="FFFFFF"/>
              </w:rPr>
              <w:t xml:space="preserve"> un bērza kāta, kurš noklāts ar plānām </w:t>
            </w:r>
            <w:proofErr w:type="spellStart"/>
            <w:r w:rsidRPr="00546AFB">
              <w:rPr>
                <w:shd w:val="clear" w:color="auto" w:fill="FFFFFF"/>
              </w:rPr>
              <w:t>stiklšķiedras</w:t>
            </w:r>
            <w:proofErr w:type="spellEnd"/>
            <w:r w:rsidRPr="00546AFB">
              <w:rPr>
                <w:shd w:val="clear" w:color="auto" w:fill="FFFFFF"/>
              </w:rPr>
              <w:t xml:space="preserve"> kārtām. Lāp</w:t>
            </w:r>
            <w:r>
              <w:rPr>
                <w:shd w:val="clear" w:color="auto" w:fill="FFFFFF"/>
              </w:rPr>
              <w:t>s</w:t>
            </w:r>
            <w:r w:rsidRPr="00546AFB">
              <w:rPr>
                <w:shd w:val="clear" w:color="auto" w:fill="FFFFFF"/>
              </w:rPr>
              <w:t>tiņa ir izgatavota no DELUXE kompozīta. Lāpstiņas apakšējā daļā DELUXE kompozīts ir kombin</w:t>
            </w:r>
            <w:r>
              <w:rPr>
                <w:shd w:val="clear" w:color="auto" w:fill="FFFFFF"/>
              </w:rPr>
              <w:t xml:space="preserve">ēts ar </w:t>
            </w:r>
            <w:proofErr w:type="spellStart"/>
            <w:r>
              <w:rPr>
                <w:shd w:val="clear" w:color="auto" w:fill="FFFFFF"/>
              </w:rPr>
              <w:t>triecien</w:t>
            </w:r>
            <w:r w:rsidRPr="00546AFB">
              <w:rPr>
                <w:shd w:val="clear" w:color="auto" w:fill="FFFFFF"/>
              </w:rPr>
              <w:t>izsturīgu</w:t>
            </w:r>
            <w:proofErr w:type="spellEnd"/>
            <w:r w:rsidRPr="00546AFB">
              <w:rPr>
                <w:shd w:val="clear" w:color="auto" w:fill="FFFFFF"/>
              </w:rPr>
              <w:t xml:space="preserve"> ABS materiālu un pastiprināts ar oglekļa šķiedru. Āķis pateicoties RIM tehnoloģijai </w:t>
            </w:r>
            <w:proofErr w:type="spellStart"/>
            <w:r w:rsidRPr="00546AFB">
              <w:rPr>
                <w:shd w:val="clear" w:color="auto" w:fill="FFFFFF"/>
              </w:rPr>
              <w:t>apsorbē</w:t>
            </w:r>
            <w:proofErr w:type="spellEnd"/>
            <w:r w:rsidRPr="00546AFB">
              <w:rPr>
                <w:shd w:val="clear" w:color="auto" w:fill="FFFFFF"/>
              </w:rPr>
              <w:t xml:space="preserve"> triecienus un mazina vibrāciju. Nūja ir ražota Somijā. </w:t>
            </w:r>
            <w:r w:rsidR="00D4442E">
              <w:rPr>
                <w:shd w:val="clear" w:color="auto" w:fill="FFFFFF"/>
              </w:rPr>
              <w:t>INT</w:t>
            </w:r>
          </w:p>
          <w:p w:rsidR="003762E4" w:rsidRDefault="003762E4" w:rsidP="00BD701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762E4" w:rsidRPr="00C20239" w:rsidRDefault="003762E4" w:rsidP="00BD701F">
            <w:pPr>
              <w:jc w:val="center"/>
            </w:pPr>
            <w:r>
              <w:t>1 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2E4" w:rsidRDefault="003762E4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B27DE" w:rsidRPr="000B191D" w:rsidTr="00BE2DE2">
        <w:trPr>
          <w:trHeight w:val="523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7DE" w:rsidRPr="00451A1F" w:rsidRDefault="009078AE" w:rsidP="00451A1F">
            <w:pPr>
              <w:jc w:val="center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val="en-US" w:eastAsia="en-US"/>
              </w:rPr>
              <w:t xml:space="preserve">                                                                                                </w:t>
            </w:r>
            <w:proofErr w:type="spellStart"/>
            <w:r w:rsidR="00BB27DE" w:rsidRPr="00451A1F">
              <w:rPr>
                <w:rFonts w:eastAsia="Times New Roman"/>
                <w:b/>
                <w:sz w:val="22"/>
                <w:szCs w:val="22"/>
                <w:lang w:val="en-US" w:eastAsia="en-US"/>
              </w:rPr>
              <w:t>Kopā</w:t>
            </w:r>
            <w:proofErr w:type="spellEnd"/>
            <w:r w:rsidR="00BB27DE" w:rsidRPr="00451A1F">
              <w:rPr>
                <w:rFonts w:eastAsia="Times New Roman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27DE" w:rsidRDefault="00BB27DE" w:rsidP="00257956">
            <w:pPr>
              <w:jc w:val="center"/>
            </w:pPr>
          </w:p>
          <w:p w:rsidR="00BB27DE" w:rsidRDefault="00BB27DE" w:rsidP="0025795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27DE" w:rsidRPr="00451A1F" w:rsidRDefault="00BB27DE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9078AE" w:rsidRDefault="009078AE" w:rsidP="00BB6F93"/>
    <w:p w:rsidR="009078AE" w:rsidRDefault="009078AE" w:rsidP="00BB6F93"/>
    <w:p w:rsidR="00BB6F93" w:rsidRDefault="00BB6F93" w:rsidP="00BB6F93">
      <w:r>
        <w:t>3. Mēs apliecinām, kā:</w:t>
      </w:r>
    </w:p>
    <w:p w:rsidR="009078AE" w:rsidRDefault="009078AE" w:rsidP="009078AE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 xml:space="preserve">2017 gada </w:t>
      </w:r>
      <w:r w:rsidR="003762E4">
        <w:rPr>
          <w:b/>
        </w:rPr>
        <w:t>3</w:t>
      </w:r>
      <w:r>
        <w:rPr>
          <w:b/>
        </w:rPr>
        <w:t>1</w:t>
      </w:r>
      <w:r w:rsidRPr="001378C2">
        <w:rPr>
          <w:b/>
        </w:rPr>
        <w:t>.</w:t>
      </w:r>
      <w:r>
        <w:rPr>
          <w:b/>
        </w:rPr>
        <w:t>augusta</w:t>
      </w:r>
      <w:r w:rsidRPr="001378C2">
        <w:rPr>
          <w:b/>
        </w:rPr>
        <w:t>m</w:t>
      </w:r>
      <w:r>
        <w:t>;</w:t>
      </w:r>
    </w:p>
    <w:p w:rsidR="009078AE" w:rsidRDefault="009078AE" w:rsidP="009078AE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9078AE" w:rsidRDefault="009078AE" w:rsidP="009078AE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9078AE" w:rsidRPr="00F2289F" w:rsidRDefault="009078AE" w:rsidP="009078AE">
      <w:pPr>
        <w:pStyle w:val="ListParagraph"/>
        <w:keepLines/>
        <w:widowControl w:val="0"/>
        <w:numPr>
          <w:ilvl w:val="0"/>
          <w:numId w:val="7"/>
        </w:numPr>
        <w:suppressAutoHyphens/>
        <w:jc w:val="both"/>
        <w:rPr>
          <w:rFonts w:eastAsia="Times New Roman"/>
          <w:lang w:eastAsia="ar-SA"/>
        </w:rPr>
      </w:pPr>
      <w:r>
        <w:t>Pasūtītās preces piegādāsim uz sava rēķina.</w:t>
      </w:r>
    </w:p>
    <w:p w:rsidR="009078AE" w:rsidRDefault="009078AE" w:rsidP="009078AE"/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C5B" w:rsidRDefault="00FF4C5B" w:rsidP="00B46840">
      <w:r>
        <w:separator/>
      </w:r>
    </w:p>
  </w:endnote>
  <w:endnote w:type="continuationSeparator" w:id="0">
    <w:p w:rsidR="00FF4C5B" w:rsidRDefault="00FF4C5B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C5B" w:rsidRDefault="00FF4C5B" w:rsidP="00B46840">
      <w:r>
        <w:separator/>
      </w:r>
    </w:p>
  </w:footnote>
  <w:footnote w:type="continuationSeparator" w:id="0">
    <w:p w:rsidR="00FF4C5B" w:rsidRDefault="00FF4C5B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4FC"/>
    <w:multiLevelType w:val="hybridMultilevel"/>
    <w:tmpl w:val="EF985796"/>
    <w:lvl w:ilvl="0" w:tplc="1960E3C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06C1C"/>
    <w:rsid w:val="00017FE6"/>
    <w:rsid w:val="00021100"/>
    <w:rsid w:val="00052057"/>
    <w:rsid w:val="00070920"/>
    <w:rsid w:val="000729D6"/>
    <w:rsid w:val="000A3350"/>
    <w:rsid w:val="000B0AE8"/>
    <w:rsid w:val="000B191D"/>
    <w:rsid w:val="000C632C"/>
    <w:rsid w:val="000E066E"/>
    <w:rsid w:val="000F5930"/>
    <w:rsid w:val="00112826"/>
    <w:rsid w:val="00112B16"/>
    <w:rsid w:val="001143E1"/>
    <w:rsid w:val="00120274"/>
    <w:rsid w:val="00166BFD"/>
    <w:rsid w:val="00174430"/>
    <w:rsid w:val="001A0389"/>
    <w:rsid w:val="001B609A"/>
    <w:rsid w:val="001D1451"/>
    <w:rsid w:val="001E1A56"/>
    <w:rsid w:val="00233F93"/>
    <w:rsid w:val="002455FF"/>
    <w:rsid w:val="00275CFC"/>
    <w:rsid w:val="00290D7C"/>
    <w:rsid w:val="002B2824"/>
    <w:rsid w:val="002B3BA9"/>
    <w:rsid w:val="002B594E"/>
    <w:rsid w:val="002C11B5"/>
    <w:rsid w:val="002D0EC0"/>
    <w:rsid w:val="00334204"/>
    <w:rsid w:val="00352C4E"/>
    <w:rsid w:val="00360DB9"/>
    <w:rsid w:val="0036293C"/>
    <w:rsid w:val="00371F4F"/>
    <w:rsid w:val="003762E4"/>
    <w:rsid w:val="003923E9"/>
    <w:rsid w:val="003B48A9"/>
    <w:rsid w:val="003D2D91"/>
    <w:rsid w:val="003E1B46"/>
    <w:rsid w:val="00401EFE"/>
    <w:rsid w:val="00436AE8"/>
    <w:rsid w:val="00451A1F"/>
    <w:rsid w:val="0048353C"/>
    <w:rsid w:val="00492CF1"/>
    <w:rsid w:val="0049759F"/>
    <w:rsid w:val="004A2987"/>
    <w:rsid w:val="004A325E"/>
    <w:rsid w:val="004C2D2D"/>
    <w:rsid w:val="004C5DD2"/>
    <w:rsid w:val="004C78A5"/>
    <w:rsid w:val="004D24FD"/>
    <w:rsid w:val="004E50BF"/>
    <w:rsid w:val="00531F4A"/>
    <w:rsid w:val="00540E72"/>
    <w:rsid w:val="00546AFB"/>
    <w:rsid w:val="00596797"/>
    <w:rsid w:val="00636F05"/>
    <w:rsid w:val="006526BA"/>
    <w:rsid w:val="006E216F"/>
    <w:rsid w:val="0070155E"/>
    <w:rsid w:val="00706737"/>
    <w:rsid w:val="00710309"/>
    <w:rsid w:val="00710EB0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04D54"/>
    <w:rsid w:val="00833B3D"/>
    <w:rsid w:val="0084024C"/>
    <w:rsid w:val="00841860"/>
    <w:rsid w:val="008671B6"/>
    <w:rsid w:val="008B7743"/>
    <w:rsid w:val="008C6CA6"/>
    <w:rsid w:val="008C6DC8"/>
    <w:rsid w:val="008E4FCD"/>
    <w:rsid w:val="008E6240"/>
    <w:rsid w:val="008E7C41"/>
    <w:rsid w:val="00902431"/>
    <w:rsid w:val="009078AE"/>
    <w:rsid w:val="0092163D"/>
    <w:rsid w:val="00940266"/>
    <w:rsid w:val="00945D34"/>
    <w:rsid w:val="00961330"/>
    <w:rsid w:val="009974C7"/>
    <w:rsid w:val="009C0406"/>
    <w:rsid w:val="009E7E33"/>
    <w:rsid w:val="009F3ED2"/>
    <w:rsid w:val="00A02666"/>
    <w:rsid w:val="00A259CC"/>
    <w:rsid w:val="00AA7C2F"/>
    <w:rsid w:val="00AB4DF3"/>
    <w:rsid w:val="00AC26BE"/>
    <w:rsid w:val="00AC30C7"/>
    <w:rsid w:val="00AD2F6C"/>
    <w:rsid w:val="00B102D2"/>
    <w:rsid w:val="00B146E9"/>
    <w:rsid w:val="00B3022C"/>
    <w:rsid w:val="00B35CEE"/>
    <w:rsid w:val="00B4358F"/>
    <w:rsid w:val="00B46840"/>
    <w:rsid w:val="00B5550B"/>
    <w:rsid w:val="00B67253"/>
    <w:rsid w:val="00B86D8D"/>
    <w:rsid w:val="00B92AA4"/>
    <w:rsid w:val="00BB27DE"/>
    <w:rsid w:val="00BB6F93"/>
    <w:rsid w:val="00BC15D4"/>
    <w:rsid w:val="00BD2B8B"/>
    <w:rsid w:val="00BD4F83"/>
    <w:rsid w:val="00BD7991"/>
    <w:rsid w:val="00BE2DE2"/>
    <w:rsid w:val="00C41094"/>
    <w:rsid w:val="00C50DEA"/>
    <w:rsid w:val="00C62424"/>
    <w:rsid w:val="00C633AF"/>
    <w:rsid w:val="00C636A9"/>
    <w:rsid w:val="00CC123E"/>
    <w:rsid w:val="00CD64D2"/>
    <w:rsid w:val="00CE273B"/>
    <w:rsid w:val="00CE2CF3"/>
    <w:rsid w:val="00CE5362"/>
    <w:rsid w:val="00CF1BEC"/>
    <w:rsid w:val="00D211C9"/>
    <w:rsid w:val="00D23CDB"/>
    <w:rsid w:val="00D4442E"/>
    <w:rsid w:val="00D6550A"/>
    <w:rsid w:val="00D662FF"/>
    <w:rsid w:val="00D86C0C"/>
    <w:rsid w:val="00D94404"/>
    <w:rsid w:val="00DD2C92"/>
    <w:rsid w:val="00DE0361"/>
    <w:rsid w:val="00DE27E7"/>
    <w:rsid w:val="00DE5E68"/>
    <w:rsid w:val="00E020F2"/>
    <w:rsid w:val="00E0337E"/>
    <w:rsid w:val="00E833EB"/>
    <w:rsid w:val="00EA5AA3"/>
    <w:rsid w:val="00EC4F57"/>
    <w:rsid w:val="00F24611"/>
    <w:rsid w:val="00F3046A"/>
    <w:rsid w:val="00F57553"/>
    <w:rsid w:val="00F84C5E"/>
    <w:rsid w:val="00FA686E"/>
    <w:rsid w:val="00FD4297"/>
    <w:rsid w:val="00FF0451"/>
    <w:rsid w:val="00FF2150"/>
    <w:rsid w:val="00FF250E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WW8Num2z0">
    <w:name w:val="WW8Num2z0"/>
    <w:rsid w:val="00940266"/>
    <w:rPr>
      <w:rFonts w:ascii="Times New Roman" w:hAnsi="Times New Roman" w:cs="Times New Roman" w:hint="default"/>
      <w:b/>
      <w:bCs w:val="0"/>
    </w:rPr>
  </w:style>
  <w:style w:type="character" w:styleId="Emphasis">
    <w:name w:val="Emphasis"/>
    <w:basedOn w:val="DefaultParagraphFont"/>
    <w:uiPriority w:val="20"/>
    <w:qFormat/>
    <w:rsid w:val="00940266"/>
    <w:rPr>
      <w:i/>
      <w:iCs/>
    </w:rPr>
  </w:style>
  <w:style w:type="character" w:customStyle="1" w:styleId="apple-converted-space">
    <w:name w:val="apple-converted-space"/>
    <w:basedOn w:val="DefaultParagraphFont"/>
    <w:rsid w:val="00401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WW8Num2z0">
    <w:name w:val="WW8Num2z0"/>
    <w:rsid w:val="00940266"/>
    <w:rPr>
      <w:rFonts w:ascii="Times New Roman" w:hAnsi="Times New Roman" w:cs="Times New Roman" w:hint="default"/>
      <w:b/>
      <w:bCs w:val="0"/>
    </w:rPr>
  </w:style>
  <w:style w:type="character" w:styleId="Emphasis">
    <w:name w:val="Emphasis"/>
    <w:basedOn w:val="DefaultParagraphFont"/>
    <w:uiPriority w:val="20"/>
    <w:qFormat/>
    <w:rsid w:val="00940266"/>
    <w:rPr>
      <w:i/>
      <w:iCs/>
    </w:rPr>
  </w:style>
  <w:style w:type="character" w:customStyle="1" w:styleId="apple-converted-space">
    <w:name w:val="apple-converted-space"/>
    <w:basedOn w:val="DefaultParagraphFont"/>
    <w:rsid w:val="0040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012B0-73D4-41FB-A092-037C117A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5</Pages>
  <Words>4751</Words>
  <Characters>2709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21</cp:revision>
  <cp:lastPrinted>2016-09-23T12:16:00Z</cp:lastPrinted>
  <dcterms:created xsi:type="dcterms:W3CDTF">2016-03-16T09:11:00Z</dcterms:created>
  <dcterms:modified xsi:type="dcterms:W3CDTF">2017-08-01T09:44:00Z</dcterms:modified>
</cp:coreProperties>
</file>