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7224" w:rsidRPr="00CF1BEC" w:rsidRDefault="00767224" w:rsidP="00767224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DBJSS2017/5</w:t>
      </w:r>
      <w:r w:rsidR="008D3753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 xml:space="preserve">                                                                                     </w:t>
      </w: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8D3753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.</w:t>
      </w:r>
      <w:r w:rsidR="008D3753">
        <w:rPr>
          <w:rFonts w:eastAsia="Times New Roman"/>
          <w:bCs/>
          <w:lang w:eastAsia="ar-SA"/>
        </w:rPr>
        <w:t>jūnijā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7224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767224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8D3753">
        <w:rPr>
          <w:rFonts w:eastAsia="Times New Roman"/>
          <w:b/>
          <w:bCs/>
          <w:lang w:eastAsia="en-US"/>
        </w:rPr>
        <w:t>sporta vingrošanas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24" w:rsidRDefault="008D3753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Sporta vingrošanas nodaļas treneris A.Pāle</w:t>
            </w:r>
            <w:r w:rsidR="00767224">
              <w:rPr>
                <w:rFonts w:eastAsia="Times New Roman"/>
                <w:lang w:eastAsia="en-US"/>
              </w:rPr>
              <w:t>, mob.2</w:t>
            </w:r>
            <w:r>
              <w:rPr>
                <w:rFonts w:eastAsia="Times New Roman"/>
                <w:lang w:eastAsia="en-US"/>
              </w:rPr>
              <w:t>9754050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8D3753" w:rsidRPr="008D375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8D3753" w:rsidRPr="008D3753">
        <w:rPr>
          <w:rFonts w:eastAsia="Times New Roman"/>
          <w:lang w:eastAsia="en-US"/>
        </w:rPr>
        <w:t xml:space="preserve">Inventāra piegāde </w:t>
      </w:r>
      <w:r w:rsidR="008D3753" w:rsidRPr="008D3753">
        <w:rPr>
          <w:rFonts w:eastAsia="Times New Roman"/>
          <w:bCs/>
          <w:lang w:eastAsia="en-US"/>
        </w:rPr>
        <w:t>Daugavpils Bērnu un jaunatnes sporta skolas sporta vingrošanas nodaļai</w:t>
      </w:r>
      <w:r w:rsidR="008D3753">
        <w:rPr>
          <w:rFonts w:eastAsia="Times New Roman"/>
          <w:bCs/>
          <w:lang w:eastAsia="en-US"/>
        </w:rPr>
        <w:t>;</w:t>
      </w:r>
      <w:r w:rsidR="008D3753" w:rsidRPr="008D3753">
        <w:rPr>
          <w:rFonts w:eastAsia="Times New Roman"/>
          <w:bCs/>
          <w:lang w:eastAsia="en-US"/>
        </w:rPr>
        <w:t xml:space="preserve"> 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8D3753">
        <w:rPr>
          <w:rFonts w:eastAsia="Times New Roman"/>
          <w:bCs/>
          <w:lang w:eastAsia="en-US"/>
        </w:rPr>
        <w:t>69</w:t>
      </w:r>
      <w:r w:rsidR="006526BA">
        <w:rPr>
          <w:rFonts w:eastAsia="Times New Roman"/>
          <w:bCs/>
          <w:lang w:eastAsia="en-US"/>
        </w:rPr>
        <w:t>50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767224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767224">
        <w:rPr>
          <w:rFonts w:eastAsia="Times New Roman"/>
          <w:bCs/>
          <w:lang w:eastAsia="en-US"/>
        </w:rPr>
        <w:t>3</w:t>
      </w:r>
      <w:r w:rsidR="008D3753">
        <w:rPr>
          <w:rFonts w:eastAsia="Times New Roman"/>
          <w:bCs/>
          <w:lang w:eastAsia="en-US"/>
        </w:rPr>
        <w:t>1</w:t>
      </w:r>
      <w:r w:rsidR="004D24FD" w:rsidRPr="00EA5AA3">
        <w:rPr>
          <w:rFonts w:eastAsia="Times New Roman"/>
          <w:bCs/>
          <w:lang w:eastAsia="en-US"/>
        </w:rPr>
        <w:t>.</w:t>
      </w:r>
      <w:r w:rsidR="00767224">
        <w:rPr>
          <w:rFonts w:eastAsia="Times New Roman"/>
          <w:bCs/>
          <w:lang w:eastAsia="en-US"/>
        </w:rPr>
        <w:t>jūlijs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82460C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8D3753">
        <w:rPr>
          <w:rFonts w:eastAsia="Times New Roman"/>
          <w:b/>
          <w:bCs/>
          <w:lang w:eastAsia="en-US"/>
        </w:rPr>
        <w:t>9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8D3753">
        <w:rPr>
          <w:rFonts w:eastAsia="Times New Roman"/>
          <w:b/>
          <w:bCs/>
          <w:lang w:eastAsia="en-US"/>
        </w:rPr>
        <w:t>jūnij</w:t>
      </w:r>
      <w:r w:rsidR="0082460C">
        <w:rPr>
          <w:rFonts w:eastAsia="Times New Roman"/>
          <w:b/>
          <w:bCs/>
          <w:lang w:eastAsia="en-US"/>
        </w:rPr>
        <w:t>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82460C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080339" w:rsidRDefault="00080339" w:rsidP="00B102D2">
      <w:pPr>
        <w:pStyle w:val="ListParagraph"/>
        <w:ind w:firstLine="720"/>
        <w:jc w:val="right"/>
        <w:rPr>
          <w:b/>
        </w:rPr>
      </w:pPr>
    </w:p>
    <w:p w:rsidR="00080339" w:rsidRDefault="00334204" w:rsidP="00080339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080339">
      <w:pPr>
        <w:pStyle w:val="ListParagraph"/>
        <w:ind w:firstLine="720"/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080339">
      <w:pPr>
        <w:pStyle w:val="ListParagraph"/>
        <w:jc w:val="center"/>
        <w:rPr>
          <w:b/>
        </w:rPr>
      </w:pPr>
    </w:p>
    <w:p w:rsidR="008D3753" w:rsidRDefault="00D94404" w:rsidP="008D3753">
      <w:pPr>
        <w:rPr>
          <w:b/>
        </w:rPr>
      </w:pPr>
      <w:r w:rsidRPr="00D94404">
        <w:rPr>
          <w:b/>
        </w:rPr>
        <w:t xml:space="preserve">Veicamā darba uzdevumi: </w:t>
      </w:r>
      <w:r w:rsidR="008D3753" w:rsidRPr="008D3753">
        <w:rPr>
          <w:rFonts w:eastAsia="Times New Roman"/>
          <w:lang w:eastAsia="en-US"/>
        </w:rPr>
        <w:t xml:space="preserve">Inventāra piegāde </w:t>
      </w:r>
      <w:r w:rsidR="008D3753" w:rsidRPr="008D3753">
        <w:rPr>
          <w:rFonts w:eastAsia="Times New Roman"/>
          <w:bCs/>
          <w:lang w:eastAsia="en-US"/>
        </w:rPr>
        <w:t>Daugavpils Bērnu un jaunatnes sporta skolas sporta vingrošanas nodaļai</w:t>
      </w:r>
      <w:r w:rsidR="008D3753">
        <w:rPr>
          <w:rFonts w:eastAsia="Times New Roman"/>
          <w:bCs/>
          <w:lang w:eastAsia="en-US"/>
        </w:rPr>
        <w:t>;</w:t>
      </w:r>
      <w:r w:rsidR="008D3753" w:rsidRPr="00D94404">
        <w:rPr>
          <w:b/>
        </w:rPr>
        <w:t xml:space="preserve"> </w:t>
      </w:r>
    </w:p>
    <w:p w:rsidR="00A21270" w:rsidRDefault="00D94404" w:rsidP="008D3753">
      <w:pPr>
        <w:rPr>
          <w:b/>
        </w:rPr>
      </w:pPr>
      <w:r w:rsidRPr="00D94404">
        <w:rPr>
          <w:b/>
        </w:rPr>
        <w:t xml:space="preserve">Pasūtījuma izpildināšana: </w:t>
      </w:r>
      <w:r w:rsidR="00A21270">
        <w:rPr>
          <w:rFonts w:eastAsia="Times New Roman"/>
          <w:bCs/>
          <w:lang w:eastAsia="en-US"/>
        </w:rPr>
        <w:t>2017</w:t>
      </w:r>
      <w:r w:rsidR="00A21270" w:rsidRPr="00EA5AA3">
        <w:rPr>
          <w:rFonts w:eastAsia="Times New Roman"/>
          <w:bCs/>
          <w:lang w:eastAsia="en-US"/>
        </w:rPr>
        <w:t xml:space="preserve">.gada </w:t>
      </w:r>
      <w:r w:rsidR="00A21270">
        <w:rPr>
          <w:rFonts w:eastAsia="Times New Roman"/>
          <w:bCs/>
          <w:lang w:eastAsia="en-US"/>
        </w:rPr>
        <w:t>31</w:t>
      </w:r>
      <w:r w:rsidR="00A21270" w:rsidRPr="00EA5AA3">
        <w:rPr>
          <w:rFonts w:eastAsia="Times New Roman"/>
          <w:bCs/>
          <w:lang w:eastAsia="en-US"/>
        </w:rPr>
        <w:t>.</w:t>
      </w:r>
      <w:r w:rsidR="00A21270">
        <w:rPr>
          <w:rFonts w:eastAsia="Times New Roman"/>
          <w:bCs/>
          <w:lang w:eastAsia="en-US"/>
        </w:rPr>
        <w:t>jūlijs</w:t>
      </w:r>
      <w:r w:rsidR="00A21270" w:rsidRPr="00D94404">
        <w:rPr>
          <w:b/>
        </w:rPr>
        <w:t xml:space="preserve"> 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597"/>
        <w:gridCol w:w="2526"/>
        <w:gridCol w:w="5774"/>
        <w:gridCol w:w="1441"/>
      </w:tblGrid>
      <w:tr w:rsidR="000B191D" w:rsidRPr="000B191D" w:rsidTr="00031D9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31D90" w:rsidP="00031D90">
            <w:pPr>
              <w:spacing w:before="2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0B191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A21270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Pr="000B191D" w:rsidRDefault="00A21270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Default="00850E44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Atbalsta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lēciena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galds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- FIG</w:t>
            </w:r>
          </w:p>
          <w:p w:rsidR="00A21270" w:rsidRPr="000B191D" w:rsidRDefault="00850E44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838C11E" wp14:editId="04554257">
                  <wp:extent cx="1119296" cy="819150"/>
                  <wp:effectExtent l="0" t="0" r="508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96" cy="819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270" w:rsidRDefault="00850E44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Divtoņu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dinamiskais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lēciena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ķermenis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mīkstu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neslīdošu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prieksējās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daļas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zonu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;</w:t>
            </w:r>
          </w:p>
          <w:p w:rsidR="00850E44" w:rsidRDefault="00850E44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Regulējams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augstums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1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līdz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1.35m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fiksācijas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atstarpi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5cm</w:t>
            </w:r>
          </w:p>
          <w:p w:rsidR="00850E44" w:rsidRDefault="00850E44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Pjedestāla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kājas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aizsargs</w:t>
            </w:r>
            <w:proofErr w:type="spellEnd"/>
          </w:p>
          <w:p w:rsidR="00850E44" w:rsidRPr="000B191D" w:rsidRDefault="00850E44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Pr="000B191D" w:rsidRDefault="00850E44" w:rsidP="000562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850E44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44" w:rsidRDefault="00C0537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44" w:rsidRDefault="00850E44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Sacensību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ieskriešanas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celiņš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– 25m x 1m - FIG</w:t>
            </w:r>
          </w:p>
          <w:p w:rsidR="00850E44" w:rsidRDefault="00850E44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34051A7" wp14:editId="6F66A649">
                  <wp:extent cx="1419146" cy="933449"/>
                  <wp:effectExtent l="0" t="0" r="0" b="63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46" cy="933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E44" w:rsidRDefault="00C0537D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Neslidoša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pamatne</w:t>
            </w:r>
            <w:proofErr w:type="spellEnd"/>
          </w:p>
          <w:p w:rsidR="00C0537D" w:rsidRDefault="00C0537D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Dim. = 25 x 1m</w:t>
            </w:r>
          </w:p>
          <w:p w:rsidR="00C0537D" w:rsidRDefault="00C0537D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= 25mm</w:t>
            </w:r>
          </w:p>
          <w:p w:rsidR="00C0537D" w:rsidRDefault="00C0537D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44" w:rsidRDefault="00C0537D" w:rsidP="000562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850E44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44" w:rsidRDefault="00C0537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44" w:rsidRDefault="00C0537D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Drošības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paklajs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tiltiņam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– FIG</w:t>
            </w:r>
          </w:p>
          <w:p w:rsidR="00850E44" w:rsidRDefault="00850E44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71999E2" wp14:editId="5C314F0A">
                  <wp:extent cx="1398243" cy="62865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43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E44" w:rsidRDefault="00C0537D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Garums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120cm</w:t>
            </w:r>
          </w:p>
          <w:p w:rsidR="00C0537D" w:rsidRDefault="00C0537D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Izgatavots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poliuretāna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putrām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PVC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segumu</w:t>
            </w:r>
            <w:proofErr w:type="spellEnd"/>
          </w:p>
          <w:p w:rsidR="00C0537D" w:rsidRDefault="00C0537D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Neslidošā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pamatne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44" w:rsidRDefault="00C0537D" w:rsidP="000562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850E44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44" w:rsidRDefault="00C0537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411C92">
            <w:pPr>
              <w:jc w:val="center"/>
              <w:rPr>
                <w:noProof/>
              </w:rPr>
            </w:pPr>
            <w:r>
              <w:rPr>
                <w:noProof/>
              </w:rPr>
              <w:t>Piezemēšānas paklājs - FIG</w:t>
            </w:r>
          </w:p>
          <w:p w:rsidR="00850E44" w:rsidRDefault="00850E44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C2A1695" wp14:editId="15B10289">
                  <wp:extent cx="1190625" cy="445921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459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0E44" w:rsidRDefault="00850E44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E44" w:rsidRDefault="00C0537D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Paklājs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amortizāciju</w:t>
            </w:r>
            <w:proofErr w:type="spellEnd"/>
          </w:p>
          <w:p w:rsidR="00C0537D" w:rsidRDefault="00C0537D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Neslidošs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PVC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vāks</w:t>
            </w:r>
            <w:proofErr w:type="spellEnd"/>
          </w:p>
          <w:p w:rsidR="00C0537D" w:rsidRDefault="00C0537D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8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rokturi</w:t>
            </w:r>
            <w:proofErr w:type="spellEnd"/>
          </w:p>
          <w:p w:rsidR="00C0537D" w:rsidRDefault="00C0537D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Dim. = 400 x 200 x 10cm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44" w:rsidRDefault="00C0537D" w:rsidP="000562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 gab.</w:t>
            </w:r>
          </w:p>
        </w:tc>
      </w:tr>
      <w:tr w:rsidR="00A21270" w:rsidRPr="000B191D" w:rsidTr="00850E44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270" w:rsidRPr="00A21270" w:rsidRDefault="00C0537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44" w:rsidRDefault="00C0537D" w:rsidP="000B191D">
            <w:pPr>
              <w:jc w:val="center"/>
              <w:rPr>
                <w:noProof/>
              </w:rPr>
            </w:pPr>
            <w:r>
              <w:rPr>
                <w:noProof/>
              </w:rPr>
              <w:t>Paklājs priekš rokām – FIG</w:t>
            </w:r>
          </w:p>
          <w:p w:rsidR="00850E44" w:rsidRPr="000B191D" w:rsidRDefault="00850E44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109901B6">
                  <wp:extent cx="1457325" cy="5365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270" w:rsidRDefault="00C0537D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Dim. = 120 x 100cm</w:t>
            </w:r>
          </w:p>
          <w:p w:rsidR="00C0537D" w:rsidRPr="000B191D" w:rsidRDefault="00C0537D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= 3cm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1270" w:rsidRPr="000B191D" w:rsidRDefault="00C0537D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A21270">
        <w:t>metodiķe</w:t>
      </w:r>
      <w:r>
        <w:t xml:space="preserve">                                                         </w:t>
      </w:r>
      <w:proofErr w:type="spellStart"/>
      <w:r w:rsidR="00A21270">
        <w:t>J.Dedele</w:t>
      </w:r>
      <w:proofErr w:type="spellEnd"/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A21270" w:rsidRDefault="00A21270" w:rsidP="00763752">
      <w:pPr>
        <w:suppressAutoHyphens/>
        <w:rPr>
          <w:rFonts w:eastAsia="Times New Roman"/>
          <w:b/>
          <w:lang w:eastAsia="ar-SA"/>
        </w:rPr>
      </w:pPr>
    </w:p>
    <w:p w:rsidR="00C50DEA" w:rsidRPr="00CF1BEC" w:rsidRDefault="00C50DE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031D90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056223" w:rsidRDefault="00056223" w:rsidP="00031D90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A21270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056223" w:rsidRPr="00CF1BEC" w:rsidRDefault="00056223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056223" w:rsidRDefault="00763752" w:rsidP="00031D90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C0537D" w:rsidRPr="008D3753">
        <w:rPr>
          <w:rFonts w:eastAsia="Times New Roman"/>
          <w:bCs/>
          <w:lang w:eastAsia="en-US"/>
        </w:rPr>
        <w:t>vingrošanas nodaļai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C0537D" w:rsidRDefault="00C053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0537D" w:rsidRPr="00211B41" w:rsidRDefault="00C0537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595"/>
        <w:gridCol w:w="2526"/>
        <w:gridCol w:w="4245"/>
        <w:gridCol w:w="1535"/>
        <w:gridCol w:w="1130"/>
      </w:tblGrid>
      <w:tr w:rsidR="00451A1F" w:rsidRPr="000B191D" w:rsidTr="00031D9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031D90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0537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Pr="000B191D" w:rsidRDefault="00C0537D" w:rsidP="00A27F0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Atbalsta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lēciena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galds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- FIG</w:t>
            </w:r>
          </w:p>
          <w:p w:rsidR="00C0537D" w:rsidRPr="000B191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70B03F3" wp14:editId="2CA376C4">
                  <wp:extent cx="1119296" cy="819150"/>
                  <wp:effectExtent l="0" t="0" r="508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96" cy="819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Divtoņu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dinamiskais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atbalsta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lēciena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ķermenis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mīkstu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neslīdošu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prieksējās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daļas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zonu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;</w:t>
            </w:r>
          </w:p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Regulējams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augstums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1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līdz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1.35m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fiksācijas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atstarpi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5cm</w:t>
            </w:r>
          </w:p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Pjedestāla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kājas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aizsargs</w:t>
            </w:r>
            <w:proofErr w:type="spellEnd"/>
          </w:p>
          <w:p w:rsidR="00C0537D" w:rsidRPr="000B191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Pr="000B191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37D" w:rsidRPr="000B191D" w:rsidRDefault="00C0537D" w:rsidP="00A27F0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0537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A27F0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Sacensību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ieskriešanas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celiņš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– 25m x 1m - FIG</w:t>
            </w:r>
          </w:p>
          <w:p w:rsidR="00C0537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2EF90758" wp14:editId="229B9902">
                  <wp:extent cx="1419146" cy="933449"/>
                  <wp:effectExtent l="0" t="0" r="0" b="63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46" cy="933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Neslidoša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pamatne</w:t>
            </w:r>
            <w:proofErr w:type="spellEnd"/>
          </w:p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Dim. = 25 x 1m</w:t>
            </w:r>
          </w:p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= 25mm</w:t>
            </w:r>
          </w:p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37D" w:rsidRDefault="00C0537D" w:rsidP="00A27F0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0537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A27F0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Drošības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paklajs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tiltiņam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– FIG</w:t>
            </w:r>
          </w:p>
          <w:p w:rsidR="00C0537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51B8C0A" wp14:editId="5CD81434">
                  <wp:extent cx="1398243" cy="628650"/>
                  <wp:effectExtent l="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43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Garums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120cm</w:t>
            </w:r>
          </w:p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Izgatavots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poliuretāna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putrām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PVC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segumu</w:t>
            </w:r>
            <w:proofErr w:type="spellEnd"/>
          </w:p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Neslidošā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pamatne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37D" w:rsidRDefault="00C0537D" w:rsidP="00A27F0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0537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A27F0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A27F08">
            <w:pPr>
              <w:jc w:val="center"/>
              <w:rPr>
                <w:noProof/>
              </w:rPr>
            </w:pPr>
            <w:r>
              <w:rPr>
                <w:noProof/>
              </w:rPr>
              <w:t>Piezemēšānas paklājs - FIG</w:t>
            </w:r>
          </w:p>
          <w:p w:rsidR="00C0537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B4E2CC4" wp14:editId="411835CB">
                  <wp:extent cx="1190625" cy="445921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459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537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Paklājs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amortizāciju</w:t>
            </w:r>
            <w:proofErr w:type="spellEnd"/>
          </w:p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Neslidošs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PVC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vāks</w:t>
            </w:r>
            <w:proofErr w:type="spellEnd"/>
          </w:p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8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rokturi</w:t>
            </w:r>
            <w:proofErr w:type="spellEnd"/>
          </w:p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Dim. = 400 x 200 x 10cm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37D" w:rsidRDefault="00C0537D" w:rsidP="00A27F0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0537D" w:rsidRPr="000B191D" w:rsidTr="00C0537D">
        <w:trPr>
          <w:trHeight w:val="177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537D" w:rsidRPr="00A21270" w:rsidRDefault="00C0537D" w:rsidP="00A27F0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37D" w:rsidRDefault="00C0537D" w:rsidP="00A27F08">
            <w:pPr>
              <w:jc w:val="center"/>
              <w:rPr>
                <w:noProof/>
              </w:rPr>
            </w:pPr>
            <w:r>
              <w:rPr>
                <w:noProof/>
              </w:rPr>
              <w:t>Paklājs priekš rokām – FIG</w:t>
            </w:r>
          </w:p>
          <w:p w:rsidR="00C0537D" w:rsidRPr="000B191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786D60C4" wp14:editId="172648B3">
                  <wp:extent cx="1457325" cy="536575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37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Dim. = 120 x 100cm</w:t>
            </w:r>
          </w:p>
          <w:p w:rsidR="00C0537D" w:rsidRPr="000B191D" w:rsidRDefault="00C0537D" w:rsidP="00A27F08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= 3cm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537D" w:rsidRPr="000B191D" w:rsidRDefault="00C0537D" w:rsidP="00A27F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537D" w:rsidRPr="00A21270" w:rsidRDefault="00C0537D" w:rsidP="00A27F08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bookmarkStart w:id="2" w:name="_GoBack"/>
            <w:bookmarkEnd w:id="2"/>
          </w:p>
        </w:tc>
      </w:tr>
      <w:tr w:rsidR="00451A1F" w:rsidRPr="000B191D" w:rsidTr="00031D90">
        <w:trPr>
          <w:trHeight w:val="523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A1F" w:rsidRPr="00451A1F" w:rsidRDefault="00451A1F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056223" w:rsidRDefault="00056223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22" w:rsidRDefault="00F36222" w:rsidP="00B46840">
      <w:r>
        <w:separator/>
      </w:r>
    </w:p>
  </w:endnote>
  <w:endnote w:type="continuationSeparator" w:id="0">
    <w:p w:rsidR="00F36222" w:rsidRDefault="00F3622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22" w:rsidRDefault="00F36222" w:rsidP="00B46840">
      <w:r>
        <w:separator/>
      </w:r>
    </w:p>
  </w:footnote>
  <w:footnote w:type="continuationSeparator" w:id="0">
    <w:p w:rsidR="00F36222" w:rsidRDefault="00F3622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31D90"/>
    <w:rsid w:val="00056223"/>
    <w:rsid w:val="000729D6"/>
    <w:rsid w:val="00080339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334204"/>
    <w:rsid w:val="00352C4E"/>
    <w:rsid w:val="0036076F"/>
    <w:rsid w:val="00371F4F"/>
    <w:rsid w:val="003B48A9"/>
    <w:rsid w:val="003D2D91"/>
    <w:rsid w:val="003E1B46"/>
    <w:rsid w:val="00451A1F"/>
    <w:rsid w:val="0049759F"/>
    <w:rsid w:val="004A325E"/>
    <w:rsid w:val="004C2D2D"/>
    <w:rsid w:val="004D24FD"/>
    <w:rsid w:val="00531F4A"/>
    <w:rsid w:val="00540E72"/>
    <w:rsid w:val="00596797"/>
    <w:rsid w:val="00636F05"/>
    <w:rsid w:val="006526BA"/>
    <w:rsid w:val="006E216F"/>
    <w:rsid w:val="0070155E"/>
    <w:rsid w:val="00706737"/>
    <w:rsid w:val="00710309"/>
    <w:rsid w:val="00727C3B"/>
    <w:rsid w:val="0074505D"/>
    <w:rsid w:val="00763752"/>
    <w:rsid w:val="00767224"/>
    <w:rsid w:val="007A0D9D"/>
    <w:rsid w:val="007A67A1"/>
    <w:rsid w:val="007A7B96"/>
    <w:rsid w:val="007B4FA4"/>
    <w:rsid w:val="007B5008"/>
    <w:rsid w:val="007B5249"/>
    <w:rsid w:val="007C3227"/>
    <w:rsid w:val="007F6B8F"/>
    <w:rsid w:val="0082460C"/>
    <w:rsid w:val="00833B3D"/>
    <w:rsid w:val="0084024C"/>
    <w:rsid w:val="00841860"/>
    <w:rsid w:val="00850E44"/>
    <w:rsid w:val="008671B6"/>
    <w:rsid w:val="008B7743"/>
    <w:rsid w:val="008C6DC8"/>
    <w:rsid w:val="008D3753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1270"/>
    <w:rsid w:val="00A67D6C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C0537D"/>
    <w:rsid w:val="00C41094"/>
    <w:rsid w:val="00C50DEA"/>
    <w:rsid w:val="00C62424"/>
    <w:rsid w:val="00C62455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36222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EF08-944D-4580-8EF9-9164A7C8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3302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12</cp:revision>
  <cp:lastPrinted>2016-03-30T11:08:00Z</cp:lastPrinted>
  <dcterms:created xsi:type="dcterms:W3CDTF">2016-03-16T09:11:00Z</dcterms:created>
  <dcterms:modified xsi:type="dcterms:W3CDTF">2017-06-08T13:50:00Z</dcterms:modified>
</cp:coreProperties>
</file>