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E26552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E26552">
        <w:rPr>
          <w:rFonts w:eastAsia="Times New Roman"/>
          <w:bCs/>
          <w:lang w:eastAsia="ar-SA"/>
        </w:rPr>
        <w:t>1</w:t>
      </w:r>
      <w:r w:rsidR="00B60C32">
        <w:rPr>
          <w:rFonts w:eastAsia="Times New Roman"/>
          <w:bCs/>
          <w:lang w:eastAsia="ar-SA"/>
        </w:rPr>
        <w:t>5</w:t>
      </w:r>
      <w:r w:rsidR="004D24FD">
        <w:rPr>
          <w:rFonts w:eastAsia="Times New Roman"/>
          <w:bCs/>
          <w:lang w:eastAsia="ar-SA"/>
        </w:rPr>
        <w:t>.</w:t>
      </w:r>
      <w:r w:rsidR="00E26552">
        <w:rPr>
          <w:rFonts w:eastAsia="Times New Roman"/>
          <w:bCs/>
          <w:lang w:eastAsia="ar-SA"/>
        </w:rPr>
        <w:t>martā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CE273B" w:rsidP="00763752">
      <w:pPr>
        <w:suppressAutoHyphens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Daugavpils Bērnu un jaunatnes sporta skola</w:t>
      </w:r>
      <w:r w:rsidR="00F006D1">
        <w:rPr>
          <w:rFonts w:eastAsia="Times New Roman"/>
          <w:b/>
          <w:bCs/>
          <w:lang w:eastAsia="en-US"/>
        </w:rPr>
        <w:t>s</w:t>
      </w:r>
      <w:r>
        <w:rPr>
          <w:rFonts w:eastAsia="Times New Roman"/>
          <w:b/>
          <w:bCs/>
          <w:lang w:eastAsia="en-US"/>
        </w:rPr>
        <w:t xml:space="preserve"> </w:t>
      </w:r>
      <w:r w:rsidR="00B60C32">
        <w:rPr>
          <w:rFonts w:eastAsia="Times New Roman"/>
          <w:b/>
          <w:bCs/>
          <w:lang w:eastAsia="en-US"/>
        </w:rPr>
        <w:t xml:space="preserve">svarcelšanas nodaļai </w:t>
      </w:r>
      <w:r w:rsidR="00F006D1">
        <w:rPr>
          <w:rFonts w:eastAsia="Times New Roman"/>
          <w:b/>
          <w:lang w:eastAsia="en-US"/>
        </w:rPr>
        <w:t>formas</w:t>
      </w:r>
      <w:r w:rsidR="00C52344">
        <w:rPr>
          <w:rFonts w:eastAsia="Times New Roman"/>
          <w:b/>
          <w:lang w:eastAsia="en-US"/>
        </w:rPr>
        <w:t xml:space="preserve"> ie</w:t>
      </w:r>
      <w:r w:rsidR="00C52344" w:rsidRPr="000A563A">
        <w:rPr>
          <w:rFonts w:eastAsia="Times New Roman"/>
          <w:b/>
          <w:lang w:eastAsia="en-US"/>
        </w:rPr>
        <w:t>pirkšana</w:t>
      </w:r>
    </w:p>
    <w:p w:rsidR="00C369F4" w:rsidRPr="00CF1BEC" w:rsidRDefault="00C369F4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2" w:rsidRDefault="00A04445" w:rsidP="006E7A19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Svarcelšanas n</w:t>
            </w:r>
            <w:bookmarkStart w:id="0" w:name="_GoBack"/>
            <w:bookmarkEnd w:id="0"/>
            <w:r w:rsidR="00B60C32">
              <w:rPr>
                <w:rFonts w:eastAsia="Times New Roman"/>
                <w:lang w:eastAsia="en-US"/>
              </w:rPr>
              <w:t xml:space="preserve">odaļas treneris Igors </w:t>
            </w:r>
            <w:proofErr w:type="spellStart"/>
            <w:r w:rsidR="00B60C32">
              <w:rPr>
                <w:rFonts w:eastAsia="Times New Roman"/>
                <w:lang w:eastAsia="en-US"/>
              </w:rPr>
              <w:t>Očkurovs</w:t>
            </w:r>
            <w:proofErr w:type="spellEnd"/>
            <w:r w:rsidR="00DE0361">
              <w:rPr>
                <w:rFonts w:eastAsia="Times New Roman"/>
                <w:lang w:eastAsia="en-US"/>
              </w:rPr>
              <w:t xml:space="preserve">, tālr. </w:t>
            </w:r>
            <w:r w:rsidR="00EA5AA3">
              <w:rPr>
                <w:rFonts w:eastAsia="Times New Roman"/>
                <w:lang w:eastAsia="en-US"/>
              </w:rPr>
              <w:t>2</w:t>
            </w:r>
            <w:r w:rsidR="00B60C32">
              <w:rPr>
                <w:rFonts w:eastAsia="Times New Roman"/>
                <w:lang w:eastAsia="en-US"/>
              </w:rPr>
              <w:t>9753166</w:t>
            </w:r>
            <w:r w:rsidR="00DE0361">
              <w:rPr>
                <w:rFonts w:eastAsia="Times New Roman"/>
                <w:lang w:eastAsia="en-US"/>
              </w:rPr>
              <w:t xml:space="preserve">, </w:t>
            </w:r>
          </w:p>
          <w:p w:rsidR="00DE0361" w:rsidRDefault="00DE0361" w:rsidP="00ED409A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ED409A">
              <w:rPr>
                <w:rFonts w:eastAsia="Times New Roman"/>
                <w:lang w:eastAsia="en-US"/>
              </w:rPr>
              <w:t xml:space="preserve"> </w:t>
            </w:r>
            <w:hyperlink r:id="rId10" w:history="1">
              <w:r w:rsidR="00ED409A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>
              <w:rPr>
                <w:rFonts w:eastAsia="Times New Roman"/>
                <w:lang w:eastAsia="en-US"/>
              </w:rPr>
              <w:t xml:space="preserve"> </w:t>
            </w:r>
          </w:p>
        </w:tc>
      </w:tr>
    </w:tbl>
    <w:p w:rsidR="00C52344" w:rsidRPr="00B60C32" w:rsidRDefault="001A0389" w:rsidP="00C52344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B60C32" w:rsidRPr="00B60C32">
        <w:rPr>
          <w:rFonts w:eastAsia="Times New Roman"/>
          <w:bCs/>
          <w:lang w:eastAsia="en-US"/>
        </w:rPr>
        <w:t xml:space="preserve">Daugavpils Bērnu un jaunatnes sporta skolas svarcelšanas nodaļai </w:t>
      </w:r>
      <w:r w:rsidR="00B60C32" w:rsidRPr="00B60C32">
        <w:rPr>
          <w:rFonts w:eastAsia="Times New Roman"/>
          <w:lang w:eastAsia="en-US"/>
        </w:rPr>
        <w:t>formas iepirkšana</w:t>
      </w:r>
      <w:r w:rsidR="00B60C32">
        <w:rPr>
          <w:rFonts w:eastAsia="Times New Roman"/>
          <w:bCs/>
          <w:lang w:eastAsia="en-US"/>
        </w:rPr>
        <w:t>;</w:t>
      </w:r>
    </w:p>
    <w:p w:rsidR="00A02666" w:rsidRDefault="001A0389" w:rsidP="00C52344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B60C32">
        <w:rPr>
          <w:rFonts w:eastAsia="Times New Roman"/>
          <w:bCs/>
          <w:lang w:eastAsia="en-US"/>
        </w:rPr>
        <w:t>992</w:t>
      </w:r>
      <w:r w:rsidR="0070155E" w:rsidRPr="00A36003">
        <w:rPr>
          <w:rFonts w:eastAsia="Times New Roman"/>
          <w:bCs/>
          <w:lang w:eastAsia="en-US"/>
        </w:rPr>
        <w:t>.00</w:t>
      </w:r>
      <w:r w:rsidR="00B5550B" w:rsidRPr="00A36003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E26552">
        <w:rPr>
          <w:rFonts w:eastAsia="Times New Roman"/>
          <w:bCs/>
          <w:lang w:eastAsia="en-US"/>
        </w:rPr>
        <w:t>2017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A36003">
        <w:rPr>
          <w:rFonts w:eastAsia="Times New Roman"/>
          <w:bCs/>
          <w:lang w:eastAsia="en-US"/>
        </w:rPr>
        <w:t>2</w:t>
      </w:r>
      <w:r w:rsidR="00E26552">
        <w:rPr>
          <w:rFonts w:eastAsia="Times New Roman"/>
          <w:bCs/>
          <w:lang w:eastAsia="en-US"/>
        </w:rPr>
        <w:t>1</w:t>
      </w:r>
      <w:r w:rsidR="00C369F4">
        <w:rPr>
          <w:rFonts w:eastAsia="Times New Roman"/>
          <w:bCs/>
          <w:lang w:eastAsia="en-US"/>
        </w:rPr>
        <w:t>.</w:t>
      </w:r>
      <w:r w:rsidR="00A36003">
        <w:rPr>
          <w:rFonts w:eastAsia="Times New Roman"/>
          <w:bCs/>
          <w:lang w:eastAsia="en-US"/>
        </w:rPr>
        <w:t>aprīli</w:t>
      </w:r>
      <w:r w:rsidR="00E26552">
        <w:rPr>
          <w:rFonts w:eastAsia="Times New Roman"/>
          <w:bCs/>
          <w:lang w:eastAsia="en-US"/>
        </w:rPr>
        <w:t>s.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ED409A" w:rsidRPr="0084024C">
        <w:rPr>
          <w:rFonts w:eastAsia="Times New Roman"/>
          <w:bCs/>
          <w:lang w:eastAsia="en-US"/>
        </w:rPr>
        <w:t>piedāvājums,</w:t>
      </w:r>
      <w:r w:rsidR="0084024C" w:rsidRPr="0084024C">
        <w:rPr>
          <w:rFonts w:eastAsia="Times New Roman"/>
          <w:bCs/>
          <w:lang w:eastAsia="en-US"/>
        </w:rPr>
        <w:t xml:space="preserve">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>201</w:t>
      </w:r>
      <w:r w:rsidR="00E26552">
        <w:rPr>
          <w:rFonts w:eastAsia="Times New Roman"/>
          <w:b/>
          <w:bCs/>
          <w:lang w:eastAsia="en-US"/>
        </w:rPr>
        <w:t>7</w:t>
      </w:r>
      <w:r w:rsidR="00763752" w:rsidRPr="00EA5AA3">
        <w:rPr>
          <w:rFonts w:eastAsia="Times New Roman"/>
          <w:b/>
          <w:bCs/>
          <w:lang w:eastAsia="en-US"/>
        </w:rPr>
        <w:t xml:space="preserve">.gada </w:t>
      </w:r>
      <w:r w:rsidR="00E26552">
        <w:rPr>
          <w:rFonts w:eastAsia="Times New Roman"/>
          <w:b/>
          <w:bCs/>
          <w:lang w:eastAsia="en-US"/>
        </w:rPr>
        <w:t>17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E26552">
        <w:rPr>
          <w:rFonts w:eastAsia="Times New Roman"/>
          <w:b/>
          <w:bCs/>
          <w:lang w:eastAsia="en-US"/>
        </w:rPr>
        <w:t>marta</w:t>
      </w:r>
      <w:r w:rsidR="00C369F4">
        <w:rPr>
          <w:rFonts w:eastAsia="Times New Roman"/>
          <w:b/>
          <w:bCs/>
          <w:lang w:eastAsia="en-US"/>
        </w:rPr>
        <w:t>m,</w:t>
      </w:r>
      <w:r w:rsidR="00763752" w:rsidRPr="00EA5AA3">
        <w:rPr>
          <w:rFonts w:eastAsia="Times New Roman"/>
          <w:b/>
          <w:bCs/>
          <w:lang w:eastAsia="en-US"/>
        </w:rPr>
        <w:t xml:space="preserve"> plkst.</w:t>
      </w:r>
      <w:r w:rsidR="004D24FD" w:rsidRPr="00EA5AA3">
        <w:rPr>
          <w:rFonts w:eastAsia="Times New Roman"/>
          <w:b/>
          <w:bCs/>
          <w:lang w:eastAsia="en-US"/>
        </w:rPr>
        <w:t>1</w:t>
      </w:r>
      <w:r w:rsidR="00ED409A">
        <w:rPr>
          <w:rFonts w:eastAsia="Times New Roman"/>
          <w:b/>
          <w:bCs/>
          <w:lang w:eastAsia="en-US"/>
        </w:rPr>
        <w:t>5</w:t>
      </w:r>
      <w:r w:rsidR="004D24FD" w:rsidRPr="00EA5AA3">
        <w:rPr>
          <w:rFonts w:eastAsia="Times New Roman"/>
          <w:b/>
          <w:bCs/>
          <w:lang w:eastAsia="en-US"/>
        </w:rPr>
        <w:t>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1" w:name="OLE_LINK1"/>
      <w:bookmarkStart w:id="2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A36003" w:rsidRDefault="00A36003" w:rsidP="00B102D2">
      <w:pPr>
        <w:pStyle w:val="ListParagraph"/>
        <w:ind w:firstLine="720"/>
        <w:jc w:val="right"/>
        <w:rPr>
          <w:b/>
        </w:rPr>
      </w:pPr>
    </w:p>
    <w:p w:rsidR="00D94404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t xml:space="preserve"> </w:t>
      </w:r>
      <w:r w:rsidR="00334204">
        <w:rPr>
          <w:b/>
        </w:rPr>
        <w:t xml:space="preserve"> 1</w:t>
      </w:r>
      <w:r w:rsidRPr="00B102D2">
        <w:rPr>
          <w:b/>
        </w:rPr>
        <w:t>.pielikums</w:t>
      </w:r>
      <w:r w:rsidR="00B102D2" w:rsidRPr="00B102D2">
        <w:rPr>
          <w:b/>
        </w:rPr>
        <w:t xml:space="preserve"> </w:t>
      </w:r>
    </w:p>
    <w:p w:rsidR="009763F3" w:rsidRDefault="009763F3" w:rsidP="00B102D2">
      <w:pPr>
        <w:pStyle w:val="ListParagraph"/>
        <w:ind w:firstLine="720"/>
        <w:jc w:val="right"/>
        <w:rPr>
          <w:b/>
        </w:rPr>
      </w:pPr>
    </w:p>
    <w:p w:rsidR="009763F3" w:rsidRPr="00B102D2" w:rsidRDefault="009763F3" w:rsidP="00B102D2">
      <w:pPr>
        <w:pStyle w:val="ListParagraph"/>
        <w:ind w:firstLine="720"/>
        <w:jc w:val="right"/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F006D1" w:rsidRDefault="00D94404" w:rsidP="00F006D1">
      <w:pPr>
        <w:suppressAutoHyphens/>
        <w:rPr>
          <w:rFonts w:eastAsia="Times New Roman"/>
          <w:b/>
          <w:bCs/>
          <w:lang w:eastAsia="en-US"/>
        </w:rPr>
      </w:pPr>
      <w:r w:rsidRPr="00D94404">
        <w:rPr>
          <w:b/>
        </w:rPr>
        <w:t xml:space="preserve">Veicamā darba uzdevumi: </w:t>
      </w:r>
      <w:r w:rsidR="00F006D1" w:rsidRPr="00AB1D82">
        <w:rPr>
          <w:rFonts w:eastAsia="Times New Roman"/>
          <w:bCs/>
          <w:lang w:eastAsia="en-US"/>
        </w:rPr>
        <w:t xml:space="preserve">Daugavpils </w:t>
      </w:r>
      <w:r w:rsidR="00F006D1">
        <w:rPr>
          <w:rFonts w:eastAsia="Times New Roman"/>
          <w:bCs/>
          <w:lang w:eastAsia="en-US"/>
        </w:rPr>
        <w:t>Bērnu un jaunatnes sporta skolas</w:t>
      </w:r>
      <w:r w:rsidR="00F006D1" w:rsidRPr="00AB1D82">
        <w:rPr>
          <w:rFonts w:eastAsia="Times New Roman"/>
          <w:bCs/>
          <w:lang w:eastAsia="en-US"/>
        </w:rPr>
        <w:t xml:space="preserve"> </w:t>
      </w:r>
      <w:r w:rsidR="00B60C32">
        <w:rPr>
          <w:rFonts w:eastAsia="Times New Roman"/>
          <w:bCs/>
          <w:lang w:eastAsia="en-US"/>
        </w:rPr>
        <w:t xml:space="preserve">svarcelšanas nodaļai </w:t>
      </w:r>
      <w:r w:rsidR="00F006D1">
        <w:rPr>
          <w:rFonts w:eastAsia="Times New Roman"/>
          <w:lang w:eastAsia="en-US"/>
        </w:rPr>
        <w:t xml:space="preserve">formas </w:t>
      </w:r>
      <w:r w:rsidR="00F006D1" w:rsidRPr="00C52344">
        <w:rPr>
          <w:rFonts w:eastAsia="Times New Roman"/>
          <w:lang w:eastAsia="en-US"/>
        </w:rPr>
        <w:t>iepirkšana</w:t>
      </w:r>
      <w:r w:rsidR="00F006D1">
        <w:rPr>
          <w:rFonts w:eastAsia="Times New Roman"/>
          <w:lang w:eastAsia="en-US"/>
        </w:rPr>
        <w:t>;</w:t>
      </w:r>
      <w:r w:rsidR="00F006D1">
        <w:rPr>
          <w:rFonts w:eastAsia="Times New Roman"/>
          <w:b/>
          <w:bCs/>
          <w:lang w:eastAsia="en-US"/>
        </w:rPr>
        <w:t xml:space="preserve"> </w:t>
      </w:r>
    </w:p>
    <w:p w:rsidR="00D94404" w:rsidRPr="000B191D" w:rsidRDefault="00D94404" w:rsidP="00C52344">
      <w:pPr>
        <w:suppressAutoHyphens/>
        <w:rPr>
          <w:color w:val="FF0000"/>
        </w:rPr>
      </w:pPr>
      <w:r w:rsidRPr="00D94404">
        <w:rPr>
          <w:b/>
        </w:rPr>
        <w:t xml:space="preserve">Pasūtījuma izpildināšana: </w:t>
      </w:r>
      <w:r w:rsidR="00C369F4">
        <w:rPr>
          <w:rFonts w:eastAsia="Times New Roman"/>
          <w:bCs/>
          <w:lang w:eastAsia="en-US"/>
        </w:rPr>
        <w:t>201</w:t>
      </w:r>
      <w:r w:rsidR="00E26552">
        <w:rPr>
          <w:rFonts w:eastAsia="Times New Roman"/>
          <w:bCs/>
          <w:lang w:eastAsia="en-US"/>
        </w:rPr>
        <w:t>7</w:t>
      </w:r>
      <w:r w:rsidR="00C369F4" w:rsidRPr="00EA5AA3">
        <w:rPr>
          <w:rFonts w:eastAsia="Times New Roman"/>
          <w:bCs/>
          <w:lang w:eastAsia="en-US"/>
        </w:rPr>
        <w:t xml:space="preserve">.gada </w:t>
      </w:r>
      <w:r w:rsidR="00A36003">
        <w:rPr>
          <w:rFonts w:eastAsia="Times New Roman"/>
          <w:bCs/>
          <w:lang w:eastAsia="en-US"/>
        </w:rPr>
        <w:t>2</w:t>
      </w:r>
      <w:r w:rsidR="00E26552">
        <w:rPr>
          <w:rFonts w:eastAsia="Times New Roman"/>
          <w:bCs/>
          <w:lang w:eastAsia="en-US"/>
        </w:rPr>
        <w:t>1.</w:t>
      </w:r>
      <w:r w:rsidR="00A36003">
        <w:rPr>
          <w:rFonts w:eastAsia="Times New Roman"/>
          <w:bCs/>
          <w:lang w:eastAsia="en-US"/>
        </w:rPr>
        <w:t>aprīli</w:t>
      </w:r>
      <w:r w:rsidR="00E26552">
        <w:rPr>
          <w:rFonts w:eastAsia="Times New Roman"/>
          <w:bCs/>
          <w:lang w:eastAsia="en-US"/>
        </w:rPr>
        <w:t>s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9763F3" w:rsidRDefault="009763F3" w:rsidP="000B191D">
      <w:pPr>
        <w:jc w:val="both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03"/>
        <w:gridCol w:w="2714"/>
        <w:gridCol w:w="5296"/>
        <w:gridCol w:w="1418"/>
      </w:tblGrid>
      <w:tr w:rsidR="00C369F4" w:rsidRPr="000B191D" w:rsidTr="009D2C62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9F4" w:rsidRPr="000B191D" w:rsidRDefault="00C369F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9F4" w:rsidRPr="000B191D" w:rsidRDefault="00C369F4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5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9F4" w:rsidRPr="000B191D" w:rsidRDefault="00C369F4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69F4" w:rsidRPr="000B191D" w:rsidRDefault="00ED409A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</w:tr>
      <w:tr w:rsidR="00C369F4" w:rsidRPr="000B191D" w:rsidTr="009D2C62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9F4" w:rsidRPr="000B191D" w:rsidRDefault="00C369F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9F4" w:rsidRPr="000B191D" w:rsidRDefault="00C369F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9F4" w:rsidRPr="000B191D" w:rsidRDefault="00C369F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9F4" w:rsidRPr="000B191D" w:rsidRDefault="00C369F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26552" w:rsidRPr="000B191D" w:rsidTr="009D2C62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552" w:rsidRPr="000B191D" w:rsidRDefault="000A5DD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6552" w:rsidRPr="00A04445" w:rsidRDefault="000A5DDD" w:rsidP="000A5DDD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Svarcelšanas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triko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V13876 un V13877 </w:t>
            </w:r>
          </w:p>
          <w:p w:rsidR="000A5DDD" w:rsidRPr="00A04445" w:rsidRDefault="000A5DDD" w:rsidP="000A5DDD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A04445">
              <w:rPr>
                <w:noProof/>
              </w:rPr>
              <w:drawing>
                <wp:inline distT="0" distB="0" distL="0" distR="0" wp14:anchorId="63B21801" wp14:editId="424FDCEB">
                  <wp:extent cx="657225" cy="657225"/>
                  <wp:effectExtent l="0" t="0" r="9525" b="9525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04445">
              <w:rPr>
                <w:noProof/>
              </w:rPr>
              <w:t xml:space="preserve"> </w:t>
            </w:r>
            <w:r w:rsidRPr="00A04445">
              <w:rPr>
                <w:noProof/>
              </w:rPr>
              <w:drawing>
                <wp:inline distT="0" distB="0" distL="0" distR="0" wp14:anchorId="0CDAF532" wp14:editId="46FD4020">
                  <wp:extent cx="657225" cy="657225"/>
                  <wp:effectExtent l="0" t="0" r="9525" b="9525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6552" w:rsidRPr="00A04445" w:rsidRDefault="000A5DDD" w:rsidP="000A5DDD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     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Svarcelšanas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triko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. CLIMALITE®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sistēma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novada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efektīvi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novada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mitrumu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ķermeņa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virsmas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nodrošinot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komfortu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sausuma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sajūtu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. Roku un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kakla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izgriezumi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nošūti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novēršot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ādas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kairinājumu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Sarkanā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krāsā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ar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trīs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baltām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svītrām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sānos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. 91%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poliester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, 9%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elastāns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6552" w:rsidRPr="00A04445" w:rsidRDefault="000A5DDD" w:rsidP="000A5DD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2 gab.</w:t>
            </w:r>
          </w:p>
        </w:tc>
      </w:tr>
      <w:tr w:rsidR="0049189B" w:rsidRPr="000B191D" w:rsidTr="009D2C62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89B" w:rsidRPr="000B191D" w:rsidRDefault="000A5DD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189B" w:rsidRPr="00A04445" w:rsidRDefault="000A5DDD" w:rsidP="000A5DDD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Svarcelšanas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triko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AP5521</w:t>
            </w:r>
          </w:p>
          <w:p w:rsidR="000A5DDD" w:rsidRPr="00A04445" w:rsidRDefault="000A5DDD" w:rsidP="000A5DDD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A04445">
              <w:rPr>
                <w:noProof/>
              </w:rPr>
              <w:drawing>
                <wp:inline distT="0" distB="0" distL="0" distR="0" wp14:anchorId="32FC5E8A" wp14:editId="16C393D3">
                  <wp:extent cx="903705" cy="990600"/>
                  <wp:effectExtent l="0" t="0" r="0" b="0"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194" cy="993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9189B" w:rsidRPr="00A04445" w:rsidRDefault="000A5DDD" w:rsidP="000A5DDD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444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      Svarcelšanas triko. Aizdare mugurpusē ar rāvējslēdzēju vieglākai uzvilkšanai un komfortablai nēsāšanai. Dažāda materiāla un blīvuma materiāli triko augšdaļā un apakšējā daļā. Modelis cieši pieguļošs. 70% poliesters, 30%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elastodīns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; melnā krāsā.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49189B" w:rsidRPr="00A04445" w:rsidRDefault="000A5DDD" w:rsidP="00E843B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444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 gab.</w:t>
            </w:r>
          </w:p>
        </w:tc>
      </w:tr>
      <w:tr w:rsidR="00995063" w:rsidRPr="000B191D" w:rsidTr="009D2C62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063" w:rsidRPr="00995063" w:rsidRDefault="000A5DDD" w:rsidP="00995063">
            <w:pPr>
              <w:spacing w:after="240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5063" w:rsidRPr="00A04445" w:rsidRDefault="000A5DDD" w:rsidP="0058030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444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Vī</w:t>
            </w:r>
            <w:r w:rsidRPr="00A0444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riešu svarcelšanas apavi</w:t>
            </w:r>
          </w:p>
          <w:p w:rsidR="000A5DDD" w:rsidRPr="00A04445" w:rsidRDefault="000A5DDD" w:rsidP="0058030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4445">
              <w:rPr>
                <w:noProof/>
              </w:rPr>
              <w:drawing>
                <wp:inline distT="0" distB="0" distL="0" distR="0" wp14:anchorId="0BE994AF" wp14:editId="1AF9C163">
                  <wp:extent cx="712117" cy="533400"/>
                  <wp:effectExtent l="0" t="0" r="0" b="0"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117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5063" w:rsidRPr="00A04445" w:rsidRDefault="000A5DDD" w:rsidP="000A5DDD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444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      Vīriešu svarcelšanas apavi. Augsta blīvuma starpzole. Atvērta tipa priekšpuse, kas ļauj kustēties kājas īkšķim. Viegls, mākslīgās ādas virsma. Elpojošs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Airmesh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pārklājums ar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cutout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zīmējumu.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Velcro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tipa aizdare nodrošina kājas fiksāciju. Neslīdoša gumijas zole. Papēža augstums 2,5 cm.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995063" w:rsidRPr="00A04445" w:rsidRDefault="000A5DDD" w:rsidP="00E843B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444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7 gab.</w:t>
            </w:r>
          </w:p>
        </w:tc>
      </w:tr>
      <w:tr w:rsidR="00995063" w:rsidRPr="000B191D" w:rsidTr="009D2C62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063" w:rsidRPr="00995063" w:rsidRDefault="000A5DD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5063" w:rsidRPr="00A04445" w:rsidRDefault="000A5DDD" w:rsidP="0049189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444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Vīriešu svarcelšanas apavi</w:t>
            </w:r>
          </w:p>
          <w:p w:rsidR="000A5DDD" w:rsidRPr="00A04445" w:rsidRDefault="000A5DDD" w:rsidP="0049189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0A5DDD" w:rsidRPr="00A04445" w:rsidRDefault="000A5DDD" w:rsidP="0049189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4445">
              <w:rPr>
                <w:noProof/>
              </w:rPr>
              <w:drawing>
                <wp:inline distT="0" distB="0" distL="0" distR="0" wp14:anchorId="69B95FD1" wp14:editId="079DB86F">
                  <wp:extent cx="954189" cy="78105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264" cy="782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DDD" w:rsidRPr="00A04445" w:rsidRDefault="000A5DDD" w:rsidP="0049189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5063" w:rsidRPr="00A04445" w:rsidRDefault="000A5DDD" w:rsidP="000A5DDD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444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         Svarcelšanas apavi. Elastīga un spēcīga fiksācija apava augšējā slēdzene nodrošina stabilitāti kājai nodarbību laikā pateicoties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Micro-adjusting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Boa® sistēmai. Aizdare veidota gan no tekstila gan tērauda šņorēm. Spēcīgā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midsole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Jūs savieno ar zemes virsu visu laiku. Papildus papēža fiksācija. Apava audums viegls, gaisa caurlaidīgs, antibakteriāla un anatomiski pareizi veidota iekšējā zole. Papēža augstums: 37,8 mm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995063" w:rsidRPr="00A04445" w:rsidRDefault="00A04445" w:rsidP="00EC77A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444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 gab.</w:t>
            </w:r>
          </w:p>
        </w:tc>
      </w:tr>
    </w:tbl>
    <w:p w:rsidR="00BB6F93" w:rsidRDefault="00BB6F93" w:rsidP="00D94404"/>
    <w:p w:rsidR="00A04445" w:rsidRDefault="00A04445" w:rsidP="00D94404"/>
    <w:p w:rsidR="00A04445" w:rsidRDefault="00A04445" w:rsidP="00D94404"/>
    <w:p w:rsidR="009C0406" w:rsidRDefault="009C0406" w:rsidP="009C0406">
      <w:r>
        <w:t>Tehnisko specifikāciju sagatavoja</w:t>
      </w:r>
    </w:p>
    <w:p w:rsidR="00CA2DC9" w:rsidRDefault="009C0406" w:rsidP="009D2C62">
      <w:r>
        <w:t>Daugavpils Bērnu un jaunatnes sporta skolas</w:t>
      </w:r>
      <w:r w:rsidR="00C42EC5">
        <w:t xml:space="preserve"> metodiķe</w:t>
      </w:r>
      <w:r>
        <w:t xml:space="preserve">                                                    </w:t>
      </w:r>
      <w:r w:rsidR="00C42EC5">
        <w:t xml:space="preserve">J. </w:t>
      </w:r>
      <w:proofErr w:type="spellStart"/>
      <w:r w:rsidR="00C42EC5">
        <w:t>Dedele</w:t>
      </w:r>
      <w:proofErr w:type="spellEnd"/>
    </w:p>
    <w:p w:rsidR="00B60C32" w:rsidRDefault="00B60C32" w:rsidP="009D2C62"/>
    <w:p w:rsidR="00B60C32" w:rsidRDefault="00B60C32" w:rsidP="009D2C62"/>
    <w:p w:rsidR="00B60C32" w:rsidRDefault="00B60C32" w:rsidP="009D2C62"/>
    <w:p w:rsidR="00B60C32" w:rsidRDefault="00B60C32" w:rsidP="009D2C62"/>
    <w:p w:rsidR="00B60C32" w:rsidRDefault="00B60C32" w:rsidP="009D2C62"/>
    <w:p w:rsidR="00A04445" w:rsidRDefault="00A04445" w:rsidP="009D2C62"/>
    <w:p w:rsidR="00A04445" w:rsidRDefault="00A04445" w:rsidP="009D2C62"/>
    <w:p w:rsidR="00A04445" w:rsidRDefault="00A04445" w:rsidP="009D2C62"/>
    <w:p w:rsidR="00A04445" w:rsidRDefault="00A04445" w:rsidP="009D2C62"/>
    <w:p w:rsidR="00B60C32" w:rsidRDefault="00B60C32" w:rsidP="009D2C62"/>
    <w:p w:rsidR="00B60C32" w:rsidRDefault="00B60C32" w:rsidP="009D2C62">
      <w:pPr>
        <w:rPr>
          <w:rFonts w:eastAsia="Times New Roman"/>
          <w:lang w:eastAsia="ar-SA"/>
        </w:rPr>
      </w:pPr>
    </w:p>
    <w:p w:rsidR="009763F3" w:rsidRPr="009763F3" w:rsidRDefault="009763F3" w:rsidP="009763F3">
      <w:pPr>
        <w:suppressAutoHyphens/>
        <w:jc w:val="right"/>
        <w:rPr>
          <w:rFonts w:eastAsia="Times New Roman"/>
          <w:b/>
          <w:lang w:eastAsia="ar-SA"/>
        </w:rPr>
      </w:pPr>
      <w:r w:rsidRPr="009763F3">
        <w:rPr>
          <w:rFonts w:eastAsia="Times New Roman"/>
          <w:b/>
          <w:lang w:eastAsia="ar-SA"/>
        </w:rPr>
        <w:t>2.pielikums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9D2C62">
        <w:rPr>
          <w:rFonts w:eastAsia="Times New Roman"/>
          <w:lang w:eastAsia="ar-SA"/>
        </w:rPr>
        <w:t>7</w:t>
      </w:r>
      <w:r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49759F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C42EC5" w:rsidRPr="00CA2DC9" w:rsidRDefault="00C42EC5" w:rsidP="00F006D1">
      <w:pPr>
        <w:suppressAutoHyphens/>
      </w:pPr>
      <w:r w:rsidRPr="00CF1BEC">
        <w:rPr>
          <w:rFonts w:eastAsia="Times New Roman"/>
          <w:lang w:eastAsia="ar-SA"/>
        </w:rPr>
        <w:t xml:space="preserve">Piedāvājam </w:t>
      </w:r>
      <w:r w:rsidR="00AC365C">
        <w:rPr>
          <w:rFonts w:eastAsia="Times New Roman"/>
          <w:lang w:eastAsia="ar-SA"/>
        </w:rPr>
        <w:t xml:space="preserve">piegādāt </w:t>
      </w:r>
      <w:r w:rsidR="00F006D1" w:rsidRPr="00AB1D82">
        <w:rPr>
          <w:rFonts w:eastAsia="Times New Roman"/>
          <w:bCs/>
          <w:lang w:eastAsia="en-US"/>
        </w:rPr>
        <w:t>Daugavpils Bērnu un jaunatnes sporta skola</w:t>
      </w:r>
      <w:r w:rsidR="00F006D1">
        <w:rPr>
          <w:rFonts w:eastAsia="Times New Roman"/>
          <w:bCs/>
          <w:lang w:eastAsia="en-US"/>
        </w:rPr>
        <w:t>s</w:t>
      </w:r>
      <w:r w:rsidR="00A04445">
        <w:rPr>
          <w:rFonts w:eastAsia="Times New Roman"/>
          <w:bCs/>
          <w:lang w:eastAsia="en-US"/>
        </w:rPr>
        <w:t xml:space="preserve"> svarcelšanas nodaļai</w:t>
      </w:r>
      <w:r w:rsidR="00F006D1" w:rsidRPr="00AB1D82">
        <w:rPr>
          <w:rFonts w:eastAsia="Times New Roman"/>
          <w:bCs/>
          <w:lang w:eastAsia="en-US"/>
        </w:rPr>
        <w:t xml:space="preserve"> </w:t>
      </w:r>
      <w:r w:rsidR="00F006D1">
        <w:rPr>
          <w:rFonts w:eastAsia="Times New Roman"/>
          <w:lang w:eastAsia="en-US"/>
        </w:rPr>
        <w:t xml:space="preserve">formu </w:t>
      </w:r>
      <w:r w:rsidR="00AC365C">
        <w:rPr>
          <w:rFonts w:eastAsia="Times New Roman"/>
          <w:lang w:eastAsia="en-US"/>
        </w:rPr>
        <w:t>par šādu cenu:</w:t>
      </w:r>
    </w:p>
    <w:p w:rsidR="00C42EC5" w:rsidRPr="00CF1BEC" w:rsidRDefault="00C42EC5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CA2DC9" w:rsidRPr="00CA2DC9" w:rsidRDefault="00CA2DC9" w:rsidP="00CA2DC9"/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C5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C42EC5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C42EC5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603"/>
        <w:gridCol w:w="2482"/>
        <w:gridCol w:w="4111"/>
        <w:gridCol w:w="1442"/>
        <w:gridCol w:w="1275"/>
      </w:tblGrid>
      <w:tr w:rsidR="00CA2DC9" w:rsidRPr="000B191D" w:rsidTr="00AC365C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2DC9" w:rsidRPr="000B191D" w:rsidRDefault="00AC365C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bez PVN</w:t>
            </w:r>
          </w:p>
        </w:tc>
      </w:tr>
      <w:tr w:rsidR="00CA2DC9" w:rsidRPr="000B191D" w:rsidTr="00AC365C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04445" w:rsidRPr="000B191D" w:rsidTr="00AC365C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445" w:rsidRPr="000B191D" w:rsidRDefault="00A04445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445" w:rsidRPr="00A04445" w:rsidRDefault="00A04445" w:rsidP="004233FD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Svarcelšanas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triko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V13876 un V13877 </w:t>
            </w:r>
          </w:p>
          <w:p w:rsidR="00A04445" w:rsidRPr="00A04445" w:rsidRDefault="00A04445" w:rsidP="004233FD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A04445">
              <w:rPr>
                <w:noProof/>
              </w:rPr>
              <w:drawing>
                <wp:inline distT="0" distB="0" distL="0" distR="0" wp14:anchorId="2D86EB86" wp14:editId="2C0642BB">
                  <wp:extent cx="657225" cy="657225"/>
                  <wp:effectExtent l="0" t="0" r="9525" b="9525"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04445">
              <w:rPr>
                <w:noProof/>
              </w:rPr>
              <w:t xml:space="preserve"> </w:t>
            </w:r>
            <w:r w:rsidRPr="00A04445">
              <w:rPr>
                <w:noProof/>
              </w:rPr>
              <w:drawing>
                <wp:inline distT="0" distB="0" distL="0" distR="0" wp14:anchorId="073ACB9D" wp14:editId="75A20B0B">
                  <wp:extent cx="657225" cy="657225"/>
                  <wp:effectExtent l="0" t="0" r="9525" b="9525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445" w:rsidRDefault="00A04445" w:rsidP="004233FD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     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Svarcelšanas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triko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. CLIMALITE®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sistēma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novada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efektīvi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novada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mitrumu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ķermeņa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virsmas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nodrošinot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komfortu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sausuma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sajūtu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. Roku un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kakla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izgriezumi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nošūti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novēršot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ādas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kairinājumu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Sarkanā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krāsā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ar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trīs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baltām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svītrām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sānos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. 91%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poliester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, 9%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elastāns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.</w:t>
            </w:r>
          </w:p>
          <w:p w:rsidR="00A04445" w:rsidRDefault="00A04445" w:rsidP="004233FD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A04445" w:rsidRPr="00A04445" w:rsidRDefault="00A04445" w:rsidP="004233FD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445" w:rsidRPr="00A04445" w:rsidRDefault="00A04445" w:rsidP="004233F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2 gab.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A04445" w:rsidRPr="000B191D" w:rsidRDefault="00A04445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04445" w:rsidRPr="000B191D" w:rsidTr="00A04445">
        <w:trPr>
          <w:trHeight w:val="60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4445" w:rsidRPr="000B191D" w:rsidRDefault="00A04445" w:rsidP="0042584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445" w:rsidRPr="00A04445" w:rsidRDefault="00A04445" w:rsidP="004233FD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Svarcelšanas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triko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A0444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AP5521</w:t>
            </w:r>
          </w:p>
          <w:p w:rsidR="00A04445" w:rsidRDefault="00A04445" w:rsidP="004233FD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A04445">
              <w:rPr>
                <w:noProof/>
              </w:rPr>
              <w:drawing>
                <wp:inline distT="0" distB="0" distL="0" distR="0" wp14:anchorId="3F0F4F77" wp14:editId="49685A0D">
                  <wp:extent cx="903705" cy="990600"/>
                  <wp:effectExtent l="0" t="0" r="0" b="0"/>
                  <wp:docPr id="9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194" cy="993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445" w:rsidRDefault="00A04445" w:rsidP="004233FD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A04445" w:rsidRPr="00A04445" w:rsidRDefault="00A04445" w:rsidP="004233FD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4445" w:rsidRPr="00A04445" w:rsidRDefault="00A04445" w:rsidP="004233FD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444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      Svarcelšanas triko. Aizdare mugurpusē ar rāvējslēdzēju vieglākai uzvilkšanai un komfortablai nēsāšanai. Dažāda materiāla un blīvuma materiāli triko augšdaļā un apakšējā daļā. Modelis cieši pieguļošs. 70% poliesters, 30%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elastodīns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; melnā krāsā.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4445" w:rsidRPr="00A04445" w:rsidRDefault="00A04445" w:rsidP="004233F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444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 gab.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4445" w:rsidRDefault="00A04445" w:rsidP="000628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04445" w:rsidRPr="000B191D" w:rsidTr="00AC365C">
        <w:trPr>
          <w:trHeight w:val="60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4445" w:rsidRDefault="00A04445" w:rsidP="0042584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4445" w:rsidRPr="00A04445" w:rsidRDefault="00A04445" w:rsidP="004233F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444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Vī</w:t>
            </w:r>
            <w:r w:rsidRPr="00A0444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riešu svarcelšanas apavi</w:t>
            </w:r>
          </w:p>
          <w:p w:rsidR="00A04445" w:rsidRPr="00A04445" w:rsidRDefault="00A04445" w:rsidP="004233F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4445">
              <w:rPr>
                <w:noProof/>
              </w:rPr>
              <w:drawing>
                <wp:inline distT="0" distB="0" distL="0" distR="0" wp14:anchorId="7284E08C" wp14:editId="6EA7555D">
                  <wp:extent cx="712117" cy="533400"/>
                  <wp:effectExtent l="0" t="0" r="0" b="0"/>
                  <wp:docPr id="1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117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4445" w:rsidRDefault="00A04445" w:rsidP="004233FD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444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      Vīriešu svarcelšanas apavi. Augsta blīvuma starpzole. Atvērta tipa priekšpuse, kas ļauj kustēties kājas īkšķim. Viegls, mākslīgās ādas virsma. Elpojošs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Airmesh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pārklājums ar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cutout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zīmējumu.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Velcro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tipa aizdare nodrošina kājas fiksāciju. Neslīdoša gumijas zole. Papēža augstums 2,5 cm.</w:t>
            </w:r>
          </w:p>
          <w:p w:rsidR="00A04445" w:rsidRDefault="00A04445" w:rsidP="004233FD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04445" w:rsidRPr="00A04445" w:rsidRDefault="00A04445" w:rsidP="004233FD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4445" w:rsidRPr="00A04445" w:rsidRDefault="00A04445" w:rsidP="004233F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444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7 gab.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4445" w:rsidRDefault="00A04445" w:rsidP="000628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04445" w:rsidRPr="000B191D" w:rsidTr="00E92A8B">
        <w:trPr>
          <w:trHeight w:val="60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4445" w:rsidRDefault="00A04445" w:rsidP="0042584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445" w:rsidRPr="00A04445" w:rsidRDefault="00A04445" w:rsidP="004233F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444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Vīriešu svarcelšanas apavi</w:t>
            </w:r>
          </w:p>
          <w:p w:rsidR="00A04445" w:rsidRPr="00A04445" w:rsidRDefault="00A04445" w:rsidP="004233F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A04445" w:rsidRPr="00A04445" w:rsidRDefault="00A04445" w:rsidP="004233F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4445">
              <w:rPr>
                <w:noProof/>
              </w:rPr>
              <w:drawing>
                <wp:inline distT="0" distB="0" distL="0" distR="0" wp14:anchorId="27C029CB" wp14:editId="121028F1">
                  <wp:extent cx="954189" cy="781050"/>
                  <wp:effectExtent l="0" t="0" r="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264" cy="782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445" w:rsidRPr="00A04445" w:rsidRDefault="00A04445" w:rsidP="004233F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4445" w:rsidRPr="00A04445" w:rsidRDefault="00A04445" w:rsidP="004233FD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444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         Svarcelšanas apavi. Elastīga un spēcīga fiksācija apava augšējā slēdzene nodrošina stabilitāti kājai nodarbību laikā pateicoties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Micro-adjusting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Boa® sistēmai. Aizdare veidota gan no tekstila gan tērauda šņorēm. Spēcīgā </w:t>
            </w:r>
            <w:proofErr w:type="spellStart"/>
            <w:r w:rsidRPr="00A0444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midsole</w:t>
            </w:r>
            <w:proofErr w:type="spellEnd"/>
            <w:r w:rsidRPr="00A0444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Jūs savieno ar zemes virsu visu laiku. Papildus papēža fiksācija. Apava audums viegls, gaisa caurlaidīgs, antibakteriāla un anatomiski pareizi veidota iekšējā zole. Papēža augstums: 37,8 mm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4445" w:rsidRPr="00A04445" w:rsidRDefault="00A04445" w:rsidP="004233F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A0444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 gab.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4445" w:rsidRDefault="00A04445" w:rsidP="000628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D2C62" w:rsidRPr="00CA2DC9" w:rsidTr="00AC365C">
        <w:trPr>
          <w:trHeight w:val="549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2C62" w:rsidRPr="00CA2DC9" w:rsidRDefault="009D2C62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                               </w:t>
            </w:r>
            <w:proofErr w:type="spellStart"/>
            <w:r w:rsidRPr="00CA2DC9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Kopā</w:t>
            </w:r>
            <w:proofErr w:type="spellEnd"/>
            <w:r w:rsidRPr="00CA2DC9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D2C62" w:rsidRPr="00CA2DC9" w:rsidRDefault="009D2C62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C62" w:rsidRPr="00CA2DC9" w:rsidRDefault="009D2C62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49759F" w:rsidRDefault="0049759F" w:rsidP="00BB6F93"/>
    <w:p w:rsidR="00AC365C" w:rsidRDefault="00AC365C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E0337E" w:rsidRDefault="00BB6F93" w:rsidP="009763F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AC365C" w:rsidRDefault="00AC365C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334204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5B" w:rsidRDefault="00E1125B" w:rsidP="00B46840">
      <w:r>
        <w:separator/>
      </w:r>
    </w:p>
  </w:endnote>
  <w:endnote w:type="continuationSeparator" w:id="0">
    <w:p w:rsidR="00E1125B" w:rsidRDefault="00E1125B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5B" w:rsidRDefault="00E1125B" w:rsidP="00B46840">
      <w:r>
        <w:separator/>
      </w:r>
    </w:p>
  </w:footnote>
  <w:footnote w:type="continuationSeparator" w:id="0">
    <w:p w:rsidR="00E1125B" w:rsidRDefault="00E1125B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51F"/>
    <w:multiLevelType w:val="hybridMultilevel"/>
    <w:tmpl w:val="9A16BF86"/>
    <w:lvl w:ilvl="0" w:tplc="B0E24B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729D6"/>
    <w:rsid w:val="000A3350"/>
    <w:rsid w:val="000A5DDD"/>
    <w:rsid w:val="000B0AE8"/>
    <w:rsid w:val="000B191D"/>
    <w:rsid w:val="000E066E"/>
    <w:rsid w:val="000F5930"/>
    <w:rsid w:val="00112826"/>
    <w:rsid w:val="00112B16"/>
    <w:rsid w:val="001143E1"/>
    <w:rsid w:val="00166BFD"/>
    <w:rsid w:val="00174430"/>
    <w:rsid w:val="001A0389"/>
    <w:rsid w:val="001B609A"/>
    <w:rsid w:val="00233F93"/>
    <w:rsid w:val="002455FF"/>
    <w:rsid w:val="00290D7C"/>
    <w:rsid w:val="002B2824"/>
    <w:rsid w:val="002B3BA9"/>
    <w:rsid w:val="002B594E"/>
    <w:rsid w:val="002C11B5"/>
    <w:rsid w:val="00334204"/>
    <w:rsid w:val="00352C4E"/>
    <w:rsid w:val="00371F4F"/>
    <w:rsid w:val="003B48A9"/>
    <w:rsid w:val="003D2D91"/>
    <w:rsid w:val="003E1B46"/>
    <w:rsid w:val="0049189B"/>
    <w:rsid w:val="004946E9"/>
    <w:rsid w:val="0049759F"/>
    <w:rsid w:val="004A325E"/>
    <w:rsid w:val="004C2D2D"/>
    <w:rsid w:val="004D24FD"/>
    <w:rsid w:val="00531F4A"/>
    <w:rsid w:val="00540E72"/>
    <w:rsid w:val="00606225"/>
    <w:rsid w:val="00636F05"/>
    <w:rsid w:val="006E216F"/>
    <w:rsid w:val="006E7A19"/>
    <w:rsid w:val="0070155E"/>
    <w:rsid w:val="00706737"/>
    <w:rsid w:val="00710309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71B6"/>
    <w:rsid w:val="008A4151"/>
    <w:rsid w:val="008B7743"/>
    <w:rsid w:val="008C6DC8"/>
    <w:rsid w:val="008E4FCD"/>
    <w:rsid w:val="008E7C41"/>
    <w:rsid w:val="00910D09"/>
    <w:rsid w:val="0092163D"/>
    <w:rsid w:val="00945D34"/>
    <w:rsid w:val="00961330"/>
    <w:rsid w:val="009763F3"/>
    <w:rsid w:val="00995063"/>
    <w:rsid w:val="009C0406"/>
    <w:rsid w:val="009D2C62"/>
    <w:rsid w:val="009E7E33"/>
    <w:rsid w:val="009F3ED2"/>
    <w:rsid w:val="00A02666"/>
    <w:rsid w:val="00A04445"/>
    <w:rsid w:val="00A36003"/>
    <w:rsid w:val="00AB1D82"/>
    <w:rsid w:val="00AC26BE"/>
    <w:rsid w:val="00AC365C"/>
    <w:rsid w:val="00AD2F6C"/>
    <w:rsid w:val="00B102D2"/>
    <w:rsid w:val="00B3022C"/>
    <w:rsid w:val="00B35CEE"/>
    <w:rsid w:val="00B4358F"/>
    <w:rsid w:val="00B46840"/>
    <w:rsid w:val="00B5550B"/>
    <w:rsid w:val="00B60C32"/>
    <w:rsid w:val="00B67253"/>
    <w:rsid w:val="00B86D8D"/>
    <w:rsid w:val="00B92AA4"/>
    <w:rsid w:val="00BB6F93"/>
    <w:rsid w:val="00BC7FAC"/>
    <w:rsid w:val="00BD2B8B"/>
    <w:rsid w:val="00C20ADD"/>
    <w:rsid w:val="00C369F4"/>
    <w:rsid w:val="00C41094"/>
    <w:rsid w:val="00C42EC5"/>
    <w:rsid w:val="00C52344"/>
    <w:rsid w:val="00C62424"/>
    <w:rsid w:val="00CA2DC9"/>
    <w:rsid w:val="00CD64D2"/>
    <w:rsid w:val="00CE273B"/>
    <w:rsid w:val="00CE2CF3"/>
    <w:rsid w:val="00CF1BEC"/>
    <w:rsid w:val="00D211C9"/>
    <w:rsid w:val="00D23CDB"/>
    <w:rsid w:val="00D6550A"/>
    <w:rsid w:val="00D662FF"/>
    <w:rsid w:val="00D923B8"/>
    <w:rsid w:val="00D94404"/>
    <w:rsid w:val="00DD2C92"/>
    <w:rsid w:val="00DE0361"/>
    <w:rsid w:val="00DE27E7"/>
    <w:rsid w:val="00E020F2"/>
    <w:rsid w:val="00E0337E"/>
    <w:rsid w:val="00E1125B"/>
    <w:rsid w:val="00E26552"/>
    <w:rsid w:val="00E833EB"/>
    <w:rsid w:val="00E843B5"/>
    <w:rsid w:val="00EA5AA3"/>
    <w:rsid w:val="00EC4F57"/>
    <w:rsid w:val="00ED409A"/>
    <w:rsid w:val="00F006D1"/>
    <w:rsid w:val="00F57553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g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7DFB3-C725-4020-8299-EA861085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4239</Words>
  <Characters>2417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13</cp:revision>
  <cp:lastPrinted>2017-03-15T12:52:00Z</cp:lastPrinted>
  <dcterms:created xsi:type="dcterms:W3CDTF">2016-03-16T09:11:00Z</dcterms:created>
  <dcterms:modified xsi:type="dcterms:W3CDTF">2017-03-15T12:53:00Z</dcterms:modified>
</cp:coreProperties>
</file>