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334204">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Pr="00CF1BEC" w:rsidRDefault="00763752" w:rsidP="00763752">
      <w:pPr>
        <w:suppressAutoHyphens/>
        <w:jc w:val="right"/>
        <w:rPr>
          <w:rFonts w:eastAsia="Times New Roman"/>
          <w:bCs/>
          <w:caps/>
          <w:lang w:eastAsia="ar-SA"/>
        </w:rPr>
      </w:pPr>
      <w:r w:rsidRPr="00CF1BEC">
        <w:rPr>
          <w:rFonts w:eastAsia="Times New Roman"/>
          <w:bCs/>
          <w:lang w:eastAsia="ar-SA"/>
        </w:rPr>
        <w:t>Daugavpilī, 201</w:t>
      </w:r>
      <w:r w:rsidR="00E26552">
        <w:rPr>
          <w:rFonts w:eastAsia="Times New Roman"/>
          <w:bCs/>
          <w:lang w:eastAsia="ar-SA"/>
        </w:rPr>
        <w:t>7</w:t>
      </w:r>
      <w:r w:rsidRPr="00CF1BEC">
        <w:rPr>
          <w:rFonts w:eastAsia="Times New Roman"/>
          <w:bCs/>
          <w:lang w:eastAsia="ar-SA"/>
        </w:rPr>
        <w:t xml:space="preserve">.gada </w:t>
      </w:r>
      <w:r w:rsidR="00E26552">
        <w:rPr>
          <w:rFonts w:eastAsia="Times New Roman"/>
          <w:bCs/>
          <w:lang w:eastAsia="ar-SA"/>
        </w:rPr>
        <w:t>14</w:t>
      </w:r>
      <w:r w:rsidR="004D24FD">
        <w:rPr>
          <w:rFonts w:eastAsia="Times New Roman"/>
          <w:bCs/>
          <w:lang w:eastAsia="ar-SA"/>
        </w:rPr>
        <w:t>.</w:t>
      </w:r>
      <w:r w:rsidR="00E26552">
        <w:rPr>
          <w:rFonts w:eastAsia="Times New Roman"/>
          <w:bCs/>
          <w:lang w:eastAsia="ar-SA"/>
        </w:rPr>
        <w:t>martā</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CE273B" w:rsidP="00763752">
      <w:pPr>
        <w:suppressAutoHyphens/>
        <w:jc w:val="center"/>
        <w:rPr>
          <w:rFonts w:eastAsia="Times New Roman"/>
          <w:b/>
          <w:lang w:eastAsia="en-US"/>
        </w:rPr>
      </w:pPr>
      <w:r>
        <w:rPr>
          <w:rFonts w:eastAsia="Times New Roman"/>
          <w:b/>
          <w:bCs/>
          <w:lang w:eastAsia="en-US"/>
        </w:rPr>
        <w:t>Daugavpils Bērnu un jaunatnes sporta skola</w:t>
      </w:r>
      <w:r w:rsidR="00F006D1">
        <w:rPr>
          <w:rFonts w:eastAsia="Times New Roman"/>
          <w:b/>
          <w:bCs/>
          <w:lang w:eastAsia="en-US"/>
        </w:rPr>
        <w:t>s</w:t>
      </w:r>
      <w:r>
        <w:rPr>
          <w:rFonts w:eastAsia="Times New Roman"/>
          <w:b/>
          <w:bCs/>
          <w:lang w:eastAsia="en-US"/>
        </w:rPr>
        <w:t xml:space="preserve"> </w:t>
      </w:r>
      <w:r w:rsidR="00F006D1">
        <w:rPr>
          <w:rFonts w:eastAsia="Times New Roman"/>
          <w:b/>
          <w:lang w:eastAsia="en-US"/>
        </w:rPr>
        <w:t>formas</w:t>
      </w:r>
      <w:r w:rsidR="00C52344">
        <w:rPr>
          <w:rFonts w:eastAsia="Times New Roman"/>
          <w:b/>
          <w:lang w:eastAsia="en-US"/>
        </w:rPr>
        <w:t xml:space="preserve"> ie</w:t>
      </w:r>
      <w:r w:rsidR="00C52344" w:rsidRPr="000A563A">
        <w:rPr>
          <w:rFonts w:eastAsia="Times New Roman"/>
          <w:b/>
          <w:lang w:eastAsia="en-US"/>
        </w:rPr>
        <w:t>pirkšana</w:t>
      </w:r>
    </w:p>
    <w:p w:rsidR="00C369F4" w:rsidRPr="00CF1BEC" w:rsidRDefault="00C369F4"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 xml:space="preserve">Direktors Imants </w:t>
            </w:r>
            <w:proofErr w:type="spellStart"/>
            <w:r>
              <w:rPr>
                <w:rFonts w:eastAsia="Times New Roman"/>
                <w:lang w:eastAsia="en-US"/>
              </w:rPr>
              <w:t>Utināns</w:t>
            </w:r>
            <w:proofErr w:type="spellEnd"/>
            <w:r>
              <w:rPr>
                <w:rFonts w:eastAsia="Times New Roman"/>
                <w:lang w:eastAsia="en-US"/>
              </w:rPr>
              <w:t>, tālr. 65425346, mob.29364652</w:t>
            </w:r>
          </w:p>
          <w:p w:rsidR="00A02666" w:rsidRPr="00CF1BEC" w:rsidRDefault="00A02666" w:rsidP="00B102D2">
            <w:pPr>
              <w:suppressAutoHyphens/>
              <w:jc w:val="both"/>
              <w:rPr>
                <w:rFonts w:eastAsia="Times New Roman"/>
                <w:lang w:eastAsia="en-US"/>
              </w:rPr>
            </w:pPr>
            <w:r>
              <w:rPr>
                <w:rFonts w:eastAsia="Times New Roman"/>
                <w:lang w:eastAsia="en-US"/>
              </w:rPr>
              <w:t xml:space="preserve">e-pasts: </w:t>
            </w:r>
            <w:hyperlink r:id="rId9" w:history="1">
              <w:r w:rsidR="00DE0361" w:rsidRPr="00E61093">
                <w:rPr>
                  <w:rStyle w:val="Hyperlink"/>
                  <w:rFonts w:eastAsia="Times New Roman"/>
                  <w:lang w:eastAsia="en-US"/>
                </w:rPr>
                <w:t>daugavpilsbjss@inbox.lv</w:t>
              </w:r>
            </w:hyperlink>
            <w:r w:rsidR="00DE0361">
              <w:rPr>
                <w:rFonts w:eastAsia="Times New Roman"/>
                <w:color w:val="0070C0"/>
                <w:lang w:eastAsia="en-US"/>
              </w:rPr>
              <w:t xml:space="preserve"> </w:t>
            </w:r>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AB1D82" w:rsidRDefault="00E26552" w:rsidP="006E7A19">
            <w:pPr>
              <w:suppressAutoHyphens/>
              <w:jc w:val="both"/>
              <w:rPr>
                <w:rFonts w:eastAsia="Times New Roman"/>
                <w:lang w:eastAsia="en-US"/>
              </w:rPr>
            </w:pPr>
            <w:r>
              <w:rPr>
                <w:rFonts w:eastAsia="Times New Roman"/>
                <w:lang w:eastAsia="en-US"/>
              </w:rPr>
              <w:t xml:space="preserve">Metodiķe Jevgeņija </w:t>
            </w:r>
            <w:proofErr w:type="spellStart"/>
            <w:r>
              <w:rPr>
                <w:rFonts w:eastAsia="Times New Roman"/>
                <w:lang w:eastAsia="en-US"/>
              </w:rPr>
              <w:t>Dedele</w:t>
            </w:r>
            <w:proofErr w:type="spellEnd"/>
            <w:r w:rsidR="00DE0361">
              <w:rPr>
                <w:rFonts w:eastAsia="Times New Roman"/>
                <w:lang w:eastAsia="en-US"/>
              </w:rPr>
              <w:t xml:space="preserve">, tālr. </w:t>
            </w:r>
            <w:r w:rsidR="00EA5AA3">
              <w:rPr>
                <w:rFonts w:eastAsia="Times New Roman"/>
                <w:lang w:eastAsia="en-US"/>
              </w:rPr>
              <w:t>2</w:t>
            </w:r>
            <w:r w:rsidR="006E7A19">
              <w:rPr>
                <w:rFonts w:eastAsia="Times New Roman"/>
                <w:lang w:eastAsia="en-US"/>
              </w:rPr>
              <w:t>6</w:t>
            </w:r>
            <w:r w:rsidR="00C52344">
              <w:rPr>
                <w:rFonts w:eastAsia="Times New Roman"/>
                <w:lang w:eastAsia="en-US"/>
              </w:rPr>
              <w:t>3</w:t>
            </w:r>
            <w:r>
              <w:rPr>
                <w:rFonts w:eastAsia="Times New Roman"/>
                <w:lang w:eastAsia="en-US"/>
              </w:rPr>
              <w:t>55583</w:t>
            </w:r>
            <w:r w:rsidR="00DE0361">
              <w:rPr>
                <w:rFonts w:eastAsia="Times New Roman"/>
                <w:lang w:eastAsia="en-US"/>
              </w:rPr>
              <w:t xml:space="preserve">, </w:t>
            </w:r>
          </w:p>
          <w:p w:rsidR="00DE0361" w:rsidRDefault="00DE0361" w:rsidP="00ED409A">
            <w:pPr>
              <w:suppressAutoHyphens/>
              <w:jc w:val="both"/>
              <w:rPr>
                <w:rFonts w:eastAsia="Times New Roman"/>
                <w:lang w:eastAsia="en-US"/>
              </w:rPr>
            </w:pPr>
            <w:r>
              <w:rPr>
                <w:rFonts w:eastAsia="Times New Roman"/>
                <w:lang w:eastAsia="en-US"/>
              </w:rPr>
              <w:t>e-pasts:</w:t>
            </w:r>
            <w:r w:rsidR="00ED409A">
              <w:rPr>
                <w:rFonts w:eastAsia="Times New Roman"/>
                <w:lang w:eastAsia="en-US"/>
              </w:rPr>
              <w:t xml:space="preserve"> </w:t>
            </w:r>
            <w:hyperlink r:id="rId10" w:history="1">
              <w:r w:rsidR="00ED409A" w:rsidRPr="00E61093">
                <w:rPr>
                  <w:rStyle w:val="Hyperlink"/>
                  <w:rFonts w:eastAsia="Times New Roman"/>
                  <w:lang w:eastAsia="en-US"/>
                </w:rPr>
                <w:t>daugavpilsbjss@inbox.lv</w:t>
              </w:r>
            </w:hyperlink>
            <w:r>
              <w:rPr>
                <w:rFonts w:eastAsia="Times New Roman"/>
                <w:lang w:eastAsia="en-US"/>
              </w:rPr>
              <w:t xml:space="preserve"> </w:t>
            </w:r>
          </w:p>
        </w:tc>
      </w:tr>
    </w:tbl>
    <w:p w:rsidR="00C52344" w:rsidRDefault="001A0389" w:rsidP="00C52344">
      <w:pPr>
        <w:suppressAutoHyphens/>
        <w:rPr>
          <w:rFonts w:eastAsia="Times New Roman"/>
          <w:b/>
          <w:bCs/>
          <w:lang w:eastAsia="en-US"/>
        </w:rPr>
      </w:pPr>
      <w:r>
        <w:rPr>
          <w:rFonts w:eastAsia="Times New Roman"/>
          <w:b/>
          <w:bCs/>
          <w:lang w:eastAsia="en-US"/>
        </w:rPr>
        <w:t>2</w:t>
      </w:r>
      <w:r w:rsidR="00A02666">
        <w:rPr>
          <w:rFonts w:eastAsia="Times New Roman"/>
          <w:b/>
          <w:bCs/>
          <w:lang w:eastAsia="en-US"/>
        </w:rPr>
        <w:t xml:space="preserve">. Iepirkuma priekšmets: </w:t>
      </w:r>
      <w:r w:rsidR="00AB1D82" w:rsidRPr="00AB1D82">
        <w:rPr>
          <w:rFonts w:eastAsia="Times New Roman"/>
          <w:bCs/>
          <w:lang w:eastAsia="en-US"/>
        </w:rPr>
        <w:t xml:space="preserve">Daugavpils </w:t>
      </w:r>
      <w:r w:rsidR="00F006D1">
        <w:rPr>
          <w:rFonts w:eastAsia="Times New Roman"/>
          <w:bCs/>
          <w:lang w:eastAsia="en-US"/>
        </w:rPr>
        <w:t>Bērnu un jaunatnes sporta skolas</w:t>
      </w:r>
      <w:r w:rsidR="00AB1D82" w:rsidRPr="00AB1D82">
        <w:rPr>
          <w:rFonts w:eastAsia="Times New Roman"/>
          <w:bCs/>
          <w:lang w:eastAsia="en-US"/>
        </w:rPr>
        <w:t xml:space="preserve"> </w:t>
      </w:r>
      <w:r w:rsidR="00F006D1">
        <w:rPr>
          <w:rFonts w:eastAsia="Times New Roman"/>
          <w:lang w:eastAsia="en-US"/>
        </w:rPr>
        <w:t xml:space="preserve">formas </w:t>
      </w:r>
      <w:r w:rsidR="00C52344" w:rsidRPr="00C52344">
        <w:rPr>
          <w:rFonts w:eastAsia="Times New Roman"/>
          <w:lang w:eastAsia="en-US"/>
        </w:rPr>
        <w:t>iepirkšana</w:t>
      </w:r>
      <w:r w:rsidR="00C52344">
        <w:rPr>
          <w:rFonts w:eastAsia="Times New Roman"/>
          <w:b/>
          <w:bCs/>
          <w:lang w:eastAsia="en-US"/>
        </w:rPr>
        <w:t xml:space="preserve"> </w:t>
      </w:r>
    </w:p>
    <w:p w:rsidR="00A02666" w:rsidRDefault="001A0389" w:rsidP="00C52344">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A36003">
        <w:rPr>
          <w:rFonts w:eastAsia="Times New Roman"/>
          <w:bCs/>
          <w:lang w:eastAsia="en-US"/>
        </w:rPr>
        <w:t>8980</w:t>
      </w:r>
      <w:r w:rsidR="0070155E" w:rsidRPr="00A36003">
        <w:rPr>
          <w:rFonts w:eastAsia="Times New Roman"/>
          <w:bCs/>
          <w:lang w:eastAsia="en-US"/>
        </w:rPr>
        <w:t>.00</w:t>
      </w:r>
      <w:r w:rsidR="00B5550B" w:rsidRPr="00A36003">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p>
    <w:p w:rsidR="00A02666" w:rsidRPr="00EA5AA3" w:rsidRDefault="001A0389"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E26552">
        <w:rPr>
          <w:rFonts w:eastAsia="Times New Roman"/>
          <w:bCs/>
          <w:lang w:eastAsia="en-US"/>
        </w:rPr>
        <w:t>2017</w:t>
      </w:r>
      <w:r w:rsidR="00B86D8D" w:rsidRPr="00EA5AA3">
        <w:rPr>
          <w:rFonts w:eastAsia="Times New Roman"/>
          <w:bCs/>
          <w:lang w:eastAsia="en-US"/>
        </w:rPr>
        <w:t xml:space="preserve">.gada </w:t>
      </w:r>
      <w:r w:rsidR="00A36003">
        <w:rPr>
          <w:rFonts w:eastAsia="Times New Roman"/>
          <w:bCs/>
          <w:lang w:eastAsia="en-US"/>
        </w:rPr>
        <w:t>2</w:t>
      </w:r>
      <w:r w:rsidR="00E26552">
        <w:rPr>
          <w:rFonts w:eastAsia="Times New Roman"/>
          <w:bCs/>
          <w:lang w:eastAsia="en-US"/>
        </w:rPr>
        <w:t>1</w:t>
      </w:r>
      <w:r w:rsidR="00C369F4">
        <w:rPr>
          <w:rFonts w:eastAsia="Times New Roman"/>
          <w:bCs/>
          <w:lang w:eastAsia="en-US"/>
        </w:rPr>
        <w:t>.</w:t>
      </w:r>
      <w:r w:rsidR="00A36003">
        <w:rPr>
          <w:rFonts w:eastAsia="Times New Roman"/>
          <w:bCs/>
          <w:lang w:eastAsia="en-US"/>
        </w:rPr>
        <w:t>aprīli</w:t>
      </w:r>
      <w:r w:rsidR="00E26552">
        <w:rPr>
          <w:rFonts w:eastAsia="Times New Roman"/>
          <w:bCs/>
          <w:lang w:eastAsia="en-US"/>
        </w:rPr>
        <w:t>s.</w:t>
      </w:r>
    </w:p>
    <w:p w:rsidR="00A02666" w:rsidRDefault="001A0389"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84024C" w:rsidRDefault="001A0389" w:rsidP="00B102D2">
      <w:r>
        <w:t>5</w:t>
      </w:r>
      <w:r w:rsidR="0084024C">
        <w:t>.1. Pretendent ir reģistrēts Latvijas Republikas Uzņēmumu reģistrā vai līdzvērtīgā reģistrā ārvalstīs;</w:t>
      </w:r>
    </w:p>
    <w:p w:rsidR="0084024C" w:rsidRDefault="001A0389" w:rsidP="00B102D2">
      <w:r>
        <w:t>5</w:t>
      </w:r>
      <w:r w:rsidR="0084024C">
        <w:t>.2. Pretendentam ir pieredze tehniskajā specifikācijā minētā pakalpojuma sniegšanā;</w:t>
      </w:r>
    </w:p>
    <w:p w:rsidR="0084024C" w:rsidRDefault="001A0389" w:rsidP="00B102D2">
      <w:r>
        <w:t>5</w:t>
      </w:r>
      <w:r w:rsidR="0084024C">
        <w:t>.3. Pretendentam ir jābūt nodrošinātai mājas lapai, lai būtu iespēja iepazīties ar preču klāstu;</w:t>
      </w:r>
    </w:p>
    <w:p w:rsidR="00B102D2" w:rsidRDefault="001A0389" w:rsidP="00B102D2">
      <w:pPr>
        <w:suppressAutoHyphens/>
        <w:jc w:val="both"/>
        <w:rPr>
          <w:rFonts w:eastAsia="Times New Roman"/>
          <w:bCs/>
          <w:lang w:eastAsia="en-US"/>
        </w:rPr>
      </w:pPr>
      <w:r>
        <w:rPr>
          <w:rFonts w:eastAsia="Times New Roman"/>
          <w:bCs/>
          <w:lang w:eastAsia="en-US"/>
        </w:rPr>
        <w:t>5</w:t>
      </w:r>
      <w:r w:rsidR="0084024C">
        <w:rPr>
          <w:rFonts w:eastAsia="Times New Roman"/>
          <w:bCs/>
          <w:lang w:eastAsia="en-US"/>
        </w:rPr>
        <w:t xml:space="preserve">.4.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w:t>
      </w:r>
      <w:r w:rsidR="00334204">
        <w:rPr>
          <w:rFonts w:eastAsia="Times New Roman"/>
        </w:rPr>
        <w:t>jā specifikācijā (pielikums Nr.1</w:t>
      </w:r>
      <w:r w:rsidR="00763752" w:rsidRPr="0084024C">
        <w:rPr>
          <w:rFonts w:eastAsia="Times New Roman"/>
        </w:rPr>
        <w:t>)</w:t>
      </w:r>
      <w:r w:rsidR="00763752" w:rsidRPr="0084024C">
        <w:rPr>
          <w:rFonts w:eastAsia="Times New Roman"/>
          <w:bCs/>
          <w:lang w:eastAsia="en-US"/>
        </w:rPr>
        <w:t xml:space="preserve">. </w:t>
      </w:r>
    </w:p>
    <w:p w:rsidR="00B102D2" w:rsidRDefault="00B102D2" w:rsidP="00B102D2">
      <w:pPr>
        <w:suppressAutoHyphens/>
        <w:jc w:val="both"/>
        <w:rPr>
          <w:rFonts w:eastAsia="Times New Roman"/>
          <w:bCs/>
          <w:lang w:eastAsia="en-US"/>
        </w:rPr>
      </w:pPr>
      <w:r>
        <w:rPr>
          <w:rFonts w:eastAsia="Times New Roman"/>
          <w:bCs/>
          <w:lang w:eastAsia="en-US"/>
        </w:rPr>
        <w:t>5.5. Preces tiks iepirktas pa daļām, saskaņā ar Pasūtītāja iepriekšēju pasūtījumu (rakstisku vai mutisku), līgumā noteiktajā kārtībā. Pasūtītājam nav pienākums nopirk</w:t>
      </w:r>
      <w:r w:rsidR="00334204">
        <w:rPr>
          <w:rFonts w:eastAsia="Times New Roman"/>
          <w:bCs/>
          <w:lang w:eastAsia="en-US"/>
        </w:rPr>
        <w:t>t visas tehniskās specifikācijās noteiktās preces. Pasūtītās preces būs jāpiegādā 24 (divdesmit četru) stundu laikā uz piegādātāja rēķina.</w:t>
      </w:r>
    </w:p>
    <w:p w:rsidR="00334204" w:rsidRDefault="00334204" w:rsidP="00B102D2">
      <w:pPr>
        <w:suppressAutoHyphens/>
        <w:jc w:val="both"/>
        <w:rPr>
          <w:rFonts w:eastAsia="Times New Roman"/>
          <w:bCs/>
          <w:lang w:eastAsia="en-US"/>
        </w:rPr>
      </w:pP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0B191D">
        <w:t>.1. Pretendenta</w:t>
      </w:r>
      <w:r w:rsidR="0084024C">
        <w:t xml:space="preserve"> sastādīts f</w:t>
      </w:r>
      <w:r w:rsidR="00334204">
        <w:t>inanšu/tehniskais piedāvājums (2</w:t>
      </w:r>
      <w:r w:rsidR="0084024C">
        <w:t>.pielikums)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ED409A" w:rsidRPr="0084024C">
        <w:rPr>
          <w:rFonts w:eastAsia="Times New Roman"/>
          <w:bCs/>
          <w:lang w:eastAsia="en-US"/>
        </w:rPr>
        <w:t>piedāvājums,</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763752" w:rsidRPr="00EA5AA3">
        <w:rPr>
          <w:rFonts w:eastAsia="Times New Roman"/>
          <w:b/>
          <w:bCs/>
          <w:lang w:eastAsia="en-US"/>
        </w:rPr>
        <w:t>201</w:t>
      </w:r>
      <w:r w:rsidR="00E26552">
        <w:rPr>
          <w:rFonts w:eastAsia="Times New Roman"/>
          <w:b/>
          <w:bCs/>
          <w:lang w:eastAsia="en-US"/>
        </w:rPr>
        <w:t>7</w:t>
      </w:r>
      <w:r w:rsidR="00763752" w:rsidRPr="00EA5AA3">
        <w:rPr>
          <w:rFonts w:eastAsia="Times New Roman"/>
          <w:b/>
          <w:bCs/>
          <w:lang w:eastAsia="en-US"/>
        </w:rPr>
        <w:t xml:space="preserve">.gada </w:t>
      </w:r>
      <w:r w:rsidR="00E26552">
        <w:rPr>
          <w:rFonts w:eastAsia="Times New Roman"/>
          <w:b/>
          <w:bCs/>
          <w:lang w:eastAsia="en-US"/>
        </w:rPr>
        <w:t>17</w:t>
      </w:r>
      <w:r w:rsidR="004D24FD" w:rsidRPr="00EA5AA3">
        <w:rPr>
          <w:rFonts w:eastAsia="Times New Roman"/>
          <w:b/>
          <w:bCs/>
          <w:lang w:eastAsia="en-US"/>
        </w:rPr>
        <w:t>.</w:t>
      </w:r>
      <w:r w:rsidR="00E26552">
        <w:rPr>
          <w:rFonts w:eastAsia="Times New Roman"/>
          <w:b/>
          <w:bCs/>
          <w:lang w:eastAsia="en-US"/>
        </w:rPr>
        <w:t>marta</w:t>
      </w:r>
      <w:r w:rsidR="00C369F4">
        <w:rPr>
          <w:rFonts w:eastAsia="Times New Roman"/>
          <w:b/>
          <w:bCs/>
          <w:lang w:eastAsia="en-US"/>
        </w:rPr>
        <w:t>m,</w:t>
      </w:r>
      <w:r w:rsidR="00763752" w:rsidRPr="00EA5AA3">
        <w:rPr>
          <w:rFonts w:eastAsia="Times New Roman"/>
          <w:b/>
          <w:bCs/>
          <w:lang w:eastAsia="en-US"/>
        </w:rPr>
        <w:t xml:space="preserve"> plkst.</w:t>
      </w:r>
      <w:r w:rsidR="004D24FD" w:rsidRPr="00EA5AA3">
        <w:rPr>
          <w:rFonts w:eastAsia="Times New Roman"/>
          <w:b/>
          <w:bCs/>
          <w:lang w:eastAsia="en-US"/>
        </w:rPr>
        <w:t>1</w:t>
      </w:r>
      <w:r w:rsidR="00ED409A">
        <w:rPr>
          <w:rFonts w:eastAsia="Times New Roman"/>
          <w:b/>
          <w:bCs/>
          <w:lang w:eastAsia="en-US"/>
        </w:rPr>
        <w:t>5</w:t>
      </w:r>
      <w:r w:rsidR="004D24FD" w:rsidRPr="00EA5AA3">
        <w:rPr>
          <w:rFonts w:eastAsia="Times New Roman"/>
          <w:b/>
          <w:bCs/>
          <w:lang w:eastAsia="en-US"/>
        </w:rPr>
        <w:t>.00</w:t>
      </w:r>
      <w:r w:rsidR="00763752" w:rsidRPr="00EA5AA3">
        <w:rPr>
          <w:rFonts w:eastAsia="Times New Roman"/>
          <w:b/>
          <w:bCs/>
          <w:lang w:eastAsia="en-US"/>
        </w:rPr>
        <w:t xml:space="preserve">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841860">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11"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B102D2" w:rsidRPr="00334204"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0" w:name="OLE_LINK1"/>
      <w:bookmarkStart w:id="1" w:name="OLE_LINK2"/>
      <w:r w:rsidR="00D94404">
        <w:t xml:space="preserve">          </w:t>
      </w:r>
      <w:r w:rsidR="000729D6">
        <w:t xml:space="preserve"> </w:t>
      </w:r>
      <w:r w:rsidR="00D94404">
        <w:t xml:space="preserve">                                                                 </w:t>
      </w:r>
    </w:p>
    <w:p w:rsidR="00A36003" w:rsidRDefault="00A36003" w:rsidP="00B102D2">
      <w:pPr>
        <w:pStyle w:val="ListParagraph"/>
        <w:ind w:firstLine="720"/>
        <w:jc w:val="right"/>
        <w:rPr>
          <w:b/>
        </w:rPr>
      </w:pPr>
    </w:p>
    <w:p w:rsidR="00D94404" w:rsidRDefault="00D94404" w:rsidP="00B102D2">
      <w:pPr>
        <w:pStyle w:val="ListParagraph"/>
        <w:ind w:firstLine="720"/>
        <w:jc w:val="right"/>
        <w:rPr>
          <w:b/>
        </w:rPr>
      </w:pPr>
      <w:r w:rsidRPr="00B102D2">
        <w:rPr>
          <w:b/>
        </w:rPr>
        <w:lastRenderedPageBreak/>
        <w:t xml:space="preserve"> </w:t>
      </w:r>
      <w:r w:rsidR="00334204">
        <w:rPr>
          <w:b/>
        </w:rPr>
        <w:t xml:space="preserve"> 1</w:t>
      </w:r>
      <w:r w:rsidRPr="00B102D2">
        <w:rPr>
          <w:b/>
        </w:rPr>
        <w:t>.pielikums</w:t>
      </w:r>
      <w:r w:rsidR="00B102D2" w:rsidRPr="00B102D2">
        <w:rPr>
          <w:b/>
        </w:rPr>
        <w:t xml:space="preserve"> </w:t>
      </w:r>
    </w:p>
    <w:p w:rsidR="009763F3" w:rsidRDefault="009763F3" w:rsidP="00B102D2">
      <w:pPr>
        <w:pStyle w:val="ListParagraph"/>
        <w:ind w:firstLine="720"/>
        <w:jc w:val="right"/>
        <w:rPr>
          <w:b/>
        </w:rPr>
      </w:pPr>
    </w:p>
    <w:p w:rsidR="009763F3" w:rsidRPr="00B102D2" w:rsidRDefault="009763F3" w:rsidP="00B102D2">
      <w:pPr>
        <w:pStyle w:val="ListParagraph"/>
        <w:ind w:firstLine="720"/>
        <w:jc w:val="right"/>
        <w:rPr>
          <w:b/>
        </w:rPr>
      </w:pPr>
    </w:p>
    <w:p w:rsidR="00D94404" w:rsidRPr="00D94404" w:rsidRDefault="00D94404" w:rsidP="00D94404">
      <w:pPr>
        <w:jc w:val="center"/>
        <w:rPr>
          <w:b/>
        </w:rPr>
      </w:pPr>
      <w:r w:rsidRPr="00D94404">
        <w:rPr>
          <w:b/>
        </w:rPr>
        <w:t>Tehniskā specifikācija</w:t>
      </w:r>
    </w:p>
    <w:p w:rsidR="00F006D1" w:rsidRDefault="00D94404" w:rsidP="00F006D1">
      <w:pPr>
        <w:suppressAutoHyphens/>
        <w:rPr>
          <w:rFonts w:eastAsia="Times New Roman"/>
          <w:b/>
          <w:bCs/>
          <w:lang w:eastAsia="en-US"/>
        </w:rPr>
      </w:pPr>
      <w:r w:rsidRPr="00D94404">
        <w:rPr>
          <w:b/>
        </w:rPr>
        <w:t xml:space="preserve">Veicamā darba uzdevumi: </w:t>
      </w:r>
      <w:r w:rsidR="00F006D1" w:rsidRPr="00AB1D82">
        <w:rPr>
          <w:rFonts w:eastAsia="Times New Roman"/>
          <w:bCs/>
          <w:lang w:eastAsia="en-US"/>
        </w:rPr>
        <w:t xml:space="preserve">Daugavpils </w:t>
      </w:r>
      <w:r w:rsidR="00F006D1">
        <w:rPr>
          <w:rFonts w:eastAsia="Times New Roman"/>
          <w:bCs/>
          <w:lang w:eastAsia="en-US"/>
        </w:rPr>
        <w:t>Bērnu un jaunatnes sporta skolas</w:t>
      </w:r>
      <w:r w:rsidR="00F006D1" w:rsidRPr="00AB1D82">
        <w:rPr>
          <w:rFonts w:eastAsia="Times New Roman"/>
          <w:bCs/>
          <w:lang w:eastAsia="en-US"/>
        </w:rPr>
        <w:t xml:space="preserve"> </w:t>
      </w:r>
      <w:r w:rsidR="00F006D1">
        <w:rPr>
          <w:rFonts w:eastAsia="Times New Roman"/>
          <w:lang w:eastAsia="en-US"/>
        </w:rPr>
        <w:t xml:space="preserve">formas </w:t>
      </w:r>
      <w:r w:rsidR="00F006D1" w:rsidRPr="00C52344">
        <w:rPr>
          <w:rFonts w:eastAsia="Times New Roman"/>
          <w:lang w:eastAsia="en-US"/>
        </w:rPr>
        <w:t>iepirkšana</w:t>
      </w:r>
      <w:r w:rsidR="00F006D1">
        <w:rPr>
          <w:rFonts w:eastAsia="Times New Roman"/>
          <w:lang w:eastAsia="en-US"/>
        </w:rPr>
        <w:t>;</w:t>
      </w:r>
      <w:r w:rsidR="00F006D1">
        <w:rPr>
          <w:rFonts w:eastAsia="Times New Roman"/>
          <w:b/>
          <w:bCs/>
          <w:lang w:eastAsia="en-US"/>
        </w:rPr>
        <w:t xml:space="preserve"> </w:t>
      </w:r>
    </w:p>
    <w:p w:rsidR="00D94404" w:rsidRPr="000B191D" w:rsidRDefault="00D94404" w:rsidP="00C52344">
      <w:pPr>
        <w:suppressAutoHyphens/>
        <w:rPr>
          <w:color w:val="FF0000"/>
        </w:rPr>
      </w:pPr>
      <w:r w:rsidRPr="00D94404">
        <w:rPr>
          <w:b/>
        </w:rPr>
        <w:t xml:space="preserve">Pasūtījuma izpildināšana: </w:t>
      </w:r>
      <w:r w:rsidR="00C369F4">
        <w:rPr>
          <w:rFonts w:eastAsia="Times New Roman"/>
          <w:bCs/>
          <w:lang w:eastAsia="en-US"/>
        </w:rPr>
        <w:t>201</w:t>
      </w:r>
      <w:r w:rsidR="00E26552">
        <w:rPr>
          <w:rFonts w:eastAsia="Times New Roman"/>
          <w:bCs/>
          <w:lang w:eastAsia="en-US"/>
        </w:rPr>
        <w:t>7</w:t>
      </w:r>
      <w:r w:rsidR="00C369F4" w:rsidRPr="00EA5AA3">
        <w:rPr>
          <w:rFonts w:eastAsia="Times New Roman"/>
          <w:bCs/>
          <w:lang w:eastAsia="en-US"/>
        </w:rPr>
        <w:t xml:space="preserve">.gada </w:t>
      </w:r>
      <w:r w:rsidR="00A36003">
        <w:rPr>
          <w:rFonts w:eastAsia="Times New Roman"/>
          <w:bCs/>
          <w:lang w:eastAsia="en-US"/>
        </w:rPr>
        <w:t>2</w:t>
      </w:r>
      <w:r w:rsidR="00E26552">
        <w:rPr>
          <w:rFonts w:eastAsia="Times New Roman"/>
          <w:bCs/>
          <w:lang w:eastAsia="en-US"/>
        </w:rPr>
        <w:t>1.</w:t>
      </w:r>
      <w:r w:rsidR="00A36003">
        <w:rPr>
          <w:rFonts w:eastAsia="Times New Roman"/>
          <w:bCs/>
          <w:lang w:eastAsia="en-US"/>
        </w:rPr>
        <w:t>aprīli</w:t>
      </w:r>
      <w:r w:rsidR="00E26552">
        <w:rPr>
          <w:rFonts w:eastAsia="Times New Roman"/>
          <w:bCs/>
          <w:lang w:eastAsia="en-US"/>
        </w:rPr>
        <w:t>s</w:t>
      </w:r>
    </w:p>
    <w:p w:rsidR="00D94404" w:rsidRDefault="00D94404" w:rsidP="000B191D">
      <w:pPr>
        <w:jc w:val="both"/>
      </w:pPr>
      <w:r w:rsidRPr="00D94404">
        <w:rPr>
          <w:b/>
        </w:rPr>
        <w:t>Piegāde:</w:t>
      </w:r>
      <w:r>
        <w:t xml:space="preserve"> bezmaksas</w:t>
      </w:r>
    </w:p>
    <w:p w:rsidR="009763F3" w:rsidRDefault="009763F3" w:rsidP="000B191D">
      <w:pPr>
        <w:jc w:val="both"/>
      </w:pPr>
    </w:p>
    <w:tbl>
      <w:tblPr>
        <w:tblW w:w="10031" w:type="dxa"/>
        <w:tblLayout w:type="fixed"/>
        <w:tblLook w:val="04A0" w:firstRow="1" w:lastRow="0" w:firstColumn="1" w:lastColumn="0" w:noHBand="0" w:noVBand="1"/>
      </w:tblPr>
      <w:tblGrid>
        <w:gridCol w:w="603"/>
        <w:gridCol w:w="2714"/>
        <w:gridCol w:w="5296"/>
        <w:gridCol w:w="1418"/>
      </w:tblGrid>
      <w:tr w:rsidR="00C369F4" w:rsidRPr="000B191D" w:rsidTr="009D2C62">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C369F4" w:rsidRPr="000B191D" w:rsidRDefault="00C369F4" w:rsidP="000B191D">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Nr</w:t>
            </w:r>
            <w:proofErr w:type="spellEnd"/>
            <w:r w:rsidRPr="000B191D">
              <w:rPr>
                <w:rFonts w:eastAsia="Times New Roman"/>
                <w:b/>
                <w:color w:val="000000"/>
                <w:sz w:val="22"/>
                <w:szCs w:val="22"/>
                <w:lang w:val="en-US" w:eastAsia="en-US"/>
              </w:rPr>
              <w:t>.</w:t>
            </w:r>
          </w:p>
        </w:tc>
        <w:tc>
          <w:tcPr>
            <w:tcW w:w="271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69F4" w:rsidRPr="000B191D" w:rsidRDefault="00C369F4" w:rsidP="000B191D">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Nosaukums</w:t>
            </w:r>
            <w:proofErr w:type="spellEnd"/>
          </w:p>
        </w:tc>
        <w:tc>
          <w:tcPr>
            <w:tcW w:w="52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69F4" w:rsidRPr="000B191D" w:rsidRDefault="00C369F4" w:rsidP="000B191D">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Apraksts</w:t>
            </w:r>
            <w:proofErr w:type="spellEnd"/>
          </w:p>
        </w:tc>
        <w:tc>
          <w:tcPr>
            <w:tcW w:w="1418"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C369F4" w:rsidRPr="000B191D" w:rsidRDefault="00ED409A" w:rsidP="000B191D">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Mērvienība</w:t>
            </w:r>
            <w:proofErr w:type="spellEnd"/>
          </w:p>
        </w:tc>
      </w:tr>
      <w:tr w:rsidR="00C369F4" w:rsidRPr="000B191D" w:rsidTr="009D2C62">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C369F4" w:rsidRPr="000B191D" w:rsidRDefault="00C369F4" w:rsidP="000B191D">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p.k</w:t>
            </w:r>
            <w:proofErr w:type="spellEnd"/>
            <w:r w:rsidRPr="000B191D">
              <w:rPr>
                <w:rFonts w:eastAsia="Times New Roman"/>
                <w:b/>
                <w:color w:val="000000"/>
                <w:sz w:val="22"/>
                <w:szCs w:val="22"/>
                <w:lang w:val="en-US" w:eastAsia="en-US"/>
              </w:rPr>
              <w:t>.</w:t>
            </w:r>
          </w:p>
        </w:tc>
        <w:tc>
          <w:tcPr>
            <w:tcW w:w="2714" w:type="dxa"/>
            <w:vMerge/>
            <w:tcBorders>
              <w:top w:val="single" w:sz="8" w:space="0" w:color="auto"/>
              <w:left w:val="single" w:sz="8" w:space="0" w:color="auto"/>
              <w:bottom w:val="single" w:sz="8" w:space="0" w:color="000000"/>
              <w:right w:val="single" w:sz="8" w:space="0" w:color="auto"/>
            </w:tcBorders>
            <w:vAlign w:val="center"/>
            <w:hideMark/>
          </w:tcPr>
          <w:p w:rsidR="00C369F4" w:rsidRPr="000B191D" w:rsidRDefault="00C369F4" w:rsidP="000B191D">
            <w:pPr>
              <w:rPr>
                <w:rFonts w:eastAsia="Times New Roman"/>
                <w:b/>
                <w:color w:val="000000"/>
                <w:sz w:val="22"/>
                <w:szCs w:val="22"/>
                <w:lang w:val="en-US" w:eastAsia="en-US"/>
              </w:rPr>
            </w:pPr>
          </w:p>
        </w:tc>
        <w:tc>
          <w:tcPr>
            <w:tcW w:w="5296" w:type="dxa"/>
            <w:vMerge/>
            <w:tcBorders>
              <w:top w:val="single" w:sz="8" w:space="0" w:color="auto"/>
              <w:left w:val="single" w:sz="8" w:space="0" w:color="auto"/>
              <w:bottom w:val="single" w:sz="8" w:space="0" w:color="000000"/>
              <w:right w:val="single" w:sz="8" w:space="0" w:color="auto"/>
            </w:tcBorders>
            <w:vAlign w:val="center"/>
            <w:hideMark/>
          </w:tcPr>
          <w:p w:rsidR="00C369F4" w:rsidRPr="000B191D" w:rsidRDefault="00C369F4" w:rsidP="000B191D">
            <w:pPr>
              <w:rPr>
                <w:rFonts w:eastAsia="Times New Roman"/>
                <w:b/>
                <w:color w:val="000000"/>
                <w:sz w:val="22"/>
                <w:szCs w:val="22"/>
                <w:lang w:val="en-US" w:eastAsia="en-US"/>
              </w:rPr>
            </w:pPr>
          </w:p>
        </w:tc>
        <w:tc>
          <w:tcPr>
            <w:tcW w:w="1418" w:type="dxa"/>
            <w:vMerge/>
            <w:tcBorders>
              <w:top w:val="single" w:sz="8" w:space="0" w:color="auto"/>
              <w:left w:val="single" w:sz="4" w:space="0" w:color="auto"/>
              <w:bottom w:val="single" w:sz="8" w:space="0" w:color="000000"/>
              <w:right w:val="single" w:sz="8" w:space="0" w:color="auto"/>
            </w:tcBorders>
            <w:vAlign w:val="center"/>
            <w:hideMark/>
          </w:tcPr>
          <w:p w:rsidR="00C369F4" w:rsidRPr="000B191D" w:rsidRDefault="00C369F4" w:rsidP="000B191D">
            <w:pPr>
              <w:rPr>
                <w:rFonts w:eastAsia="Times New Roman"/>
                <w:b/>
                <w:color w:val="000000"/>
                <w:sz w:val="22"/>
                <w:szCs w:val="22"/>
                <w:lang w:val="en-US" w:eastAsia="en-US"/>
              </w:rPr>
            </w:pPr>
          </w:p>
        </w:tc>
      </w:tr>
      <w:tr w:rsidR="00E26552" w:rsidRPr="000B191D" w:rsidTr="009D2C62">
        <w:trPr>
          <w:trHeight w:val="315"/>
        </w:trPr>
        <w:tc>
          <w:tcPr>
            <w:tcW w:w="603" w:type="dxa"/>
            <w:tcBorders>
              <w:top w:val="nil"/>
              <w:left w:val="single" w:sz="8" w:space="0" w:color="auto"/>
              <w:bottom w:val="single" w:sz="8" w:space="0" w:color="auto"/>
              <w:right w:val="single" w:sz="8" w:space="0" w:color="auto"/>
            </w:tcBorders>
            <w:shd w:val="clear" w:color="auto" w:fill="auto"/>
            <w:vAlign w:val="center"/>
          </w:tcPr>
          <w:p w:rsidR="00E26552" w:rsidRPr="000B191D" w:rsidRDefault="00995063" w:rsidP="000B191D">
            <w:pPr>
              <w:rPr>
                <w:rFonts w:eastAsia="Times New Roman"/>
                <w:b/>
                <w:color w:val="000000"/>
                <w:sz w:val="22"/>
                <w:szCs w:val="22"/>
                <w:lang w:val="en-US" w:eastAsia="en-US"/>
              </w:rPr>
            </w:pPr>
            <w:r>
              <w:rPr>
                <w:rFonts w:eastAsia="Times New Roman"/>
                <w:b/>
                <w:color w:val="000000"/>
                <w:sz w:val="22"/>
                <w:szCs w:val="22"/>
                <w:lang w:val="en-US" w:eastAsia="en-US"/>
              </w:rPr>
              <w:t>1.</w:t>
            </w:r>
          </w:p>
        </w:tc>
        <w:tc>
          <w:tcPr>
            <w:tcW w:w="2714" w:type="dxa"/>
            <w:tcBorders>
              <w:top w:val="single" w:sz="8" w:space="0" w:color="auto"/>
              <w:left w:val="single" w:sz="8" w:space="0" w:color="auto"/>
              <w:bottom w:val="single" w:sz="8" w:space="0" w:color="000000"/>
              <w:right w:val="single" w:sz="8" w:space="0" w:color="auto"/>
            </w:tcBorders>
            <w:vAlign w:val="center"/>
          </w:tcPr>
          <w:p w:rsidR="00E26552" w:rsidRPr="000B191D" w:rsidRDefault="00E26552" w:rsidP="000B191D">
            <w:pPr>
              <w:rPr>
                <w:rFonts w:eastAsia="Times New Roman"/>
                <w:b/>
                <w:color w:val="000000"/>
                <w:sz w:val="22"/>
                <w:szCs w:val="22"/>
                <w:lang w:val="en-US" w:eastAsia="en-US"/>
              </w:rPr>
            </w:pPr>
            <w:proofErr w:type="spellStart"/>
            <w:r>
              <w:rPr>
                <w:rFonts w:eastAsia="Times New Roman"/>
                <w:b/>
                <w:color w:val="000000"/>
                <w:sz w:val="22"/>
                <w:szCs w:val="22"/>
                <w:lang w:val="en-US" w:eastAsia="en-US"/>
              </w:rPr>
              <w:t>Īsā</w:t>
            </w:r>
            <w:proofErr w:type="spellEnd"/>
            <w:r>
              <w:rPr>
                <w:rFonts w:eastAsia="Times New Roman"/>
                <w:b/>
                <w:color w:val="000000"/>
                <w:sz w:val="22"/>
                <w:szCs w:val="22"/>
                <w:lang w:val="en-US" w:eastAsia="en-US"/>
              </w:rPr>
              <w:t xml:space="preserve"> </w:t>
            </w:r>
            <w:proofErr w:type="spellStart"/>
            <w:r>
              <w:rPr>
                <w:rFonts w:eastAsia="Times New Roman"/>
                <w:b/>
                <w:color w:val="000000"/>
                <w:sz w:val="22"/>
                <w:szCs w:val="22"/>
                <w:lang w:val="en-US" w:eastAsia="en-US"/>
              </w:rPr>
              <w:t>spēles</w:t>
            </w:r>
            <w:proofErr w:type="spellEnd"/>
            <w:r>
              <w:rPr>
                <w:rFonts w:eastAsia="Times New Roman"/>
                <w:b/>
                <w:color w:val="000000"/>
                <w:sz w:val="22"/>
                <w:szCs w:val="22"/>
                <w:lang w:val="en-US" w:eastAsia="en-US"/>
              </w:rPr>
              <w:t xml:space="preserve"> forma</w:t>
            </w:r>
          </w:p>
        </w:tc>
        <w:tc>
          <w:tcPr>
            <w:tcW w:w="5296" w:type="dxa"/>
            <w:tcBorders>
              <w:top w:val="single" w:sz="8" w:space="0" w:color="auto"/>
              <w:left w:val="single" w:sz="8" w:space="0" w:color="auto"/>
              <w:bottom w:val="single" w:sz="8" w:space="0" w:color="000000"/>
              <w:right w:val="single" w:sz="8" w:space="0" w:color="auto"/>
            </w:tcBorders>
            <w:vAlign w:val="center"/>
          </w:tcPr>
          <w:p w:rsidR="00E26552" w:rsidRPr="00F131A4" w:rsidRDefault="00E26552" w:rsidP="00E26552">
            <w:pPr>
              <w:spacing w:after="120"/>
              <w:jc w:val="both"/>
              <w:rPr>
                <w:sz w:val="20"/>
                <w:szCs w:val="20"/>
              </w:rPr>
            </w:pPr>
            <w:r w:rsidRPr="00F131A4">
              <w:rPr>
                <w:sz w:val="20"/>
                <w:szCs w:val="20"/>
              </w:rPr>
              <w:t>Sporta tērps paredzēts sporta nodarbībām gan telpās, gan ārā (dažādos laika apstākļos). 100% poliestera audums. Materiāla izgatavošanas tehnoloģijai ir jānodrošina tā vieglums un izturīgums ar labām elpošanas īpašībām. Materiālam jāatbilst auduma kvalitātes garantijai: OEKO-TEX asociācijas vai analogam starptautiski atzītam sertifikātam, kurš atbilst šādām REACH prasībām:</w:t>
            </w:r>
          </w:p>
          <w:p w:rsidR="00E26552" w:rsidRPr="00F131A4" w:rsidRDefault="00E26552" w:rsidP="00E26552">
            <w:pPr>
              <w:numPr>
                <w:ilvl w:val="0"/>
                <w:numId w:val="8"/>
              </w:numPr>
              <w:spacing w:line="276" w:lineRule="auto"/>
              <w:ind w:left="714" w:hanging="357"/>
              <w:rPr>
                <w:sz w:val="20"/>
                <w:szCs w:val="20"/>
              </w:rPr>
            </w:pPr>
            <w:r w:rsidRPr="00F131A4">
              <w:rPr>
                <w:sz w:val="20"/>
                <w:szCs w:val="20"/>
              </w:rPr>
              <w:t>krāsas noturīgums pret sauso berzi EN ISO 12947-2 vai ekvivalents</w:t>
            </w:r>
          </w:p>
          <w:p w:rsidR="00E26552" w:rsidRPr="00F131A4" w:rsidRDefault="00E26552" w:rsidP="00E26552">
            <w:pPr>
              <w:numPr>
                <w:ilvl w:val="0"/>
                <w:numId w:val="8"/>
              </w:numPr>
              <w:spacing w:line="276" w:lineRule="auto"/>
              <w:ind w:left="714" w:hanging="357"/>
              <w:rPr>
                <w:sz w:val="20"/>
                <w:szCs w:val="20"/>
              </w:rPr>
            </w:pPr>
            <w:r w:rsidRPr="00F131A4">
              <w:rPr>
                <w:sz w:val="20"/>
                <w:szCs w:val="20"/>
              </w:rPr>
              <w:t>krāsas noturīgums audumu mazgājot EN ISO 105-C06 vai ekvivalents</w:t>
            </w:r>
          </w:p>
          <w:p w:rsidR="00E26552" w:rsidRPr="00F131A4" w:rsidRDefault="00E26552" w:rsidP="00E26552">
            <w:pPr>
              <w:numPr>
                <w:ilvl w:val="0"/>
                <w:numId w:val="8"/>
              </w:numPr>
              <w:spacing w:line="276" w:lineRule="auto"/>
              <w:ind w:left="714" w:hanging="357"/>
              <w:rPr>
                <w:sz w:val="20"/>
                <w:szCs w:val="20"/>
              </w:rPr>
            </w:pPr>
            <w:r w:rsidRPr="00F131A4">
              <w:rPr>
                <w:sz w:val="20"/>
                <w:szCs w:val="20"/>
              </w:rPr>
              <w:t>krāsas noturīgums ķīmiskās tīrīšanas laikā – EN ISO 105-D01 vai ekvivalents</w:t>
            </w:r>
          </w:p>
          <w:p w:rsidR="00E26552" w:rsidRPr="00F131A4" w:rsidRDefault="00E26552" w:rsidP="00E26552">
            <w:pPr>
              <w:numPr>
                <w:ilvl w:val="0"/>
                <w:numId w:val="8"/>
              </w:numPr>
              <w:spacing w:line="276" w:lineRule="auto"/>
              <w:ind w:left="714" w:hanging="357"/>
              <w:rPr>
                <w:sz w:val="20"/>
                <w:szCs w:val="20"/>
              </w:rPr>
            </w:pPr>
            <w:r w:rsidRPr="00F131A4">
              <w:rPr>
                <w:sz w:val="20"/>
                <w:szCs w:val="20"/>
              </w:rPr>
              <w:t>krāsas noturīgums pret sviedriem – EN ISO 105-E04-2009 vai ekvivalents</w:t>
            </w:r>
          </w:p>
          <w:p w:rsidR="00E26552" w:rsidRPr="00F131A4" w:rsidRDefault="00E26552" w:rsidP="00E26552">
            <w:pPr>
              <w:numPr>
                <w:ilvl w:val="0"/>
                <w:numId w:val="8"/>
              </w:numPr>
              <w:spacing w:line="276" w:lineRule="auto"/>
              <w:ind w:left="714" w:hanging="357"/>
              <w:rPr>
                <w:sz w:val="20"/>
                <w:szCs w:val="20"/>
              </w:rPr>
            </w:pPr>
            <w:r w:rsidRPr="00F131A4">
              <w:rPr>
                <w:sz w:val="20"/>
                <w:szCs w:val="20"/>
              </w:rPr>
              <w:t>krāsas noturīgums pret gaismu – EN ISO 105-B02:2002+A1 vai ekvivalents</w:t>
            </w:r>
          </w:p>
          <w:p w:rsidR="00E26552" w:rsidRPr="00F131A4" w:rsidRDefault="00E26552" w:rsidP="00E26552">
            <w:pPr>
              <w:numPr>
                <w:ilvl w:val="0"/>
                <w:numId w:val="8"/>
              </w:numPr>
              <w:spacing w:line="276" w:lineRule="auto"/>
              <w:ind w:left="714" w:hanging="357"/>
              <w:rPr>
                <w:sz w:val="20"/>
                <w:szCs w:val="20"/>
              </w:rPr>
            </w:pPr>
            <w:r w:rsidRPr="00F131A4">
              <w:rPr>
                <w:sz w:val="20"/>
                <w:szCs w:val="20"/>
              </w:rPr>
              <w:t>izdalītais formaldehīds – EN ISO 14184-1 vai ekvivalents</w:t>
            </w:r>
          </w:p>
          <w:p w:rsidR="00E26552" w:rsidRPr="000B191D" w:rsidRDefault="00E26552" w:rsidP="00E26552">
            <w:pPr>
              <w:rPr>
                <w:rFonts w:eastAsia="Times New Roman"/>
                <w:b/>
                <w:color w:val="000000"/>
                <w:sz w:val="22"/>
                <w:szCs w:val="22"/>
                <w:lang w:val="en-US" w:eastAsia="en-US"/>
              </w:rPr>
            </w:pPr>
            <w:r w:rsidRPr="00F131A4">
              <w:rPr>
                <w:sz w:val="20"/>
                <w:szCs w:val="20"/>
              </w:rPr>
              <w:t xml:space="preserve">Izmēri no YXS līdz XXL.  </w:t>
            </w:r>
          </w:p>
        </w:tc>
        <w:tc>
          <w:tcPr>
            <w:tcW w:w="1418" w:type="dxa"/>
            <w:tcBorders>
              <w:top w:val="single" w:sz="8" w:space="0" w:color="auto"/>
              <w:left w:val="single" w:sz="4" w:space="0" w:color="auto"/>
              <w:bottom w:val="single" w:sz="8" w:space="0" w:color="000000"/>
              <w:right w:val="single" w:sz="8" w:space="0" w:color="auto"/>
            </w:tcBorders>
            <w:vAlign w:val="center"/>
          </w:tcPr>
          <w:p w:rsidR="00E26552" w:rsidRPr="000B191D" w:rsidRDefault="00E26552" w:rsidP="000B191D">
            <w:pPr>
              <w:rPr>
                <w:rFonts w:eastAsia="Times New Roman"/>
                <w:b/>
                <w:color w:val="000000"/>
                <w:sz w:val="22"/>
                <w:szCs w:val="22"/>
                <w:lang w:val="en-US" w:eastAsia="en-US"/>
              </w:rPr>
            </w:pPr>
          </w:p>
        </w:tc>
      </w:tr>
      <w:tr w:rsidR="0049189B" w:rsidRPr="000B191D" w:rsidTr="009D2C62">
        <w:trPr>
          <w:trHeight w:val="315"/>
        </w:trPr>
        <w:tc>
          <w:tcPr>
            <w:tcW w:w="603" w:type="dxa"/>
            <w:tcBorders>
              <w:top w:val="nil"/>
              <w:left w:val="single" w:sz="8" w:space="0" w:color="auto"/>
              <w:bottom w:val="single" w:sz="8" w:space="0" w:color="auto"/>
              <w:right w:val="single" w:sz="8" w:space="0" w:color="auto"/>
            </w:tcBorders>
            <w:shd w:val="clear" w:color="auto" w:fill="auto"/>
            <w:vAlign w:val="center"/>
          </w:tcPr>
          <w:p w:rsidR="0049189B" w:rsidRPr="000B191D" w:rsidRDefault="00F006D1" w:rsidP="000B191D">
            <w:pPr>
              <w:rPr>
                <w:rFonts w:eastAsia="Times New Roman"/>
                <w:b/>
                <w:color w:val="000000"/>
                <w:sz w:val="22"/>
                <w:szCs w:val="22"/>
                <w:lang w:val="en-US" w:eastAsia="en-US"/>
              </w:rPr>
            </w:pPr>
            <w:r>
              <w:rPr>
                <w:rFonts w:eastAsia="Times New Roman"/>
                <w:b/>
                <w:color w:val="000000"/>
                <w:sz w:val="22"/>
                <w:szCs w:val="22"/>
                <w:lang w:val="en-US" w:eastAsia="en-US"/>
              </w:rPr>
              <w:t>1</w:t>
            </w:r>
            <w:r w:rsidR="00995063">
              <w:rPr>
                <w:rFonts w:eastAsia="Times New Roman"/>
                <w:b/>
                <w:color w:val="000000"/>
                <w:sz w:val="22"/>
                <w:szCs w:val="22"/>
                <w:lang w:val="en-US" w:eastAsia="en-US"/>
              </w:rPr>
              <w:t>.1.</w:t>
            </w:r>
          </w:p>
        </w:tc>
        <w:tc>
          <w:tcPr>
            <w:tcW w:w="2714" w:type="dxa"/>
            <w:tcBorders>
              <w:top w:val="single" w:sz="8" w:space="0" w:color="auto"/>
              <w:left w:val="single" w:sz="8" w:space="0" w:color="auto"/>
              <w:bottom w:val="single" w:sz="8" w:space="0" w:color="000000"/>
              <w:right w:val="single" w:sz="8" w:space="0" w:color="auto"/>
            </w:tcBorders>
            <w:vAlign w:val="center"/>
          </w:tcPr>
          <w:p w:rsidR="0049189B" w:rsidRDefault="00E26552" w:rsidP="00F006D1">
            <w:pPr>
              <w:jc w:val="center"/>
              <w:rPr>
                <w:rFonts w:eastAsia="Times New Roman"/>
                <w:b/>
                <w:color w:val="000000"/>
                <w:sz w:val="22"/>
                <w:szCs w:val="22"/>
                <w:lang w:val="en-US" w:eastAsia="en-US"/>
              </w:rPr>
            </w:pPr>
            <w:r w:rsidRPr="00F131A4">
              <w:rPr>
                <w:b/>
                <w:sz w:val="20"/>
                <w:szCs w:val="20"/>
              </w:rPr>
              <w:t xml:space="preserve">Volejbola spēles forma </w:t>
            </w:r>
            <w:r>
              <w:rPr>
                <w:b/>
                <w:sz w:val="20"/>
                <w:szCs w:val="20"/>
              </w:rPr>
              <w:t>zēnie</w:t>
            </w:r>
            <w:r w:rsidRPr="00F131A4">
              <w:rPr>
                <w:b/>
                <w:sz w:val="20"/>
                <w:szCs w:val="20"/>
              </w:rPr>
              <w:t>m (īsā)</w:t>
            </w:r>
            <w:r w:rsidR="0049189B">
              <w:rPr>
                <w:noProof/>
              </w:rPr>
              <w:drawing>
                <wp:inline distT="0" distB="0" distL="0" distR="0" wp14:anchorId="43F8E526" wp14:editId="3E7BC09E">
                  <wp:extent cx="1000897" cy="2055394"/>
                  <wp:effectExtent l="0" t="0" r="8890" b="254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a:off x="0" y="0"/>
                            <a:ext cx="1000897" cy="2055394"/>
                          </a:xfrm>
                          <a:prstGeom prst="rect">
                            <a:avLst/>
                          </a:prstGeom>
                          <a:noFill/>
                          <a:extLst/>
                        </pic:spPr>
                      </pic:pic>
                    </a:graphicData>
                  </a:graphic>
                </wp:inline>
              </w:drawing>
            </w:r>
          </w:p>
          <w:p w:rsidR="0049189B" w:rsidRDefault="0049189B" w:rsidP="000B191D">
            <w:pPr>
              <w:rPr>
                <w:rFonts w:eastAsia="Times New Roman"/>
                <w:b/>
                <w:color w:val="000000"/>
                <w:sz w:val="22"/>
                <w:szCs w:val="22"/>
                <w:lang w:val="en-US" w:eastAsia="en-US"/>
              </w:rPr>
            </w:pPr>
          </w:p>
          <w:p w:rsidR="0049189B" w:rsidRPr="000B191D" w:rsidRDefault="0049189B" w:rsidP="000B191D">
            <w:pPr>
              <w:rPr>
                <w:rFonts w:eastAsia="Times New Roman"/>
                <w:b/>
                <w:color w:val="000000"/>
                <w:sz w:val="22"/>
                <w:szCs w:val="22"/>
                <w:lang w:val="en-US" w:eastAsia="en-US"/>
              </w:rPr>
            </w:pPr>
          </w:p>
        </w:tc>
        <w:tc>
          <w:tcPr>
            <w:tcW w:w="5296" w:type="dxa"/>
            <w:tcBorders>
              <w:top w:val="single" w:sz="8" w:space="0" w:color="auto"/>
              <w:left w:val="single" w:sz="8" w:space="0" w:color="auto"/>
              <w:bottom w:val="single" w:sz="8" w:space="0" w:color="000000"/>
              <w:right w:val="single" w:sz="8" w:space="0" w:color="auto"/>
            </w:tcBorders>
          </w:tcPr>
          <w:p w:rsidR="00995063" w:rsidRPr="00F131A4" w:rsidRDefault="00995063" w:rsidP="00995063">
            <w:pPr>
              <w:jc w:val="both"/>
              <w:rPr>
                <w:sz w:val="20"/>
                <w:szCs w:val="20"/>
              </w:rPr>
            </w:pPr>
            <w:r>
              <w:rPr>
                <w:sz w:val="20"/>
                <w:szCs w:val="20"/>
              </w:rPr>
              <w:t xml:space="preserve">      </w:t>
            </w:r>
            <w:r w:rsidRPr="00F131A4">
              <w:rPr>
                <w:sz w:val="20"/>
                <w:szCs w:val="20"/>
              </w:rPr>
              <w:t xml:space="preserve">Volejbola forma ir paredzēta volejbola sporta nodarbībām </w:t>
            </w:r>
            <w:r>
              <w:rPr>
                <w:sz w:val="20"/>
                <w:szCs w:val="20"/>
              </w:rPr>
              <w:t xml:space="preserve">un sacensībām. </w:t>
            </w:r>
            <w:r w:rsidRPr="00F131A4">
              <w:rPr>
                <w:sz w:val="20"/>
                <w:szCs w:val="20"/>
              </w:rPr>
              <w:t>100 % poliestera audums. Audumam jābūt augstas kvalitātes, elpojošam, vieglam, izturīgam.</w:t>
            </w:r>
            <w:r w:rsidR="00E843B5">
              <w:rPr>
                <w:sz w:val="20"/>
                <w:szCs w:val="20"/>
              </w:rPr>
              <w:t xml:space="preserve"> </w:t>
            </w:r>
            <w:r w:rsidR="00E843B5" w:rsidRPr="00E843B5">
              <w:rPr>
                <w:sz w:val="20"/>
                <w:szCs w:val="20"/>
              </w:rPr>
              <w:t xml:space="preserve">Precēm jāatbilst specifikācijai </w:t>
            </w:r>
            <w:r w:rsidR="00E843B5">
              <w:rPr>
                <w:sz w:val="20"/>
                <w:szCs w:val="20"/>
              </w:rPr>
              <w:t>pievienotajiem attēliem un krāsām: PANTONE 2945C un PANTONE 282C.</w:t>
            </w:r>
          </w:p>
          <w:p w:rsidR="00995063" w:rsidRPr="00F131A4" w:rsidRDefault="00995063" w:rsidP="00995063">
            <w:pPr>
              <w:jc w:val="both"/>
              <w:rPr>
                <w:sz w:val="20"/>
                <w:szCs w:val="20"/>
              </w:rPr>
            </w:pPr>
            <w:r w:rsidRPr="00F131A4">
              <w:rPr>
                <w:b/>
                <w:sz w:val="20"/>
                <w:szCs w:val="20"/>
              </w:rPr>
              <w:t>Kreklam</w:t>
            </w:r>
            <w:r w:rsidRPr="00F131A4">
              <w:rPr>
                <w:sz w:val="20"/>
                <w:szCs w:val="20"/>
              </w:rPr>
              <w:t xml:space="preserve"> ir jābūt vīriešu piegriezuma ar piedurknēm. Krekla pamatkrāsa ir balta ar zilas un tumši zilas krāsas ielaidumiem krūšu daļā, platumā 2 (+ - 1) cm (identiski garā treniņtērpa jakai). Krekla apkakle  - V veida. Ap kakla daļu V veida iegriezums zilā krāsā. Kreisās un labās rokas aproce  zilā krāsā. Kreklam jābūt šūtam ar dubulto plakano </w:t>
            </w:r>
            <w:proofErr w:type="spellStart"/>
            <w:r w:rsidRPr="00F131A4">
              <w:rPr>
                <w:sz w:val="20"/>
                <w:szCs w:val="20"/>
              </w:rPr>
              <w:t>segumdūrienu</w:t>
            </w:r>
            <w:proofErr w:type="spellEnd"/>
            <w:r w:rsidRPr="00F131A4">
              <w:rPr>
                <w:sz w:val="20"/>
                <w:szCs w:val="20"/>
              </w:rPr>
              <w:t xml:space="preserve">, tādā veidā nodrošinot šūto vietu lielāku izturību un novēršot vīļu kairinājumu berzes vietā. Apkakles aizmugurējās vīles daļa ir apšūta ar speciālu materiālu, lai vīle, atbalsta vietā, nekairinātu ādu un veiktu arī sviedru uzsūkšanas funkciju. Krekla apakšējā daļa ir nolocīta ar dubulto plakano </w:t>
            </w:r>
            <w:proofErr w:type="spellStart"/>
            <w:r w:rsidRPr="00F131A4">
              <w:rPr>
                <w:sz w:val="20"/>
                <w:szCs w:val="20"/>
              </w:rPr>
              <w:t>segumdūrienu</w:t>
            </w:r>
            <w:proofErr w:type="spellEnd"/>
            <w:r w:rsidRPr="00F131A4">
              <w:rPr>
                <w:sz w:val="20"/>
                <w:szCs w:val="20"/>
              </w:rPr>
              <w:t>. Izmēriem jābūt no YXS – XXL.</w:t>
            </w:r>
          </w:p>
          <w:p w:rsidR="00995063" w:rsidRPr="00F131A4" w:rsidRDefault="00995063" w:rsidP="00995063">
            <w:pPr>
              <w:jc w:val="both"/>
              <w:rPr>
                <w:sz w:val="20"/>
                <w:szCs w:val="20"/>
              </w:rPr>
            </w:pPr>
            <w:r w:rsidRPr="00F131A4">
              <w:rPr>
                <w:sz w:val="20"/>
                <w:szCs w:val="20"/>
              </w:rPr>
              <w:t xml:space="preserve"> Sporta kreklam piegādes brīdī jābūt oriģinālajā ražotāja iepakojumā (maisiņā) uz kura ir norādīts ražotājs un izmērs. Uz jakas iekšpusē ir etiķetes, kur norādīts ražotājs, izmērs, auduma sastāvs un kopšanas rekomendācija, kā arī etiķetei, kura norāda produkta atbilstību materiāla sertifikātam.</w:t>
            </w:r>
          </w:p>
          <w:p w:rsidR="00995063" w:rsidRPr="00F131A4" w:rsidRDefault="00995063" w:rsidP="00995063">
            <w:pPr>
              <w:jc w:val="both"/>
              <w:rPr>
                <w:sz w:val="20"/>
                <w:szCs w:val="20"/>
              </w:rPr>
            </w:pPr>
          </w:p>
          <w:p w:rsidR="00995063" w:rsidRDefault="00995063" w:rsidP="00995063">
            <w:pPr>
              <w:jc w:val="both"/>
              <w:rPr>
                <w:sz w:val="20"/>
                <w:szCs w:val="20"/>
              </w:rPr>
            </w:pPr>
            <w:r w:rsidRPr="00F131A4">
              <w:rPr>
                <w:b/>
                <w:sz w:val="20"/>
                <w:szCs w:val="20"/>
              </w:rPr>
              <w:t>Šorti</w:t>
            </w:r>
            <w:r w:rsidRPr="00F131A4">
              <w:rPr>
                <w:sz w:val="20"/>
                <w:szCs w:val="20"/>
              </w:rPr>
              <w:t xml:space="preserve"> ir taisna griezuma. Šortu jostas vietā ir iestrādāta elastīga gumija. Šortiem ir jābūt sašūtiem ar dubulto plakano </w:t>
            </w:r>
            <w:proofErr w:type="spellStart"/>
            <w:r w:rsidRPr="00F131A4">
              <w:rPr>
                <w:sz w:val="20"/>
                <w:szCs w:val="20"/>
              </w:rPr>
              <w:t>segumdūrienu</w:t>
            </w:r>
            <w:proofErr w:type="spellEnd"/>
            <w:r w:rsidRPr="00F131A4">
              <w:rPr>
                <w:sz w:val="20"/>
                <w:szCs w:val="20"/>
              </w:rPr>
              <w:t xml:space="preserve">. Šortu jostas vietā ir iestrādāta elastīga gumija un striķis gurnu daļas savilkšanai un fiksēšanai. Šortiem ir jābūt apšūtiem ar dubulto plakano </w:t>
            </w:r>
            <w:proofErr w:type="spellStart"/>
            <w:r w:rsidRPr="00F131A4">
              <w:rPr>
                <w:sz w:val="20"/>
                <w:szCs w:val="20"/>
              </w:rPr>
              <w:t>segumdūrienu</w:t>
            </w:r>
            <w:proofErr w:type="spellEnd"/>
            <w:r w:rsidRPr="00F131A4">
              <w:rPr>
                <w:sz w:val="20"/>
                <w:szCs w:val="20"/>
              </w:rPr>
              <w:t xml:space="preserve">, tādā veidā </w:t>
            </w:r>
            <w:r w:rsidRPr="00F131A4">
              <w:rPr>
                <w:sz w:val="20"/>
                <w:szCs w:val="20"/>
              </w:rPr>
              <w:lastRenderedPageBreak/>
              <w:t xml:space="preserve">nodrošinot šūto vietu lielāku izturību un novērstu vīļu kairinājumu berzes rezultātā. Izmēri no YXS līdz XXL. </w:t>
            </w:r>
          </w:p>
          <w:p w:rsidR="00995063" w:rsidRPr="00F131A4" w:rsidRDefault="00995063" w:rsidP="00995063">
            <w:pPr>
              <w:jc w:val="both"/>
              <w:rPr>
                <w:sz w:val="20"/>
                <w:szCs w:val="20"/>
              </w:rPr>
            </w:pPr>
            <w:r w:rsidRPr="00F131A4">
              <w:rPr>
                <w:sz w:val="20"/>
                <w:szCs w:val="20"/>
              </w:rPr>
              <w:t>Šortiem piegādes brīdī jābūt oriģinālajā ražotāja iepakojumā (maisiņā) uz kura ir norādīts ražotājs un izmērs. Uz šortiem iekšpusē ir etiķetes, kur norādīts ražotājs, izmērs, auduma sastāvs un kopšanas rekomendācija, kā arī etiķetei, kura norāda produkta atbilstību materiāla sertifikātam.</w:t>
            </w:r>
          </w:p>
          <w:p w:rsidR="0049189B" w:rsidRPr="00995063" w:rsidRDefault="0049189B" w:rsidP="00EC77A1">
            <w:pPr>
              <w:rPr>
                <w:rFonts w:eastAsia="Times New Roman"/>
                <w:color w:val="000000"/>
                <w:sz w:val="22"/>
                <w:szCs w:val="22"/>
                <w:lang w:eastAsia="en-US"/>
              </w:rPr>
            </w:pPr>
          </w:p>
        </w:tc>
        <w:tc>
          <w:tcPr>
            <w:tcW w:w="1418" w:type="dxa"/>
            <w:tcBorders>
              <w:top w:val="single" w:sz="8" w:space="0" w:color="auto"/>
              <w:left w:val="single" w:sz="4" w:space="0" w:color="auto"/>
              <w:bottom w:val="single" w:sz="8" w:space="0" w:color="000000"/>
              <w:right w:val="single" w:sz="8" w:space="0" w:color="auto"/>
            </w:tcBorders>
          </w:tcPr>
          <w:p w:rsidR="0049189B" w:rsidRPr="00995063" w:rsidRDefault="00E843B5" w:rsidP="00E843B5">
            <w:pPr>
              <w:jc w:val="center"/>
              <w:rPr>
                <w:rFonts w:eastAsia="Times New Roman"/>
                <w:color w:val="000000"/>
                <w:sz w:val="22"/>
                <w:szCs w:val="22"/>
                <w:lang w:eastAsia="en-US"/>
              </w:rPr>
            </w:pPr>
            <w:r>
              <w:rPr>
                <w:rFonts w:eastAsia="Times New Roman"/>
                <w:color w:val="000000"/>
                <w:sz w:val="22"/>
                <w:szCs w:val="22"/>
                <w:lang w:eastAsia="en-US"/>
              </w:rPr>
              <w:lastRenderedPageBreak/>
              <w:t>40</w:t>
            </w:r>
            <w:r w:rsidR="0049189B" w:rsidRPr="00995063">
              <w:rPr>
                <w:rFonts w:eastAsia="Times New Roman"/>
                <w:color w:val="000000"/>
                <w:sz w:val="22"/>
                <w:szCs w:val="22"/>
                <w:lang w:eastAsia="en-US"/>
              </w:rPr>
              <w:t xml:space="preserve"> </w:t>
            </w:r>
            <w:proofErr w:type="spellStart"/>
            <w:r>
              <w:rPr>
                <w:rFonts w:eastAsia="Times New Roman"/>
                <w:color w:val="000000"/>
                <w:sz w:val="22"/>
                <w:szCs w:val="22"/>
                <w:lang w:eastAsia="en-US"/>
              </w:rPr>
              <w:t>kompl</w:t>
            </w:r>
            <w:proofErr w:type="spellEnd"/>
            <w:r w:rsidR="0049189B" w:rsidRPr="00995063">
              <w:rPr>
                <w:rFonts w:eastAsia="Times New Roman"/>
                <w:color w:val="000000"/>
                <w:sz w:val="22"/>
                <w:szCs w:val="22"/>
                <w:lang w:eastAsia="en-US"/>
              </w:rPr>
              <w:t>.</w:t>
            </w:r>
          </w:p>
        </w:tc>
      </w:tr>
      <w:tr w:rsidR="00995063" w:rsidRPr="000B191D" w:rsidTr="009D2C62">
        <w:trPr>
          <w:trHeight w:val="315"/>
        </w:trPr>
        <w:tc>
          <w:tcPr>
            <w:tcW w:w="603" w:type="dxa"/>
            <w:tcBorders>
              <w:top w:val="nil"/>
              <w:left w:val="single" w:sz="8" w:space="0" w:color="auto"/>
              <w:bottom w:val="single" w:sz="8" w:space="0" w:color="auto"/>
              <w:right w:val="single" w:sz="8" w:space="0" w:color="auto"/>
            </w:tcBorders>
            <w:shd w:val="clear" w:color="auto" w:fill="auto"/>
            <w:vAlign w:val="center"/>
          </w:tcPr>
          <w:p w:rsidR="00995063" w:rsidRPr="00995063" w:rsidRDefault="00995063" w:rsidP="00995063">
            <w:pPr>
              <w:spacing w:after="240"/>
              <w:rPr>
                <w:rFonts w:eastAsia="Times New Roman"/>
                <w:b/>
                <w:color w:val="000000"/>
                <w:sz w:val="22"/>
                <w:szCs w:val="22"/>
                <w:lang w:eastAsia="en-US"/>
              </w:rPr>
            </w:pPr>
            <w:r>
              <w:rPr>
                <w:rFonts w:eastAsia="Times New Roman"/>
                <w:b/>
                <w:color w:val="000000"/>
                <w:sz w:val="22"/>
                <w:szCs w:val="22"/>
                <w:lang w:eastAsia="en-US"/>
              </w:rPr>
              <w:lastRenderedPageBreak/>
              <w:t>1.2.</w:t>
            </w:r>
          </w:p>
        </w:tc>
        <w:tc>
          <w:tcPr>
            <w:tcW w:w="2714" w:type="dxa"/>
            <w:tcBorders>
              <w:top w:val="single" w:sz="8" w:space="0" w:color="auto"/>
              <w:left w:val="single" w:sz="8" w:space="0" w:color="auto"/>
              <w:bottom w:val="single" w:sz="8" w:space="0" w:color="000000"/>
              <w:right w:val="single" w:sz="8" w:space="0" w:color="auto"/>
            </w:tcBorders>
          </w:tcPr>
          <w:p w:rsidR="00995063" w:rsidRPr="00995063" w:rsidRDefault="00995063" w:rsidP="0058030A">
            <w:pPr>
              <w:jc w:val="center"/>
              <w:rPr>
                <w:rFonts w:eastAsia="Times New Roman"/>
                <w:color w:val="000000"/>
                <w:sz w:val="22"/>
                <w:szCs w:val="22"/>
                <w:lang w:eastAsia="en-US"/>
              </w:rPr>
            </w:pPr>
            <w:r w:rsidRPr="00F131A4">
              <w:rPr>
                <w:b/>
                <w:sz w:val="20"/>
                <w:szCs w:val="20"/>
              </w:rPr>
              <w:t>Volejbola spēles forma meitenēm (īsā)</w:t>
            </w:r>
          </w:p>
          <w:p w:rsidR="00995063" w:rsidRPr="00995063" w:rsidRDefault="00995063" w:rsidP="0058030A">
            <w:pPr>
              <w:jc w:val="center"/>
              <w:rPr>
                <w:rFonts w:eastAsia="Times New Roman"/>
                <w:color w:val="000000"/>
                <w:sz w:val="22"/>
                <w:szCs w:val="22"/>
                <w:lang w:eastAsia="en-US"/>
              </w:rPr>
            </w:pPr>
            <w:r>
              <w:rPr>
                <w:noProof/>
              </w:rPr>
              <w:drawing>
                <wp:inline distT="0" distB="0" distL="0" distR="0" wp14:anchorId="20B48AEF" wp14:editId="4942ADCB">
                  <wp:extent cx="734741" cy="1136316"/>
                  <wp:effectExtent l="0" t="0" r="8255" b="698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a:off x="0" y="0"/>
                            <a:ext cx="734741" cy="1136316"/>
                          </a:xfrm>
                          <a:prstGeom prst="rect">
                            <a:avLst/>
                          </a:prstGeom>
                          <a:noFill/>
                          <a:extLst/>
                        </pic:spPr>
                      </pic:pic>
                    </a:graphicData>
                  </a:graphic>
                </wp:inline>
              </w:drawing>
            </w:r>
            <w:r>
              <w:rPr>
                <w:noProof/>
              </w:rPr>
              <w:t xml:space="preserve"> </w:t>
            </w:r>
            <w:r>
              <w:rPr>
                <w:noProof/>
              </w:rPr>
              <w:drawing>
                <wp:inline distT="0" distB="0" distL="0" distR="0" wp14:anchorId="1E121CB7" wp14:editId="37E45566">
                  <wp:extent cx="529738" cy="518026"/>
                  <wp:effectExtent l="0" t="0" r="381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a:off x="0" y="0"/>
                            <a:ext cx="529738" cy="518026"/>
                          </a:xfrm>
                          <a:prstGeom prst="rect">
                            <a:avLst/>
                          </a:prstGeom>
                          <a:noFill/>
                          <a:extLst/>
                        </pic:spPr>
                      </pic:pic>
                    </a:graphicData>
                  </a:graphic>
                </wp:inline>
              </w:drawing>
            </w:r>
          </w:p>
          <w:p w:rsidR="00995063" w:rsidRPr="00995063" w:rsidRDefault="00995063" w:rsidP="0058030A">
            <w:pPr>
              <w:jc w:val="center"/>
              <w:rPr>
                <w:rFonts w:eastAsia="Times New Roman"/>
                <w:color w:val="000000"/>
                <w:sz w:val="22"/>
                <w:szCs w:val="22"/>
                <w:lang w:eastAsia="en-US"/>
              </w:rPr>
            </w:pPr>
          </w:p>
          <w:p w:rsidR="00995063" w:rsidRPr="00995063" w:rsidRDefault="00995063" w:rsidP="0058030A">
            <w:pPr>
              <w:jc w:val="center"/>
              <w:rPr>
                <w:rFonts w:eastAsia="Times New Roman"/>
                <w:color w:val="000000"/>
                <w:sz w:val="22"/>
                <w:szCs w:val="22"/>
                <w:lang w:eastAsia="en-US"/>
              </w:rPr>
            </w:pPr>
          </w:p>
        </w:tc>
        <w:tc>
          <w:tcPr>
            <w:tcW w:w="5296" w:type="dxa"/>
            <w:tcBorders>
              <w:top w:val="single" w:sz="8" w:space="0" w:color="auto"/>
              <w:left w:val="single" w:sz="8" w:space="0" w:color="auto"/>
              <w:bottom w:val="single" w:sz="8" w:space="0" w:color="000000"/>
              <w:right w:val="single" w:sz="8" w:space="0" w:color="auto"/>
            </w:tcBorders>
          </w:tcPr>
          <w:p w:rsidR="00995063" w:rsidRPr="00F131A4" w:rsidRDefault="00995063" w:rsidP="009D2C62">
            <w:pPr>
              <w:jc w:val="both"/>
              <w:rPr>
                <w:sz w:val="20"/>
                <w:szCs w:val="20"/>
              </w:rPr>
            </w:pPr>
            <w:r>
              <w:rPr>
                <w:sz w:val="20"/>
                <w:szCs w:val="20"/>
              </w:rPr>
              <w:t xml:space="preserve">          </w:t>
            </w:r>
            <w:r w:rsidRPr="00F131A4">
              <w:rPr>
                <w:sz w:val="20"/>
                <w:szCs w:val="20"/>
              </w:rPr>
              <w:t xml:space="preserve">Volejbola forma ir paredzēta volejbola sporta nodarbībām </w:t>
            </w:r>
            <w:r>
              <w:rPr>
                <w:sz w:val="20"/>
                <w:szCs w:val="20"/>
              </w:rPr>
              <w:t xml:space="preserve">un sacensībām. </w:t>
            </w:r>
            <w:r w:rsidRPr="00F131A4">
              <w:rPr>
                <w:sz w:val="20"/>
                <w:szCs w:val="20"/>
              </w:rPr>
              <w:t>100 % poliestera audums. Audumam jābūt augstas kvalitātes, elpojošam, vieglam, izturīgam.</w:t>
            </w:r>
            <w:r w:rsidR="00E843B5">
              <w:rPr>
                <w:sz w:val="20"/>
                <w:szCs w:val="20"/>
              </w:rPr>
              <w:t xml:space="preserve"> </w:t>
            </w:r>
            <w:r w:rsidR="00E843B5" w:rsidRPr="00E843B5">
              <w:rPr>
                <w:sz w:val="20"/>
                <w:szCs w:val="20"/>
              </w:rPr>
              <w:t xml:space="preserve">Precēm jāatbilst specifikācijai </w:t>
            </w:r>
            <w:r w:rsidR="00E843B5">
              <w:rPr>
                <w:sz w:val="20"/>
                <w:szCs w:val="20"/>
              </w:rPr>
              <w:t>pievienotajiem attēliem un krāsām: PANTONE 2945C un PANTONE 282C.</w:t>
            </w:r>
          </w:p>
          <w:p w:rsidR="00995063" w:rsidRPr="00F131A4" w:rsidRDefault="00995063" w:rsidP="009D2C62">
            <w:pPr>
              <w:jc w:val="both"/>
              <w:rPr>
                <w:sz w:val="20"/>
                <w:szCs w:val="20"/>
              </w:rPr>
            </w:pPr>
            <w:r w:rsidRPr="00F131A4">
              <w:rPr>
                <w:b/>
                <w:sz w:val="20"/>
                <w:szCs w:val="20"/>
              </w:rPr>
              <w:t>Kreklam</w:t>
            </w:r>
            <w:r w:rsidRPr="00F131A4">
              <w:rPr>
                <w:sz w:val="20"/>
                <w:szCs w:val="20"/>
              </w:rPr>
              <w:t xml:space="preserve"> ir jābūt sieviešu piegriezuma, bez piedurknēm. Krekla pamatkrāsa ir balta ar zilas un tumši zilas krāsas ielaidumiem krūšu daļā, platumā 2 (+ - 1) cm (identiski garā treniņtērpa jakai). Krekla apkakle  - V veida. Ap kakla daļu V veida iegriezums zilā krāsā. Kreisās rokas aproce tumši zilā krāsā, labās rokas aproce zilā krāsā. Kreklam jābūt šūtam ar dubulto plakano </w:t>
            </w:r>
            <w:proofErr w:type="spellStart"/>
            <w:r w:rsidRPr="00F131A4">
              <w:rPr>
                <w:sz w:val="20"/>
                <w:szCs w:val="20"/>
              </w:rPr>
              <w:t>segumdūrienu</w:t>
            </w:r>
            <w:proofErr w:type="spellEnd"/>
            <w:r w:rsidRPr="00F131A4">
              <w:rPr>
                <w:sz w:val="20"/>
                <w:szCs w:val="20"/>
              </w:rPr>
              <w:t xml:space="preserve">, tādā veidā nodrošinot šūto vietu lielāku izturību un novēršot vīļu kairinājumu berzes vietā. Apkakles aizmugurējās vīles daļa ir apšūta ar speciālu materiālu, lai vīle, atbalsta vietā, nekairinātu ādu un veiktu arī sviedru uzsūkšanas funkciju. Krekla apakšējā daļa ir nolocīta ar dubulto plakano </w:t>
            </w:r>
            <w:proofErr w:type="spellStart"/>
            <w:r w:rsidRPr="00F131A4">
              <w:rPr>
                <w:sz w:val="20"/>
                <w:szCs w:val="20"/>
              </w:rPr>
              <w:t>segumdūrienu</w:t>
            </w:r>
            <w:proofErr w:type="spellEnd"/>
            <w:r w:rsidRPr="00F131A4">
              <w:rPr>
                <w:sz w:val="20"/>
                <w:szCs w:val="20"/>
              </w:rPr>
              <w:t>. Sporta kreklam piegādes brīdī jābūt oriģinālajā ražotāja iepakojumā (maisiņā) uz kura ir norādīts ražotājs un izmērs. Uz jakas iekšpusē ir etiķetes, kur norādīts ražotājs, izmērs, auduma sastāvs un kopšanas rekomendācija, kā arī etiķetei, kura norāda produkta atbilstību materiāla sertifikātam. Izmēriem jābūt no YXS – XXL.</w:t>
            </w:r>
          </w:p>
          <w:p w:rsidR="00995063" w:rsidRPr="00F131A4" w:rsidRDefault="00995063" w:rsidP="009D2C62">
            <w:pPr>
              <w:jc w:val="both"/>
              <w:rPr>
                <w:b/>
                <w:sz w:val="20"/>
                <w:szCs w:val="20"/>
              </w:rPr>
            </w:pPr>
          </w:p>
          <w:p w:rsidR="00995063" w:rsidRPr="00F131A4" w:rsidRDefault="00995063" w:rsidP="009D2C62">
            <w:pPr>
              <w:jc w:val="both"/>
              <w:rPr>
                <w:sz w:val="20"/>
                <w:szCs w:val="20"/>
              </w:rPr>
            </w:pPr>
            <w:r w:rsidRPr="00F131A4">
              <w:rPr>
                <w:b/>
                <w:sz w:val="20"/>
                <w:szCs w:val="20"/>
              </w:rPr>
              <w:t xml:space="preserve">Šortiem </w:t>
            </w:r>
            <w:r w:rsidRPr="00F131A4">
              <w:rPr>
                <w:sz w:val="20"/>
                <w:szCs w:val="20"/>
              </w:rPr>
              <w:t xml:space="preserve">jābūt sieviešu piegriezumā un taisna griezuma. Šortu jostas vietā ir iestrādāta elastīga gumija. Šortu pamatkrāsai ir jābūt zilai saskaņotā ar krekla ielaidumu. </w:t>
            </w:r>
          </w:p>
          <w:p w:rsidR="00995063" w:rsidRPr="00F131A4" w:rsidRDefault="00995063" w:rsidP="009D2C62">
            <w:pPr>
              <w:jc w:val="both"/>
              <w:rPr>
                <w:sz w:val="20"/>
                <w:szCs w:val="20"/>
              </w:rPr>
            </w:pPr>
            <w:r w:rsidRPr="00F131A4">
              <w:rPr>
                <w:sz w:val="20"/>
                <w:szCs w:val="20"/>
              </w:rPr>
              <w:t>Šortiem sānos ir jābūt baltiem ielaidumiem.</w:t>
            </w:r>
          </w:p>
          <w:p w:rsidR="00995063" w:rsidRPr="00F131A4" w:rsidRDefault="00995063" w:rsidP="009D2C62">
            <w:pPr>
              <w:jc w:val="both"/>
              <w:rPr>
                <w:sz w:val="20"/>
                <w:szCs w:val="20"/>
              </w:rPr>
            </w:pPr>
            <w:r w:rsidRPr="00F131A4">
              <w:rPr>
                <w:sz w:val="20"/>
                <w:szCs w:val="20"/>
              </w:rPr>
              <w:t xml:space="preserve">Šortiem ir jābūt apšūtiem ar dubulto plakano </w:t>
            </w:r>
            <w:proofErr w:type="spellStart"/>
            <w:r w:rsidRPr="00F131A4">
              <w:rPr>
                <w:sz w:val="20"/>
                <w:szCs w:val="20"/>
              </w:rPr>
              <w:t>segumdūrienu</w:t>
            </w:r>
            <w:proofErr w:type="spellEnd"/>
            <w:r w:rsidRPr="00F131A4">
              <w:rPr>
                <w:sz w:val="20"/>
                <w:szCs w:val="20"/>
              </w:rPr>
              <w:t>, tādā veidā nodrošinot šūto vietu lielāku izturību un novēršot vīļu kairinājumu berzes rezultātā.  Izmēriem jābūt no YXS – XXL.</w:t>
            </w:r>
          </w:p>
          <w:p w:rsidR="00995063" w:rsidRPr="00F131A4" w:rsidRDefault="00995063" w:rsidP="009D2C62">
            <w:pPr>
              <w:jc w:val="both"/>
              <w:rPr>
                <w:b/>
                <w:sz w:val="20"/>
                <w:szCs w:val="20"/>
              </w:rPr>
            </w:pPr>
            <w:r w:rsidRPr="00F131A4">
              <w:rPr>
                <w:sz w:val="20"/>
                <w:szCs w:val="20"/>
              </w:rPr>
              <w:t xml:space="preserve">Šortiem piegādes brīdī jābūt oriģinālajā ražotāja iepakojumā (maisiņā) uz kura ir norādīts ražotājs un izmērs. Uz šortiem iekšpusē ir jābūt etiķetei, kur norādīts ražotājs, izmērs, auduma sastāvs un kopšanas rekomendācija, kā arī etiķetei, kura norāda produkta atbilstību materiāla sertifikātam. </w:t>
            </w:r>
          </w:p>
          <w:p w:rsidR="00995063" w:rsidRPr="00995063" w:rsidRDefault="00995063" w:rsidP="0058030A">
            <w:pPr>
              <w:rPr>
                <w:rFonts w:eastAsia="Times New Roman"/>
                <w:color w:val="000000"/>
                <w:sz w:val="22"/>
                <w:szCs w:val="22"/>
                <w:lang w:eastAsia="en-US"/>
              </w:rPr>
            </w:pPr>
          </w:p>
        </w:tc>
        <w:tc>
          <w:tcPr>
            <w:tcW w:w="1418" w:type="dxa"/>
            <w:tcBorders>
              <w:top w:val="single" w:sz="8" w:space="0" w:color="auto"/>
              <w:left w:val="single" w:sz="4" w:space="0" w:color="auto"/>
              <w:bottom w:val="single" w:sz="8" w:space="0" w:color="000000"/>
              <w:right w:val="single" w:sz="8" w:space="0" w:color="auto"/>
            </w:tcBorders>
          </w:tcPr>
          <w:p w:rsidR="00995063" w:rsidRPr="00995063" w:rsidRDefault="00E843B5" w:rsidP="00E843B5">
            <w:pPr>
              <w:jc w:val="center"/>
              <w:rPr>
                <w:rFonts w:eastAsia="Times New Roman"/>
                <w:color w:val="000000"/>
                <w:sz w:val="22"/>
                <w:szCs w:val="22"/>
                <w:lang w:eastAsia="en-US"/>
              </w:rPr>
            </w:pPr>
            <w:r>
              <w:rPr>
                <w:rFonts w:eastAsia="Times New Roman"/>
                <w:color w:val="000000"/>
                <w:sz w:val="22"/>
                <w:szCs w:val="22"/>
                <w:lang w:eastAsia="en-US"/>
              </w:rPr>
              <w:t xml:space="preserve">40 </w:t>
            </w:r>
            <w:proofErr w:type="spellStart"/>
            <w:r>
              <w:rPr>
                <w:rFonts w:eastAsia="Times New Roman"/>
                <w:color w:val="000000"/>
                <w:sz w:val="22"/>
                <w:szCs w:val="22"/>
                <w:lang w:eastAsia="en-US"/>
              </w:rPr>
              <w:t>kompl</w:t>
            </w:r>
            <w:proofErr w:type="spellEnd"/>
            <w:r>
              <w:rPr>
                <w:rFonts w:eastAsia="Times New Roman"/>
                <w:color w:val="000000"/>
                <w:sz w:val="22"/>
                <w:szCs w:val="22"/>
                <w:lang w:eastAsia="en-US"/>
              </w:rPr>
              <w:t>.</w:t>
            </w:r>
          </w:p>
        </w:tc>
      </w:tr>
      <w:tr w:rsidR="00995063" w:rsidRPr="000B191D" w:rsidTr="009D2C62">
        <w:trPr>
          <w:trHeight w:val="315"/>
        </w:trPr>
        <w:tc>
          <w:tcPr>
            <w:tcW w:w="603" w:type="dxa"/>
            <w:tcBorders>
              <w:top w:val="nil"/>
              <w:left w:val="single" w:sz="8" w:space="0" w:color="auto"/>
              <w:bottom w:val="single" w:sz="8" w:space="0" w:color="auto"/>
              <w:right w:val="single" w:sz="8" w:space="0" w:color="auto"/>
            </w:tcBorders>
            <w:shd w:val="clear" w:color="auto" w:fill="auto"/>
            <w:vAlign w:val="center"/>
          </w:tcPr>
          <w:p w:rsidR="00995063" w:rsidRPr="00995063" w:rsidRDefault="009D2C62" w:rsidP="000B191D">
            <w:pPr>
              <w:rPr>
                <w:rFonts w:eastAsia="Times New Roman"/>
                <w:b/>
                <w:color w:val="000000"/>
                <w:sz w:val="22"/>
                <w:szCs w:val="22"/>
                <w:lang w:eastAsia="en-US"/>
              </w:rPr>
            </w:pPr>
            <w:r>
              <w:rPr>
                <w:rFonts w:eastAsia="Times New Roman"/>
                <w:b/>
                <w:color w:val="000000"/>
                <w:sz w:val="22"/>
                <w:szCs w:val="22"/>
                <w:lang w:eastAsia="en-US"/>
              </w:rPr>
              <w:t>2.</w:t>
            </w:r>
          </w:p>
        </w:tc>
        <w:tc>
          <w:tcPr>
            <w:tcW w:w="2714" w:type="dxa"/>
            <w:tcBorders>
              <w:top w:val="single" w:sz="8" w:space="0" w:color="auto"/>
              <w:left w:val="single" w:sz="8" w:space="0" w:color="auto"/>
              <w:bottom w:val="single" w:sz="8" w:space="0" w:color="000000"/>
              <w:right w:val="single" w:sz="8" w:space="0" w:color="auto"/>
            </w:tcBorders>
            <w:vAlign w:val="center"/>
          </w:tcPr>
          <w:p w:rsidR="00995063" w:rsidRPr="00995063" w:rsidRDefault="009D2C62" w:rsidP="0049189B">
            <w:pPr>
              <w:jc w:val="center"/>
              <w:rPr>
                <w:rFonts w:eastAsia="Times New Roman"/>
                <w:color w:val="000000"/>
                <w:sz w:val="22"/>
                <w:szCs w:val="22"/>
                <w:lang w:eastAsia="en-US"/>
              </w:rPr>
            </w:pPr>
            <w:r w:rsidRPr="00F131A4">
              <w:rPr>
                <w:b/>
                <w:sz w:val="20"/>
                <w:szCs w:val="20"/>
              </w:rPr>
              <w:t>Gara</w:t>
            </w:r>
            <w:r>
              <w:rPr>
                <w:b/>
                <w:sz w:val="20"/>
                <w:szCs w:val="20"/>
              </w:rPr>
              <w:t xml:space="preserve">is treniņtērps </w:t>
            </w:r>
          </w:p>
        </w:tc>
        <w:tc>
          <w:tcPr>
            <w:tcW w:w="5296" w:type="dxa"/>
            <w:tcBorders>
              <w:top w:val="single" w:sz="8" w:space="0" w:color="auto"/>
              <w:left w:val="single" w:sz="8" w:space="0" w:color="auto"/>
              <w:bottom w:val="single" w:sz="8" w:space="0" w:color="000000"/>
              <w:right w:val="single" w:sz="8" w:space="0" w:color="auto"/>
            </w:tcBorders>
          </w:tcPr>
          <w:p w:rsidR="009D2C62" w:rsidRPr="00F131A4" w:rsidRDefault="009D2C62" w:rsidP="009D2C62">
            <w:pPr>
              <w:rPr>
                <w:sz w:val="20"/>
                <w:szCs w:val="20"/>
              </w:rPr>
            </w:pPr>
            <w:r w:rsidRPr="00F131A4">
              <w:rPr>
                <w:sz w:val="20"/>
                <w:szCs w:val="20"/>
              </w:rPr>
              <w:t>Sporta tērps paredzēts sporta nodarbībām gan telpās, gan ārā (dažādos laika apstākļos). 100% poliestera audums. Materiāla izgatavošanas tehnoloģijai ir jānodrošina tā vieglums un izturīgums ar labām elpošanas īpašībām. Materiālam jāatbilst auduma kvalitātes garantijai: OEKO-TEX asociācijas vai analogam starptautiski atzītam sertifikātam, kurš atbilst šādām REACH prasībām:</w:t>
            </w:r>
          </w:p>
          <w:p w:rsidR="009D2C62" w:rsidRPr="00F131A4" w:rsidRDefault="009D2C62" w:rsidP="009D2C62">
            <w:pPr>
              <w:numPr>
                <w:ilvl w:val="0"/>
                <w:numId w:val="8"/>
              </w:numPr>
              <w:ind w:left="714" w:hanging="357"/>
              <w:rPr>
                <w:sz w:val="20"/>
                <w:szCs w:val="20"/>
              </w:rPr>
            </w:pPr>
            <w:r w:rsidRPr="00F131A4">
              <w:rPr>
                <w:sz w:val="20"/>
                <w:szCs w:val="20"/>
              </w:rPr>
              <w:t>krāsas noturīgums pret sauso berzi EN ISO 12947-2 vai ekvivalents</w:t>
            </w:r>
          </w:p>
          <w:p w:rsidR="009D2C62" w:rsidRPr="00F131A4" w:rsidRDefault="009D2C62" w:rsidP="009D2C62">
            <w:pPr>
              <w:numPr>
                <w:ilvl w:val="0"/>
                <w:numId w:val="8"/>
              </w:numPr>
              <w:ind w:left="714" w:hanging="357"/>
              <w:rPr>
                <w:sz w:val="20"/>
                <w:szCs w:val="20"/>
              </w:rPr>
            </w:pPr>
            <w:r w:rsidRPr="00F131A4">
              <w:rPr>
                <w:sz w:val="20"/>
                <w:szCs w:val="20"/>
              </w:rPr>
              <w:t>krāsas noturīgums audumu mazgājot EN ISO 105-C06 vai ekvivalents</w:t>
            </w:r>
          </w:p>
          <w:p w:rsidR="009D2C62" w:rsidRPr="00F131A4" w:rsidRDefault="009D2C62" w:rsidP="009D2C62">
            <w:pPr>
              <w:numPr>
                <w:ilvl w:val="0"/>
                <w:numId w:val="8"/>
              </w:numPr>
              <w:ind w:left="714" w:hanging="357"/>
              <w:rPr>
                <w:sz w:val="20"/>
                <w:szCs w:val="20"/>
              </w:rPr>
            </w:pPr>
            <w:r w:rsidRPr="00F131A4">
              <w:rPr>
                <w:sz w:val="20"/>
                <w:szCs w:val="20"/>
              </w:rPr>
              <w:t>krāsas noturīgums ķīmiskās tīrīšanas laikā – EN ISO 105-D01 vai ekvivalents</w:t>
            </w:r>
          </w:p>
          <w:p w:rsidR="009D2C62" w:rsidRPr="00F131A4" w:rsidRDefault="009D2C62" w:rsidP="009D2C62">
            <w:pPr>
              <w:numPr>
                <w:ilvl w:val="0"/>
                <w:numId w:val="8"/>
              </w:numPr>
              <w:ind w:left="714" w:hanging="357"/>
              <w:rPr>
                <w:sz w:val="20"/>
                <w:szCs w:val="20"/>
              </w:rPr>
            </w:pPr>
            <w:r w:rsidRPr="00F131A4">
              <w:rPr>
                <w:sz w:val="20"/>
                <w:szCs w:val="20"/>
              </w:rPr>
              <w:t>krāsas noturīgums pret sviedriem – EN ISO 105-E04-2009 vai ekvivalents</w:t>
            </w:r>
          </w:p>
          <w:p w:rsidR="009D2C62" w:rsidRPr="00F131A4" w:rsidRDefault="009D2C62" w:rsidP="009D2C62">
            <w:pPr>
              <w:numPr>
                <w:ilvl w:val="0"/>
                <w:numId w:val="8"/>
              </w:numPr>
              <w:ind w:left="714" w:hanging="357"/>
              <w:rPr>
                <w:sz w:val="20"/>
                <w:szCs w:val="20"/>
              </w:rPr>
            </w:pPr>
            <w:r w:rsidRPr="00F131A4">
              <w:rPr>
                <w:sz w:val="20"/>
                <w:szCs w:val="20"/>
              </w:rPr>
              <w:t>krāsas noturīgums pret gaismu – EN ISO 105-B02:2002+A1 vai ekvivalents</w:t>
            </w:r>
          </w:p>
          <w:p w:rsidR="009D2C62" w:rsidRPr="00F131A4" w:rsidRDefault="009D2C62" w:rsidP="009D2C62">
            <w:pPr>
              <w:numPr>
                <w:ilvl w:val="0"/>
                <w:numId w:val="8"/>
              </w:numPr>
              <w:ind w:left="714" w:hanging="357"/>
              <w:rPr>
                <w:sz w:val="20"/>
                <w:szCs w:val="20"/>
              </w:rPr>
            </w:pPr>
            <w:r w:rsidRPr="00F131A4">
              <w:rPr>
                <w:sz w:val="20"/>
                <w:szCs w:val="20"/>
              </w:rPr>
              <w:lastRenderedPageBreak/>
              <w:t>izdalītais formaldehīds – EN ISO 14184-1 vai ekvivalents</w:t>
            </w:r>
          </w:p>
          <w:p w:rsidR="00995063" w:rsidRPr="00995063" w:rsidRDefault="00995063" w:rsidP="0049189B">
            <w:pPr>
              <w:rPr>
                <w:rFonts w:eastAsia="Times New Roman"/>
                <w:color w:val="000000"/>
                <w:sz w:val="22"/>
                <w:szCs w:val="22"/>
                <w:lang w:eastAsia="en-US"/>
              </w:rPr>
            </w:pPr>
          </w:p>
        </w:tc>
        <w:tc>
          <w:tcPr>
            <w:tcW w:w="1418" w:type="dxa"/>
            <w:tcBorders>
              <w:top w:val="single" w:sz="8" w:space="0" w:color="auto"/>
              <w:left w:val="single" w:sz="4" w:space="0" w:color="auto"/>
              <w:bottom w:val="single" w:sz="8" w:space="0" w:color="000000"/>
              <w:right w:val="single" w:sz="8" w:space="0" w:color="auto"/>
            </w:tcBorders>
          </w:tcPr>
          <w:p w:rsidR="00995063" w:rsidRPr="00995063" w:rsidRDefault="00995063" w:rsidP="00EC77A1">
            <w:pPr>
              <w:jc w:val="center"/>
              <w:rPr>
                <w:rFonts w:eastAsia="Times New Roman"/>
                <w:color w:val="000000"/>
                <w:sz w:val="22"/>
                <w:szCs w:val="22"/>
                <w:lang w:eastAsia="en-US"/>
              </w:rPr>
            </w:pPr>
          </w:p>
        </w:tc>
      </w:tr>
      <w:tr w:rsidR="009D2C62" w:rsidRPr="000B191D" w:rsidTr="009D2C62">
        <w:trPr>
          <w:trHeight w:val="315"/>
        </w:trPr>
        <w:tc>
          <w:tcPr>
            <w:tcW w:w="603" w:type="dxa"/>
            <w:tcBorders>
              <w:top w:val="nil"/>
              <w:left w:val="single" w:sz="8" w:space="0" w:color="auto"/>
              <w:bottom w:val="single" w:sz="8" w:space="0" w:color="auto"/>
              <w:right w:val="single" w:sz="8" w:space="0" w:color="auto"/>
            </w:tcBorders>
            <w:shd w:val="clear" w:color="auto" w:fill="auto"/>
            <w:vAlign w:val="center"/>
          </w:tcPr>
          <w:p w:rsidR="009D2C62" w:rsidRDefault="009D2C62" w:rsidP="009D2C62">
            <w:pPr>
              <w:spacing w:after="240"/>
              <w:rPr>
                <w:rFonts w:eastAsia="Times New Roman"/>
                <w:b/>
                <w:color w:val="000000"/>
                <w:sz w:val="22"/>
                <w:szCs w:val="22"/>
                <w:lang w:eastAsia="en-US"/>
              </w:rPr>
            </w:pPr>
            <w:r>
              <w:rPr>
                <w:rFonts w:eastAsia="Times New Roman"/>
                <w:b/>
                <w:color w:val="000000"/>
                <w:sz w:val="22"/>
                <w:szCs w:val="22"/>
                <w:lang w:eastAsia="en-US"/>
              </w:rPr>
              <w:lastRenderedPageBreak/>
              <w:t>2.1.</w:t>
            </w:r>
          </w:p>
        </w:tc>
        <w:tc>
          <w:tcPr>
            <w:tcW w:w="2714" w:type="dxa"/>
            <w:tcBorders>
              <w:top w:val="single" w:sz="8" w:space="0" w:color="auto"/>
              <w:left w:val="single" w:sz="8" w:space="0" w:color="auto"/>
              <w:bottom w:val="single" w:sz="8" w:space="0" w:color="000000"/>
              <w:right w:val="single" w:sz="8" w:space="0" w:color="auto"/>
            </w:tcBorders>
          </w:tcPr>
          <w:p w:rsidR="009D2C62" w:rsidRDefault="009D2C62" w:rsidP="0058030A">
            <w:pPr>
              <w:jc w:val="center"/>
              <w:rPr>
                <w:rFonts w:eastAsia="Times New Roman"/>
                <w:color w:val="000000"/>
                <w:sz w:val="22"/>
                <w:szCs w:val="22"/>
                <w:lang w:eastAsia="en-US"/>
              </w:rPr>
            </w:pPr>
            <w:r w:rsidRPr="00F131A4">
              <w:rPr>
                <w:b/>
                <w:sz w:val="20"/>
                <w:szCs w:val="20"/>
              </w:rPr>
              <w:t>Garais treniņtērps (jaka un bikses)</w:t>
            </w:r>
          </w:p>
          <w:p w:rsidR="009D2C62" w:rsidRDefault="009D2C62" w:rsidP="0058030A">
            <w:pPr>
              <w:jc w:val="center"/>
              <w:rPr>
                <w:rFonts w:eastAsia="Times New Roman"/>
                <w:color w:val="000000"/>
                <w:sz w:val="22"/>
                <w:szCs w:val="22"/>
                <w:lang w:eastAsia="en-US"/>
              </w:rPr>
            </w:pPr>
          </w:p>
          <w:p w:rsidR="009D2C62" w:rsidRPr="00995063" w:rsidRDefault="009D2C62" w:rsidP="0058030A">
            <w:pPr>
              <w:jc w:val="center"/>
              <w:rPr>
                <w:rFonts w:eastAsia="Times New Roman"/>
                <w:color w:val="000000"/>
                <w:sz w:val="22"/>
                <w:szCs w:val="22"/>
                <w:lang w:eastAsia="en-US"/>
              </w:rPr>
            </w:pPr>
            <w:r w:rsidRPr="00F131A4">
              <w:rPr>
                <w:b/>
                <w:noProof/>
                <w:sz w:val="20"/>
                <w:szCs w:val="20"/>
              </w:rPr>
              <w:drawing>
                <wp:inline distT="0" distB="0" distL="0" distR="0" wp14:anchorId="5786776B" wp14:editId="5CA021E8">
                  <wp:extent cx="1152525" cy="1628950"/>
                  <wp:effectExtent l="0" t="0" r="0" b="9525"/>
                  <wp:docPr id="10" name="Picture 10" descr="P:\Documents\Jurijs\Jurijs iepirkumi 2015\Treniņtērpu piegāde Sporta skolai\TRENINTERPI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ocuments\Jurijs\Jurijs iepirkumi 2015\Treniņtērpu piegāde Sporta skolai\TRENINTERPI_PANTON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2142" cy="1628409"/>
                          </a:xfrm>
                          <a:prstGeom prst="rect">
                            <a:avLst/>
                          </a:prstGeom>
                          <a:noFill/>
                          <a:ln>
                            <a:noFill/>
                          </a:ln>
                        </pic:spPr>
                      </pic:pic>
                    </a:graphicData>
                  </a:graphic>
                </wp:inline>
              </w:drawing>
            </w:r>
          </w:p>
        </w:tc>
        <w:tc>
          <w:tcPr>
            <w:tcW w:w="5296" w:type="dxa"/>
            <w:tcBorders>
              <w:top w:val="single" w:sz="8" w:space="0" w:color="auto"/>
              <w:left w:val="single" w:sz="8" w:space="0" w:color="auto"/>
              <w:bottom w:val="single" w:sz="8" w:space="0" w:color="000000"/>
              <w:right w:val="single" w:sz="8" w:space="0" w:color="auto"/>
            </w:tcBorders>
          </w:tcPr>
          <w:p w:rsidR="009D2C62" w:rsidRPr="00F131A4" w:rsidRDefault="009D2C62" w:rsidP="0058030A">
            <w:pPr>
              <w:jc w:val="both"/>
              <w:rPr>
                <w:sz w:val="20"/>
                <w:szCs w:val="20"/>
              </w:rPr>
            </w:pPr>
            <w:r>
              <w:rPr>
                <w:b/>
                <w:sz w:val="20"/>
                <w:szCs w:val="20"/>
              </w:rPr>
              <w:t xml:space="preserve">    </w:t>
            </w:r>
            <w:r w:rsidRPr="00F131A4">
              <w:rPr>
                <w:b/>
                <w:sz w:val="20"/>
                <w:szCs w:val="20"/>
              </w:rPr>
              <w:t>Sporta jakai</w:t>
            </w:r>
            <w:r w:rsidRPr="00F131A4">
              <w:rPr>
                <w:sz w:val="20"/>
                <w:szCs w:val="20"/>
              </w:rPr>
              <w:t xml:space="preserve"> ir jābūt pieejamai sieviešu un vīriešu piegriezumā ar garām piedurknēm, kuru galos ir iestrādāta gumijas lenta 7 (+/-2) cm, lai nodrošinātu piedurkņu galu piekļaušanos delnu locītavai. Jakas aizdare veidota ar rāvējslēdzēju pilnā garumā. Jakas siluets taisns, apakšdaļā gumija 7 (+/-2) cm, kurai jānodrošina jakas piekļaušanos gurniem. Jakas apkakle - stāvā apkakle, iekšējā daļa tumši zila. Jakai ir divas sānu kabatas (bez rāvējslēdzējiem). Kabatu garums 14 (+/- 2) cm atbilstoši jakas izmēram. Jakai ir jābūt sašūtai ar dubulto plakano </w:t>
            </w:r>
            <w:proofErr w:type="spellStart"/>
            <w:r w:rsidRPr="00F131A4">
              <w:rPr>
                <w:sz w:val="20"/>
                <w:szCs w:val="20"/>
              </w:rPr>
              <w:t>segumdūrienu</w:t>
            </w:r>
            <w:proofErr w:type="spellEnd"/>
            <w:r w:rsidRPr="00F131A4">
              <w:rPr>
                <w:sz w:val="20"/>
                <w:szCs w:val="20"/>
              </w:rPr>
              <w:t>, tādā veidā nodrošinot šūto vietu lielāku izturību un novērstu vīļu kairinājumu berzes vietā. Jakas pamatkrāsa zila, ar tumši zilu ielaidumu līniju krūšu daļā 2 (+/-2) cm (bikšu krāsā un identisku volejbola un basketbola īsās formas krekliem). Izmēri no 36 līdz XXL.</w:t>
            </w:r>
          </w:p>
          <w:p w:rsidR="009D2C62" w:rsidRPr="00F131A4" w:rsidRDefault="009D2C62" w:rsidP="0058030A">
            <w:pPr>
              <w:jc w:val="both"/>
              <w:rPr>
                <w:sz w:val="20"/>
                <w:szCs w:val="20"/>
              </w:rPr>
            </w:pPr>
            <w:r w:rsidRPr="00F131A4">
              <w:rPr>
                <w:sz w:val="20"/>
                <w:szCs w:val="20"/>
              </w:rPr>
              <w:t>Sporta jakai piegādes brīdī jābūt oriģinālajā ražotāja iepakojumā (maisiņā) uz kura ir norādīts ražotājs un izmērs. Uz jakas iekšpusē ir etiķetes, kur norādīts ražotājs, izmērs, auduma sastāvs un kopšanas rekomendācija, kā arī etiķetei, kura norāda produkta atbilstību materiāla sertifikātam.</w:t>
            </w:r>
          </w:p>
          <w:p w:rsidR="009D2C62" w:rsidRPr="00F131A4" w:rsidRDefault="009D2C62" w:rsidP="0058030A">
            <w:pPr>
              <w:jc w:val="both"/>
              <w:rPr>
                <w:b/>
                <w:sz w:val="20"/>
                <w:szCs w:val="20"/>
              </w:rPr>
            </w:pPr>
          </w:p>
          <w:p w:rsidR="009D2C62" w:rsidRPr="00F131A4" w:rsidRDefault="009D2C62" w:rsidP="0058030A">
            <w:pPr>
              <w:jc w:val="both"/>
              <w:rPr>
                <w:sz w:val="20"/>
                <w:szCs w:val="20"/>
              </w:rPr>
            </w:pPr>
            <w:r>
              <w:rPr>
                <w:b/>
                <w:sz w:val="20"/>
                <w:szCs w:val="20"/>
              </w:rPr>
              <w:t xml:space="preserve">      </w:t>
            </w:r>
            <w:r w:rsidRPr="00F131A4">
              <w:rPr>
                <w:b/>
                <w:sz w:val="20"/>
                <w:szCs w:val="20"/>
              </w:rPr>
              <w:t>Sporta biksēm</w:t>
            </w:r>
            <w:r w:rsidRPr="00F131A4">
              <w:rPr>
                <w:sz w:val="20"/>
                <w:szCs w:val="20"/>
              </w:rPr>
              <w:t xml:space="preserve"> ir jābūt pieejamai sieviešu un vīriešu piegriezumā taisna griezuma. Vīriešu bikšu gurnu līmenī iestrādātas divas kabatas bez rāvējslēdzējiem. Vīriešu piegriezuma bikšu jostas vietā ir iestrādāta elastīga gumija un aukla gurnu daļas savilkšanai un fiksēšanai. Sieviešu piegriezuma biksēm jostas vietā ir iestrādāta elastīga plata gumija 4 (+/- 2) cm bez auklas. Bikšu krāsa tumši zila saskaņota ar jakas ielaidumu krūšu daļā.</w:t>
            </w:r>
          </w:p>
          <w:p w:rsidR="009D2C62" w:rsidRDefault="009D2C62" w:rsidP="0058030A">
            <w:pPr>
              <w:jc w:val="both"/>
              <w:rPr>
                <w:sz w:val="20"/>
                <w:szCs w:val="20"/>
              </w:rPr>
            </w:pPr>
            <w:r w:rsidRPr="00F131A4">
              <w:rPr>
                <w:sz w:val="20"/>
                <w:szCs w:val="20"/>
              </w:rPr>
              <w:t>Sporta biksēm piegādes brīdī jābūt oriģinālajā ražotāja iepakojumā (maisiņā) uz kura ir norādīts ražotājs un izmērs. Uz biksēm iekšpusē ir etiķetes, kur norādīts ražotājs, izmērs, auduma sastāvs un kopšanas rekomendācija, kā arī etiķetei, kura norāda produkta atbilstību materiāla sertifikātam.</w:t>
            </w:r>
            <w:r w:rsidR="00E843B5">
              <w:rPr>
                <w:sz w:val="20"/>
                <w:szCs w:val="20"/>
              </w:rPr>
              <w:t xml:space="preserve"> </w:t>
            </w:r>
          </w:p>
          <w:p w:rsidR="00E843B5" w:rsidRPr="00F131A4" w:rsidRDefault="00E843B5" w:rsidP="0058030A">
            <w:pPr>
              <w:jc w:val="both"/>
              <w:rPr>
                <w:sz w:val="20"/>
                <w:szCs w:val="20"/>
              </w:rPr>
            </w:pPr>
            <w:r w:rsidRPr="00E843B5">
              <w:rPr>
                <w:sz w:val="20"/>
                <w:szCs w:val="20"/>
              </w:rPr>
              <w:t xml:space="preserve">Precēm jāatbilst specifikācijai </w:t>
            </w:r>
            <w:r>
              <w:rPr>
                <w:sz w:val="20"/>
                <w:szCs w:val="20"/>
              </w:rPr>
              <w:t>pievienotajiem attēliem un krāsām: PANTONE 2945C un PANTONE 282C.</w:t>
            </w:r>
          </w:p>
          <w:p w:rsidR="009D2C62" w:rsidRPr="00995063" w:rsidRDefault="009D2C62" w:rsidP="00E843B5">
            <w:pPr>
              <w:jc w:val="both"/>
              <w:rPr>
                <w:rFonts w:eastAsia="Times New Roman"/>
                <w:color w:val="000000"/>
                <w:sz w:val="22"/>
                <w:szCs w:val="22"/>
                <w:lang w:eastAsia="en-US"/>
              </w:rPr>
            </w:pPr>
            <w:r w:rsidRPr="00F131A4">
              <w:rPr>
                <w:sz w:val="20"/>
                <w:szCs w:val="20"/>
              </w:rPr>
              <w:t>Nepieciešamības gadījumā var tikt pieprasīti paraugi.</w:t>
            </w:r>
          </w:p>
        </w:tc>
        <w:tc>
          <w:tcPr>
            <w:tcW w:w="1418" w:type="dxa"/>
            <w:tcBorders>
              <w:top w:val="single" w:sz="8" w:space="0" w:color="auto"/>
              <w:left w:val="single" w:sz="4" w:space="0" w:color="auto"/>
              <w:bottom w:val="single" w:sz="8" w:space="0" w:color="000000"/>
              <w:right w:val="single" w:sz="8" w:space="0" w:color="auto"/>
            </w:tcBorders>
          </w:tcPr>
          <w:p w:rsidR="009D2C62" w:rsidRPr="00995063" w:rsidRDefault="00E843B5" w:rsidP="00EC77A1">
            <w:pPr>
              <w:jc w:val="center"/>
              <w:rPr>
                <w:rFonts w:eastAsia="Times New Roman"/>
                <w:color w:val="000000"/>
                <w:sz w:val="22"/>
                <w:szCs w:val="22"/>
                <w:lang w:eastAsia="en-US"/>
              </w:rPr>
            </w:pPr>
            <w:r>
              <w:rPr>
                <w:rFonts w:eastAsia="Times New Roman"/>
                <w:color w:val="000000"/>
                <w:sz w:val="22"/>
                <w:szCs w:val="22"/>
                <w:lang w:eastAsia="en-US"/>
              </w:rPr>
              <w:t xml:space="preserve">176 </w:t>
            </w:r>
            <w:proofErr w:type="spellStart"/>
            <w:r>
              <w:rPr>
                <w:rFonts w:eastAsia="Times New Roman"/>
                <w:color w:val="000000"/>
                <w:sz w:val="22"/>
                <w:szCs w:val="22"/>
                <w:lang w:eastAsia="en-US"/>
              </w:rPr>
              <w:t>kompl</w:t>
            </w:r>
            <w:proofErr w:type="spellEnd"/>
            <w:r>
              <w:rPr>
                <w:rFonts w:eastAsia="Times New Roman"/>
                <w:color w:val="000000"/>
                <w:sz w:val="22"/>
                <w:szCs w:val="22"/>
                <w:lang w:eastAsia="en-US"/>
              </w:rPr>
              <w:t>.</w:t>
            </w:r>
          </w:p>
        </w:tc>
      </w:tr>
      <w:tr w:rsidR="009D2C62" w:rsidRPr="000B191D" w:rsidTr="009D2C62">
        <w:trPr>
          <w:trHeight w:val="601"/>
        </w:trPr>
        <w:tc>
          <w:tcPr>
            <w:tcW w:w="603" w:type="dxa"/>
            <w:tcBorders>
              <w:top w:val="nil"/>
              <w:left w:val="single" w:sz="8" w:space="0" w:color="auto"/>
              <w:bottom w:val="single" w:sz="8" w:space="0" w:color="auto"/>
              <w:right w:val="single" w:sz="8" w:space="0" w:color="auto"/>
            </w:tcBorders>
            <w:shd w:val="clear" w:color="auto" w:fill="auto"/>
            <w:noWrap/>
            <w:hideMark/>
          </w:tcPr>
          <w:p w:rsidR="009D2C62" w:rsidRPr="00995063" w:rsidRDefault="009D2C62" w:rsidP="00CA2DC9">
            <w:pPr>
              <w:jc w:val="center"/>
              <w:rPr>
                <w:rFonts w:eastAsia="Times New Roman"/>
                <w:b/>
                <w:color w:val="000000"/>
                <w:sz w:val="22"/>
                <w:szCs w:val="22"/>
                <w:lang w:eastAsia="en-US"/>
              </w:rPr>
            </w:pPr>
          </w:p>
          <w:p w:rsidR="009D2C62" w:rsidRPr="00995063" w:rsidRDefault="009D2C62" w:rsidP="00CA2DC9">
            <w:pPr>
              <w:jc w:val="center"/>
              <w:rPr>
                <w:rFonts w:eastAsia="Times New Roman"/>
                <w:b/>
                <w:color w:val="000000"/>
                <w:sz w:val="22"/>
                <w:szCs w:val="22"/>
                <w:lang w:eastAsia="en-US"/>
              </w:rPr>
            </w:pPr>
          </w:p>
          <w:p w:rsidR="009D2C62" w:rsidRPr="00995063" w:rsidRDefault="009D2C62" w:rsidP="00CA2DC9">
            <w:pPr>
              <w:jc w:val="center"/>
              <w:rPr>
                <w:rFonts w:eastAsia="Times New Roman"/>
                <w:b/>
                <w:color w:val="000000"/>
                <w:sz w:val="22"/>
                <w:szCs w:val="22"/>
                <w:lang w:eastAsia="en-US"/>
              </w:rPr>
            </w:pPr>
          </w:p>
          <w:p w:rsidR="009D2C62" w:rsidRPr="00995063" w:rsidRDefault="009D2C62" w:rsidP="00CA2DC9">
            <w:pPr>
              <w:jc w:val="center"/>
              <w:rPr>
                <w:rFonts w:eastAsia="Times New Roman"/>
                <w:b/>
                <w:color w:val="000000"/>
                <w:sz w:val="22"/>
                <w:szCs w:val="22"/>
                <w:lang w:eastAsia="en-US"/>
              </w:rPr>
            </w:pPr>
          </w:p>
          <w:p w:rsidR="009D2C62" w:rsidRPr="00995063" w:rsidRDefault="009D2C62" w:rsidP="00CA2DC9">
            <w:pPr>
              <w:jc w:val="center"/>
              <w:rPr>
                <w:rFonts w:eastAsia="Times New Roman"/>
                <w:b/>
                <w:color w:val="000000"/>
                <w:sz w:val="22"/>
                <w:szCs w:val="22"/>
                <w:lang w:eastAsia="en-US"/>
              </w:rPr>
            </w:pPr>
          </w:p>
          <w:p w:rsidR="009D2C62" w:rsidRPr="00995063" w:rsidRDefault="009D2C62" w:rsidP="00CA2DC9">
            <w:pPr>
              <w:jc w:val="center"/>
              <w:rPr>
                <w:rFonts w:eastAsia="Times New Roman"/>
                <w:b/>
                <w:color w:val="000000"/>
                <w:sz w:val="22"/>
                <w:szCs w:val="22"/>
                <w:lang w:eastAsia="en-US"/>
              </w:rPr>
            </w:pPr>
          </w:p>
        </w:tc>
        <w:tc>
          <w:tcPr>
            <w:tcW w:w="2714" w:type="dxa"/>
            <w:tcBorders>
              <w:top w:val="nil"/>
              <w:left w:val="nil"/>
              <w:bottom w:val="single" w:sz="8" w:space="0" w:color="auto"/>
              <w:right w:val="single" w:sz="8" w:space="0" w:color="auto"/>
            </w:tcBorders>
            <w:shd w:val="clear" w:color="auto" w:fill="auto"/>
          </w:tcPr>
          <w:p w:rsidR="009D2C62" w:rsidRPr="00995063" w:rsidRDefault="009D2C62" w:rsidP="00CA2DC9">
            <w:pPr>
              <w:jc w:val="center"/>
              <w:rPr>
                <w:rFonts w:eastAsia="Times New Roman"/>
                <w:color w:val="000000"/>
                <w:sz w:val="22"/>
                <w:szCs w:val="22"/>
                <w:lang w:eastAsia="en-US"/>
              </w:rPr>
            </w:pPr>
          </w:p>
        </w:tc>
        <w:tc>
          <w:tcPr>
            <w:tcW w:w="5296" w:type="dxa"/>
            <w:tcBorders>
              <w:top w:val="nil"/>
              <w:left w:val="nil"/>
              <w:bottom w:val="single" w:sz="8" w:space="0" w:color="auto"/>
              <w:right w:val="single" w:sz="8" w:space="0" w:color="auto"/>
            </w:tcBorders>
            <w:shd w:val="clear" w:color="auto" w:fill="auto"/>
          </w:tcPr>
          <w:p w:rsidR="009D2C62" w:rsidRDefault="009D2C62" w:rsidP="009D2C62">
            <w:pPr>
              <w:rPr>
                <w:sz w:val="20"/>
                <w:szCs w:val="20"/>
              </w:rPr>
            </w:pPr>
            <w:r w:rsidRPr="00F131A4">
              <w:rPr>
                <w:b/>
                <w:sz w:val="20"/>
                <w:szCs w:val="20"/>
              </w:rPr>
              <w:t>Papildinājumā:</w:t>
            </w:r>
            <w:r>
              <w:rPr>
                <w:b/>
                <w:sz w:val="20"/>
                <w:szCs w:val="20"/>
              </w:rPr>
              <w:t xml:space="preserve"> </w:t>
            </w:r>
            <w:r w:rsidRPr="00F131A4">
              <w:rPr>
                <w:sz w:val="20"/>
                <w:szCs w:val="20"/>
              </w:rPr>
              <w:t>Sakarā ar to, ka sportistiem, reizēm, ir nepieciešams nestandarta apģērbs auguma īpatnību dēļ, pasūtītājam ir jābūt iespējai, nepieciešamības gadījumā, nokomplektēt sporta kostīmu (gan īso, gan garo) tādā veidā, ka jaka (krekls) ir viena izmēra, bet bikses (šorti) cita izmēra.</w:t>
            </w:r>
          </w:p>
          <w:p w:rsidR="009D2C62" w:rsidRPr="00F131A4" w:rsidRDefault="009D2C62" w:rsidP="009D2C62">
            <w:pPr>
              <w:rPr>
                <w:sz w:val="20"/>
                <w:szCs w:val="20"/>
              </w:rPr>
            </w:pPr>
          </w:p>
          <w:p w:rsidR="009D2C62" w:rsidRPr="00F131A4" w:rsidRDefault="009D2C62" w:rsidP="009D2C62">
            <w:pPr>
              <w:rPr>
                <w:sz w:val="20"/>
                <w:szCs w:val="20"/>
              </w:rPr>
            </w:pPr>
            <w:r w:rsidRPr="00F131A4">
              <w:rPr>
                <w:b/>
                <w:sz w:val="20"/>
                <w:szCs w:val="20"/>
              </w:rPr>
              <w:t>Izmēru skala no 36-XXL jakai un biksēm:</w:t>
            </w:r>
          </w:p>
          <w:p w:rsidR="009D2C62" w:rsidRPr="00F131A4" w:rsidRDefault="009D2C62" w:rsidP="009D2C62">
            <w:pPr>
              <w:rPr>
                <w:sz w:val="20"/>
                <w:szCs w:val="20"/>
              </w:rPr>
            </w:pPr>
            <w:r w:rsidRPr="00F131A4">
              <w:rPr>
                <w:sz w:val="20"/>
                <w:szCs w:val="20"/>
              </w:rPr>
              <w:t>36 – (140 – 144 cm)</w:t>
            </w:r>
          </w:p>
          <w:p w:rsidR="009D2C62" w:rsidRPr="00F131A4" w:rsidRDefault="009D2C62" w:rsidP="009D2C62">
            <w:pPr>
              <w:rPr>
                <w:sz w:val="20"/>
                <w:szCs w:val="20"/>
              </w:rPr>
            </w:pPr>
            <w:r w:rsidRPr="00F131A4">
              <w:rPr>
                <w:sz w:val="20"/>
                <w:szCs w:val="20"/>
              </w:rPr>
              <w:t>38 – (146 – 150 cm)</w:t>
            </w:r>
          </w:p>
          <w:p w:rsidR="009D2C62" w:rsidRPr="00F131A4" w:rsidRDefault="009D2C62" w:rsidP="009D2C62">
            <w:pPr>
              <w:rPr>
                <w:sz w:val="20"/>
                <w:szCs w:val="20"/>
              </w:rPr>
            </w:pPr>
            <w:r w:rsidRPr="00F131A4">
              <w:rPr>
                <w:sz w:val="20"/>
                <w:szCs w:val="20"/>
              </w:rPr>
              <w:t>40 – (152 – 156 cm)</w:t>
            </w:r>
          </w:p>
          <w:p w:rsidR="009D2C62" w:rsidRPr="00F131A4" w:rsidRDefault="009D2C62" w:rsidP="009D2C62">
            <w:pPr>
              <w:rPr>
                <w:sz w:val="20"/>
                <w:szCs w:val="20"/>
              </w:rPr>
            </w:pPr>
            <w:r w:rsidRPr="00F131A4">
              <w:rPr>
                <w:sz w:val="20"/>
                <w:szCs w:val="20"/>
              </w:rPr>
              <w:t>S – (158 – 162 cm)</w:t>
            </w:r>
          </w:p>
          <w:p w:rsidR="009D2C62" w:rsidRPr="00F131A4" w:rsidRDefault="009D2C62" w:rsidP="009D2C62">
            <w:pPr>
              <w:rPr>
                <w:sz w:val="20"/>
                <w:szCs w:val="20"/>
              </w:rPr>
            </w:pPr>
            <w:r w:rsidRPr="00F131A4">
              <w:rPr>
                <w:sz w:val="20"/>
                <w:szCs w:val="20"/>
              </w:rPr>
              <w:t>M – (164 – 172 cm)</w:t>
            </w:r>
          </w:p>
          <w:p w:rsidR="009D2C62" w:rsidRPr="00F131A4" w:rsidRDefault="009D2C62" w:rsidP="009D2C62">
            <w:pPr>
              <w:rPr>
                <w:sz w:val="20"/>
                <w:szCs w:val="20"/>
              </w:rPr>
            </w:pPr>
            <w:r w:rsidRPr="00F131A4">
              <w:rPr>
                <w:sz w:val="20"/>
                <w:szCs w:val="20"/>
              </w:rPr>
              <w:t>L – (174 – 182 cm)</w:t>
            </w:r>
          </w:p>
          <w:p w:rsidR="009D2C62" w:rsidRPr="00F131A4" w:rsidRDefault="009D2C62" w:rsidP="009D2C62">
            <w:pPr>
              <w:rPr>
                <w:sz w:val="20"/>
                <w:szCs w:val="20"/>
              </w:rPr>
            </w:pPr>
            <w:r w:rsidRPr="00F131A4">
              <w:rPr>
                <w:sz w:val="20"/>
                <w:szCs w:val="20"/>
              </w:rPr>
              <w:t>XL – (184 – 192 cm)</w:t>
            </w:r>
          </w:p>
          <w:p w:rsidR="009D2C62" w:rsidRDefault="009D2C62" w:rsidP="009D2C62">
            <w:pPr>
              <w:rPr>
                <w:sz w:val="20"/>
                <w:szCs w:val="20"/>
              </w:rPr>
            </w:pPr>
            <w:r w:rsidRPr="00F131A4">
              <w:rPr>
                <w:sz w:val="20"/>
                <w:szCs w:val="20"/>
              </w:rPr>
              <w:t>XXL – (194 – 202 cm)</w:t>
            </w:r>
          </w:p>
          <w:p w:rsidR="009D2C62" w:rsidRPr="00F131A4" w:rsidRDefault="009D2C62" w:rsidP="009D2C62">
            <w:pPr>
              <w:rPr>
                <w:sz w:val="20"/>
                <w:szCs w:val="20"/>
              </w:rPr>
            </w:pPr>
          </w:p>
          <w:p w:rsidR="009D2C62" w:rsidRPr="00F131A4" w:rsidRDefault="009D2C62" w:rsidP="009D2C62">
            <w:pPr>
              <w:rPr>
                <w:sz w:val="20"/>
                <w:szCs w:val="20"/>
              </w:rPr>
            </w:pPr>
            <w:r w:rsidRPr="00F131A4">
              <w:rPr>
                <w:sz w:val="20"/>
                <w:szCs w:val="20"/>
              </w:rPr>
              <w:t>Nepieciešamības gadījumā, pasūtītājs v</w:t>
            </w:r>
            <w:r>
              <w:rPr>
                <w:sz w:val="20"/>
                <w:szCs w:val="20"/>
              </w:rPr>
              <w:t>ar pieprasīt piegādātājam preču</w:t>
            </w:r>
            <w:r w:rsidRPr="00F131A4">
              <w:rPr>
                <w:sz w:val="20"/>
                <w:szCs w:val="20"/>
              </w:rPr>
              <w:t xml:space="preserve"> paraugus.</w:t>
            </w:r>
          </w:p>
          <w:p w:rsidR="009D2C62" w:rsidRPr="00995063" w:rsidRDefault="009D2C62" w:rsidP="00ED409A">
            <w:pPr>
              <w:rPr>
                <w:rFonts w:eastAsia="Times New Roman"/>
                <w:color w:val="000000"/>
                <w:sz w:val="22"/>
                <w:szCs w:val="22"/>
                <w:lang w:eastAsia="en-US"/>
              </w:rPr>
            </w:pPr>
          </w:p>
        </w:tc>
        <w:tc>
          <w:tcPr>
            <w:tcW w:w="1418" w:type="dxa"/>
            <w:tcBorders>
              <w:top w:val="nil"/>
              <w:left w:val="single" w:sz="4" w:space="0" w:color="auto"/>
              <w:bottom w:val="single" w:sz="8" w:space="0" w:color="auto"/>
              <w:right w:val="single" w:sz="8" w:space="0" w:color="auto"/>
            </w:tcBorders>
            <w:shd w:val="clear" w:color="auto" w:fill="auto"/>
            <w:noWrap/>
            <w:hideMark/>
          </w:tcPr>
          <w:p w:rsidR="009D2C62" w:rsidRPr="00920156" w:rsidRDefault="009D2C62" w:rsidP="00AC365C">
            <w:pPr>
              <w:jc w:val="center"/>
              <w:rPr>
                <w:rFonts w:eastAsia="Times New Roman"/>
                <w:color w:val="000000"/>
                <w:sz w:val="22"/>
                <w:szCs w:val="22"/>
                <w:lang w:eastAsia="en-US"/>
              </w:rPr>
            </w:pPr>
          </w:p>
        </w:tc>
      </w:tr>
    </w:tbl>
    <w:p w:rsidR="00BB6F93" w:rsidRDefault="00BB6F93" w:rsidP="00D94404"/>
    <w:p w:rsidR="009C0406" w:rsidRDefault="009C0406" w:rsidP="009C0406">
      <w:r>
        <w:t>Tehnisko specifikāciju sagatavoja</w:t>
      </w:r>
    </w:p>
    <w:p w:rsidR="00CA2DC9" w:rsidRDefault="009C0406" w:rsidP="009D2C62">
      <w:pPr>
        <w:rPr>
          <w:rFonts w:eastAsia="Times New Roman"/>
          <w:lang w:eastAsia="ar-SA"/>
        </w:rPr>
      </w:pPr>
      <w:r>
        <w:t>Daugavpils Bērnu un jaunatnes sporta skolas</w:t>
      </w:r>
      <w:r w:rsidR="00C42EC5">
        <w:t xml:space="preserve"> metodiķe</w:t>
      </w:r>
      <w:r>
        <w:t xml:space="preserve">                                                    </w:t>
      </w:r>
      <w:r w:rsidR="00C42EC5">
        <w:t xml:space="preserve">J. </w:t>
      </w:r>
      <w:proofErr w:type="spellStart"/>
      <w:r w:rsidR="00C42EC5">
        <w:t>Dedele</w:t>
      </w:r>
      <w:proofErr w:type="spellEnd"/>
    </w:p>
    <w:p w:rsidR="009763F3" w:rsidRPr="009763F3" w:rsidRDefault="009763F3" w:rsidP="009763F3">
      <w:pPr>
        <w:suppressAutoHyphens/>
        <w:jc w:val="right"/>
        <w:rPr>
          <w:rFonts w:eastAsia="Times New Roman"/>
          <w:b/>
          <w:lang w:eastAsia="ar-SA"/>
        </w:rPr>
      </w:pPr>
      <w:r w:rsidRPr="009763F3">
        <w:rPr>
          <w:rFonts w:eastAsia="Times New Roman"/>
          <w:b/>
          <w:lang w:eastAsia="ar-SA"/>
        </w:rPr>
        <w:lastRenderedPageBreak/>
        <w:t>2.pielikums</w:t>
      </w:r>
    </w:p>
    <w:p w:rsidR="00763752" w:rsidRPr="00CF1BEC" w:rsidRDefault="00763752" w:rsidP="00763752">
      <w:pPr>
        <w:suppressAutoHyphens/>
        <w:rPr>
          <w:rFonts w:eastAsia="Times New Roman"/>
          <w:lang w:eastAsia="ar-SA"/>
        </w:rPr>
      </w:pPr>
      <w:r w:rsidRPr="00CF1BEC">
        <w:rPr>
          <w:rFonts w:eastAsia="Times New Roman"/>
          <w:lang w:eastAsia="ar-SA"/>
        </w:rPr>
        <w:t>201</w:t>
      </w:r>
      <w:r w:rsidR="009D2C62">
        <w:rPr>
          <w:rFonts w:eastAsia="Times New Roman"/>
          <w:lang w:eastAsia="ar-SA"/>
        </w:rPr>
        <w:t>7</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49759F"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C42EC5" w:rsidRPr="00CA2DC9" w:rsidRDefault="00C42EC5" w:rsidP="00F006D1">
      <w:pPr>
        <w:suppressAutoHyphens/>
      </w:pPr>
      <w:r w:rsidRPr="00CF1BEC">
        <w:rPr>
          <w:rFonts w:eastAsia="Times New Roman"/>
          <w:lang w:eastAsia="ar-SA"/>
        </w:rPr>
        <w:t xml:space="preserve">Piedāvājam </w:t>
      </w:r>
      <w:r w:rsidR="00AC365C">
        <w:rPr>
          <w:rFonts w:eastAsia="Times New Roman"/>
          <w:lang w:eastAsia="ar-SA"/>
        </w:rPr>
        <w:t xml:space="preserve">piegādāt </w:t>
      </w:r>
      <w:r w:rsidR="00F006D1" w:rsidRPr="00AB1D82">
        <w:rPr>
          <w:rFonts w:eastAsia="Times New Roman"/>
          <w:bCs/>
          <w:lang w:eastAsia="en-US"/>
        </w:rPr>
        <w:t>Daugavpils Bērnu un jaunatnes sporta skola</w:t>
      </w:r>
      <w:r w:rsidR="00F006D1">
        <w:rPr>
          <w:rFonts w:eastAsia="Times New Roman"/>
          <w:bCs/>
          <w:lang w:eastAsia="en-US"/>
        </w:rPr>
        <w:t>s</w:t>
      </w:r>
      <w:r w:rsidR="00F006D1" w:rsidRPr="00AB1D82">
        <w:rPr>
          <w:rFonts w:eastAsia="Times New Roman"/>
          <w:bCs/>
          <w:lang w:eastAsia="en-US"/>
        </w:rPr>
        <w:t xml:space="preserve"> </w:t>
      </w:r>
      <w:r w:rsidR="00F006D1">
        <w:rPr>
          <w:rFonts w:eastAsia="Times New Roman"/>
          <w:lang w:eastAsia="en-US"/>
        </w:rPr>
        <w:t xml:space="preserve">formu </w:t>
      </w:r>
      <w:r w:rsidR="00AC365C">
        <w:rPr>
          <w:rFonts w:eastAsia="Times New Roman"/>
          <w:lang w:eastAsia="en-US"/>
        </w:rPr>
        <w:t>par šādu cenu:</w:t>
      </w:r>
    </w:p>
    <w:p w:rsidR="00C42EC5" w:rsidRPr="00CF1BEC" w:rsidRDefault="00C42EC5" w:rsidP="00763752">
      <w:pPr>
        <w:tabs>
          <w:tab w:val="left" w:pos="-114"/>
          <w:tab w:val="left" w:pos="-57"/>
        </w:tabs>
        <w:suppressAutoHyphens/>
        <w:jc w:val="center"/>
        <w:rPr>
          <w:rFonts w:eastAsia="Times New Roman"/>
          <w:b/>
          <w:bCs/>
          <w:lang w:eastAsia="ar-SA"/>
        </w:rPr>
      </w:pPr>
    </w:p>
    <w:p w:rsidR="00CA2DC9" w:rsidRPr="00CA2DC9" w:rsidRDefault="00CA2DC9" w:rsidP="00CA2DC9"/>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791"/>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C42EC5"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C42EC5">
              <w:rPr>
                <w:rFonts w:eastAsia="Times New Roman"/>
                <w:lang w:eastAsia="ar-SA"/>
              </w:rPr>
              <w:t>,</w:t>
            </w:r>
          </w:p>
          <w:p w:rsidR="00BB6F93" w:rsidRPr="00211B41" w:rsidRDefault="00C42EC5"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W w:w="9913" w:type="dxa"/>
        <w:tblLayout w:type="fixed"/>
        <w:tblLook w:val="04A0" w:firstRow="1" w:lastRow="0" w:firstColumn="1" w:lastColumn="0" w:noHBand="0" w:noVBand="1"/>
      </w:tblPr>
      <w:tblGrid>
        <w:gridCol w:w="603"/>
        <w:gridCol w:w="2482"/>
        <w:gridCol w:w="4111"/>
        <w:gridCol w:w="1442"/>
        <w:gridCol w:w="1275"/>
      </w:tblGrid>
      <w:tr w:rsidR="00CA2DC9" w:rsidRPr="000B191D" w:rsidTr="00AC365C">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CA2DC9" w:rsidRPr="000B191D" w:rsidRDefault="00CA2DC9" w:rsidP="00062857">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Nr</w:t>
            </w:r>
            <w:proofErr w:type="spellEnd"/>
            <w:r w:rsidRPr="000B191D">
              <w:rPr>
                <w:rFonts w:eastAsia="Times New Roman"/>
                <w:b/>
                <w:color w:val="000000"/>
                <w:sz w:val="22"/>
                <w:szCs w:val="22"/>
                <w:lang w:val="en-US" w:eastAsia="en-US"/>
              </w:rPr>
              <w:t>.</w:t>
            </w:r>
          </w:p>
        </w:tc>
        <w:tc>
          <w:tcPr>
            <w:tcW w:w="24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2DC9" w:rsidRPr="000B191D" w:rsidRDefault="00CA2DC9" w:rsidP="00062857">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Nosaukums</w:t>
            </w:r>
            <w:proofErr w:type="spellEnd"/>
          </w:p>
        </w:tc>
        <w:tc>
          <w:tcPr>
            <w:tcW w:w="41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2DC9" w:rsidRPr="000B191D" w:rsidRDefault="00CA2DC9" w:rsidP="00062857">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Apraksts</w:t>
            </w:r>
            <w:proofErr w:type="spellEnd"/>
          </w:p>
        </w:tc>
        <w:tc>
          <w:tcPr>
            <w:tcW w:w="1442"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CA2DC9" w:rsidRPr="000B191D" w:rsidRDefault="00AC365C" w:rsidP="00062857">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Mērvienība</w:t>
            </w:r>
            <w:proofErr w:type="spellEnd"/>
          </w:p>
        </w:tc>
        <w:tc>
          <w:tcPr>
            <w:tcW w:w="1275" w:type="dxa"/>
            <w:vMerge w:val="restart"/>
            <w:tcBorders>
              <w:top w:val="single" w:sz="8" w:space="0" w:color="auto"/>
              <w:left w:val="single" w:sz="4" w:space="0" w:color="auto"/>
              <w:right w:val="single" w:sz="8" w:space="0" w:color="auto"/>
            </w:tcBorders>
          </w:tcPr>
          <w:p w:rsidR="00CA2DC9" w:rsidRPr="000B191D" w:rsidRDefault="00CA2DC9" w:rsidP="00062857">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Cena</w:t>
            </w:r>
            <w:proofErr w:type="spellEnd"/>
            <w:r>
              <w:rPr>
                <w:rFonts w:eastAsia="Times New Roman"/>
                <w:b/>
                <w:color w:val="000000"/>
                <w:sz w:val="22"/>
                <w:szCs w:val="22"/>
                <w:lang w:val="en-US" w:eastAsia="en-US"/>
              </w:rPr>
              <w:t xml:space="preserve"> bez PVN</w:t>
            </w:r>
          </w:p>
        </w:tc>
      </w:tr>
      <w:tr w:rsidR="00CA2DC9" w:rsidRPr="000B191D" w:rsidTr="00AC365C">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CA2DC9" w:rsidRPr="000B191D" w:rsidRDefault="00CA2DC9" w:rsidP="00062857">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p.k</w:t>
            </w:r>
            <w:proofErr w:type="spellEnd"/>
            <w:r w:rsidRPr="000B191D">
              <w:rPr>
                <w:rFonts w:eastAsia="Times New Roman"/>
                <w:b/>
                <w:color w:val="000000"/>
                <w:sz w:val="22"/>
                <w:szCs w:val="22"/>
                <w:lang w:val="en-US" w:eastAsia="en-US"/>
              </w:rPr>
              <w:t>.</w:t>
            </w:r>
          </w:p>
        </w:tc>
        <w:tc>
          <w:tcPr>
            <w:tcW w:w="2482" w:type="dxa"/>
            <w:vMerge/>
            <w:tcBorders>
              <w:top w:val="single" w:sz="8" w:space="0" w:color="auto"/>
              <w:left w:val="single" w:sz="8" w:space="0" w:color="auto"/>
              <w:bottom w:val="single" w:sz="8" w:space="0" w:color="000000"/>
              <w:right w:val="single" w:sz="8" w:space="0" w:color="auto"/>
            </w:tcBorders>
            <w:vAlign w:val="center"/>
            <w:hideMark/>
          </w:tcPr>
          <w:p w:rsidR="00CA2DC9" w:rsidRPr="000B191D" w:rsidRDefault="00CA2DC9" w:rsidP="00062857">
            <w:pPr>
              <w:rPr>
                <w:rFonts w:eastAsia="Times New Roman"/>
                <w:b/>
                <w:color w:val="000000"/>
                <w:sz w:val="22"/>
                <w:szCs w:val="22"/>
                <w:lang w:val="en-US" w:eastAsia="en-US"/>
              </w:rPr>
            </w:pPr>
          </w:p>
        </w:tc>
        <w:tc>
          <w:tcPr>
            <w:tcW w:w="4111" w:type="dxa"/>
            <w:vMerge/>
            <w:tcBorders>
              <w:top w:val="single" w:sz="8" w:space="0" w:color="auto"/>
              <w:left w:val="single" w:sz="8" w:space="0" w:color="auto"/>
              <w:bottom w:val="single" w:sz="8" w:space="0" w:color="000000"/>
              <w:right w:val="single" w:sz="8" w:space="0" w:color="auto"/>
            </w:tcBorders>
            <w:vAlign w:val="center"/>
            <w:hideMark/>
          </w:tcPr>
          <w:p w:rsidR="00CA2DC9" w:rsidRPr="000B191D" w:rsidRDefault="00CA2DC9" w:rsidP="00062857">
            <w:pPr>
              <w:rPr>
                <w:rFonts w:eastAsia="Times New Roman"/>
                <w:b/>
                <w:color w:val="000000"/>
                <w:sz w:val="22"/>
                <w:szCs w:val="22"/>
                <w:lang w:val="en-US" w:eastAsia="en-US"/>
              </w:rPr>
            </w:pPr>
          </w:p>
        </w:tc>
        <w:tc>
          <w:tcPr>
            <w:tcW w:w="1442" w:type="dxa"/>
            <w:vMerge/>
            <w:tcBorders>
              <w:top w:val="single" w:sz="8" w:space="0" w:color="auto"/>
              <w:left w:val="single" w:sz="4" w:space="0" w:color="auto"/>
              <w:bottom w:val="single" w:sz="8" w:space="0" w:color="000000"/>
              <w:right w:val="single" w:sz="8" w:space="0" w:color="auto"/>
            </w:tcBorders>
            <w:vAlign w:val="center"/>
            <w:hideMark/>
          </w:tcPr>
          <w:p w:rsidR="00CA2DC9" w:rsidRPr="000B191D" w:rsidRDefault="00CA2DC9" w:rsidP="00062857">
            <w:pPr>
              <w:rPr>
                <w:rFonts w:eastAsia="Times New Roman"/>
                <w:b/>
                <w:color w:val="000000"/>
                <w:sz w:val="22"/>
                <w:szCs w:val="22"/>
                <w:lang w:val="en-US" w:eastAsia="en-US"/>
              </w:rPr>
            </w:pPr>
          </w:p>
        </w:tc>
        <w:tc>
          <w:tcPr>
            <w:tcW w:w="1275" w:type="dxa"/>
            <w:vMerge/>
            <w:tcBorders>
              <w:left w:val="single" w:sz="4" w:space="0" w:color="auto"/>
              <w:bottom w:val="single" w:sz="8" w:space="0" w:color="000000"/>
              <w:right w:val="single" w:sz="8" w:space="0" w:color="auto"/>
            </w:tcBorders>
          </w:tcPr>
          <w:p w:rsidR="00CA2DC9" w:rsidRPr="000B191D" w:rsidRDefault="00CA2DC9" w:rsidP="00062857">
            <w:pPr>
              <w:rPr>
                <w:rFonts w:eastAsia="Times New Roman"/>
                <w:b/>
                <w:color w:val="000000"/>
                <w:sz w:val="22"/>
                <w:szCs w:val="22"/>
                <w:lang w:val="en-US" w:eastAsia="en-US"/>
              </w:rPr>
            </w:pPr>
          </w:p>
        </w:tc>
      </w:tr>
      <w:tr w:rsidR="009D2C62" w:rsidRPr="000B191D" w:rsidTr="00AC365C">
        <w:trPr>
          <w:trHeight w:val="315"/>
        </w:trPr>
        <w:tc>
          <w:tcPr>
            <w:tcW w:w="603" w:type="dxa"/>
            <w:tcBorders>
              <w:top w:val="nil"/>
              <w:left w:val="single" w:sz="8" w:space="0" w:color="auto"/>
              <w:bottom w:val="single" w:sz="8" w:space="0" w:color="auto"/>
              <w:right w:val="single" w:sz="8" w:space="0" w:color="auto"/>
            </w:tcBorders>
            <w:shd w:val="clear" w:color="auto" w:fill="auto"/>
            <w:vAlign w:val="center"/>
          </w:tcPr>
          <w:p w:rsidR="009D2C62" w:rsidRPr="000B191D" w:rsidRDefault="009D2C62" w:rsidP="00062857">
            <w:pPr>
              <w:rPr>
                <w:rFonts w:eastAsia="Times New Roman"/>
                <w:b/>
                <w:color w:val="000000"/>
                <w:sz w:val="22"/>
                <w:szCs w:val="22"/>
                <w:lang w:val="en-US" w:eastAsia="en-US"/>
              </w:rPr>
            </w:pPr>
            <w:r>
              <w:rPr>
                <w:rFonts w:eastAsia="Times New Roman"/>
                <w:b/>
                <w:color w:val="000000"/>
                <w:sz w:val="22"/>
                <w:szCs w:val="22"/>
                <w:lang w:val="en-US" w:eastAsia="en-US"/>
              </w:rPr>
              <w:t>1.</w:t>
            </w:r>
          </w:p>
        </w:tc>
        <w:tc>
          <w:tcPr>
            <w:tcW w:w="2482" w:type="dxa"/>
            <w:tcBorders>
              <w:top w:val="single" w:sz="8" w:space="0" w:color="auto"/>
              <w:left w:val="single" w:sz="8" w:space="0" w:color="auto"/>
              <w:bottom w:val="single" w:sz="8" w:space="0" w:color="000000"/>
              <w:right w:val="single" w:sz="8" w:space="0" w:color="auto"/>
            </w:tcBorders>
            <w:vAlign w:val="center"/>
          </w:tcPr>
          <w:p w:rsidR="009D2C62" w:rsidRPr="000B191D" w:rsidRDefault="009D2C62" w:rsidP="00062857">
            <w:pPr>
              <w:rPr>
                <w:rFonts w:eastAsia="Times New Roman"/>
                <w:b/>
                <w:color w:val="000000"/>
                <w:sz w:val="22"/>
                <w:szCs w:val="22"/>
                <w:lang w:val="en-US" w:eastAsia="en-US"/>
              </w:rPr>
            </w:pPr>
            <w:proofErr w:type="spellStart"/>
            <w:r>
              <w:rPr>
                <w:rFonts w:eastAsia="Times New Roman"/>
                <w:b/>
                <w:color w:val="000000"/>
                <w:sz w:val="22"/>
                <w:szCs w:val="22"/>
                <w:lang w:val="en-US" w:eastAsia="en-US"/>
              </w:rPr>
              <w:t>Īsā</w:t>
            </w:r>
            <w:proofErr w:type="spellEnd"/>
            <w:r>
              <w:rPr>
                <w:rFonts w:eastAsia="Times New Roman"/>
                <w:b/>
                <w:color w:val="000000"/>
                <w:sz w:val="22"/>
                <w:szCs w:val="22"/>
                <w:lang w:val="en-US" w:eastAsia="en-US"/>
              </w:rPr>
              <w:t xml:space="preserve"> </w:t>
            </w:r>
            <w:proofErr w:type="spellStart"/>
            <w:r>
              <w:rPr>
                <w:rFonts w:eastAsia="Times New Roman"/>
                <w:b/>
                <w:color w:val="000000"/>
                <w:sz w:val="22"/>
                <w:szCs w:val="22"/>
                <w:lang w:val="en-US" w:eastAsia="en-US"/>
              </w:rPr>
              <w:t>spēles</w:t>
            </w:r>
            <w:proofErr w:type="spellEnd"/>
            <w:r>
              <w:rPr>
                <w:rFonts w:eastAsia="Times New Roman"/>
                <w:b/>
                <w:color w:val="000000"/>
                <w:sz w:val="22"/>
                <w:szCs w:val="22"/>
                <w:lang w:val="en-US" w:eastAsia="en-US"/>
              </w:rPr>
              <w:t xml:space="preserve"> forma</w:t>
            </w:r>
          </w:p>
        </w:tc>
        <w:tc>
          <w:tcPr>
            <w:tcW w:w="4111" w:type="dxa"/>
            <w:tcBorders>
              <w:top w:val="single" w:sz="8" w:space="0" w:color="auto"/>
              <w:left w:val="single" w:sz="8" w:space="0" w:color="auto"/>
              <w:bottom w:val="single" w:sz="8" w:space="0" w:color="000000"/>
              <w:right w:val="single" w:sz="8" w:space="0" w:color="auto"/>
            </w:tcBorders>
            <w:vAlign w:val="center"/>
          </w:tcPr>
          <w:p w:rsidR="009D2C62" w:rsidRPr="000B191D" w:rsidRDefault="009D2C62" w:rsidP="00062857">
            <w:pPr>
              <w:rPr>
                <w:rFonts w:eastAsia="Times New Roman"/>
                <w:b/>
                <w:color w:val="000000"/>
                <w:sz w:val="22"/>
                <w:szCs w:val="22"/>
                <w:lang w:val="en-US" w:eastAsia="en-US"/>
              </w:rPr>
            </w:pPr>
          </w:p>
        </w:tc>
        <w:tc>
          <w:tcPr>
            <w:tcW w:w="1442" w:type="dxa"/>
            <w:tcBorders>
              <w:top w:val="single" w:sz="8" w:space="0" w:color="auto"/>
              <w:left w:val="single" w:sz="4" w:space="0" w:color="auto"/>
              <w:bottom w:val="single" w:sz="8" w:space="0" w:color="000000"/>
              <w:right w:val="single" w:sz="8" w:space="0" w:color="auto"/>
            </w:tcBorders>
            <w:vAlign w:val="center"/>
          </w:tcPr>
          <w:p w:rsidR="009D2C62" w:rsidRPr="000B191D" w:rsidRDefault="009D2C62" w:rsidP="00062857">
            <w:pPr>
              <w:rPr>
                <w:rFonts w:eastAsia="Times New Roman"/>
                <w:b/>
                <w:color w:val="000000"/>
                <w:sz w:val="22"/>
                <w:szCs w:val="22"/>
                <w:lang w:val="en-US" w:eastAsia="en-US"/>
              </w:rPr>
            </w:pPr>
          </w:p>
        </w:tc>
        <w:tc>
          <w:tcPr>
            <w:tcW w:w="1275" w:type="dxa"/>
            <w:tcBorders>
              <w:left w:val="single" w:sz="4" w:space="0" w:color="auto"/>
              <w:bottom w:val="single" w:sz="8" w:space="0" w:color="000000"/>
              <w:right w:val="single" w:sz="8" w:space="0" w:color="auto"/>
            </w:tcBorders>
          </w:tcPr>
          <w:p w:rsidR="009D2C62" w:rsidRPr="000B191D" w:rsidRDefault="009D2C62" w:rsidP="00062857">
            <w:pPr>
              <w:rPr>
                <w:rFonts w:eastAsia="Times New Roman"/>
                <w:b/>
                <w:color w:val="000000"/>
                <w:sz w:val="22"/>
                <w:szCs w:val="22"/>
                <w:lang w:val="en-US" w:eastAsia="en-US"/>
              </w:rPr>
            </w:pPr>
          </w:p>
        </w:tc>
      </w:tr>
      <w:tr w:rsidR="009D2C62" w:rsidRPr="000B191D" w:rsidTr="00DA1E97">
        <w:trPr>
          <w:trHeight w:val="601"/>
        </w:trPr>
        <w:tc>
          <w:tcPr>
            <w:tcW w:w="603" w:type="dxa"/>
            <w:tcBorders>
              <w:top w:val="nil"/>
              <w:left w:val="single" w:sz="8" w:space="0" w:color="auto"/>
              <w:bottom w:val="single" w:sz="8" w:space="0" w:color="auto"/>
              <w:right w:val="single" w:sz="8" w:space="0" w:color="auto"/>
            </w:tcBorders>
            <w:shd w:val="clear" w:color="auto" w:fill="auto"/>
            <w:noWrap/>
            <w:hideMark/>
          </w:tcPr>
          <w:p w:rsidR="009D2C62" w:rsidRPr="000B191D" w:rsidRDefault="009D2C62" w:rsidP="00425843">
            <w:pPr>
              <w:jc w:val="center"/>
              <w:rPr>
                <w:rFonts w:eastAsia="Times New Roman"/>
                <w:b/>
                <w:color w:val="000000"/>
                <w:sz w:val="22"/>
                <w:szCs w:val="22"/>
                <w:lang w:val="en-US" w:eastAsia="en-US"/>
              </w:rPr>
            </w:pPr>
            <w:r>
              <w:rPr>
                <w:rFonts w:eastAsia="Times New Roman"/>
                <w:b/>
                <w:color w:val="000000"/>
                <w:sz w:val="22"/>
                <w:szCs w:val="22"/>
                <w:lang w:val="en-US" w:eastAsia="en-US"/>
              </w:rPr>
              <w:t>1.1.</w:t>
            </w:r>
          </w:p>
        </w:tc>
        <w:tc>
          <w:tcPr>
            <w:tcW w:w="2482" w:type="dxa"/>
            <w:tcBorders>
              <w:top w:val="nil"/>
              <w:left w:val="nil"/>
              <w:bottom w:val="single" w:sz="8" w:space="0" w:color="auto"/>
              <w:right w:val="single" w:sz="8" w:space="0" w:color="auto"/>
            </w:tcBorders>
            <w:shd w:val="clear" w:color="auto" w:fill="auto"/>
            <w:vAlign w:val="center"/>
          </w:tcPr>
          <w:p w:rsidR="009D2C62" w:rsidRDefault="009D2C62" w:rsidP="0058030A">
            <w:pPr>
              <w:jc w:val="center"/>
              <w:rPr>
                <w:rFonts w:eastAsia="Times New Roman"/>
                <w:b/>
                <w:color w:val="000000"/>
                <w:sz w:val="22"/>
                <w:szCs w:val="22"/>
                <w:lang w:val="en-US" w:eastAsia="en-US"/>
              </w:rPr>
            </w:pPr>
            <w:r w:rsidRPr="00F131A4">
              <w:rPr>
                <w:b/>
                <w:sz w:val="20"/>
                <w:szCs w:val="20"/>
              </w:rPr>
              <w:t xml:space="preserve">Volejbola spēles forma </w:t>
            </w:r>
            <w:r>
              <w:rPr>
                <w:b/>
                <w:sz w:val="20"/>
                <w:szCs w:val="20"/>
              </w:rPr>
              <w:t>zēnie</w:t>
            </w:r>
            <w:r w:rsidRPr="00F131A4">
              <w:rPr>
                <w:b/>
                <w:sz w:val="20"/>
                <w:szCs w:val="20"/>
              </w:rPr>
              <w:t>m (īsā)</w:t>
            </w:r>
            <w:r>
              <w:rPr>
                <w:noProof/>
              </w:rPr>
              <w:drawing>
                <wp:inline distT="0" distB="0" distL="0" distR="0" wp14:anchorId="5F861C6D" wp14:editId="36FD6BFF">
                  <wp:extent cx="1000897" cy="2055394"/>
                  <wp:effectExtent l="0" t="0" r="8890" b="254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a:off x="0" y="0"/>
                            <a:ext cx="1000897" cy="2055394"/>
                          </a:xfrm>
                          <a:prstGeom prst="rect">
                            <a:avLst/>
                          </a:prstGeom>
                          <a:noFill/>
                          <a:extLst/>
                        </pic:spPr>
                      </pic:pic>
                    </a:graphicData>
                  </a:graphic>
                </wp:inline>
              </w:drawing>
            </w:r>
          </w:p>
          <w:p w:rsidR="009D2C62" w:rsidRDefault="009D2C62" w:rsidP="0058030A">
            <w:pPr>
              <w:rPr>
                <w:rFonts w:eastAsia="Times New Roman"/>
                <w:b/>
                <w:color w:val="000000"/>
                <w:sz w:val="22"/>
                <w:szCs w:val="22"/>
                <w:lang w:val="en-US" w:eastAsia="en-US"/>
              </w:rPr>
            </w:pPr>
          </w:p>
          <w:p w:rsidR="009D2C62" w:rsidRPr="000B191D" w:rsidRDefault="009D2C62" w:rsidP="0058030A">
            <w:pPr>
              <w:rPr>
                <w:rFonts w:eastAsia="Times New Roman"/>
                <w:b/>
                <w:color w:val="000000"/>
                <w:sz w:val="22"/>
                <w:szCs w:val="22"/>
                <w:lang w:val="en-US" w:eastAsia="en-US"/>
              </w:rPr>
            </w:pPr>
          </w:p>
        </w:tc>
        <w:tc>
          <w:tcPr>
            <w:tcW w:w="4111" w:type="dxa"/>
            <w:tcBorders>
              <w:top w:val="nil"/>
              <w:left w:val="nil"/>
              <w:bottom w:val="single" w:sz="8" w:space="0" w:color="auto"/>
              <w:right w:val="single" w:sz="8" w:space="0" w:color="auto"/>
            </w:tcBorders>
            <w:shd w:val="clear" w:color="auto" w:fill="auto"/>
          </w:tcPr>
          <w:p w:rsidR="009D2C62" w:rsidRPr="00F131A4" w:rsidRDefault="009D2C62" w:rsidP="0058030A">
            <w:pPr>
              <w:jc w:val="both"/>
              <w:rPr>
                <w:sz w:val="20"/>
                <w:szCs w:val="20"/>
              </w:rPr>
            </w:pPr>
            <w:r>
              <w:rPr>
                <w:sz w:val="20"/>
                <w:szCs w:val="20"/>
              </w:rPr>
              <w:t xml:space="preserve">      </w:t>
            </w:r>
            <w:r w:rsidRPr="00F131A4">
              <w:rPr>
                <w:sz w:val="20"/>
                <w:szCs w:val="20"/>
              </w:rPr>
              <w:t xml:space="preserve">Volejbola forma ir paredzēta volejbola sporta nodarbībām </w:t>
            </w:r>
            <w:r>
              <w:rPr>
                <w:sz w:val="20"/>
                <w:szCs w:val="20"/>
              </w:rPr>
              <w:t xml:space="preserve">un sacensībām. </w:t>
            </w:r>
            <w:r w:rsidRPr="00F131A4">
              <w:rPr>
                <w:sz w:val="20"/>
                <w:szCs w:val="20"/>
              </w:rPr>
              <w:t>100 % poliestera audums. Audumam jābūt augstas kvalitātes, elpojošam, vieglam, izturīgam.</w:t>
            </w:r>
            <w:r w:rsidR="00E843B5">
              <w:rPr>
                <w:sz w:val="20"/>
                <w:szCs w:val="20"/>
              </w:rPr>
              <w:t xml:space="preserve"> </w:t>
            </w:r>
            <w:r w:rsidR="00E843B5" w:rsidRPr="00E843B5">
              <w:rPr>
                <w:sz w:val="20"/>
                <w:szCs w:val="20"/>
              </w:rPr>
              <w:t xml:space="preserve">Precēm jāatbilst specifikācijai </w:t>
            </w:r>
            <w:r w:rsidR="00E843B5">
              <w:rPr>
                <w:sz w:val="20"/>
                <w:szCs w:val="20"/>
              </w:rPr>
              <w:t>pievienotajiem attēliem un krāsām: PANTONE 2945C un PANTONE 282C.</w:t>
            </w:r>
          </w:p>
          <w:p w:rsidR="009D2C62" w:rsidRPr="00F131A4" w:rsidRDefault="009D2C62" w:rsidP="0058030A">
            <w:pPr>
              <w:jc w:val="both"/>
              <w:rPr>
                <w:sz w:val="20"/>
                <w:szCs w:val="20"/>
              </w:rPr>
            </w:pPr>
            <w:r w:rsidRPr="00F131A4">
              <w:rPr>
                <w:b/>
                <w:sz w:val="20"/>
                <w:szCs w:val="20"/>
              </w:rPr>
              <w:t>Kreklam</w:t>
            </w:r>
            <w:r w:rsidRPr="00F131A4">
              <w:rPr>
                <w:sz w:val="20"/>
                <w:szCs w:val="20"/>
              </w:rPr>
              <w:t xml:space="preserve"> ir jābūt vīriešu piegriezuma ar piedurknēm. Krekla pamatkrāsa ir balta ar zilas un tumši zilas krāsas ielaidumiem krūšu daļā, platumā 2 (+ - 1) cm (identiski garā treniņtērpa jakai). Krekla apkakle  - V veida. Ap kakla daļu V veida iegriezums zilā krāsā. Kreisās un labās rokas aproce  zilā krāsā. Kreklam jābūt šūtam ar dubulto plakano </w:t>
            </w:r>
            <w:proofErr w:type="spellStart"/>
            <w:r w:rsidRPr="00F131A4">
              <w:rPr>
                <w:sz w:val="20"/>
                <w:szCs w:val="20"/>
              </w:rPr>
              <w:t>segumdūrienu</w:t>
            </w:r>
            <w:proofErr w:type="spellEnd"/>
            <w:r w:rsidRPr="00F131A4">
              <w:rPr>
                <w:sz w:val="20"/>
                <w:szCs w:val="20"/>
              </w:rPr>
              <w:t xml:space="preserve">, tādā veidā nodrošinot šūto vietu lielāku izturību un novēršot vīļu kairinājumu berzes vietā. Apkakles aizmugurējās vīles daļa ir apšūta ar speciālu materiālu, lai vīle, atbalsta vietā, nekairinātu ādu un veiktu arī sviedru uzsūkšanas funkciju. Krekla apakšējā daļa ir nolocīta ar dubulto plakano </w:t>
            </w:r>
            <w:proofErr w:type="spellStart"/>
            <w:r w:rsidRPr="00F131A4">
              <w:rPr>
                <w:sz w:val="20"/>
                <w:szCs w:val="20"/>
              </w:rPr>
              <w:t>segumdūrienu</w:t>
            </w:r>
            <w:proofErr w:type="spellEnd"/>
            <w:r w:rsidRPr="00F131A4">
              <w:rPr>
                <w:sz w:val="20"/>
                <w:szCs w:val="20"/>
              </w:rPr>
              <w:t>. Izmēriem jābūt no YXS – XXL.</w:t>
            </w:r>
          </w:p>
          <w:p w:rsidR="009D2C62" w:rsidRPr="00F131A4" w:rsidRDefault="009D2C62" w:rsidP="0058030A">
            <w:pPr>
              <w:jc w:val="both"/>
              <w:rPr>
                <w:sz w:val="20"/>
                <w:szCs w:val="20"/>
              </w:rPr>
            </w:pPr>
            <w:r w:rsidRPr="00F131A4">
              <w:rPr>
                <w:sz w:val="20"/>
                <w:szCs w:val="20"/>
              </w:rPr>
              <w:t xml:space="preserve"> Sporta kreklam piegādes brīdī jābūt oriģinālajā ražotāja iepakojumā (maisiņā) uz kura ir norādīts ražotājs un izmērs. Uz jakas iekšpusē ir etiķetes, kur norādīts ražotājs, izmērs, auduma sastāvs un kopšanas rekomendācija, kā arī etiķetei, kura norāda produkta atbilstību materiāla sertifikātam.</w:t>
            </w:r>
          </w:p>
          <w:p w:rsidR="009D2C62" w:rsidRPr="00F131A4" w:rsidRDefault="009D2C62" w:rsidP="0058030A">
            <w:pPr>
              <w:jc w:val="both"/>
              <w:rPr>
                <w:sz w:val="20"/>
                <w:szCs w:val="20"/>
              </w:rPr>
            </w:pPr>
          </w:p>
          <w:p w:rsidR="009D2C62" w:rsidRDefault="009D2C62" w:rsidP="0058030A">
            <w:pPr>
              <w:jc w:val="both"/>
              <w:rPr>
                <w:sz w:val="20"/>
                <w:szCs w:val="20"/>
              </w:rPr>
            </w:pPr>
            <w:r w:rsidRPr="00F131A4">
              <w:rPr>
                <w:b/>
                <w:sz w:val="20"/>
                <w:szCs w:val="20"/>
              </w:rPr>
              <w:t>Šorti</w:t>
            </w:r>
            <w:r w:rsidRPr="00F131A4">
              <w:rPr>
                <w:sz w:val="20"/>
                <w:szCs w:val="20"/>
              </w:rPr>
              <w:t xml:space="preserve"> ir taisna griezuma. Šortu jostas vietā ir iestrādāta elastīga gumija. Šortiem ir jābūt </w:t>
            </w:r>
            <w:r w:rsidRPr="00F131A4">
              <w:rPr>
                <w:sz w:val="20"/>
                <w:szCs w:val="20"/>
              </w:rPr>
              <w:lastRenderedPageBreak/>
              <w:t xml:space="preserve">sašūtiem ar dubulto plakano </w:t>
            </w:r>
            <w:proofErr w:type="spellStart"/>
            <w:r w:rsidRPr="00F131A4">
              <w:rPr>
                <w:sz w:val="20"/>
                <w:szCs w:val="20"/>
              </w:rPr>
              <w:t>segumdūrienu</w:t>
            </w:r>
            <w:proofErr w:type="spellEnd"/>
            <w:r w:rsidRPr="00F131A4">
              <w:rPr>
                <w:sz w:val="20"/>
                <w:szCs w:val="20"/>
              </w:rPr>
              <w:t xml:space="preserve">. Šortu jostas vietā ir iestrādāta elastīga gumija un striķis gurnu daļas savilkšanai un fiksēšanai. Šortiem ir jābūt apšūtiem ar dubulto plakano </w:t>
            </w:r>
            <w:proofErr w:type="spellStart"/>
            <w:r w:rsidRPr="00F131A4">
              <w:rPr>
                <w:sz w:val="20"/>
                <w:szCs w:val="20"/>
              </w:rPr>
              <w:t>segumdūrienu</w:t>
            </w:r>
            <w:proofErr w:type="spellEnd"/>
            <w:r w:rsidRPr="00F131A4">
              <w:rPr>
                <w:sz w:val="20"/>
                <w:szCs w:val="20"/>
              </w:rPr>
              <w:t xml:space="preserve">, tādā veidā nodrošinot šūto vietu lielāku izturību un novērstu vīļu kairinājumu berzes rezultātā. Izmēri no YXS līdz XXL. </w:t>
            </w:r>
          </w:p>
          <w:p w:rsidR="009D2C62" w:rsidRPr="00F131A4" w:rsidRDefault="009D2C62" w:rsidP="0058030A">
            <w:pPr>
              <w:jc w:val="both"/>
              <w:rPr>
                <w:sz w:val="20"/>
                <w:szCs w:val="20"/>
              </w:rPr>
            </w:pPr>
            <w:r w:rsidRPr="00F131A4">
              <w:rPr>
                <w:sz w:val="20"/>
                <w:szCs w:val="20"/>
              </w:rPr>
              <w:t>Šortiem piegādes brīdī jābūt oriģinālajā ražotāja iepakojumā (maisiņā) uz kura ir norādīts ražotājs un izmērs. Uz šortiem iekšpusē ir etiķetes, kur norādīts ražotājs, izmērs, auduma sastāvs un kopšanas rekomendācija, kā arī etiķetei, kura norāda produkta atbilstību materiāla sertifikātam.</w:t>
            </w:r>
          </w:p>
          <w:p w:rsidR="009D2C62" w:rsidRPr="00995063" w:rsidRDefault="009D2C62" w:rsidP="0058030A">
            <w:pPr>
              <w:rPr>
                <w:rFonts w:eastAsia="Times New Roman"/>
                <w:color w:val="000000"/>
                <w:sz w:val="22"/>
                <w:szCs w:val="22"/>
                <w:lang w:eastAsia="en-US"/>
              </w:rPr>
            </w:pPr>
          </w:p>
        </w:tc>
        <w:tc>
          <w:tcPr>
            <w:tcW w:w="1442" w:type="dxa"/>
            <w:tcBorders>
              <w:top w:val="nil"/>
              <w:left w:val="single" w:sz="4" w:space="0" w:color="auto"/>
              <w:bottom w:val="single" w:sz="8" w:space="0" w:color="auto"/>
              <w:right w:val="single" w:sz="8" w:space="0" w:color="auto"/>
            </w:tcBorders>
            <w:shd w:val="clear" w:color="auto" w:fill="auto"/>
            <w:noWrap/>
            <w:hideMark/>
          </w:tcPr>
          <w:p w:rsidR="009D2C62" w:rsidRPr="000B191D" w:rsidRDefault="00920156" w:rsidP="00EC77A1">
            <w:pPr>
              <w:jc w:val="center"/>
              <w:rPr>
                <w:rFonts w:eastAsia="Times New Roman"/>
                <w:color w:val="000000"/>
                <w:sz w:val="22"/>
                <w:szCs w:val="22"/>
                <w:lang w:val="en-US" w:eastAsia="en-US"/>
              </w:rPr>
            </w:pPr>
            <w:r>
              <w:rPr>
                <w:rFonts w:eastAsia="Times New Roman"/>
                <w:color w:val="000000"/>
                <w:sz w:val="22"/>
                <w:szCs w:val="22"/>
                <w:lang w:val="en-US" w:eastAsia="en-US"/>
              </w:rPr>
              <w:lastRenderedPageBreak/>
              <w:t xml:space="preserve">40 </w:t>
            </w:r>
            <w:proofErr w:type="spellStart"/>
            <w:r>
              <w:rPr>
                <w:rFonts w:eastAsia="Times New Roman"/>
                <w:color w:val="000000"/>
                <w:sz w:val="22"/>
                <w:szCs w:val="22"/>
                <w:lang w:val="en-US" w:eastAsia="en-US"/>
              </w:rPr>
              <w:t>kompl</w:t>
            </w:r>
            <w:proofErr w:type="spellEnd"/>
            <w:r>
              <w:rPr>
                <w:rFonts w:eastAsia="Times New Roman"/>
                <w:color w:val="000000"/>
                <w:sz w:val="22"/>
                <w:szCs w:val="22"/>
                <w:lang w:val="en-US" w:eastAsia="en-US"/>
              </w:rPr>
              <w:t>.</w:t>
            </w:r>
          </w:p>
        </w:tc>
        <w:tc>
          <w:tcPr>
            <w:tcW w:w="1275" w:type="dxa"/>
            <w:tcBorders>
              <w:top w:val="nil"/>
              <w:left w:val="single" w:sz="4" w:space="0" w:color="auto"/>
              <w:bottom w:val="single" w:sz="8" w:space="0" w:color="auto"/>
              <w:right w:val="single" w:sz="8" w:space="0" w:color="auto"/>
            </w:tcBorders>
          </w:tcPr>
          <w:p w:rsidR="009D2C62" w:rsidRDefault="009D2C62" w:rsidP="00062857">
            <w:pPr>
              <w:jc w:val="center"/>
              <w:rPr>
                <w:rFonts w:eastAsia="Times New Roman"/>
                <w:color w:val="000000"/>
                <w:sz w:val="22"/>
                <w:szCs w:val="22"/>
                <w:lang w:val="en-US" w:eastAsia="en-US"/>
              </w:rPr>
            </w:pPr>
          </w:p>
        </w:tc>
      </w:tr>
      <w:tr w:rsidR="009D2C62" w:rsidRPr="000B191D" w:rsidTr="00AC365C">
        <w:trPr>
          <w:trHeight w:val="601"/>
        </w:trPr>
        <w:tc>
          <w:tcPr>
            <w:tcW w:w="603" w:type="dxa"/>
            <w:tcBorders>
              <w:top w:val="nil"/>
              <w:left w:val="single" w:sz="8" w:space="0" w:color="auto"/>
              <w:bottom w:val="single" w:sz="8" w:space="0" w:color="auto"/>
              <w:right w:val="single" w:sz="8" w:space="0" w:color="auto"/>
            </w:tcBorders>
            <w:shd w:val="clear" w:color="auto" w:fill="auto"/>
            <w:noWrap/>
          </w:tcPr>
          <w:p w:rsidR="00A36003" w:rsidRDefault="00A36003" w:rsidP="00425843">
            <w:pPr>
              <w:jc w:val="center"/>
              <w:rPr>
                <w:rFonts w:eastAsia="Times New Roman"/>
                <w:b/>
                <w:color w:val="000000"/>
                <w:sz w:val="22"/>
                <w:szCs w:val="22"/>
                <w:lang w:val="en-US" w:eastAsia="en-US"/>
              </w:rPr>
            </w:pPr>
          </w:p>
          <w:p w:rsidR="009D2C62" w:rsidRDefault="009D2C62" w:rsidP="00425843">
            <w:pPr>
              <w:jc w:val="center"/>
              <w:rPr>
                <w:rFonts w:eastAsia="Times New Roman"/>
                <w:b/>
                <w:color w:val="000000"/>
                <w:sz w:val="22"/>
                <w:szCs w:val="22"/>
                <w:lang w:val="en-US" w:eastAsia="en-US"/>
              </w:rPr>
            </w:pPr>
            <w:r>
              <w:rPr>
                <w:rFonts w:eastAsia="Times New Roman"/>
                <w:b/>
                <w:color w:val="000000"/>
                <w:sz w:val="22"/>
                <w:szCs w:val="22"/>
                <w:lang w:val="en-US" w:eastAsia="en-US"/>
              </w:rPr>
              <w:t>1.2.</w:t>
            </w:r>
          </w:p>
        </w:tc>
        <w:tc>
          <w:tcPr>
            <w:tcW w:w="2482" w:type="dxa"/>
            <w:tcBorders>
              <w:top w:val="nil"/>
              <w:left w:val="nil"/>
              <w:bottom w:val="single" w:sz="8" w:space="0" w:color="auto"/>
              <w:right w:val="single" w:sz="8" w:space="0" w:color="auto"/>
            </w:tcBorders>
            <w:shd w:val="clear" w:color="auto" w:fill="auto"/>
          </w:tcPr>
          <w:p w:rsidR="00A36003" w:rsidRDefault="00A36003" w:rsidP="0058030A">
            <w:pPr>
              <w:jc w:val="center"/>
              <w:rPr>
                <w:b/>
                <w:sz w:val="20"/>
                <w:szCs w:val="20"/>
              </w:rPr>
            </w:pPr>
          </w:p>
          <w:p w:rsidR="009D2C62" w:rsidRPr="00995063" w:rsidRDefault="009D2C62" w:rsidP="0058030A">
            <w:pPr>
              <w:jc w:val="center"/>
              <w:rPr>
                <w:rFonts w:eastAsia="Times New Roman"/>
                <w:color w:val="000000"/>
                <w:sz w:val="22"/>
                <w:szCs w:val="22"/>
                <w:lang w:eastAsia="en-US"/>
              </w:rPr>
            </w:pPr>
            <w:r w:rsidRPr="00F131A4">
              <w:rPr>
                <w:b/>
                <w:sz w:val="20"/>
                <w:szCs w:val="20"/>
              </w:rPr>
              <w:t>Volejbola spēles forma meitenēm (īsā)</w:t>
            </w:r>
          </w:p>
          <w:p w:rsidR="009D2C62" w:rsidRPr="00995063" w:rsidRDefault="009D2C62" w:rsidP="0058030A">
            <w:pPr>
              <w:jc w:val="center"/>
              <w:rPr>
                <w:rFonts w:eastAsia="Times New Roman"/>
                <w:color w:val="000000"/>
                <w:sz w:val="22"/>
                <w:szCs w:val="22"/>
                <w:lang w:eastAsia="en-US"/>
              </w:rPr>
            </w:pPr>
            <w:r>
              <w:rPr>
                <w:noProof/>
              </w:rPr>
              <w:drawing>
                <wp:inline distT="0" distB="0" distL="0" distR="0" wp14:anchorId="7C25C00B" wp14:editId="4F455E1B">
                  <wp:extent cx="734741" cy="1136316"/>
                  <wp:effectExtent l="0" t="0" r="8255" b="6985"/>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a:off x="0" y="0"/>
                            <a:ext cx="734741" cy="1136316"/>
                          </a:xfrm>
                          <a:prstGeom prst="rect">
                            <a:avLst/>
                          </a:prstGeom>
                          <a:noFill/>
                          <a:extLst/>
                        </pic:spPr>
                      </pic:pic>
                    </a:graphicData>
                  </a:graphic>
                </wp:inline>
              </w:drawing>
            </w:r>
            <w:r>
              <w:rPr>
                <w:noProof/>
              </w:rPr>
              <w:t xml:space="preserve"> </w:t>
            </w:r>
            <w:r>
              <w:rPr>
                <w:noProof/>
              </w:rPr>
              <w:drawing>
                <wp:inline distT="0" distB="0" distL="0" distR="0" wp14:anchorId="3338123E" wp14:editId="0920A599">
                  <wp:extent cx="529738" cy="518026"/>
                  <wp:effectExtent l="0" t="0" r="381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a:off x="0" y="0"/>
                            <a:ext cx="529738" cy="518026"/>
                          </a:xfrm>
                          <a:prstGeom prst="rect">
                            <a:avLst/>
                          </a:prstGeom>
                          <a:noFill/>
                          <a:extLst/>
                        </pic:spPr>
                      </pic:pic>
                    </a:graphicData>
                  </a:graphic>
                </wp:inline>
              </w:drawing>
            </w:r>
          </w:p>
          <w:p w:rsidR="009D2C62" w:rsidRPr="00995063" w:rsidRDefault="009D2C62" w:rsidP="0058030A">
            <w:pPr>
              <w:jc w:val="center"/>
              <w:rPr>
                <w:rFonts w:eastAsia="Times New Roman"/>
                <w:color w:val="000000"/>
                <w:sz w:val="22"/>
                <w:szCs w:val="22"/>
                <w:lang w:eastAsia="en-US"/>
              </w:rPr>
            </w:pPr>
          </w:p>
          <w:p w:rsidR="009D2C62" w:rsidRPr="00995063" w:rsidRDefault="009D2C62" w:rsidP="0058030A">
            <w:pPr>
              <w:jc w:val="center"/>
              <w:rPr>
                <w:rFonts w:eastAsia="Times New Roman"/>
                <w:color w:val="000000"/>
                <w:sz w:val="22"/>
                <w:szCs w:val="22"/>
                <w:lang w:eastAsia="en-US"/>
              </w:rPr>
            </w:pPr>
          </w:p>
        </w:tc>
        <w:tc>
          <w:tcPr>
            <w:tcW w:w="4111" w:type="dxa"/>
            <w:tcBorders>
              <w:top w:val="nil"/>
              <w:left w:val="nil"/>
              <w:bottom w:val="single" w:sz="8" w:space="0" w:color="auto"/>
              <w:right w:val="single" w:sz="8" w:space="0" w:color="auto"/>
            </w:tcBorders>
            <w:shd w:val="clear" w:color="auto" w:fill="auto"/>
          </w:tcPr>
          <w:p w:rsidR="009D2C62" w:rsidRPr="00F131A4" w:rsidRDefault="009D2C62" w:rsidP="0058030A">
            <w:pPr>
              <w:jc w:val="both"/>
              <w:rPr>
                <w:sz w:val="20"/>
                <w:szCs w:val="20"/>
              </w:rPr>
            </w:pPr>
            <w:r>
              <w:rPr>
                <w:sz w:val="20"/>
                <w:szCs w:val="20"/>
              </w:rPr>
              <w:t xml:space="preserve">  </w:t>
            </w:r>
            <w:r w:rsidR="00E843B5">
              <w:rPr>
                <w:sz w:val="20"/>
                <w:szCs w:val="20"/>
              </w:rPr>
              <w:t xml:space="preserve"> </w:t>
            </w:r>
            <w:r>
              <w:rPr>
                <w:sz w:val="20"/>
                <w:szCs w:val="20"/>
              </w:rPr>
              <w:t xml:space="preserve"> </w:t>
            </w:r>
            <w:r w:rsidRPr="00F131A4">
              <w:rPr>
                <w:sz w:val="20"/>
                <w:szCs w:val="20"/>
              </w:rPr>
              <w:t xml:space="preserve">Volejbola forma ir paredzēta volejbola sporta nodarbībām </w:t>
            </w:r>
            <w:r>
              <w:rPr>
                <w:sz w:val="20"/>
                <w:szCs w:val="20"/>
              </w:rPr>
              <w:t xml:space="preserve">un sacensībām. </w:t>
            </w:r>
            <w:r w:rsidRPr="00F131A4">
              <w:rPr>
                <w:sz w:val="20"/>
                <w:szCs w:val="20"/>
              </w:rPr>
              <w:t>100 % poliestera audums. Audumam jābūt augstas kvalitātes, elpojošam, vieglam, izturīgam.</w:t>
            </w:r>
            <w:r w:rsidR="00E843B5">
              <w:rPr>
                <w:sz w:val="20"/>
                <w:szCs w:val="20"/>
              </w:rPr>
              <w:t xml:space="preserve"> </w:t>
            </w:r>
            <w:r w:rsidR="00E843B5" w:rsidRPr="00E843B5">
              <w:rPr>
                <w:sz w:val="20"/>
                <w:szCs w:val="20"/>
              </w:rPr>
              <w:t xml:space="preserve">Precēm jāatbilst specifikācijai </w:t>
            </w:r>
            <w:r w:rsidR="00E843B5">
              <w:rPr>
                <w:sz w:val="20"/>
                <w:szCs w:val="20"/>
              </w:rPr>
              <w:t>pievienotajiem attēliem un krāsām: PANTONE 2945C un PANTONE 282C.</w:t>
            </w:r>
          </w:p>
          <w:p w:rsidR="009D2C62" w:rsidRPr="00F131A4" w:rsidRDefault="009D2C62" w:rsidP="0058030A">
            <w:pPr>
              <w:jc w:val="both"/>
              <w:rPr>
                <w:sz w:val="20"/>
                <w:szCs w:val="20"/>
              </w:rPr>
            </w:pPr>
            <w:r w:rsidRPr="00F131A4">
              <w:rPr>
                <w:b/>
                <w:sz w:val="20"/>
                <w:szCs w:val="20"/>
              </w:rPr>
              <w:t>Kreklam</w:t>
            </w:r>
            <w:r w:rsidRPr="00F131A4">
              <w:rPr>
                <w:sz w:val="20"/>
                <w:szCs w:val="20"/>
              </w:rPr>
              <w:t xml:space="preserve"> ir jābūt sieviešu piegriezuma, bez piedurknēm. Krekla pamatkrāsa ir balta ar zilas un tumši zilas krāsas ielaidumiem krūšu daļā, platumā 2 (+ - 1) cm (identiski garā treniņtērpa jakai). Krekla apkakle  - V veida. Ap kakla daļu V veida iegriezums zilā krāsā. Kreisās rokas aproce tumši zilā krāsā, labās rokas aproce zilā krāsā. Kreklam jābūt šūtam ar dubulto plakano </w:t>
            </w:r>
            <w:proofErr w:type="spellStart"/>
            <w:r w:rsidRPr="00F131A4">
              <w:rPr>
                <w:sz w:val="20"/>
                <w:szCs w:val="20"/>
              </w:rPr>
              <w:t>segumdūrienu</w:t>
            </w:r>
            <w:proofErr w:type="spellEnd"/>
            <w:r w:rsidRPr="00F131A4">
              <w:rPr>
                <w:sz w:val="20"/>
                <w:szCs w:val="20"/>
              </w:rPr>
              <w:t xml:space="preserve">, tādā veidā nodrošinot šūto vietu lielāku izturību un novēršot vīļu kairinājumu berzes vietā. Apkakles aizmugurējās vīles daļa ir apšūta ar speciālu materiālu, lai vīle, atbalsta vietā, nekairinātu ādu un veiktu arī sviedru uzsūkšanas funkciju. Krekla apakšējā daļa ir nolocīta ar dubulto plakano </w:t>
            </w:r>
            <w:proofErr w:type="spellStart"/>
            <w:r w:rsidRPr="00F131A4">
              <w:rPr>
                <w:sz w:val="20"/>
                <w:szCs w:val="20"/>
              </w:rPr>
              <w:t>segumdūrienu</w:t>
            </w:r>
            <w:proofErr w:type="spellEnd"/>
            <w:r w:rsidRPr="00F131A4">
              <w:rPr>
                <w:sz w:val="20"/>
                <w:szCs w:val="20"/>
              </w:rPr>
              <w:t>. Sporta kreklam piegādes brīdī jābūt oriģinālajā ražotāja iepakojumā (maisiņā) uz kura ir norādīts ražotājs un izmērs. Uz jakas iekšpusē ir etiķetes, kur norādīts ražotājs, izmērs, auduma sastāvs un kopšanas rekomendācija, kā arī etiķetei, kura norāda produkta atbilstību materiāla sertifikātam. Izmēriem jābūt no YXS – XXL.</w:t>
            </w:r>
          </w:p>
          <w:p w:rsidR="009D2C62" w:rsidRPr="00F131A4" w:rsidRDefault="009D2C62" w:rsidP="0058030A">
            <w:pPr>
              <w:jc w:val="both"/>
              <w:rPr>
                <w:b/>
                <w:sz w:val="20"/>
                <w:szCs w:val="20"/>
              </w:rPr>
            </w:pPr>
          </w:p>
          <w:p w:rsidR="009D2C62" w:rsidRPr="00F131A4" w:rsidRDefault="009D2C62" w:rsidP="0058030A">
            <w:pPr>
              <w:jc w:val="both"/>
              <w:rPr>
                <w:sz w:val="20"/>
                <w:szCs w:val="20"/>
              </w:rPr>
            </w:pPr>
            <w:r w:rsidRPr="00F131A4">
              <w:rPr>
                <w:b/>
                <w:sz w:val="20"/>
                <w:szCs w:val="20"/>
              </w:rPr>
              <w:t xml:space="preserve">Šortiem </w:t>
            </w:r>
            <w:r w:rsidRPr="00F131A4">
              <w:rPr>
                <w:sz w:val="20"/>
                <w:szCs w:val="20"/>
              </w:rPr>
              <w:t xml:space="preserve">jābūt sieviešu piegriezumā un taisna griezuma. Šortu jostas vietā ir iestrādāta elastīga gumija. Šortu pamatkrāsai ir jābūt zilai saskaņotā ar krekla ielaidumu. </w:t>
            </w:r>
          </w:p>
          <w:p w:rsidR="009D2C62" w:rsidRPr="00F131A4" w:rsidRDefault="009D2C62" w:rsidP="0058030A">
            <w:pPr>
              <w:jc w:val="both"/>
              <w:rPr>
                <w:sz w:val="20"/>
                <w:szCs w:val="20"/>
              </w:rPr>
            </w:pPr>
            <w:r w:rsidRPr="00F131A4">
              <w:rPr>
                <w:sz w:val="20"/>
                <w:szCs w:val="20"/>
              </w:rPr>
              <w:t>Šortiem sānos ir jābūt baltiem ielaidumiem.</w:t>
            </w:r>
          </w:p>
          <w:p w:rsidR="009D2C62" w:rsidRPr="00F131A4" w:rsidRDefault="009D2C62" w:rsidP="0058030A">
            <w:pPr>
              <w:jc w:val="both"/>
              <w:rPr>
                <w:sz w:val="20"/>
                <w:szCs w:val="20"/>
              </w:rPr>
            </w:pPr>
            <w:r w:rsidRPr="00F131A4">
              <w:rPr>
                <w:sz w:val="20"/>
                <w:szCs w:val="20"/>
              </w:rPr>
              <w:t xml:space="preserve">Šortiem ir jābūt apšūtiem ar dubulto plakano </w:t>
            </w:r>
            <w:proofErr w:type="spellStart"/>
            <w:r w:rsidRPr="00F131A4">
              <w:rPr>
                <w:sz w:val="20"/>
                <w:szCs w:val="20"/>
              </w:rPr>
              <w:t>segumdūrienu</w:t>
            </w:r>
            <w:proofErr w:type="spellEnd"/>
            <w:r w:rsidRPr="00F131A4">
              <w:rPr>
                <w:sz w:val="20"/>
                <w:szCs w:val="20"/>
              </w:rPr>
              <w:t>, tādā veidā nodrošinot šūto vietu lielāku izturību un novēršot vīļu kairinājumu berzes rezultātā.  Izmēriem jābūt no YXS – XXL.</w:t>
            </w:r>
          </w:p>
          <w:p w:rsidR="009D2C62" w:rsidRPr="00995063" w:rsidRDefault="009D2C62" w:rsidP="00E843B5">
            <w:pPr>
              <w:jc w:val="both"/>
              <w:rPr>
                <w:rFonts w:eastAsia="Times New Roman"/>
                <w:color w:val="000000"/>
                <w:sz w:val="22"/>
                <w:szCs w:val="22"/>
                <w:lang w:eastAsia="en-US"/>
              </w:rPr>
            </w:pPr>
            <w:r w:rsidRPr="00F131A4">
              <w:rPr>
                <w:sz w:val="20"/>
                <w:szCs w:val="20"/>
              </w:rPr>
              <w:t xml:space="preserve">Šortiem piegādes brīdī jābūt oriģinālajā ražotāja iepakojumā (maisiņā) uz kura ir norādīts ražotājs un izmērs. Uz šortiem iekšpusē ir jābūt etiķetei, kur norādīts ražotājs, izmērs, auduma sastāvs un kopšanas rekomendācija, kā arī etiķetei, kura norāda produkta atbilstību materiāla sertifikātam. </w:t>
            </w:r>
          </w:p>
        </w:tc>
        <w:tc>
          <w:tcPr>
            <w:tcW w:w="1442" w:type="dxa"/>
            <w:tcBorders>
              <w:top w:val="nil"/>
              <w:left w:val="single" w:sz="4" w:space="0" w:color="auto"/>
              <w:bottom w:val="single" w:sz="8" w:space="0" w:color="auto"/>
              <w:right w:val="single" w:sz="8" w:space="0" w:color="auto"/>
            </w:tcBorders>
            <w:shd w:val="clear" w:color="auto" w:fill="auto"/>
            <w:noWrap/>
          </w:tcPr>
          <w:p w:rsidR="009D2C62" w:rsidRPr="000B191D" w:rsidRDefault="00920156" w:rsidP="00EC77A1">
            <w:pPr>
              <w:jc w:val="center"/>
              <w:rPr>
                <w:rFonts w:eastAsia="Times New Roman"/>
                <w:color w:val="000000"/>
                <w:sz w:val="22"/>
                <w:szCs w:val="22"/>
                <w:lang w:val="en-US" w:eastAsia="en-US"/>
              </w:rPr>
            </w:pPr>
            <w:r>
              <w:rPr>
                <w:rFonts w:eastAsia="Times New Roman"/>
                <w:color w:val="000000"/>
                <w:sz w:val="22"/>
                <w:szCs w:val="22"/>
                <w:lang w:val="en-US" w:eastAsia="en-US"/>
              </w:rPr>
              <w:t xml:space="preserve">40 </w:t>
            </w:r>
            <w:proofErr w:type="spellStart"/>
            <w:r>
              <w:rPr>
                <w:rFonts w:eastAsia="Times New Roman"/>
                <w:color w:val="000000"/>
                <w:sz w:val="22"/>
                <w:szCs w:val="22"/>
                <w:lang w:val="en-US" w:eastAsia="en-US"/>
              </w:rPr>
              <w:t>kompl</w:t>
            </w:r>
            <w:proofErr w:type="spellEnd"/>
            <w:r>
              <w:rPr>
                <w:rFonts w:eastAsia="Times New Roman"/>
                <w:color w:val="000000"/>
                <w:sz w:val="22"/>
                <w:szCs w:val="22"/>
                <w:lang w:val="en-US" w:eastAsia="en-US"/>
              </w:rPr>
              <w:t>.</w:t>
            </w:r>
          </w:p>
        </w:tc>
        <w:tc>
          <w:tcPr>
            <w:tcW w:w="1275" w:type="dxa"/>
            <w:tcBorders>
              <w:top w:val="nil"/>
              <w:left w:val="single" w:sz="4" w:space="0" w:color="auto"/>
              <w:bottom w:val="single" w:sz="8" w:space="0" w:color="auto"/>
              <w:right w:val="single" w:sz="8" w:space="0" w:color="auto"/>
            </w:tcBorders>
          </w:tcPr>
          <w:p w:rsidR="009D2C62" w:rsidRDefault="009D2C62" w:rsidP="00062857">
            <w:pPr>
              <w:jc w:val="center"/>
              <w:rPr>
                <w:rFonts w:eastAsia="Times New Roman"/>
                <w:color w:val="000000"/>
                <w:sz w:val="22"/>
                <w:szCs w:val="22"/>
                <w:lang w:val="en-US" w:eastAsia="en-US"/>
              </w:rPr>
            </w:pPr>
          </w:p>
        </w:tc>
      </w:tr>
      <w:tr w:rsidR="009D2C62" w:rsidRPr="000B191D" w:rsidTr="00AC365C">
        <w:trPr>
          <w:trHeight w:val="601"/>
        </w:trPr>
        <w:tc>
          <w:tcPr>
            <w:tcW w:w="603" w:type="dxa"/>
            <w:tcBorders>
              <w:top w:val="nil"/>
              <w:left w:val="single" w:sz="8" w:space="0" w:color="auto"/>
              <w:bottom w:val="single" w:sz="8" w:space="0" w:color="auto"/>
              <w:right w:val="single" w:sz="8" w:space="0" w:color="auto"/>
            </w:tcBorders>
            <w:shd w:val="clear" w:color="auto" w:fill="auto"/>
            <w:noWrap/>
          </w:tcPr>
          <w:p w:rsidR="009D2C62" w:rsidRDefault="009D2C62" w:rsidP="00425843">
            <w:pPr>
              <w:jc w:val="center"/>
              <w:rPr>
                <w:rFonts w:eastAsia="Times New Roman"/>
                <w:b/>
                <w:color w:val="000000"/>
                <w:sz w:val="22"/>
                <w:szCs w:val="22"/>
                <w:lang w:val="en-US" w:eastAsia="en-US"/>
              </w:rPr>
            </w:pPr>
            <w:r>
              <w:rPr>
                <w:rFonts w:eastAsia="Times New Roman"/>
                <w:b/>
                <w:color w:val="000000"/>
                <w:sz w:val="22"/>
                <w:szCs w:val="22"/>
                <w:lang w:val="en-US" w:eastAsia="en-US"/>
              </w:rPr>
              <w:lastRenderedPageBreak/>
              <w:t>2.</w:t>
            </w:r>
          </w:p>
        </w:tc>
        <w:tc>
          <w:tcPr>
            <w:tcW w:w="2482" w:type="dxa"/>
            <w:tcBorders>
              <w:top w:val="nil"/>
              <w:left w:val="nil"/>
              <w:bottom w:val="single" w:sz="8" w:space="0" w:color="auto"/>
              <w:right w:val="single" w:sz="8" w:space="0" w:color="auto"/>
            </w:tcBorders>
            <w:shd w:val="clear" w:color="auto" w:fill="auto"/>
          </w:tcPr>
          <w:p w:rsidR="009D2C62" w:rsidRPr="00F131A4" w:rsidRDefault="009D2C62" w:rsidP="0058030A">
            <w:pPr>
              <w:jc w:val="center"/>
              <w:rPr>
                <w:b/>
                <w:sz w:val="20"/>
                <w:szCs w:val="20"/>
              </w:rPr>
            </w:pPr>
            <w:r w:rsidRPr="00F131A4">
              <w:rPr>
                <w:b/>
                <w:sz w:val="20"/>
                <w:szCs w:val="20"/>
              </w:rPr>
              <w:t>Gara</w:t>
            </w:r>
            <w:r>
              <w:rPr>
                <w:b/>
                <w:sz w:val="20"/>
                <w:szCs w:val="20"/>
              </w:rPr>
              <w:t>is treniņtērps</w:t>
            </w:r>
          </w:p>
        </w:tc>
        <w:tc>
          <w:tcPr>
            <w:tcW w:w="4111" w:type="dxa"/>
            <w:tcBorders>
              <w:top w:val="nil"/>
              <w:left w:val="nil"/>
              <w:bottom w:val="single" w:sz="8" w:space="0" w:color="auto"/>
              <w:right w:val="single" w:sz="8" w:space="0" w:color="auto"/>
            </w:tcBorders>
            <w:shd w:val="clear" w:color="auto" w:fill="auto"/>
          </w:tcPr>
          <w:p w:rsidR="009D2C62" w:rsidRDefault="009D2C62" w:rsidP="0058030A">
            <w:pPr>
              <w:jc w:val="both"/>
              <w:rPr>
                <w:sz w:val="20"/>
                <w:szCs w:val="20"/>
              </w:rPr>
            </w:pPr>
          </w:p>
        </w:tc>
        <w:tc>
          <w:tcPr>
            <w:tcW w:w="1442" w:type="dxa"/>
            <w:tcBorders>
              <w:top w:val="nil"/>
              <w:left w:val="single" w:sz="4" w:space="0" w:color="auto"/>
              <w:bottom w:val="single" w:sz="8" w:space="0" w:color="auto"/>
              <w:right w:val="single" w:sz="8" w:space="0" w:color="auto"/>
            </w:tcBorders>
            <w:shd w:val="clear" w:color="auto" w:fill="auto"/>
            <w:noWrap/>
          </w:tcPr>
          <w:p w:rsidR="009D2C62" w:rsidRDefault="009D2C62" w:rsidP="00EC77A1">
            <w:pPr>
              <w:jc w:val="center"/>
              <w:rPr>
                <w:rFonts w:eastAsia="Times New Roman"/>
                <w:color w:val="000000"/>
                <w:sz w:val="22"/>
                <w:szCs w:val="22"/>
                <w:lang w:val="en-US" w:eastAsia="en-US"/>
              </w:rPr>
            </w:pPr>
          </w:p>
        </w:tc>
        <w:tc>
          <w:tcPr>
            <w:tcW w:w="1275" w:type="dxa"/>
            <w:tcBorders>
              <w:top w:val="nil"/>
              <w:left w:val="single" w:sz="4" w:space="0" w:color="auto"/>
              <w:bottom w:val="single" w:sz="8" w:space="0" w:color="auto"/>
              <w:right w:val="single" w:sz="8" w:space="0" w:color="auto"/>
            </w:tcBorders>
          </w:tcPr>
          <w:p w:rsidR="009D2C62" w:rsidRDefault="009D2C62" w:rsidP="00062857">
            <w:pPr>
              <w:jc w:val="center"/>
              <w:rPr>
                <w:rFonts w:eastAsia="Times New Roman"/>
                <w:color w:val="000000"/>
                <w:sz w:val="22"/>
                <w:szCs w:val="22"/>
                <w:lang w:val="en-US" w:eastAsia="en-US"/>
              </w:rPr>
            </w:pPr>
          </w:p>
        </w:tc>
      </w:tr>
      <w:tr w:rsidR="009D2C62" w:rsidRPr="000B191D" w:rsidTr="00AC365C">
        <w:trPr>
          <w:trHeight w:val="601"/>
        </w:trPr>
        <w:tc>
          <w:tcPr>
            <w:tcW w:w="603" w:type="dxa"/>
            <w:tcBorders>
              <w:top w:val="nil"/>
              <w:left w:val="single" w:sz="8" w:space="0" w:color="auto"/>
              <w:bottom w:val="single" w:sz="8" w:space="0" w:color="auto"/>
              <w:right w:val="single" w:sz="8" w:space="0" w:color="auto"/>
            </w:tcBorders>
            <w:shd w:val="clear" w:color="auto" w:fill="auto"/>
            <w:noWrap/>
          </w:tcPr>
          <w:p w:rsidR="009D2C62" w:rsidRDefault="009D2C62" w:rsidP="00425843">
            <w:pPr>
              <w:jc w:val="center"/>
              <w:rPr>
                <w:rFonts w:eastAsia="Times New Roman"/>
                <w:b/>
                <w:color w:val="000000"/>
                <w:sz w:val="22"/>
                <w:szCs w:val="22"/>
                <w:lang w:val="en-US" w:eastAsia="en-US"/>
              </w:rPr>
            </w:pPr>
          </w:p>
        </w:tc>
        <w:tc>
          <w:tcPr>
            <w:tcW w:w="2482" w:type="dxa"/>
            <w:tcBorders>
              <w:top w:val="nil"/>
              <w:left w:val="nil"/>
              <w:bottom w:val="single" w:sz="8" w:space="0" w:color="auto"/>
              <w:right w:val="single" w:sz="8" w:space="0" w:color="auto"/>
            </w:tcBorders>
            <w:shd w:val="clear" w:color="auto" w:fill="auto"/>
          </w:tcPr>
          <w:p w:rsidR="009D2C62" w:rsidRDefault="009D2C62" w:rsidP="0058030A">
            <w:pPr>
              <w:jc w:val="center"/>
              <w:rPr>
                <w:rFonts w:eastAsia="Times New Roman"/>
                <w:color w:val="000000"/>
                <w:sz w:val="22"/>
                <w:szCs w:val="22"/>
                <w:lang w:eastAsia="en-US"/>
              </w:rPr>
            </w:pPr>
            <w:r w:rsidRPr="00F131A4">
              <w:rPr>
                <w:b/>
                <w:sz w:val="20"/>
                <w:szCs w:val="20"/>
              </w:rPr>
              <w:t>Garais treniņtērps (jaka un bikses)</w:t>
            </w:r>
          </w:p>
          <w:p w:rsidR="009D2C62" w:rsidRDefault="009D2C62" w:rsidP="0058030A">
            <w:pPr>
              <w:jc w:val="center"/>
              <w:rPr>
                <w:rFonts w:eastAsia="Times New Roman"/>
                <w:color w:val="000000"/>
                <w:sz w:val="22"/>
                <w:szCs w:val="22"/>
                <w:lang w:eastAsia="en-US"/>
              </w:rPr>
            </w:pPr>
          </w:p>
          <w:p w:rsidR="009D2C62" w:rsidRPr="00995063" w:rsidRDefault="009D2C62" w:rsidP="0058030A">
            <w:pPr>
              <w:jc w:val="center"/>
              <w:rPr>
                <w:rFonts w:eastAsia="Times New Roman"/>
                <w:color w:val="000000"/>
                <w:sz w:val="22"/>
                <w:szCs w:val="22"/>
                <w:lang w:eastAsia="en-US"/>
              </w:rPr>
            </w:pPr>
            <w:r w:rsidRPr="00F131A4">
              <w:rPr>
                <w:b/>
                <w:noProof/>
                <w:sz w:val="20"/>
                <w:szCs w:val="20"/>
              </w:rPr>
              <w:drawing>
                <wp:inline distT="0" distB="0" distL="0" distR="0" wp14:anchorId="022FF5F5" wp14:editId="04FB69D6">
                  <wp:extent cx="1152525" cy="1628950"/>
                  <wp:effectExtent l="0" t="0" r="0" b="9525"/>
                  <wp:docPr id="15" name="Picture 15" descr="P:\Documents\Jurijs\Jurijs iepirkumi 2015\Treniņtērpu piegāde Sporta skolai\TRENINTERPI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ocuments\Jurijs\Jurijs iepirkumi 2015\Treniņtērpu piegāde Sporta skolai\TRENINTERPI_PANTON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2142" cy="1628409"/>
                          </a:xfrm>
                          <a:prstGeom prst="rect">
                            <a:avLst/>
                          </a:prstGeom>
                          <a:noFill/>
                          <a:ln>
                            <a:noFill/>
                          </a:ln>
                        </pic:spPr>
                      </pic:pic>
                    </a:graphicData>
                  </a:graphic>
                </wp:inline>
              </w:drawing>
            </w:r>
          </w:p>
        </w:tc>
        <w:tc>
          <w:tcPr>
            <w:tcW w:w="4111" w:type="dxa"/>
            <w:tcBorders>
              <w:top w:val="nil"/>
              <w:left w:val="nil"/>
              <w:bottom w:val="single" w:sz="8" w:space="0" w:color="auto"/>
              <w:right w:val="single" w:sz="8" w:space="0" w:color="auto"/>
            </w:tcBorders>
            <w:shd w:val="clear" w:color="auto" w:fill="auto"/>
          </w:tcPr>
          <w:p w:rsidR="009D2C62" w:rsidRPr="00F131A4" w:rsidRDefault="009D2C62" w:rsidP="0058030A">
            <w:pPr>
              <w:jc w:val="both"/>
              <w:rPr>
                <w:sz w:val="20"/>
                <w:szCs w:val="20"/>
              </w:rPr>
            </w:pPr>
            <w:r>
              <w:rPr>
                <w:b/>
                <w:sz w:val="20"/>
                <w:szCs w:val="20"/>
              </w:rPr>
              <w:t xml:space="preserve">    </w:t>
            </w:r>
            <w:r w:rsidRPr="00F131A4">
              <w:rPr>
                <w:b/>
                <w:sz w:val="20"/>
                <w:szCs w:val="20"/>
              </w:rPr>
              <w:t>Sporta jakai</w:t>
            </w:r>
            <w:r w:rsidRPr="00F131A4">
              <w:rPr>
                <w:sz w:val="20"/>
                <w:szCs w:val="20"/>
              </w:rPr>
              <w:t xml:space="preserve"> ir jābūt pieejamai sieviešu un vīriešu piegriezumā ar garām piedurknēm, kuru galos ir iestrādāta gumijas lenta 7 (+/-2) cm, lai nodrošinātu piedurkņu galu piekļaušanos delnu locītavai. Jakas aizdare veidota ar rāvējslēdzēju pilnā garumā. Jakas siluets taisns, apakšdaļā gumija 7 (+/-2) cm, kurai jānodrošina jakas piekļaušanos gurniem. Jakas apkakle - stāvā apkakle, iekšējā daļa tumši zila. Jakai ir divas sānu kabatas (bez rāvējslēdzējiem). Kabatu garums 14 (+/- 2) cm atbilstoši jakas izmēram. Jakai ir jābūt sašūtai ar dubulto plakano </w:t>
            </w:r>
            <w:proofErr w:type="spellStart"/>
            <w:r w:rsidRPr="00F131A4">
              <w:rPr>
                <w:sz w:val="20"/>
                <w:szCs w:val="20"/>
              </w:rPr>
              <w:t>segumdūrienu</w:t>
            </w:r>
            <w:proofErr w:type="spellEnd"/>
            <w:r w:rsidRPr="00F131A4">
              <w:rPr>
                <w:sz w:val="20"/>
                <w:szCs w:val="20"/>
              </w:rPr>
              <w:t>, tādā veidā nodrošinot šūto vietu lielāku izturību un novērstu vīļu kairinājumu berzes vietā. Jakas pamatkrāsa zila, ar tumši zilu ielaidumu līniju krūšu daļā 2 (+/-2) cm (bikšu krāsā un identisku volejbola un basketbola īsās formas krekliem). Izmēri no 36 līdz XXL.</w:t>
            </w:r>
          </w:p>
          <w:p w:rsidR="009D2C62" w:rsidRPr="00F131A4" w:rsidRDefault="009D2C62" w:rsidP="0058030A">
            <w:pPr>
              <w:jc w:val="both"/>
              <w:rPr>
                <w:sz w:val="20"/>
                <w:szCs w:val="20"/>
              </w:rPr>
            </w:pPr>
            <w:r w:rsidRPr="00F131A4">
              <w:rPr>
                <w:sz w:val="20"/>
                <w:szCs w:val="20"/>
              </w:rPr>
              <w:t>Sporta jakai piegādes brīdī jābūt oriģinālajā ražotāja iepakojumā (maisiņā) uz kura ir norādīts ražotājs un izmērs. Uz jakas iekšpusē ir etiķetes, kur norādīts ražotājs, izmērs, auduma sastāvs un kopšanas rekomendācija, kā arī etiķetei, kura norāda produkta atbilstību materiāla sertifikātam.</w:t>
            </w:r>
          </w:p>
          <w:p w:rsidR="009D2C62" w:rsidRPr="00F131A4" w:rsidRDefault="009D2C62" w:rsidP="0058030A">
            <w:pPr>
              <w:jc w:val="both"/>
              <w:rPr>
                <w:b/>
                <w:sz w:val="20"/>
                <w:szCs w:val="20"/>
              </w:rPr>
            </w:pPr>
          </w:p>
          <w:p w:rsidR="009D2C62" w:rsidRPr="00F131A4" w:rsidRDefault="009D2C62" w:rsidP="0058030A">
            <w:pPr>
              <w:jc w:val="both"/>
              <w:rPr>
                <w:sz w:val="20"/>
                <w:szCs w:val="20"/>
              </w:rPr>
            </w:pPr>
            <w:r>
              <w:rPr>
                <w:b/>
                <w:sz w:val="20"/>
                <w:szCs w:val="20"/>
              </w:rPr>
              <w:t xml:space="preserve">      </w:t>
            </w:r>
            <w:r w:rsidRPr="00F131A4">
              <w:rPr>
                <w:b/>
                <w:sz w:val="20"/>
                <w:szCs w:val="20"/>
              </w:rPr>
              <w:t>Sporta biksēm</w:t>
            </w:r>
            <w:r w:rsidRPr="00F131A4">
              <w:rPr>
                <w:sz w:val="20"/>
                <w:szCs w:val="20"/>
              </w:rPr>
              <w:t xml:space="preserve"> ir jābūt pieejamai sieviešu un vīriešu piegriezumā taisna griezuma. Vīriešu bikšu gurnu līmenī iestrādātas divas kabatas bez rāvējslēdzējiem. Vīriešu piegriezuma bikšu jostas vietā ir iestrādāta elastīga gumija un aukla gurnu daļas savilkšanai un fiksēšanai. Sieviešu piegriezuma biksēm jostas vietā ir iestrādāta elastīga plata gumija 4 (+/- 2) cm bez auklas. Bikšu krāsa tumši zila saskaņota ar jakas ielaidumu krūšu daļā.</w:t>
            </w:r>
          </w:p>
          <w:p w:rsidR="009D2C62" w:rsidRPr="00F131A4" w:rsidRDefault="009D2C62" w:rsidP="0058030A">
            <w:pPr>
              <w:jc w:val="both"/>
              <w:rPr>
                <w:sz w:val="20"/>
                <w:szCs w:val="20"/>
              </w:rPr>
            </w:pPr>
            <w:r w:rsidRPr="00F131A4">
              <w:rPr>
                <w:sz w:val="20"/>
                <w:szCs w:val="20"/>
              </w:rPr>
              <w:t>Sporta biksēm piegādes brīdī jābūt oriģinālajā ražotāja iepakojumā (maisiņā) uz kura ir norādīts ražotājs un izmērs. Uz biksēm iekšpusē ir etiķetes, kur norādīts ražotājs, izmērs, auduma sastāvs un kopšanas rekomendācija, kā arī etiķetei, kura norāda produkta atbilstību materiāla sertifikātam.</w:t>
            </w:r>
            <w:r w:rsidR="00E843B5">
              <w:rPr>
                <w:sz w:val="20"/>
                <w:szCs w:val="20"/>
              </w:rPr>
              <w:t xml:space="preserve"> </w:t>
            </w:r>
            <w:r w:rsidR="00E843B5" w:rsidRPr="00E843B5">
              <w:rPr>
                <w:sz w:val="20"/>
                <w:szCs w:val="20"/>
              </w:rPr>
              <w:t xml:space="preserve">Precēm jāatbilst specifikācijai </w:t>
            </w:r>
            <w:r w:rsidR="00E843B5">
              <w:rPr>
                <w:sz w:val="20"/>
                <w:szCs w:val="20"/>
              </w:rPr>
              <w:t>pievienotajiem attēliem un krāsām: PANTONE 2945C un PANTONE 282C.</w:t>
            </w:r>
          </w:p>
          <w:p w:rsidR="009D2C62" w:rsidRPr="00F131A4" w:rsidRDefault="009D2C62" w:rsidP="0058030A">
            <w:pPr>
              <w:jc w:val="both"/>
              <w:rPr>
                <w:sz w:val="20"/>
                <w:szCs w:val="20"/>
              </w:rPr>
            </w:pPr>
            <w:r w:rsidRPr="00F131A4">
              <w:rPr>
                <w:sz w:val="20"/>
                <w:szCs w:val="20"/>
              </w:rPr>
              <w:t>Nepieciešamības gadījumā var tikt pieprasīti paraugi.</w:t>
            </w:r>
          </w:p>
          <w:p w:rsidR="009D2C62" w:rsidRPr="00995063" w:rsidRDefault="009D2C62" w:rsidP="0058030A">
            <w:pPr>
              <w:rPr>
                <w:rFonts w:eastAsia="Times New Roman"/>
                <w:color w:val="000000"/>
                <w:sz w:val="22"/>
                <w:szCs w:val="22"/>
                <w:lang w:eastAsia="en-US"/>
              </w:rPr>
            </w:pPr>
          </w:p>
        </w:tc>
        <w:tc>
          <w:tcPr>
            <w:tcW w:w="1442" w:type="dxa"/>
            <w:tcBorders>
              <w:top w:val="nil"/>
              <w:left w:val="single" w:sz="4" w:space="0" w:color="auto"/>
              <w:bottom w:val="single" w:sz="8" w:space="0" w:color="auto"/>
              <w:right w:val="single" w:sz="8" w:space="0" w:color="auto"/>
            </w:tcBorders>
            <w:shd w:val="clear" w:color="auto" w:fill="auto"/>
            <w:noWrap/>
          </w:tcPr>
          <w:p w:rsidR="009D2C62" w:rsidRPr="00995063" w:rsidRDefault="00920156" w:rsidP="0058030A">
            <w:pPr>
              <w:rPr>
                <w:rFonts w:eastAsia="Times New Roman"/>
                <w:color w:val="000000"/>
                <w:sz w:val="22"/>
                <w:szCs w:val="22"/>
                <w:lang w:eastAsia="en-US"/>
              </w:rPr>
            </w:pPr>
            <w:r>
              <w:rPr>
                <w:rFonts w:eastAsia="Times New Roman"/>
                <w:color w:val="000000"/>
                <w:sz w:val="22"/>
                <w:szCs w:val="22"/>
                <w:lang w:eastAsia="en-US"/>
              </w:rPr>
              <w:t>176</w:t>
            </w:r>
            <w:bookmarkStart w:id="2" w:name="_GoBack"/>
            <w:bookmarkEnd w:id="2"/>
            <w:r>
              <w:rPr>
                <w:rFonts w:eastAsia="Times New Roman"/>
                <w:color w:val="000000"/>
                <w:sz w:val="22"/>
                <w:szCs w:val="22"/>
                <w:lang w:eastAsia="en-US"/>
              </w:rPr>
              <w:t xml:space="preserve"> </w:t>
            </w:r>
            <w:proofErr w:type="spellStart"/>
            <w:r>
              <w:rPr>
                <w:rFonts w:eastAsia="Times New Roman"/>
                <w:color w:val="000000"/>
                <w:sz w:val="22"/>
                <w:szCs w:val="22"/>
                <w:lang w:eastAsia="en-US"/>
              </w:rPr>
              <w:t>kompl</w:t>
            </w:r>
            <w:proofErr w:type="spellEnd"/>
            <w:r>
              <w:rPr>
                <w:rFonts w:eastAsia="Times New Roman"/>
                <w:color w:val="000000"/>
                <w:sz w:val="22"/>
                <w:szCs w:val="22"/>
                <w:lang w:eastAsia="en-US"/>
              </w:rPr>
              <w:t>.</w:t>
            </w:r>
          </w:p>
        </w:tc>
        <w:tc>
          <w:tcPr>
            <w:tcW w:w="1275" w:type="dxa"/>
            <w:tcBorders>
              <w:top w:val="nil"/>
              <w:left w:val="single" w:sz="4" w:space="0" w:color="auto"/>
              <w:bottom w:val="single" w:sz="8" w:space="0" w:color="auto"/>
              <w:right w:val="single" w:sz="8" w:space="0" w:color="auto"/>
            </w:tcBorders>
          </w:tcPr>
          <w:p w:rsidR="009D2C62" w:rsidRDefault="009D2C62" w:rsidP="00062857">
            <w:pPr>
              <w:jc w:val="center"/>
              <w:rPr>
                <w:rFonts w:eastAsia="Times New Roman"/>
                <w:color w:val="000000"/>
                <w:sz w:val="22"/>
                <w:szCs w:val="22"/>
                <w:lang w:val="en-US" w:eastAsia="en-US"/>
              </w:rPr>
            </w:pPr>
          </w:p>
        </w:tc>
      </w:tr>
      <w:tr w:rsidR="009D2C62" w:rsidRPr="00CA2DC9" w:rsidTr="00AC365C">
        <w:trPr>
          <w:trHeight w:val="549"/>
        </w:trPr>
        <w:tc>
          <w:tcPr>
            <w:tcW w:w="7196" w:type="dxa"/>
            <w:gridSpan w:val="3"/>
            <w:tcBorders>
              <w:top w:val="single" w:sz="4" w:space="0" w:color="auto"/>
              <w:left w:val="single" w:sz="8" w:space="0" w:color="auto"/>
              <w:bottom w:val="single" w:sz="8" w:space="0" w:color="auto"/>
              <w:right w:val="single" w:sz="8" w:space="0" w:color="auto"/>
            </w:tcBorders>
            <w:shd w:val="clear" w:color="auto" w:fill="auto"/>
          </w:tcPr>
          <w:p w:rsidR="009D2C62" w:rsidRPr="00CA2DC9" w:rsidRDefault="009D2C62" w:rsidP="00062857">
            <w:pPr>
              <w:jc w:val="center"/>
              <w:rPr>
                <w:rFonts w:eastAsia="Times New Roman"/>
                <w:b/>
                <w:color w:val="000000"/>
                <w:sz w:val="22"/>
                <w:szCs w:val="22"/>
                <w:lang w:val="en-US" w:eastAsia="en-US"/>
              </w:rPr>
            </w:pPr>
            <w:r>
              <w:rPr>
                <w:rFonts w:eastAsia="Times New Roman"/>
                <w:b/>
                <w:color w:val="000000"/>
                <w:sz w:val="22"/>
                <w:szCs w:val="22"/>
                <w:lang w:val="en-US" w:eastAsia="en-US"/>
              </w:rPr>
              <w:t xml:space="preserve">                                                                                      </w:t>
            </w:r>
            <w:proofErr w:type="spellStart"/>
            <w:r w:rsidRPr="00CA2DC9">
              <w:rPr>
                <w:rFonts w:eastAsia="Times New Roman"/>
                <w:b/>
                <w:color w:val="000000"/>
                <w:sz w:val="22"/>
                <w:szCs w:val="22"/>
                <w:lang w:val="en-US" w:eastAsia="en-US"/>
              </w:rPr>
              <w:t>Kopā</w:t>
            </w:r>
            <w:proofErr w:type="spellEnd"/>
            <w:r w:rsidRPr="00CA2DC9">
              <w:rPr>
                <w:rFonts w:eastAsia="Times New Roman"/>
                <w:b/>
                <w:color w:val="000000"/>
                <w:sz w:val="22"/>
                <w:szCs w:val="22"/>
                <w:lang w:val="en-US" w:eastAsia="en-US"/>
              </w:rPr>
              <w:t>:</w:t>
            </w:r>
          </w:p>
        </w:tc>
        <w:tc>
          <w:tcPr>
            <w:tcW w:w="1442" w:type="dxa"/>
            <w:tcBorders>
              <w:top w:val="single" w:sz="4" w:space="0" w:color="auto"/>
              <w:left w:val="single" w:sz="4" w:space="0" w:color="auto"/>
              <w:bottom w:val="single" w:sz="8" w:space="0" w:color="auto"/>
              <w:right w:val="single" w:sz="8" w:space="0" w:color="auto"/>
            </w:tcBorders>
            <w:shd w:val="clear" w:color="auto" w:fill="auto"/>
            <w:noWrap/>
          </w:tcPr>
          <w:p w:rsidR="009D2C62" w:rsidRPr="00CA2DC9" w:rsidRDefault="009D2C62" w:rsidP="00062857">
            <w:pPr>
              <w:jc w:val="center"/>
              <w:rPr>
                <w:rFonts w:eastAsia="Times New Roman"/>
                <w:b/>
                <w:color w:val="000000"/>
                <w:sz w:val="22"/>
                <w:szCs w:val="22"/>
                <w:lang w:val="en-US" w:eastAsia="en-US"/>
              </w:rPr>
            </w:pPr>
          </w:p>
        </w:tc>
        <w:tc>
          <w:tcPr>
            <w:tcW w:w="1275" w:type="dxa"/>
            <w:tcBorders>
              <w:top w:val="single" w:sz="4" w:space="0" w:color="auto"/>
              <w:left w:val="single" w:sz="4" w:space="0" w:color="auto"/>
              <w:bottom w:val="single" w:sz="8" w:space="0" w:color="auto"/>
              <w:right w:val="single" w:sz="8" w:space="0" w:color="auto"/>
            </w:tcBorders>
          </w:tcPr>
          <w:p w:rsidR="009D2C62" w:rsidRPr="00CA2DC9" w:rsidRDefault="009D2C62" w:rsidP="00062857">
            <w:pPr>
              <w:jc w:val="center"/>
              <w:rPr>
                <w:rFonts w:eastAsia="Times New Roman"/>
                <w:b/>
                <w:color w:val="000000"/>
                <w:sz w:val="22"/>
                <w:szCs w:val="22"/>
                <w:lang w:val="en-US" w:eastAsia="en-US"/>
              </w:rPr>
            </w:pPr>
          </w:p>
        </w:tc>
      </w:tr>
    </w:tbl>
    <w:p w:rsidR="0049759F" w:rsidRDefault="0049759F" w:rsidP="00BB6F93"/>
    <w:p w:rsidR="00AC365C" w:rsidRDefault="00AC365C" w:rsidP="00BB6F93"/>
    <w:p w:rsidR="00BB6F93" w:rsidRDefault="00BB6F93" w:rsidP="00BB6F93">
      <w:r>
        <w:t>3. Mēs apliecinām, kā:</w:t>
      </w:r>
    </w:p>
    <w:p w:rsidR="00BB6F93" w:rsidRDefault="00BB6F93" w:rsidP="00BB6F93">
      <w:pPr>
        <w:pStyle w:val="ListParagraph"/>
        <w:numPr>
          <w:ilvl w:val="0"/>
          <w:numId w:val="7"/>
        </w:numPr>
      </w:pPr>
      <w:r>
        <w:t>Nekādā veidā neesam ieinteresēti nevienā citā piedāvājumā, kas iesniegts šajā iepirkumā;</w:t>
      </w:r>
    </w:p>
    <w:p w:rsidR="00E0337E" w:rsidRDefault="00BB6F93" w:rsidP="009763F3">
      <w:pPr>
        <w:pStyle w:val="ListParagraph"/>
        <w:numPr>
          <w:ilvl w:val="0"/>
          <w:numId w:val="7"/>
        </w:numPr>
      </w:pPr>
      <w:r>
        <w:t>Nav tādu apstākļu, kuri liegtu mums piedalīties iepirkumā un izpildīt tehniskās specifikācijās norādītās prasības.</w:t>
      </w:r>
    </w:p>
    <w:p w:rsidR="00AC365C" w:rsidRDefault="00AC365C" w:rsidP="00BB6F93">
      <w:pPr>
        <w:keepLines/>
        <w:widowControl w:val="0"/>
        <w:suppressAutoHyphens/>
        <w:jc w:val="both"/>
        <w:rPr>
          <w:rFonts w:eastAsia="Times New Roman"/>
          <w:lang w:eastAsia="ar-SA"/>
        </w:rPr>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334204">
      <w:pgSz w:w="11906" w:h="16838" w:code="9"/>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CA5" w:rsidRDefault="00024CA5" w:rsidP="00B46840">
      <w:r>
        <w:separator/>
      </w:r>
    </w:p>
  </w:endnote>
  <w:endnote w:type="continuationSeparator" w:id="0">
    <w:p w:rsidR="00024CA5" w:rsidRDefault="00024CA5"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CA5" w:rsidRDefault="00024CA5" w:rsidP="00B46840">
      <w:r>
        <w:separator/>
      </w:r>
    </w:p>
  </w:footnote>
  <w:footnote w:type="continuationSeparator" w:id="0">
    <w:p w:rsidR="00024CA5" w:rsidRDefault="00024CA5"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3">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7FE6"/>
    <w:rsid w:val="00021100"/>
    <w:rsid w:val="00024CA5"/>
    <w:rsid w:val="000729D6"/>
    <w:rsid w:val="000A3350"/>
    <w:rsid w:val="000B0AE8"/>
    <w:rsid w:val="000B191D"/>
    <w:rsid w:val="000E066E"/>
    <w:rsid w:val="000F5930"/>
    <w:rsid w:val="00112826"/>
    <w:rsid w:val="00112B16"/>
    <w:rsid w:val="001143E1"/>
    <w:rsid w:val="00166BFD"/>
    <w:rsid w:val="00174430"/>
    <w:rsid w:val="001A0389"/>
    <w:rsid w:val="001B609A"/>
    <w:rsid w:val="00233F93"/>
    <w:rsid w:val="002455FF"/>
    <w:rsid w:val="00290D7C"/>
    <w:rsid w:val="002B2824"/>
    <w:rsid w:val="002B3BA9"/>
    <w:rsid w:val="002B594E"/>
    <w:rsid w:val="002C11B5"/>
    <w:rsid w:val="00334204"/>
    <w:rsid w:val="00352C4E"/>
    <w:rsid w:val="00371F4F"/>
    <w:rsid w:val="003B48A9"/>
    <w:rsid w:val="003D2D91"/>
    <w:rsid w:val="003E1B46"/>
    <w:rsid w:val="0049189B"/>
    <w:rsid w:val="004946E9"/>
    <w:rsid w:val="0049759F"/>
    <w:rsid w:val="004A325E"/>
    <w:rsid w:val="004C2D2D"/>
    <w:rsid w:val="004D24FD"/>
    <w:rsid w:val="00531F4A"/>
    <w:rsid w:val="00540E72"/>
    <w:rsid w:val="00606225"/>
    <w:rsid w:val="00636F05"/>
    <w:rsid w:val="006E216F"/>
    <w:rsid w:val="006E7A19"/>
    <w:rsid w:val="0070155E"/>
    <w:rsid w:val="00706737"/>
    <w:rsid w:val="00710309"/>
    <w:rsid w:val="00727C3B"/>
    <w:rsid w:val="00763752"/>
    <w:rsid w:val="007A0D9D"/>
    <w:rsid w:val="007A67A1"/>
    <w:rsid w:val="007A7B96"/>
    <w:rsid w:val="007B4FA4"/>
    <w:rsid w:val="007B5008"/>
    <w:rsid w:val="007B5249"/>
    <w:rsid w:val="007C3227"/>
    <w:rsid w:val="007F6B8F"/>
    <w:rsid w:val="00833B3D"/>
    <w:rsid w:val="0084024C"/>
    <w:rsid w:val="00841860"/>
    <w:rsid w:val="008671B6"/>
    <w:rsid w:val="008A4151"/>
    <w:rsid w:val="008B7743"/>
    <w:rsid w:val="008C6DC8"/>
    <w:rsid w:val="008E4FCD"/>
    <w:rsid w:val="008E7C41"/>
    <w:rsid w:val="00910D09"/>
    <w:rsid w:val="00920156"/>
    <w:rsid w:val="0092163D"/>
    <w:rsid w:val="00945D34"/>
    <w:rsid w:val="00961330"/>
    <w:rsid w:val="009763F3"/>
    <w:rsid w:val="00995063"/>
    <w:rsid w:val="009C0406"/>
    <w:rsid w:val="009D2C62"/>
    <w:rsid w:val="009E7E33"/>
    <w:rsid w:val="009F3ED2"/>
    <w:rsid w:val="00A02666"/>
    <w:rsid w:val="00A36003"/>
    <w:rsid w:val="00AB1D82"/>
    <w:rsid w:val="00AC26BE"/>
    <w:rsid w:val="00AC365C"/>
    <w:rsid w:val="00AD2F6C"/>
    <w:rsid w:val="00B102D2"/>
    <w:rsid w:val="00B3022C"/>
    <w:rsid w:val="00B35CEE"/>
    <w:rsid w:val="00B4358F"/>
    <w:rsid w:val="00B46840"/>
    <w:rsid w:val="00B5550B"/>
    <w:rsid w:val="00B67253"/>
    <w:rsid w:val="00B86D8D"/>
    <w:rsid w:val="00B92AA4"/>
    <w:rsid w:val="00BB6F93"/>
    <w:rsid w:val="00BC7FAC"/>
    <w:rsid w:val="00BD2B8B"/>
    <w:rsid w:val="00C20ADD"/>
    <w:rsid w:val="00C369F4"/>
    <w:rsid w:val="00C41094"/>
    <w:rsid w:val="00C42EC5"/>
    <w:rsid w:val="00C52344"/>
    <w:rsid w:val="00C62424"/>
    <w:rsid w:val="00CA2DC9"/>
    <w:rsid w:val="00CD64D2"/>
    <w:rsid w:val="00CE273B"/>
    <w:rsid w:val="00CE2CF3"/>
    <w:rsid w:val="00CF1BEC"/>
    <w:rsid w:val="00D211C9"/>
    <w:rsid w:val="00D23CDB"/>
    <w:rsid w:val="00D6550A"/>
    <w:rsid w:val="00D662FF"/>
    <w:rsid w:val="00D923B8"/>
    <w:rsid w:val="00D94404"/>
    <w:rsid w:val="00DD2C92"/>
    <w:rsid w:val="00DE0361"/>
    <w:rsid w:val="00DE27E7"/>
    <w:rsid w:val="00E020F2"/>
    <w:rsid w:val="00E0337E"/>
    <w:rsid w:val="00E26552"/>
    <w:rsid w:val="00E833EB"/>
    <w:rsid w:val="00E843B5"/>
    <w:rsid w:val="00EA5AA3"/>
    <w:rsid w:val="00EC4F57"/>
    <w:rsid w:val="00ED409A"/>
    <w:rsid w:val="00F006D1"/>
    <w:rsid w:val="00F57553"/>
    <w:rsid w:val="00F84C5E"/>
    <w:rsid w:val="00FD4297"/>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mailto:daugavpilsbjss@inbox.lv" TargetMode="External"/><Relationship Id="rId4" Type="http://schemas.microsoft.com/office/2007/relationships/stylesWithEffects" Target="stylesWithEffects.xml"/><Relationship Id="rId9" Type="http://schemas.openxmlformats.org/officeDocument/2006/relationships/hyperlink" Target="mailto:daugavpilsbjss@inbox.lv"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571D2-6C64-4882-9363-40B30AEC2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8</Pages>
  <Words>11643</Words>
  <Characters>6637</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13</cp:revision>
  <cp:lastPrinted>2017-03-14T11:21:00Z</cp:lastPrinted>
  <dcterms:created xsi:type="dcterms:W3CDTF">2016-03-16T09:11:00Z</dcterms:created>
  <dcterms:modified xsi:type="dcterms:W3CDTF">2017-03-16T07:02:00Z</dcterms:modified>
</cp:coreProperties>
</file>