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A1716F" w:rsidRDefault="00EA71B7" w:rsidP="00BB4736">
      <w:pPr>
        <w:spacing w:after="0" w:line="240" w:lineRule="auto"/>
        <w:jc w:val="right"/>
        <w:rPr>
          <w:rFonts w:ascii="Times New Roman" w:eastAsia="Times New Roman" w:hAnsi="Times New Roman" w:cs="Times New Roman"/>
          <w:bCs/>
        </w:rPr>
      </w:pPr>
      <w:r w:rsidRPr="00A1716F">
        <w:rPr>
          <w:rFonts w:ascii="Times New Roman" w:eastAsia="Times New Roman" w:hAnsi="Times New Roman" w:cs="Times New Roman"/>
          <w:bCs/>
          <w:caps/>
        </w:rPr>
        <w:t>Apstiprināt</w:t>
      </w:r>
      <w:r w:rsidR="00A06447" w:rsidRPr="00A1716F">
        <w:rPr>
          <w:rFonts w:ascii="Times New Roman" w:eastAsia="Times New Roman" w:hAnsi="Times New Roman" w:cs="Times New Roman"/>
          <w:bCs/>
          <w:caps/>
        </w:rPr>
        <w:t>S</w:t>
      </w:r>
      <w:r w:rsidR="00BB4736" w:rsidRPr="00A1716F">
        <w:rPr>
          <w:rFonts w:ascii="Times New Roman" w:eastAsia="Times New Roman" w:hAnsi="Times New Roman" w:cs="Times New Roman"/>
          <w:bCs/>
          <w:caps/>
        </w:rPr>
        <w:br/>
      </w:r>
      <w:r w:rsidR="00BB4736" w:rsidRPr="00A1716F">
        <w:rPr>
          <w:rFonts w:ascii="Times New Roman" w:eastAsia="Times New Roman" w:hAnsi="Times New Roman" w:cs="Times New Roman"/>
          <w:bCs/>
        </w:rPr>
        <w:t>Daugavpils pilsēta</w:t>
      </w:r>
      <w:r w:rsidR="00A265A4" w:rsidRPr="00A1716F">
        <w:rPr>
          <w:rFonts w:ascii="Times New Roman" w:eastAsia="Times New Roman" w:hAnsi="Times New Roman" w:cs="Times New Roman"/>
          <w:bCs/>
        </w:rPr>
        <w:t>s domes iepirkum</w:t>
      </w:r>
      <w:r w:rsidR="00A011CE" w:rsidRPr="00A1716F">
        <w:rPr>
          <w:rFonts w:ascii="Times New Roman" w:eastAsia="Times New Roman" w:hAnsi="Times New Roman" w:cs="Times New Roman"/>
          <w:bCs/>
        </w:rPr>
        <w:t>a komisijas</w:t>
      </w:r>
      <w:r w:rsidR="00A011CE" w:rsidRPr="00A1716F">
        <w:rPr>
          <w:rFonts w:ascii="Times New Roman" w:eastAsia="Times New Roman" w:hAnsi="Times New Roman" w:cs="Times New Roman"/>
          <w:bCs/>
        </w:rPr>
        <w:br/>
        <w:t>201</w:t>
      </w:r>
      <w:r w:rsidR="00CB4A62" w:rsidRPr="00A1716F">
        <w:rPr>
          <w:rFonts w:ascii="Times New Roman" w:eastAsia="Times New Roman" w:hAnsi="Times New Roman" w:cs="Times New Roman"/>
          <w:bCs/>
        </w:rPr>
        <w:t>7</w:t>
      </w:r>
      <w:r w:rsidR="00BB4736" w:rsidRPr="00A1716F">
        <w:rPr>
          <w:rFonts w:ascii="Times New Roman" w:eastAsia="Times New Roman" w:hAnsi="Times New Roman" w:cs="Times New Roman"/>
          <w:bCs/>
        </w:rPr>
        <w:t xml:space="preserve">.gada </w:t>
      </w:r>
      <w:r w:rsidR="00FE1662">
        <w:rPr>
          <w:rFonts w:ascii="Times New Roman" w:eastAsia="Times New Roman" w:hAnsi="Times New Roman" w:cs="Times New Roman"/>
          <w:bCs/>
        </w:rPr>
        <w:t>3</w:t>
      </w:r>
      <w:r w:rsidR="008A3A1D" w:rsidRPr="00A1716F">
        <w:rPr>
          <w:rFonts w:ascii="Times New Roman" w:eastAsia="Times New Roman" w:hAnsi="Times New Roman" w:cs="Times New Roman"/>
          <w:bCs/>
        </w:rPr>
        <w:t>1.marta</w:t>
      </w:r>
      <w:r w:rsidR="00BB4736" w:rsidRPr="00A1716F">
        <w:rPr>
          <w:rFonts w:ascii="Times New Roman" w:eastAsia="Times New Roman" w:hAnsi="Times New Roman" w:cs="Times New Roman"/>
          <w:bCs/>
        </w:rPr>
        <w:t xml:space="preserve"> sēdē, prot.Nr.</w:t>
      </w:r>
      <w:r w:rsidR="00FE1662">
        <w:rPr>
          <w:rFonts w:ascii="Times New Roman" w:eastAsia="Times New Roman" w:hAnsi="Times New Roman" w:cs="Times New Roman"/>
          <w:bCs/>
        </w:rPr>
        <w:t>3</w:t>
      </w:r>
    </w:p>
    <w:p w:rsidR="00BB4736" w:rsidRPr="00A1716F" w:rsidRDefault="00BB4736" w:rsidP="009341FF">
      <w:pPr>
        <w:spacing w:after="0" w:line="240" w:lineRule="auto"/>
        <w:jc w:val="center"/>
        <w:rPr>
          <w:rFonts w:ascii="Times New Roman" w:eastAsia="Times New Roman" w:hAnsi="Times New Roman" w:cs="Times New Roman"/>
          <w:b/>
          <w:bCs/>
          <w:caps/>
        </w:rPr>
      </w:pPr>
    </w:p>
    <w:p w:rsidR="00BB4736" w:rsidRPr="00A1716F" w:rsidRDefault="00BB4736" w:rsidP="009341FF">
      <w:pPr>
        <w:spacing w:after="0" w:line="240" w:lineRule="auto"/>
        <w:jc w:val="center"/>
        <w:rPr>
          <w:rFonts w:ascii="Times New Roman" w:eastAsia="Times New Roman" w:hAnsi="Times New Roman" w:cs="Times New Roman"/>
          <w:b/>
          <w:bCs/>
          <w:caps/>
        </w:rPr>
      </w:pPr>
    </w:p>
    <w:p w:rsidR="00A011CE" w:rsidRPr="00616CB3" w:rsidRDefault="009341FF" w:rsidP="009341FF">
      <w:pPr>
        <w:spacing w:after="0" w:line="240" w:lineRule="auto"/>
        <w:jc w:val="center"/>
        <w:rPr>
          <w:rFonts w:ascii="Times New Roman" w:eastAsia="Times New Roman" w:hAnsi="Times New Roman" w:cs="Times New Roman"/>
          <w:bCs/>
          <w:caps/>
        </w:rPr>
      </w:pPr>
      <w:r w:rsidRPr="00616CB3">
        <w:rPr>
          <w:rFonts w:ascii="Times New Roman" w:eastAsia="Times New Roman" w:hAnsi="Times New Roman" w:cs="Times New Roman"/>
          <w:bCs/>
          <w:caps/>
        </w:rPr>
        <w:t>Atklāt</w:t>
      </w:r>
      <w:r w:rsidR="00C03FE6" w:rsidRPr="00616CB3">
        <w:rPr>
          <w:rFonts w:ascii="Times New Roman" w:eastAsia="Times New Roman" w:hAnsi="Times New Roman" w:cs="Times New Roman"/>
          <w:bCs/>
          <w:caps/>
        </w:rPr>
        <w:t>S</w:t>
      </w:r>
      <w:r w:rsidRPr="00616CB3">
        <w:rPr>
          <w:rFonts w:ascii="Times New Roman" w:eastAsia="Times New Roman" w:hAnsi="Times New Roman" w:cs="Times New Roman"/>
          <w:bCs/>
          <w:caps/>
        </w:rPr>
        <w:t xml:space="preserve"> konkurs</w:t>
      </w:r>
      <w:r w:rsidR="00C03FE6" w:rsidRPr="00616CB3">
        <w:rPr>
          <w:rFonts w:ascii="Times New Roman" w:eastAsia="Times New Roman" w:hAnsi="Times New Roman" w:cs="Times New Roman"/>
          <w:bCs/>
          <w:caps/>
        </w:rPr>
        <w:t>S</w:t>
      </w:r>
      <w:r w:rsidR="00C47360" w:rsidRPr="00616CB3">
        <w:rPr>
          <w:rFonts w:ascii="Times New Roman" w:eastAsia="Times New Roman" w:hAnsi="Times New Roman" w:cs="Times New Roman"/>
          <w:bCs/>
          <w:caps/>
        </w:rPr>
        <w:t xml:space="preserve"> </w:t>
      </w:r>
    </w:p>
    <w:p w:rsidR="009341FF" w:rsidRPr="00A1716F" w:rsidRDefault="009341FF" w:rsidP="008A3A1D">
      <w:pPr>
        <w:jc w:val="center"/>
        <w:rPr>
          <w:rFonts w:ascii="Times New Roman" w:eastAsia="Times New Roman" w:hAnsi="Times New Roman" w:cs="Times New Roman"/>
          <w:b/>
          <w:bCs/>
          <w:caps/>
          <w:color w:val="000000"/>
          <w:lang w:eastAsia="ar-SA"/>
        </w:rPr>
      </w:pPr>
      <w:r w:rsidRPr="00A1716F">
        <w:rPr>
          <w:rFonts w:ascii="Times New Roman" w:eastAsia="Times New Roman" w:hAnsi="Times New Roman" w:cs="Times New Roman"/>
          <w:b/>
        </w:rPr>
        <w:t>“</w:t>
      </w:r>
      <w:r w:rsidR="008A3A1D" w:rsidRPr="00A1716F">
        <w:rPr>
          <w:rFonts w:ascii="Times New Roman" w:eastAsia="Times New Roman" w:hAnsi="Times New Roman" w:cs="Times New Roman"/>
          <w:b/>
          <w:bCs/>
          <w:caps/>
          <w:color w:val="000000"/>
          <w:lang w:eastAsia="ar-SA"/>
        </w:rPr>
        <w:t xml:space="preserve">DAUGAVPILS 17.VIDUSSKOLAS PĀRBŪVES </w:t>
      </w:r>
      <w:r w:rsidR="008A3A1D" w:rsidRPr="00A1716F">
        <w:rPr>
          <w:rFonts w:ascii="Times New Roman" w:eastAsia="Times New Roman" w:hAnsi="Times New Roman" w:cs="Times New Roman"/>
          <w:b/>
          <w:bCs/>
          <w:caps/>
          <w:color w:val="000000"/>
          <w:lang w:eastAsia="ar-SA"/>
        </w:rPr>
        <w:br/>
        <w:t>PROJEKTA AKTUALIZĀCIJA UN BŪVDARBI</w:t>
      </w:r>
      <w:r w:rsidRPr="00A1716F">
        <w:rPr>
          <w:rFonts w:ascii="Times New Roman" w:eastAsia="Times New Roman" w:hAnsi="Times New Roman" w:cs="Times New Roman"/>
          <w:b/>
        </w:rPr>
        <w:t>”</w:t>
      </w:r>
    </w:p>
    <w:p w:rsidR="009341FF" w:rsidRPr="00A1716F" w:rsidRDefault="00C47360" w:rsidP="009341FF">
      <w:pPr>
        <w:spacing w:after="0" w:line="240" w:lineRule="auto"/>
        <w:jc w:val="center"/>
        <w:rPr>
          <w:rFonts w:ascii="Times New Roman" w:eastAsia="Times New Roman" w:hAnsi="Times New Roman" w:cs="Times New Roman"/>
        </w:rPr>
      </w:pPr>
      <w:r w:rsidRPr="00A1716F">
        <w:rPr>
          <w:rFonts w:ascii="Times New Roman" w:eastAsia="Times New Roman" w:hAnsi="Times New Roman" w:cs="Times New Roman"/>
        </w:rPr>
        <w:t>identifikācijas numurs DPD 201</w:t>
      </w:r>
      <w:r w:rsidR="00CB4A62" w:rsidRPr="00A1716F">
        <w:rPr>
          <w:rFonts w:ascii="Times New Roman" w:eastAsia="Times New Roman" w:hAnsi="Times New Roman" w:cs="Times New Roman"/>
        </w:rPr>
        <w:t>7</w:t>
      </w:r>
      <w:r w:rsidR="009341FF" w:rsidRPr="00A1716F">
        <w:rPr>
          <w:rFonts w:ascii="Times New Roman" w:eastAsia="Times New Roman" w:hAnsi="Times New Roman" w:cs="Times New Roman"/>
        </w:rPr>
        <w:t>/</w:t>
      </w:r>
      <w:r w:rsidR="008A3A1D" w:rsidRPr="00A1716F">
        <w:rPr>
          <w:rFonts w:ascii="Times New Roman" w:eastAsia="Times New Roman" w:hAnsi="Times New Roman" w:cs="Times New Roman"/>
        </w:rPr>
        <w:t>18</w:t>
      </w:r>
    </w:p>
    <w:p w:rsidR="009341FF" w:rsidRPr="00A1716F" w:rsidRDefault="009341FF" w:rsidP="009341FF">
      <w:pPr>
        <w:spacing w:after="0" w:line="240" w:lineRule="auto"/>
        <w:jc w:val="center"/>
        <w:rPr>
          <w:rFonts w:ascii="Times New Roman" w:eastAsia="Times New Roman" w:hAnsi="Times New Roman" w:cs="Times New Roman"/>
        </w:rPr>
      </w:pPr>
    </w:p>
    <w:p w:rsidR="009341FF" w:rsidRPr="00A1716F" w:rsidRDefault="00EA71B7" w:rsidP="009341FF">
      <w:pPr>
        <w:spacing w:after="0" w:line="240" w:lineRule="auto"/>
        <w:jc w:val="center"/>
        <w:rPr>
          <w:rFonts w:ascii="Times New Roman" w:eastAsia="Times New Roman" w:hAnsi="Times New Roman" w:cs="Times New Roman"/>
          <w:b/>
        </w:rPr>
      </w:pPr>
      <w:r w:rsidRPr="00A1716F">
        <w:rPr>
          <w:rFonts w:ascii="Times New Roman" w:eastAsia="Times New Roman" w:hAnsi="Times New Roman" w:cs="Times New Roman"/>
          <w:b/>
        </w:rPr>
        <w:t>Atbilde</w:t>
      </w:r>
      <w:r w:rsidR="008A3A1D" w:rsidRPr="00A1716F">
        <w:rPr>
          <w:rFonts w:ascii="Times New Roman" w:eastAsia="Times New Roman" w:hAnsi="Times New Roman" w:cs="Times New Roman"/>
          <w:b/>
        </w:rPr>
        <w:t>s</w:t>
      </w:r>
      <w:r w:rsidR="00B74078" w:rsidRPr="00A1716F">
        <w:rPr>
          <w:rFonts w:ascii="Times New Roman" w:eastAsia="Times New Roman" w:hAnsi="Times New Roman" w:cs="Times New Roman"/>
          <w:b/>
        </w:rPr>
        <w:t xml:space="preserve"> uz pretendent</w:t>
      </w:r>
      <w:r w:rsidR="00FE1662">
        <w:rPr>
          <w:rFonts w:ascii="Times New Roman" w:eastAsia="Times New Roman" w:hAnsi="Times New Roman" w:cs="Times New Roman"/>
          <w:b/>
        </w:rPr>
        <w:t>a</w:t>
      </w:r>
      <w:r w:rsidR="00CB4A62" w:rsidRPr="00A1716F">
        <w:rPr>
          <w:rFonts w:ascii="Times New Roman" w:eastAsia="Times New Roman" w:hAnsi="Times New Roman" w:cs="Times New Roman"/>
          <w:b/>
        </w:rPr>
        <w:t xml:space="preserve"> jautājum</w:t>
      </w:r>
      <w:r w:rsidR="008A3A1D" w:rsidRPr="00A1716F">
        <w:rPr>
          <w:rFonts w:ascii="Times New Roman" w:eastAsia="Times New Roman" w:hAnsi="Times New Roman" w:cs="Times New Roman"/>
          <w:b/>
        </w:rPr>
        <w:t>iem</w:t>
      </w:r>
      <w:r w:rsidR="00B74078" w:rsidRPr="00A1716F">
        <w:rPr>
          <w:rFonts w:ascii="Times New Roman" w:eastAsia="Times New Roman" w:hAnsi="Times New Roman" w:cs="Times New Roman"/>
          <w:b/>
        </w:rPr>
        <w:t xml:space="preserve"> Nr</w:t>
      </w:r>
      <w:r w:rsidR="009341FF" w:rsidRPr="00A1716F">
        <w:rPr>
          <w:rFonts w:ascii="Times New Roman" w:eastAsia="Times New Roman" w:hAnsi="Times New Roman" w:cs="Times New Roman"/>
          <w:b/>
        </w:rPr>
        <w:t>.</w:t>
      </w:r>
      <w:r w:rsidR="001E5782">
        <w:rPr>
          <w:rFonts w:ascii="Times New Roman" w:eastAsia="Times New Roman" w:hAnsi="Times New Roman" w:cs="Times New Roman"/>
          <w:b/>
        </w:rPr>
        <w:t>2</w:t>
      </w:r>
    </w:p>
    <w:p w:rsidR="009341FF" w:rsidRPr="00A1716F" w:rsidRDefault="009341FF" w:rsidP="009341FF">
      <w:pPr>
        <w:jc w:val="right"/>
        <w:rPr>
          <w:rFonts w:ascii="Times New Roman" w:hAnsi="Times New Roman" w:cs="Times New Roman"/>
        </w:rPr>
      </w:pPr>
    </w:p>
    <w:p w:rsidR="00F81797" w:rsidRPr="00A1716F" w:rsidRDefault="009341FF" w:rsidP="00F81797">
      <w:pPr>
        <w:spacing w:line="240" w:lineRule="auto"/>
        <w:jc w:val="both"/>
        <w:rPr>
          <w:rFonts w:ascii="Times New Roman" w:eastAsia="Times New Roman" w:hAnsi="Times New Roman" w:cs="Times New Roman"/>
        </w:rPr>
      </w:pPr>
      <w:r w:rsidRPr="00A1716F">
        <w:rPr>
          <w:rFonts w:ascii="Times New Roman" w:hAnsi="Times New Roman" w:cs="Times New Roman"/>
        </w:rPr>
        <w:tab/>
      </w:r>
      <w:r w:rsidR="00B74078" w:rsidRPr="00A1716F">
        <w:rPr>
          <w:rFonts w:ascii="Times New Roman" w:eastAsia="Times New Roman" w:hAnsi="Times New Roman" w:cs="Times New Roman"/>
        </w:rPr>
        <w:t>Daugavpils pilsētas domes</w:t>
      </w:r>
      <w:r w:rsidR="00C47360" w:rsidRPr="00A1716F">
        <w:rPr>
          <w:rFonts w:ascii="Times New Roman" w:eastAsia="Times New Roman" w:hAnsi="Times New Roman" w:cs="Times New Roman"/>
        </w:rPr>
        <w:t xml:space="preserve"> iepirkuma komisija 201</w:t>
      </w:r>
      <w:r w:rsidR="00CB4A62" w:rsidRPr="00A1716F">
        <w:rPr>
          <w:rFonts w:ascii="Times New Roman" w:eastAsia="Times New Roman" w:hAnsi="Times New Roman" w:cs="Times New Roman"/>
        </w:rPr>
        <w:t>7</w:t>
      </w:r>
      <w:r w:rsidR="00CA2149" w:rsidRPr="00A1716F">
        <w:rPr>
          <w:rFonts w:ascii="Times New Roman" w:eastAsia="Times New Roman" w:hAnsi="Times New Roman" w:cs="Times New Roman"/>
        </w:rPr>
        <w:t xml:space="preserve">.gada </w:t>
      </w:r>
      <w:r w:rsidR="00FE1662">
        <w:rPr>
          <w:rFonts w:ascii="Times New Roman" w:eastAsia="Times New Roman" w:hAnsi="Times New Roman" w:cs="Times New Roman"/>
        </w:rPr>
        <w:t>3</w:t>
      </w:r>
      <w:r w:rsidR="008A3A1D" w:rsidRPr="00A1716F">
        <w:rPr>
          <w:rFonts w:ascii="Times New Roman" w:eastAsia="Times New Roman" w:hAnsi="Times New Roman" w:cs="Times New Roman"/>
        </w:rPr>
        <w:t>1.marta</w:t>
      </w:r>
      <w:r w:rsidR="00FE1662">
        <w:rPr>
          <w:rFonts w:ascii="Times New Roman" w:eastAsia="Times New Roman" w:hAnsi="Times New Roman" w:cs="Times New Roman"/>
        </w:rPr>
        <w:t xml:space="preserve"> sēdē (prot.Nr.3</w:t>
      </w:r>
      <w:r w:rsidR="00B74078" w:rsidRPr="00A1716F">
        <w:rPr>
          <w:rFonts w:ascii="Times New Roman" w:eastAsia="Times New Roman" w:hAnsi="Times New Roman" w:cs="Times New Roman"/>
        </w:rPr>
        <w:t>) ir</w:t>
      </w:r>
      <w:r w:rsidR="00EA71B7" w:rsidRPr="00A1716F">
        <w:rPr>
          <w:rFonts w:ascii="Times New Roman" w:eastAsia="Times New Roman" w:hAnsi="Times New Roman" w:cs="Times New Roman"/>
        </w:rPr>
        <w:t xml:space="preserve"> izskatījusi pretendent</w:t>
      </w:r>
      <w:r w:rsidR="00FE1662">
        <w:rPr>
          <w:rFonts w:ascii="Times New Roman" w:eastAsia="Times New Roman" w:hAnsi="Times New Roman" w:cs="Times New Roman"/>
        </w:rPr>
        <w:t>a</w:t>
      </w:r>
      <w:r w:rsidR="00EA71B7" w:rsidRPr="00A1716F">
        <w:rPr>
          <w:rFonts w:ascii="Times New Roman" w:eastAsia="Times New Roman" w:hAnsi="Times New Roman" w:cs="Times New Roman"/>
        </w:rPr>
        <w:t xml:space="preserve"> uzdoto</w:t>
      </w:r>
      <w:r w:rsidR="008A3A1D" w:rsidRPr="00A1716F">
        <w:rPr>
          <w:rFonts w:ascii="Times New Roman" w:eastAsia="Times New Roman" w:hAnsi="Times New Roman" w:cs="Times New Roman"/>
        </w:rPr>
        <w:t>s</w:t>
      </w:r>
      <w:r w:rsidR="00EA71B7" w:rsidRPr="00A1716F">
        <w:rPr>
          <w:rFonts w:ascii="Times New Roman" w:eastAsia="Times New Roman" w:hAnsi="Times New Roman" w:cs="Times New Roman"/>
        </w:rPr>
        <w:t xml:space="preserve"> jautājumu</w:t>
      </w:r>
      <w:r w:rsidR="008A3A1D" w:rsidRPr="00A1716F">
        <w:rPr>
          <w:rFonts w:ascii="Times New Roman" w:eastAsia="Times New Roman" w:hAnsi="Times New Roman" w:cs="Times New Roman"/>
        </w:rPr>
        <w:t>s</w:t>
      </w:r>
      <w:r w:rsidR="0070011A" w:rsidRPr="00A1716F">
        <w:rPr>
          <w:rFonts w:ascii="Times New Roman" w:eastAsia="Times New Roman" w:hAnsi="Times New Roman" w:cs="Times New Roman"/>
        </w:rPr>
        <w:t xml:space="preserve"> konkursa</w:t>
      </w:r>
      <w:r w:rsidR="008A3A1D" w:rsidRPr="00A1716F">
        <w:rPr>
          <w:rFonts w:ascii="Times New Roman" w:eastAsia="Times New Roman" w:hAnsi="Times New Roman" w:cs="Times New Roman"/>
        </w:rPr>
        <w:t xml:space="preserve"> Nolikuma tehniskās specifikācijas sakarā</w:t>
      </w:r>
      <w:r w:rsidR="00A06447" w:rsidRPr="00A1716F">
        <w:rPr>
          <w:rFonts w:ascii="Times New Roman" w:eastAsia="Times New Roman" w:hAnsi="Times New Roman" w:cs="Times New Roman"/>
        </w:rPr>
        <w:t>,</w:t>
      </w:r>
      <w:r w:rsidR="0070011A" w:rsidRPr="00A1716F">
        <w:rPr>
          <w:rFonts w:ascii="Times New Roman" w:eastAsia="Times New Roman" w:hAnsi="Times New Roman" w:cs="Times New Roman"/>
        </w:rPr>
        <w:t xml:space="preserve"> </w:t>
      </w:r>
      <w:r w:rsidR="00EA71B7" w:rsidRPr="00A1716F">
        <w:rPr>
          <w:rFonts w:ascii="Times New Roman" w:eastAsia="Times New Roman" w:hAnsi="Times New Roman" w:cs="Times New Roman"/>
        </w:rPr>
        <w:t>un sniedz šād</w:t>
      </w:r>
      <w:r w:rsidR="008A3A1D" w:rsidRPr="00A1716F">
        <w:rPr>
          <w:rFonts w:ascii="Times New Roman" w:eastAsia="Times New Roman" w:hAnsi="Times New Roman" w:cs="Times New Roman"/>
        </w:rPr>
        <w:t>as</w:t>
      </w:r>
      <w:r w:rsidR="00955D46" w:rsidRPr="00A1716F">
        <w:rPr>
          <w:rFonts w:ascii="Times New Roman" w:eastAsia="Times New Roman" w:hAnsi="Times New Roman" w:cs="Times New Roman"/>
        </w:rPr>
        <w:t xml:space="preserve"> atbild</w:t>
      </w:r>
      <w:r w:rsidR="008A3A1D" w:rsidRPr="00A1716F">
        <w:rPr>
          <w:rFonts w:ascii="Times New Roman" w:eastAsia="Times New Roman" w:hAnsi="Times New Roman" w:cs="Times New Roman"/>
        </w:rPr>
        <w:t>es</w:t>
      </w:r>
      <w:r w:rsidR="00B74078" w:rsidRPr="00A1716F">
        <w:rPr>
          <w:rFonts w:ascii="Times New Roman" w:eastAsia="Times New Roman" w:hAnsi="Times New Roman" w:cs="Times New Roman"/>
        </w:rPr>
        <w:t>:</w:t>
      </w:r>
    </w:p>
    <w:p w:rsidR="00FE1662" w:rsidRDefault="00FE1662" w:rsidP="00FE1662">
      <w:pPr>
        <w:spacing w:after="120" w:line="240" w:lineRule="auto"/>
        <w:jc w:val="both"/>
        <w:rPr>
          <w:rFonts w:ascii="Times New Roman" w:eastAsia="Times New Roman" w:hAnsi="Times New Roman" w:cs="Times New Roman"/>
          <w:shd w:val="clear" w:color="auto" w:fill="FFFFFF"/>
        </w:rPr>
      </w:pPr>
      <w:r w:rsidRPr="00FE1662">
        <w:rPr>
          <w:rFonts w:ascii="Times New Roman" w:eastAsia="Times New Roman" w:hAnsi="Times New Roman" w:cs="Times New Roman"/>
          <w:b/>
        </w:rPr>
        <w:t>1. Jautājums</w:t>
      </w:r>
      <w:r w:rsidRPr="00FE1662">
        <w:rPr>
          <w:rFonts w:ascii="Times New Roman" w:eastAsia="Times New Roman" w:hAnsi="Times New Roman" w:cs="Times New Roman"/>
        </w:rPr>
        <w:t xml:space="preserve">: </w:t>
      </w:r>
      <w:r w:rsidRPr="00FE1662">
        <w:rPr>
          <w:rFonts w:ascii="Times New Roman" w:eastAsia="Times New Roman" w:hAnsi="Times New Roman" w:cs="Times New Roman"/>
          <w:shd w:val="clear" w:color="auto" w:fill="FFFFFF"/>
        </w:rPr>
        <w:t>Saskaņā ar atbildi uz 2.Jautājumu pozīcija 2.1.12. (tehniskās specifikācijas Nolikuma 2.pielikums) ir svītrota, bet monolītās joslas apjoms (3,35 m</w:t>
      </w:r>
      <w:r w:rsidRPr="00FE1662">
        <w:rPr>
          <w:rFonts w:ascii="Times New Roman" w:eastAsia="Times New Roman" w:hAnsi="Times New Roman" w:cs="Times New Roman"/>
          <w:shd w:val="clear" w:color="auto" w:fill="FFFFFF"/>
          <w:vertAlign w:val="superscript"/>
        </w:rPr>
        <w:t>2</w:t>
      </w:r>
      <w:r w:rsidRPr="00FE1662">
        <w:rPr>
          <w:rFonts w:ascii="Times New Roman" w:eastAsia="Times New Roman" w:hAnsi="Times New Roman" w:cs="Times New Roman"/>
          <w:shd w:val="clear" w:color="auto" w:fill="FFFFFF"/>
        </w:rPr>
        <w:t>) iekļauj sevī MJ-1+MJ-2+MJ3. Saskaņā ar projektu nepieciešams realizēt MJ-1 un MJ-2 (daļēji). Lūdzam paskaidrot.</w:t>
      </w:r>
    </w:p>
    <w:p w:rsidR="00A86EAD" w:rsidRPr="00FE1662" w:rsidRDefault="00A86EAD"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iCs/>
        </w:rPr>
        <w:t>Atbilde uz 1.Jautājumu:</w:t>
      </w:r>
      <w:r w:rsidRPr="00A86EAD">
        <w:rPr>
          <w:rFonts w:ascii="Times New Roman" w:eastAsia="Times New Roman" w:hAnsi="Times New Roman" w:cs="Times New Roman"/>
          <w:i/>
          <w:iCs/>
        </w:rPr>
        <w:t xml:space="preserve"> M</w:t>
      </w:r>
      <w:r w:rsidRPr="00A86EAD">
        <w:rPr>
          <w:rFonts w:ascii="Times New Roman" w:eastAsia="Times New Roman" w:hAnsi="Times New Roman" w:cs="Times New Roman"/>
          <w:i/>
          <w:iCs/>
          <w:lang w:val="en-US"/>
        </w:rPr>
        <w:t>onolītās joslas nepieciešams izbūvēt zem aktu zāles pārseguma pa asīm A, 6 un 7. Apjomi: MJ1 - 1,0 m</w:t>
      </w:r>
      <w:r w:rsidRPr="00A86EAD">
        <w:rPr>
          <w:rFonts w:ascii="Times New Roman" w:eastAsia="Times New Roman" w:hAnsi="Times New Roman" w:cs="Times New Roman"/>
          <w:i/>
          <w:iCs/>
          <w:vertAlign w:val="superscript"/>
          <w:lang w:val="en-US"/>
        </w:rPr>
        <w:t>3</w:t>
      </w:r>
      <w:r w:rsidRPr="00A86EAD">
        <w:rPr>
          <w:rFonts w:ascii="Times New Roman" w:eastAsia="Times New Roman" w:hAnsi="Times New Roman" w:cs="Times New Roman"/>
          <w:i/>
          <w:iCs/>
          <w:lang w:val="en-US"/>
        </w:rPr>
        <w:t>; MJ2 - 0,7 m</w:t>
      </w:r>
      <w:r w:rsidRPr="00A86EAD">
        <w:rPr>
          <w:rFonts w:ascii="Times New Roman" w:eastAsia="Times New Roman" w:hAnsi="Times New Roman" w:cs="Times New Roman"/>
          <w:i/>
          <w:iCs/>
          <w:vertAlign w:val="superscript"/>
          <w:lang w:val="en-US"/>
        </w:rPr>
        <w:t>3</w:t>
      </w:r>
      <w:r w:rsidRPr="00A86EAD">
        <w:rPr>
          <w:rFonts w:ascii="Times New Roman" w:eastAsia="Times New Roman" w:hAnsi="Times New Roman" w:cs="Times New Roman"/>
          <w:i/>
        </w:rPr>
        <w:t>. Konkursa Nolikumā ir izdarīti grozījumi.</w:t>
      </w:r>
    </w:p>
    <w:p w:rsidR="00FE1662" w:rsidRDefault="00FE1662" w:rsidP="00FE1662">
      <w:pPr>
        <w:spacing w:after="120" w:line="240" w:lineRule="auto"/>
        <w:jc w:val="both"/>
        <w:rPr>
          <w:rFonts w:ascii="Times New Roman" w:eastAsia="Times New Roman" w:hAnsi="Times New Roman" w:cs="Times New Roman"/>
          <w:shd w:val="clear" w:color="auto" w:fill="FFFFFF"/>
        </w:rPr>
      </w:pPr>
      <w:r w:rsidRPr="00FE1662">
        <w:rPr>
          <w:rFonts w:ascii="Times New Roman" w:eastAsia="Times New Roman" w:hAnsi="Times New Roman" w:cs="Times New Roman"/>
          <w:b/>
        </w:rPr>
        <w:t>2</w:t>
      </w:r>
      <w:r w:rsidRPr="00FE1662">
        <w:rPr>
          <w:rFonts w:ascii="Times New Roman" w:eastAsia="Times New Roman" w:hAnsi="Times New Roman" w:cs="Times New Roman"/>
          <w:b/>
          <w:shd w:val="clear" w:color="auto" w:fill="FFFFFF"/>
        </w:rPr>
        <w:t>. Jautājums:</w:t>
      </w:r>
      <w:r w:rsidRPr="00FE1662">
        <w:rPr>
          <w:rFonts w:ascii="Times New Roman" w:eastAsia="Times New Roman" w:hAnsi="Times New Roman" w:cs="Times New Roman"/>
          <w:shd w:val="clear" w:color="auto" w:fill="FFFFFF"/>
        </w:rPr>
        <w:t xml:space="preserve"> Saskaņā ar atbildi uz 3.jautājumu pozīcija 1.3. (tehniskās specifikācijas Nolikuma 2.pielikums) ir samazināta, bet pozīcija 1.18. (jumta ierīkošana) nav mainīta. Lūdzam paskaidrot.</w:t>
      </w:r>
    </w:p>
    <w:p w:rsidR="00A86EAD" w:rsidRPr="00FE1662" w:rsidRDefault="00A86EAD"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rPr>
        <w:t>Atbilde uz 2.jautājumu:</w:t>
      </w:r>
      <w:r w:rsidRPr="00A86EAD">
        <w:rPr>
          <w:rFonts w:ascii="Times New Roman" w:eastAsia="Times New Roman" w:hAnsi="Times New Roman" w:cs="Times New Roman"/>
          <w:i/>
        </w:rPr>
        <w:t xml:space="preserve"> P</w:t>
      </w:r>
      <w:r w:rsidRPr="00A86EAD">
        <w:rPr>
          <w:rFonts w:ascii="Times New Roman" w:eastAsia="Calibri" w:hAnsi="Times New Roman" w:cs="Times New Roman"/>
          <w:i/>
        </w:rPr>
        <w:t>ozīcijas 2.1.18 apjoms ir 325 m</w:t>
      </w:r>
      <w:r w:rsidRPr="00A86EAD">
        <w:rPr>
          <w:rFonts w:ascii="Times New Roman" w:eastAsia="Calibri" w:hAnsi="Times New Roman" w:cs="Times New Roman"/>
          <w:i/>
          <w:vertAlign w:val="superscript"/>
        </w:rPr>
        <w:t>2</w:t>
      </w:r>
      <w:r w:rsidRPr="00A86EAD">
        <w:rPr>
          <w:rFonts w:ascii="Times New Roman" w:eastAsia="Calibri" w:hAnsi="Times New Roman" w:cs="Times New Roman"/>
          <w:i/>
        </w:rPr>
        <w:t xml:space="preserve"> (aktu zāles jumts + jumts asīs 5 - 6).</w:t>
      </w:r>
      <w:r w:rsidRPr="00A86EAD">
        <w:rPr>
          <w:rFonts w:ascii="Times New Roman" w:eastAsia="Times New Roman" w:hAnsi="Times New Roman" w:cs="Times New Roman"/>
          <w:i/>
        </w:rPr>
        <w:t xml:space="preserve"> Konkursa Nolikumā ir izdarīti grozījumi.</w:t>
      </w:r>
    </w:p>
    <w:p w:rsidR="002C7CA1" w:rsidRDefault="00FE1662" w:rsidP="002C7CA1">
      <w:pPr>
        <w:spacing w:after="120" w:line="240" w:lineRule="auto"/>
        <w:jc w:val="both"/>
        <w:rPr>
          <w:rFonts w:ascii="Times New Roman" w:eastAsia="Times New Roman" w:hAnsi="Times New Roman" w:cs="Times New Roman"/>
          <w:shd w:val="clear" w:color="auto" w:fill="FFFFFF"/>
        </w:rPr>
      </w:pPr>
      <w:r w:rsidRPr="00FE1662">
        <w:rPr>
          <w:rFonts w:ascii="Times New Roman" w:eastAsia="Times New Roman" w:hAnsi="Times New Roman" w:cs="Times New Roman"/>
          <w:b/>
        </w:rPr>
        <w:t>3. Jautājums:</w:t>
      </w:r>
      <w:r w:rsidRPr="00FE1662">
        <w:rPr>
          <w:rFonts w:ascii="Times New Roman" w:eastAsia="Times New Roman" w:hAnsi="Times New Roman" w:cs="Times New Roman"/>
          <w:shd w:val="clear" w:color="auto" w:fill="FFFFFF"/>
        </w:rPr>
        <w:t xml:space="preserve"> Saskaņā ar atbildi uz 7.jautājumu (tehniskās specifikācijas Nolikuma 2.pielikums) aprēķinus jāveic saskaņā ar projektēšanas uzdevumu. Projektēšanas uzdevumā ir vairākas pozīcijas ar darbiem un iekārtām, kuru nav tehniskajā specifikācijā. Piemēram, nepieciešams paredzēt sanitāro mezglu ar iekārtām invalīdu ratiņkrēslu lietotāju vajadzībām; logu/durvju, palodžu montāžu ar montāžas šuves aizpildījumu, tvaika izolāciju un hidroizolāciju ar speciālām lentām, moskītu sietu un mikroventilācijas elementu; kodu atslēgas uzstādīšanu ieejas durvīm; dūmu </w:t>
      </w:r>
      <w:r w:rsidR="002C7CA1">
        <w:rPr>
          <w:rFonts w:ascii="Times New Roman" w:eastAsia="Times New Roman" w:hAnsi="Times New Roman" w:cs="Times New Roman"/>
          <w:shd w:val="clear" w:color="auto" w:fill="FFFFFF"/>
        </w:rPr>
        <w:t>izvade</w:t>
      </w:r>
      <w:r w:rsidRPr="00FE1662">
        <w:rPr>
          <w:rFonts w:ascii="Times New Roman" w:eastAsia="Times New Roman" w:hAnsi="Times New Roman" w:cs="Times New Roman"/>
          <w:shd w:val="clear" w:color="auto" w:fill="FFFFFF"/>
        </w:rPr>
        <w:t>s ailes utt. Saskaņā ar konkursa Nolikuma 10.4.punktu tiek apmaksāti tikai tie darbi, kas sākotnēji tika iekļauti darbu apjomos. Lūdzam piesaistīt tehniskās specifikācijas pozīcijas projektēšanas uzdevuma prasībām.</w:t>
      </w:r>
    </w:p>
    <w:p w:rsidR="002C7CA1" w:rsidRPr="00A86EAD" w:rsidRDefault="002C7CA1" w:rsidP="002C7CA1">
      <w:pPr>
        <w:spacing w:after="120" w:line="240" w:lineRule="auto"/>
        <w:jc w:val="both"/>
        <w:rPr>
          <w:rFonts w:ascii="Times New Roman" w:eastAsia="Times New Roman" w:hAnsi="Times New Roman" w:cs="Times New Roman"/>
          <w:i/>
          <w:shd w:val="clear" w:color="auto" w:fill="FFFFFF"/>
        </w:rPr>
      </w:pPr>
      <w:r w:rsidRPr="00A86EAD">
        <w:rPr>
          <w:rFonts w:ascii="Times New Roman" w:eastAsia="Times New Roman" w:hAnsi="Times New Roman" w:cs="Times New Roman"/>
          <w:b/>
          <w:i/>
        </w:rPr>
        <w:t>Atbilde uz 3.jautājumu:</w:t>
      </w:r>
      <w:r w:rsidRPr="00A86EAD">
        <w:rPr>
          <w:rFonts w:ascii="Times New Roman" w:eastAsia="Times New Roman" w:hAnsi="Times New Roman" w:cs="Times New Roman"/>
          <w:i/>
        </w:rPr>
        <w:t xml:space="preserve"> Saskaņā ar Nolikuma 10.4.punktu, </w:t>
      </w:r>
      <w:r w:rsidRPr="00A86EAD">
        <w:rPr>
          <w:rFonts w:ascii="Times New Roman" w:eastAsia="Times New Roman" w:hAnsi="Times New Roman" w:cs="Times New Roman"/>
          <w:i/>
          <w:u w:val="single"/>
        </w:rPr>
        <w:t>Objektīvas n</w:t>
      </w:r>
      <w:r w:rsidRPr="00A86EAD">
        <w:rPr>
          <w:rFonts w:ascii="Times New Roman" w:eastAsia="Times New Roman" w:hAnsi="Times New Roman" w:cs="Times New Roman"/>
          <w:i/>
          <w:noProof/>
          <w:u w:val="single"/>
        </w:rPr>
        <w:t>epieciešamības gadījumā</w:t>
      </w:r>
      <w:r w:rsidRPr="00A86EAD">
        <w:rPr>
          <w:rFonts w:ascii="Times New Roman" w:eastAsia="Times New Roman" w:hAnsi="Times New Roman" w:cs="Times New Roman"/>
          <w:i/>
          <w:noProof/>
        </w:rPr>
        <w:t xml:space="preserve"> (ja provizoriskie būvdarbu apjomi tika neprecīzi aprēķināti) slēdzot būvdarbu izpildes līgumu vai līguma izpildes laikā, puses ir tiesīgas samazināt būvdarbu apjomus (bet ne vairāk kā 15 procentu apmērā no kopējās līguma summas), attiecīgi samazinot līguma summu, pamatojoties uz izcenojumiem, kas ir noteikti Būvuzņēmēja piedāvājumā atklātam konkursam. Nepieciešamības gadījumā (ja provizoriskie būvdarbu apjomi tika neprecīzi aprēķināti) puses ir tiesīgas attiecīgi palielināt būvdarbu apjomus (bet ne vairāk kā 15 procentu apmērā no kopējās līguma summas), vai novirzīt ieekonomētos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Attiecībā uz papildu darbiem, kas sākotnēji iepirkuma dokumentācijā nebija paredzēti, atbilstoši to līgumcenai tiks veikts jauns iepirkums, piemērojot Publisko iepirkumu likuma regulējumu</w:t>
      </w:r>
      <w:r w:rsidRPr="00A86EAD">
        <w:rPr>
          <w:rFonts w:ascii="Times New Roman" w:eastAsia="Times New Roman" w:hAnsi="Times New Roman" w:cs="Times New Roman"/>
          <w:i/>
          <w:lang w:val="en-US"/>
        </w:rPr>
        <w:t>.</w:t>
      </w:r>
    </w:p>
    <w:p w:rsidR="002C7CA1" w:rsidRPr="00FE1662" w:rsidRDefault="002C7CA1" w:rsidP="002C7CA1">
      <w:pPr>
        <w:spacing w:after="120" w:line="240" w:lineRule="auto"/>
        <w:jc w:val="both"/>
        <w:rPr>
          <w:rFonts w:ascii="Times New Roman" w:eastAsia="Times New Roman" w:hAnsi="Times New Roman" w:cs="Times New Roman"/>
        </w:rPr>
      </w:pPr>
      <w:r w:rsidRPr="00A86EAD">
        <w:rPr>
          <w:rFonts w:ascii="Times New Roman" w:eastAsia="Calibri" w:hAnsi="Times New Roman" w:cs="Times New Roman"/>
          <w:i/>
        </w:rPr>
        <w:t xml:space="preserve">Iepirkuma DPD 2017/18 pielikumā Nr.2 “Projektēšanas uzdevums” rakstīts: “Veikt būvprojekta </w:t>
      </w:r>
      <w:r w:rsidRPr="00A86EAD">
        <w:rPr>
          <w:rFonts w:ascii="Times New Roman" w:eastAsia="Calibri" w:hAnsi="Times New Roman" w:cs="Times New Roman"/>
          <w:i/>
          <w:u w:val="single"/>
        </w:rPr>
        <w:t>aktualizāciju, pamatojoties uz projektēšanas uzdevumu.</w:t>
      </w:r>
      <w:r w:rsidRPr="00A86EAD">
        <w:rPr>
          <w:rFonts w:ascii="Times New Roman" w:eastAsia="Calibri" w:hAnsi="Times New Roman" w:cs="Times New Roman"/>
          <w:i/>
        </w:rPr>
        <w:t xml:space="preserve">  Tas nozīmē, ka detalizētus būvdarbu apjomus, būvizstrādājumu iekārtu specifikāciju sagatavos aktualizētā būvprojekta autors, piesaistot sertificētus būvspeciālistus nepieciešamajās projektēšanas jomās. Publicētā Tehniskā specifikācija sastādīta, pamatojoties uz SIA “LK Projektu grupa” 2008. gadā  izstrādātā tehniskā projekta “Daugavpils 17. </w:t>
      </w:r>
      <w:r w:rsidRPr="00A86EAD">
        <w:rPr>
          <w:rFonts w:ascii="Times New Roman" w:eastAsia="Calibri" w:hAnsi="Times New Roman" w:cs="Times New Roman"/>
          <w:i/>
        </w:rPr>
        <w:lastRenderedPageBreak/>
        <w:t xml:space="preserve">vidusskolas rekonstrukcija, aktu zāles un administrācijas telpu bloka izbūve Valmieras ielā  5, Daugavpilī” risinājumiem, kas, daļēji </w:t>
      </w:r>
      <w:r w:rsidRPr="00A86EAD">
        <w:rPr>
          <w:rFonts w:ascii="Times New Roman" w:eastAsia="Calibri" w:hAnsi="Times New Roman" w:cs="Times New Roman"/>
          <w:i/>
          <w:u w:val="single"/>
        </w:rPr>
        <w:t xml:space="preserve">neatbilst </w:t>
      </w:r>
      <w:r w:rsidRPr="00A86EAD">
        <w:rPr>
          <w:rFonts w:ascii="Times New Roman" w:eastAsia="Calibri" w:hAnsi="Times New Roman" w:cs="Times New Roman"/>
          <w:i/>
        </w:rPr>
        <w:t>spēkā esošo būvnormatīvu u.c. saistošo noteikumu prasībām (piemēram, LBN 002-15 "Ēku norobežojošo konstrukciju siltumtehnika", LBN 201-15 "Būvju ugunsdrošība", LBN 003-15 "Būvklimatoloģija" u.c. Aktualizētā būvprojekta autora uzdevums būs novērst šīs neatbilstības. Piemēram, sanitārā mezgla riteņkrēslu lietotājiem izbūve jāparedz atbilstoši būvnormatīva LBN 208-15 “Publiskās būves” prasībām, dūmu izvades ailu izvietojumu un ģeometriskos parametrus atbilstoši LBN 201-15 “Būvjumugunsdrošība” prasībām u.t.t. Protams, pretendents  uzņemas zināmu risku paredzot būvizmaksas, jo projektēšanas nosacījumi var daļēji mainīties, atkarībā no būvatļaujā un institūciju izsniegtajos tehniskajos noteikumos izvirzītām prasībām.</w:t>
      </w:r>
    </w:p>
    <w:p w:rsidR="00FE1662" w:rsidRDefault="00FE1662" w:rsidP="00FE1662">
      <w:pPr>
        <w:spacing w:after="120" w:line="240" w:lineRule="auto"/>
        <w:jc w:val="both"/>
        <w:rPr>
          <w:rFonts w:ascii="Times New Roman" w:eastAsia="Times New Roman" w:hAnsi="Times New Roman" w:cs="Times New Roman"/>
          <w:bCs/>
        </w:rPr>
      </w:pPr>
      <w:r w:rsidRPr="00FE1662">
        <w:rPr>
          <w:rFonts w:ascii="Times New Roman" w:eastAsia="Times New Roman" w:hAnsi="Times New Roman" w:cs="Times New Roman"/>
          <w:b/>
          <w:shd w:val="clear" w:color="auto" w:fill="FFFFFF"/>
        </w:rPr>
        <w:t>4. Jautājums:</w:t>
      </w:r>
      <w:r w:rsidRPr="00FE1662">
        <w:rPr>
          <w:rFonts w:ascii="Times New Roman" w:eastAsia="Times New Roman" w:hAnsi="Times New Roman" w:cs="Times New Roman"/>
          <w:shd w:val="clear" w:color="auto" w:fill="FFFFFF"/>
        </w:rPr>
        <w:t xml:space="preserve"> </w:t>
      </w:r>
      <w:r w:rsidRPr="00FE1662">
        <w:rPr>
          <w:rFonts w:ascii="Times New Roman" w:eastAsia="Times New Roman" w:hAnsi="Times New Roman" w:cs="Times New Roman"/>
          <w:bCs/>
        </w:rPr>
        <w:t>Saskaņā ar atbildi uz 8.jautājumu (tehniskās specifikācijas Nolikuma 2.pielikums) nav skaidrs, vai uz būvniecības laiku var demontēt sporta laukumu, kas ierīkots ERAF projekta ietvaros (bez sporta laukuma demontāžas tehnoloģiski nav iespējams īstenot projektu), un kādā apjomā? Veicot labiekārtošanu nepieciešams atjaunot sporta laukumu un kādā apjomā? Lūdzam atbildēt uz šiem jautājumiem.</w:t>
      </w:r>
    </w:p>
    <w:p w:rsidR="002C7CA1" w:rsidRPr="00FE1662" w:rsidRDefault="002C7CA1"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rPr>
        <w:t xml:space="preserve">Atbilde uz 4.jautājumu: </w:t>
      </w:r>
      <w:r w:rsidRPr="00A86EAD">
        <w:rPr>
          <w:rFonts w:ascii="Times New Roman" w:eastAsia="Times New Roman" w:hAnsi="Times New Roman" w:cs="Times New Roman"/>
          <w:i/>
        </w:rPr>
        <w:t>Sporta laukums jādemontē tādā apjomā, lai veiktu aktu zāles piebūvi asīs 5-7/A-F. Pēc aktu zāles būvniecības pabeigšanas sporta laukums jāatjauno pilnā apjomā.</w:t>
      </w:r>
    </w:p>
    <w:p w:rsidR="00FE1662" w:rsidRDefault="00FE1662" w:rsidP="00FE1662">
      <w:pPr>
        <w:spacing w:after="120" w:line="240" w:lineRule="auto"/>
        <w:jc w:val="both"/>
        <w:rPr>
          <w:rFonts w:ascii="Times New Roman" w:eastAsia="Times New Roman" w:hAnsi="Times New Roman" w:cs="Times New Roman"/>
          <w:bCs/>
        </w:rPr>
      </w:pPr>
      <w:r w:rsidRPr="00FE1662">
        <w:rPr>
          <w:rFonts w:ascii="Times New Roman" w:eastAsia="Times New Roman" w:hAnsi="Times New Roman" w:cs="Times New Roman"/>
          <w:b/>
          <w:bCs/>
        </w:rPr>
        <w:t>5. Jautājums:</w:t>
      </w:r>
      <w:r w:rsidRPr="00FE1662">
        <w:rPr>
          <w:rFonts w:ascii="Times New Roman" w:eastAsia="Times New Roman" w:hAnsi="Times New Roman" w:cs="Times New Roman"/>
          <w:bCs/>
        </w:rPr>
        <w:t xml:space="preserve"> Saskaņā ar atbildi uz 9.jautājumu (tehniskā specifikācija Nolikuma 2.pielikums), nepieciešamības gadījumā punktu par ārējo tīklu iznešanu būs jāizslēdz no tāmes. Lai būtu būtu iespējams izslēgt, nepieciešams, lai šī pozīcija būtu tehniskajā specifikācijā.</w:t>
      </w:r>
      <w:r w:rsidR="008A7C8D">
        <w:rPr>
          <w:rFonts w:ascii="Times New Roman" w:eastAsia="Times New Roman" w:hAnsi="Times New Roman" w:cs="Times New Roman"/>
          <w:bCs/>
        </w:rPr>
        <w:t xml:space="preserve"> </w:t>
      </w:r>
      <w:r w:rsidRPr="00FE1662">
        <w:rPr>
          <w:rFonts w:ascii="Times New Roman" w:eastAsia="Times New Roman" w:hAnsi="Times New Roman" w:cs="Times New Roman"/>
          <w:bCs/>
        </w:rPr>
        <w:t>Lūdzam iekļaut tehniskajā specifikācijā.</w:t>
      </w:r>
    </w:p>
    <w:p w:rsidR="002C7CA1" w:rsidRPr="00FE1662" w:rsidRDefault="002C7CA1"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rPr>
        <w:t>Atbilde uz 5.jautājumu:</w:t>
      </w:r>
      <w:r w:rsidRPr="00A86EAD">
        <w:rPr>
          <w:rFonts w:ascii="Times New Roman" w:eastAsia="Times New Roman" w:hAnsi="Times New Roman" w:cs="Times New Roman"/>
          <w:i/>
        </w:rPr>
        <w:t xml:space="preserve"> </w:t>
      </w:r>
      <w:r w:rsidRPr="00A86EAD">
        <w:rPr>
          <w:rFonts w:ascii="Times New Roman" w:eastAsia="Calibri" w:hAnsi="Times New Roman" w:cs="Times New Roman"/>
          <w:i/>
        </w:rPr>
        <w:t>Tehniskā specifikācija ir papildināta ar attiecīgu pozīciju</w:t>
      </w:r>
      <w:r w:rsidRPr="00A86EAD">
        <w:rPr>
          <w:rFonts w:ascii="Times New Roman" w:eastAsia="Times New Roman" w:hAnsi="Times New Roman" w:cs="Times New Roman"/>
          <w:i/>
        </w:rPr>
        <w:t>.</w:t>
      </w:r>
    </w:p>
    <w:p w:rsidR="00FE1662" w:rsidRDefault="00FE1662" w:rsidP="00FE1662">
      <w:pPr>
        <w:spacing w:after="120" w:line="240" w:lineRule="auto"/>
        <w:jc w:val="both"/>
        <w:rPr>
          <w:rFonts w:ascii="Times New Roman" w:eastAsia="Times New Roman" w:hAnsi="Times New Roman" w:cs="Times New Roman"/>
          <w:bCs/>
        </w:rPr>
      </w:pPr>
      <w:r w:rsidRPr="00FE1662">
        <w:rPr>
          <w:rFonts w:ascii="Times New Roman" w:eastAsia="Times New Roman" w:hAnsi="Times New Roman" w:cs="Times New Roman"/>
          <w:b/>
          <w:bCs/>
        </w:rPr>
        <w:t xml:space="preserve">6. Jautājums: </w:t>
      </w:r>
      <w:r w:rsidRPr="00FE1662">
        <w:rPr>
          <w:rFonts w:ascii="Times New Roman" w:eastAsia="Times New Roman" w:hAnsi="Times New Roman" w:cs="Times New Roman"/>
          <w:bCs/>
        </w:rPr>
        <w:t>Saskaņā ar atbildi uz 11.jautājumu (tehniskās specifikācijas Nolikuma 2.pielikums), nav skaidrs, kādā apjomā nepieciešama videonovērošanas sistēma – visai skolas ēkai vai jaunuzbūvētajai aktu zālei. Lūdzam precizēt atbildi.</w:t>
      </w:r>
    </w:p>
    <w:p w:rsidR="008A7C8D" w:rsidRPr="00FE1662" w:rsidRDefault="008A7C8D"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rPr>
        <w:t>Atbilde uz 6.jautājumu:</w:t>
      </w:r>
      <w:r w:rsidRPr="00A86EAD">
        <w:rPr>
          <w:rFonts w:ascii="Times New Roman" w:eastAsia="Times New Roman" w:hAnsi="Times New Roman" w:cs="Times New Roman"/>
          <w:i/>
          <w:lang w:val="en-US"/>
        </w:rPr>
        <w:t xml:space="preserve"> Videonovēroša</w:t>
      </w:r>
      <w:r w:rsidR="00464368">
        <w:rPr>
          <w:rFonts w:ascii="Times New Roman" w:eastAsia="Times New Roman" w:hAnsi="Times New Roman" w:cs="Times New Roman"/>
          <w:i/>
          <w:lang w:val="en-US"/>
        </w:rPr>
        <w:t>nas sistēma jāparedz aktu zālei</w:t>
      </w:r>
      <w:bookmarkStart w:id="0" w:name="_GoBack"/>
      <w:bookmarkEnd w:id="0"/>
      <w:r w:rsidRPr="00A86EAD">
        <w:rPr>
          <w:rFonts w:ascii="Times New Roman" w:eastAsia="Times New Roman" w:hAnsi="Times New Roman" w:cs="Times New Roman"/>
          <w:i/>
          <w:lang w:val="en-US"/>
        </w:rPr>
        <w:t>. Videokameru izsķirtspēja ≥ 2 Mps. Sistēmai jānodrošina videoinformācijas ierakstīšanas iespēju ≥ 31 kalendārā diena.</w:t>
      </w:r>
    </w:p>
    <w:p w:rsidR="00FE1662" w:rsidRDefault="00FE1662" w:rsidP="00FE1662">
      <w:pPr>
        <w:spacing w:after="120" w:line="240" w:lineRule="auto"/>
        <w:jc w:val="both"/>
        <w:rPr>
          <w:rFonts w:ascii="Times New Roman" w:eastAsia="Times New Roman" w:hAnsi="Times New Roman" w:cs="Times New Roman"/>
          <w:bCs/>
        </w:rPr>
      </w:pPr>
      <w:r w:rsidRPr="00FE1662">
        <w:rPr>
          <w:rFonts w:ascii="Times New Roman" w:eastAsia="Times New Roman" w:hAnsi="Times New Roman" w:cs="Times New Roman"/>
          <w:b/>
          <w:bCs/>
        </w:rPr>
        <w:t>7.Jautājums:</w:t>
      </w:r>
      <w:r w:rsidRPr="00FE1662">
        <w:rPr>
          <w:rFonts w:ascii="Times New Roman" w:eastAsia="Times New Roman" w:hAnsi="Times New Roman" w:cs="Times New Roman"/>
          <w:bCs/>
        </w:rPr>
        <w:t xml:space="preserve"> Saskaņā ar projektēšanas uzdevumu (Nolikuma 2.pielikums, 12.1.punkts) jāieplāno sanitārais mezgls cilvēkiem ar īpašām vajadzībām. Aprēķiniem nepieciešams zināt šīs telpas izmērus un izvietojumu. Lūdzam precizēt.</w:t>
      </w:r>
    </w:p>
    <w:p w:rsidR="008A7C8D" w:rsidRPr="008A7C8D" w:rsidRDefault="008A7C8D" w:rsidP="00FE1662">
      <w:pPr>
        <w:spacing w:after="120" w:line="240" w:lineRule="auto"/>
        <w:jc w:val="both"/>
        <w:rPr>
          <w:rFonts w:ascii="Times New Roman" w:eastAsia="Times New Roman" w:hAnsi="Times New Roman" w:cs="Times New Roman"/>
          <w:i/>
        </w:rPr>
      </w:pPr>
      <w:r w:rsidRPr="00A86EAD">
        <w:rPr>
          <w:rFonts w:ascii="Times New Roman" w:eastAsia="Times New Roman" w:hAnsi="Times New Roman" w:cs="Times New Roman"/>
          <w:b/>
          <w:i/>
        </w:rPr>
        <w:t>Atbilde uz 7.jautājumu:</w:t>
      </w:r>
      <w:r w:rsidRPr="00A86EAD">
        <w:rPr>
          <w:rFonts w:ascii="Times New Roman" w:eastAsia="Calibri" w:hAnsi="Times New Roman" w:cs="Times New Roman"/>
          <w:i/>
          <w:lang w:val="en-US"/>
        </w:rPr>
        <w:t xml:space="preserve"> M</w:t>
      </w:r>
      <w:r w:rsidRPr="00A86EAD">
        <w:rPr>
          <w:rFonts w:ascii="Times New Roman" w:eastAsia="Times New Roman" w:hAnsi="Times New Roman" w:cs="Times New Roman"/>
          <w:i/>
          <w:lang w:val="en-US"/>
        </w:rPr>
        <w:t>inimālā sanmezgla platība cilvēkiem ar īpašām vajadzībām ir 1,6x1,8m, atbilstoši būvnormatīva LBN 208-15 “Publiskās būves” prasībām.</w:t>
      </w:r>
    </w:p>
    <w:p w:rsidR="008A7C8D" w:rsidRDefault="00FE1662" w:rsidP="008A7C8D">
      <w:pPr>
        <w:spacing w:after="120" w:line="240" w:lineRule="auto"/>
        <w:jc w:val="both"/>
        <w:rPr>
          <w:rFonts w:ascii="Times New Roman" w:eastAsia="Times New Roman" w:hAnsi="Times New Roman" w:cs="Times New Roman"/>
        </w:rPr>
      </w:pPr>
      <w:r w:rsidRPr="00FE1662">
        <w:rPr>
          <w:rFonts w:ascii="Times New Roman" w:eastAsia="Times New Roman" w:hAnsi="Times New Roman" w:cs="Times New Roman"/>
          <w:b/>
          <w:bCs/>
          <w:lang w:val="en-US"/>
        </w:rPr>
        <w:t xml:space="preserve">8.Jautājums: </w:t>
      </w:r>
      <w:r w:rsidRPr="00FE1662">
        <w:rPr>
          <w:rFonts w:ascii="Times New Roman" w:eastAsia="Times New Roman" w:hAnsi="Times New Roman" w:cs="Times New Roman"/>
          <w:bCs/>
          <w:lang w:val="en-US"/>
        </w:rPr>
        <w:t>Saskaņā</w:t>
      </w:r>
      <w:r w:rsidRPr="00FE1662">
        <w:rPr>
          <w:rFonts w:ascii="Times New Roman" w:eastAsia="Times New Roman" w:hAnsi="Times New Roman" w:cs="Times New Roman"/>
          <w:b/>
          <w:bCs/>
          <w:lang w:val="en-US"/>
        </w:rPr>
        <w:t xml:space="preserve"> </w:t>
      </w:r>
      <w:r w:rsidRPr="00FE1662">
        <w:rPr>
          <w:rFonts w:ascii="Times New Roman" w:eastAsia="Times New Roman" w:hAnsi="Times New Roman" w:cs="Times New Roman"/>
          <w:bCs/>
          <w:lang w:val="en-US"/>
        </w:rPr>
        <w:t>ar projektēšanas uzdevumu jāņem vērā LBN 201-15 “Būvju ugunsdrošība”. No tā izriet, ka starp ēkās ugunsdrošajiem nodalījumiem jāuzstāda ugunsdrošas durvis EI-30. Tā kā pagaidām nav zināms, cik tās būs, piedāvājam iekļaut tehniskajā specifikācijā pozīciju “Ugunsdrošās durvis - 1 m</w:t>
      </w:r>
      <w:r w:rsidRPr="00FE1662">
        <w:rPr>
          <w:rFonts w:ascii="Times New Roman" w:eastAsia="Times New Roman" w:hAnsi="Times New Roman" w:cs="Times New Roman"/>
          <w:bCs/>
          <w:vertAlign w:val="superscript"/>
          <w:lang w:val="en-US"/>
        </w:rPr>
        <w:t>2</w:t>
      </w:r>
      <w:r w:rsidRPr="00FE1662">
        <w:rPr>
          <w:rFonts w:ascii="Times New Roman" w:eastAsia="Times New Roman" w:hAnsi="Times New Roman" w:cs="Times New Roman"/>
          <w:bCs/>
          <w:lang w:val="en-US"/>
        </w:rPr>
        <w:t>”.</w:t>
      </w:r>
    </w:p>
    <w:p w:rsidR="00A86EAD" w:rsidRPr="008A7C8D" w:rsidRDefault="00A86EAD" w:rsidP="008A7C8D">
      <w:pPr>
        <w:spacing w:after="120" w:line="240" w:lineRule="auto"/>
        <w:jc w:val="both"/>
        <w:rPr>
          <w:rFonts w:ascii="Times New Roman" w:eastAsia="Times New Roman" w:hAnsi="Times New Roman" w:cs="Times New Roman"/>
        </w:rPr>
      </w:pPr>
      <w:r w:rsidRPr="008A7C8D">
        <w:rPr>
          <w:rFonts w:ascii="Times New Roman" w:eastAsia="Times New Roman" w:hAnsi="Times New Roman" w:cs="Times New Roman"/>
          <w:b/>
          <w:i/>
          <w:lang w:val="en-US"/>
        </w:rPr>
        <w:t>Atbilde uz 8.jautājumu:</w:t>
      </w:r>
      <w:r w:rsidRPr="008A7C8D">
        <w:rPr>
          <w:rFonts w:ascii="Times New Roman" w:eastAsia="Calibri" w:hAnsi="Times New Roman" w:cs="Times New Roman"/>
          <w:i/>
          <w:lang w:val="en-US"/>
        </w:rPr>
        <w:t xml:space="preserve"> Nepieciešamas 2 ugunsdrošās durvis EI30 pa 2,1m</w:t>
      </w:r>
      <w:r w:rsidRPr="008A7C8D">
        <w:rPr>
          <w:rFonts w:ascii="Times New Roman" w:eastAsia="Calibri" w:hAnsi="Times New Roman" w:cs="Times New Roman"/>
          <w:i/>
          <w:vertAlign w:val="superscript"/>
          <w:lang w:val="en-US"/>
        </w:rPr>
        <w:t>2</w:t>
      </w:r>
      <w:r w:rsidRPr="008A7C8D">
        <w:rPr>
          <w:rFonts w:ascii="Times New Roman" w:eastAsia="Calibri" w:hAnsi="Times New Roman" w:cs="Times New Roman"/>
          <w:i/>
          <w:lang w:val="en-US"/>
        </w:rPr>
        <w:t>. Kopējā ugunsdrošo durvju platība sastāda 4,2</w:t>
      </w:r>
      <w:r w:rsidR="001E5782">
        <w:rPr>
          <w:rFonts w:ascii="Times New Roman" w:eastAsia="Calibri" w:hAnsi="Times New Roman" w:cs="Times New Roman"/>
          <w:i/>
          <w:lang w:val="en-US"/>
        </w:rPr>
        <w:t xml:space="preserve"> </w:t>
      </w:r>
      <w:r w:rsidRPr="008A7C8D">
        <w:rPr>
          <w:rFonts w:ascii="Times New Roman" w:eastAsia="Calibri" w:hAnsi="Times New Roman" w:cs="Times New Roman"/>
          <w:i/>
          <w:lang w:val="en-US"/>
        </w:rPr>
        <w:t>m</w:t>
      </w:r>
      <w:r w:rsidRPr="008A7C8D">
        <w:rPr>
          <w:rFonts w:ascii="Times New Roman" w:eastAsia="Calibri" w:hAnsi="Times New Roman" w:cs="Times New Roman"/>
          <w:i/>
          <w:vertAlign w:val="superscript"/>
          <w:lang w:val="en-US"/>
        </w:rPr>
        <w:t>2</w:t>
      </w:r>
      <w:r w:rsidRPr="008A7C8D">
        <w:rPr>
          <w:rFonts w:ascii="Times New Roman" w:eastAsia="Calibri" w:hAnsi="Times New Roman" w:cs="Times New Roman"/>
          <w:i/>
          <w:lang w:val="en-US"/>
        </w:rPr>
        <w:t>.</w:t>
      </w:r>
      <w:r w:rsidRPr="008A7C8D">
        <w:rPr>
          <w:rFonts w:ascii="Times New Roman" w:eastAsia="Calibri" w:hAnsi="Times New Roman" w:cs="Times New Roman"/>
          <w:i/>
          <w:vertAlign w:val="superscript"/>
          <w:lang w:val="en-US"/>
        </w:rPr>
        <w:t xml:space="preserve"> </w:t>
      </w:r>
      <w:r w:rsidRPr="008A7C8D">
        <w:rPr>
          <w:rFonts w:ascii="Times New Roman" w:eastAsia="Times New Roman" w:hAnsi="Times New Roman" w:cs="Times New Roman"/>
          <w:i/>
          <w:lang w:val="en-US"/>
        </w:rPr>
        <w:t>Konkursa Nolikumā ir izdarīti grozījumi.</w:t>
      </w:r>
    </w:p>
    <w:p w:rsidR="00B74078" w:rsidRPr="00A1716F" w:rsidRDefault="001C218D" w:rsidP="001C218D">
      <w:pPr>
        <w:spacing w:before="360" w:line="240" w:lineRule="auto"/>
        <w:jc w:val="both"/>
        <w:rPr>
          <w:rFonts w:ascii="Times New Roman" w:hAnsi="Times New Roman" w:cs="Times New Roman"/>
        </w:rPr>
      </w:pPr>
      <w:r w:rsidRPr="00A1716F">
        <w:rPr>
          <w:rFonts w:ascii="Times New Roman" w:hAnsi="Times New Roman" w:cs="Times New Roman"/>
        </w:rPr>
        <w:t>Iepirkuma k</w:t>
      </w:r>
      <w:r w:rsidR="00A265A4" w:rsidRPr="00A1716F">
        <w:rPr>
          <w:rFonts w:ascii="Times New Roman" w:hAnsi="Times New Roman" w:cs="Times New Roman"/>
        </w:rPr>
        <w:t>omisijas priekšsēdētāja</w:t>
      </w:r>
      <w:r w:rsidR="0020619D" w:rsidRPr="00A1716F">
        <w:rPr>
          <w:rFonts w:ascii="Times New Roman" w:hAnsi="Times New Roman" w:cs="Times New Roman"/>
        </w:rPr>
        <w:tab/>
      </w:r>
      <w:r w:rsidR="0020619D" w:rsidRPr="00A1716F">
        <w:rPr>
          <w:rFonts w:ascii="Times New Roman" w:hAnsi="Times New Roman" w:cs="Times New Roman"/>
        </w:rPr>
        <w:tab/>
      </w:r>
      <w:r w:rsidR="0020619D" w:rsidRPr="00A1716F">
        <w:rPr>
          <w:rFonts w:ascii="Times New Roman" w:hAnsi="Times New Roman" w:cs="Times New Roman"/>
        </w:rPr>
        <w:tab/>
      </w:r>
      <w:r w:rsidR="0020619D" w:rsidRPr="00A1716F">
        <w:rPr>
          <w:rFonts w:ascii="Times New Roman" w:hAnsi="Times New Roman" w:cs="Times New Roman"/>
        </w:rPr>
        <w:tab/>
      </w:r>
      <w:r w:rsidR="0035168A" w:rsidRPr="00A1716F">
        <w:rPr>
          <w:rFonts w:ascii="Times New Roman" w:hAnsi="Times New Roman" w:cs="Times New Roman"/>
        </w:rPr>
        <w:tab/>
      </w:r>
      <w:r w:rsidR="0020619D" w:rsidRPr="00A1716F">
        <w:rPr>
          <w:rFonts w:ascii="Times New Roman" w:hAnsi="Times New Roman" w:cs="Times New Roman"/>
        </w:rPr>
        <w:tab/>
      </w:r>
      <w:r w:rsidR="00C47360" w:rsidRPr="00A1716F">
        <w:rPr>
          <w:rFonts w:ascii="Times New Roman" w:hAnsi="Times New Roman" w:cs="Times New Roman"/>
        </w:rPr>
        <w:tab/>
      </w:r>
      <w:r w:rsidR="00A265A4" w:rsidRPr="00A1716F">
        <w:rPr>
          <w:rFonts w:ascii="Times New Roman" w:hAnsi="Times New Roman" w:cs="Times New Roman"/>
        </w:rPr>
        <w:t>J.Kornutjaka</w:t>
      </w:r>
    </w:p>
    <w:sectPr w:rsidR="00B74078" w:rsidRPr="00A1716F"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464368">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1C218D"/>
    <w:rsid w:val="001E5782"/>
    <w:rsid w:val="0020619D"/>
    <w:rsid w:val="002C7CA1"/>
    <w:rsid w:val="003029D1"/>
    <w:rsid w:val="0035168A"/>
    <w:rsid w:val="0036750D"/>
    <w:rsid w:val="00373D82"/>
    <w:rsid w:val="003811D0"/>
    <w:rsid w:val="003A16E0"/>
    <w:rsid w:val="00464368"/>
    <w:rsid w:val="005157E9"/>
    <w:rsid w:val="0055404E"/>
    <w:rsid w:val="0056699F"/>
    <w:rsid w:val="00616CB3"/>
    <w:rsid w:val="00651808"/>
    <w:rsid w:val="0065418E"/>
    <w:rsid w:val="0069713D"/>
    <w:rsid w:val="0070011A"/>
    <w:rsid w:val="007358A3"/>
    <w:rsid w:val="00737BC4"/>
    <w:rsid w:val="008127B8"/>
    <w:rsid w:val="008A3A1D"/>
    <w:rsid w:val="008A7C8D"/>
    <w:rsid w:val="008E0D69"/>
    <w:rsid w:val="009341FF"/>
    <w:rsid w:val="00955D46"/>
    <w:rsid w:val="00973859"/>
    <w:rsid w:val="009E4440"/>
    <w:rsid w:val="00A011CE"/>
    <w:rsid w:val="00A06447"/>
    <w:rsid w:val="00A1716F"/>
    <w:rsid w:val="00A265A4"/>
    <w:rsid w:val="00A6523D"/>
    <w:rsid w:val="00A86EAD"/>
    <w:rsid w:val="00B679EF"/>
    <w:rsid w:val="00B74078"/>
    <w:rsid w:val="00BB4736"/>
    <w:rsid w:val="00C03FE6"/>
    <w:rsid w:val="00C06BB4"/>
    <w:rsid w:val="00C47360"/>
    <w:rsid w:val="00C64FCF"/>
    <w:rsid w:val="00CA2149"/>
    <w:rsid w:val="00CB4A62"/>
    <w:rsid w:val="00CD5C4A"/>
    <w:rsid w:val="00D37F36"/>
    <w:rsid w:val="00D56731"/>
    <w:rsid w:val="00D63D8F"/>
    <w:rsid w:val="00D90B3C"/>
    <w:rsid w:val="00D95F30"/>
    <w:rsid w:val="00E0067A"/>
    <w:rsid w:val="00E8352C"/>
    <w:rsid w:val="00EA71B7"/>
    <w:rsid w:val="00F203B2"/>
    <w:rsid w:val="00F46B10"/>
    <w:rsid w:val="00F81797"/>
    <w:rsid w:val="00FB506E"/>
    <w:rsid w:val="00FC233E"/>
    <w:rsid w:val="00FE1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48</cp:revision>
  <cp:lastPrinted>2017-03-21T13:31:00Z</cp:lastPrinted>
  <dcterms:created xsi:type="dcterms:W3CDTF">2013-10-29T13:29:00Z</dcterms:created>
  <dcterms:modified xsi:type="dcterms:W3CDTF">2017-03-31T08:43:00Z</dcterms:modified>
</cp:coreProperties>
</file>