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8A" w:rsidRPr="009466CE" w:rsidRDefault="00CB688A">
      <w:pPr>
        <w:jc w:val="center"/>
        <w:rPr>
          <w:lang w:val="lv-LV"/>
        </w:rPr>
      </w:pPr>
      <w:r w:rsidRPr="009466CE">
        <w:rPr>
          <w:lang w:val="lv-LV"/>
        </w:rPr>
        <w:t>Daugavpils pilsētas domes iepirkumu komisija</w:t>
      </w:r>
    </w:p>
    <w:p w:rsidR="00C40FA3" w:rsidRPr="009466CE" w:rsidRDefault="00C40FA3">
      <w:pPr>
        <w:jc w:val="center"/>
        <w:rPr>
          <w:lang w:val="lv-LV"/>
        </w:rPr>
      </w:pPr>
    </w:p>
    <w:p w:rsidR="00C40FA3" w:rsidRPr="009466CE" w:rsidRDefault="00C40FA3">
      <w:pPr>
        <w:jc w:val="center"/>
        <w:rPr>
          <w:b/>
          <w:bCs/>
          <w:lang w:val="lv-LV"/>
        </w:rPr>
      </w:pPr>
      <w:r w:rsidRPr="009466CE">
        <w:rPr>
          <w:b/>
          <w:bCs/>
          <w:lang w:val="lv-LV"/>
        </w:rPr>
        <w:t>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p>
    <w:p w:rsidR="00C40FA3" w:rsidRPr="009466CE" w:rsidRDefault="00C40FA3">
      <w:pPr>
        <w:jc w:val="center"/>
        <w:rPr>
          <w:lang w:val="lv-LV"/>
        </w:rPr>
      </w:pPr>
    </w:p>
    <w:p w:rsidR="00CB688A" w:rsidRPr="009466CE" w:rsidRDefault="00CB688A">
      <w:pPr>
        <w:jc w:val="center"/>
        <w:rPr>
          <w:lang w:val="lv-LV"/>
        </w:rPr>
      </w:pPr>
      <w:r w:rsidRPr="009466CE">
        <w:rPr>
          <w:lang w:val="lv-LV"/>
        </w:rPr>
        <w:t xml:space="preserve">identifikācijas numurs DPD </w:t>
      </w:r>
      <w:r w:rsidR="00F26F30" w:rsidRPr="009466CE">
        <w:rPr>
          <w:lang w:val="lv-LV"/>
        </w:rPr>
        <w:t>2017/145</w:t>
      </w:r>
    </w:p>
    <w:p w:rsidR="0059207C" w:rsidRPr="009466CE" w:rsidRDefault="0059207C">
      <w:pPr>
        <w:jc w:val="center"/>
        <w:rPr>
          <w:lang w:val="lv-LV"/>
        </w:rPr>
      </w:pPr>
    </w:p>
    <w:p w:rsidR="0059207C" w:rsidRPr="009466CE" w:rsidRDefault="0059207C">
      <w:pPr>
        <w:jc w:val="center"/>
        <w:rPr>
          <w:b/>
          <w:caps/>
          <w:lang w:val="lv-LV"/>
        </w:rPr>
      </w:pPr>
      <w:r w:rsidRPr="009466CE">
        <w:rPr>
          <w:b/>
          <w:caps/>
          <w:lang w:val="lv-LV"/>
        </w:rPr>
        <w:t>Atbildes</w:t>
      </w:r>
    </w:p>
    <w:p w:rsidR="0059207C" w:rsidRPr="009466CE" w:rsidRDefault="0059207C">
      <w:pPr>
        <w:jc w:val="center"/>
        <w:rPr>
          <w:caps/>
          <w:lang w:val="lv-LV"/>
        </w:rPr>
      </w:pPr>
      <w:r w:rsidRPr="009466CE">
        <w:rPr>
          <w:caps/>
          <w:lang w:val="lv-LV"/>
        </w:rPr>
        <w:t xml:space="preserve">Uz </w:t>
      </w:r>
      <w:r w:rsidR="004526FF" w:rsidRPr="009466CE">
        <w:rPr>
          <w:caps/>
          <w:lang w:val="lv-LV"/>
        </w:rPr>
        <w:t>piegĀ</w:t>
      </w:r>
      <w:r w:rsidRPr="009466CE">
        <w:rPr>
          <w:caps/>
          <w:lang w:val="lv-LV"/>
        </w:rPr>
        <w:t>dātāju jautājumiem</w:t>
      </w:r>
    </w:p>
    <w:p w:rsidR="004526FF" w:rsidRDefault="00B50766">
      <w:pPr>
        <w:jc w:val="center"/>
        <w:rPr>
          <w:b/>
          <w:caps/>
          <w:lang w:val="lv-LV"/>
        </w:rPr>
      </w:pPr>
      <w:r w:rsidRPr="009466CE">
        <w:rPr>
          <w:b/>
          <w:caps/>
          <w:lang w:val="lv-LV"/>
        </w:rPr>
        <w:t>Nr.</w:t>
      </w:r>
      <w:r w:rsidR="00057EAE">
        <w:rPr>
          <w:b/>
          <w:caps/>
          <w:lang w:val="lv-LV"/>
        </w:rPr>
        <w:t>6</w:t>
      </w:r>
    </w:p>
    <w:p w:rsidR="00057EAE" w:rsidRDefault="00057EAE">
      <w:pPr>
        <w:jc w:val="center"/>
        <w:rPr>
          <w:b/>
          <w:caps/>
          <w:lang w:val="lv-LV"/>
        </w:rPr>
      </w:pPr>
    </w:p>
    <w:p w:rsidR="00057EAE" w:rsidRDefault="00057EAE">
      <w:pPr>
        <w:jc w:val="center"/>
        <w:rPr>
          <w:b/>
          <w:caps/>
          <w:lang w:val="lv-LV"/>
        </w:rPr>
      </w:pPr>
    </w:p>
    <w:p w:rsidR="00057EAE" w:rsidRPr="00057EAE" w:rsidRDefault="00057EAE" w:rsidP="00057EAE">
      <w:pPr>
        <w:jc w:val="both"/>
        <w:rPr>
          <w:i/>
          <w:lang w:val="lv-LV"/>
        </w:rPr>
      </w:pPr>
      <w:r w:rsidRPr="00057EAE">
        <w:rPr>
          <w:i/>
          <w:lang w:val="lv-LV"/>
        </w:rPr>
        <w:t>6.1.jautājums</w:t>
      </w:r>
    </w:p>
    <w:p w:rsidR="00057EAE" w:rsidRPr="00057EAE" w:rsidRDefault="00057EAE" w:rsidP="00057EAE">
      <w:pPr>
        <w:jc w:val="both"/>
        <w:rPr>
          <w:i/>
          <w:lang w:val="lv-LV"/>
        </w:rPr>
      </w:pPr>
      <w:r w:rsidRPr="00057EAE">
        <w:rPr>
          <w:bCs/>
          <w:i/>
          <w:lang w:val="lv-LV"/>
        </w:rPr>
        <w:t>Lūdzam izskaidrot sekojošo:</w:t>
      </w:r>
    </w:p>
    <w:p w:rsidR="00057EAE" w:rsidRPr="00057EAE" w:rsidRDefault="00057EAE" w:rsidP="00057EAE">
      <w:pPr>
        <w:jc w:val="both"/>
        <w:rPr>
          <w:bCs/>
          <w:i/>
          <w:sz w:val="16"/>
          <w:szCs w:val="16"/>
          <w:lang w:val="lv-LV"/>
        </w:rPr>
      </w:pPr>
      <w:r w:rsidRPr="00057EAE">
        <w:rPr>
          <w:bCs/>
          <w:i/>
          <w:lang w:val="lv-LV"/>
        </w:rPr>
        <w:t xml:space="preserve">                    </w:t>
      </w:r>
    </w:p>
    <w:p w:rsidR="00057EAE" w:rsidRPr="00057EAE" w:rsidRDefault="00057EAE" w:rsidP="00057EAE">
      <w:pPr>
        <w:jc w:val="both"/>
        <w:rPr>
          <w:bCs/>
          <w:i/>
          <w:lang w:val="lv-LV"/>
        </w:rPr>
      </w:pPr>
      <w:r w:rsidRPr="00057EAE">
        <w:rPr>
          <w:bCs/>
          <w:i/>
          <w:lang w:val="lv-LV"/>
        </w:rPr>
        <w:t xml:space="preserve"> Rasējuma lapas AR-29 (pdf) „Metāla margu specifikācija kāpnēm un logiem” katrā no 1. līdz 14. pozīcijām apraksta daļā „Krāsojums” ir norādīts </w:t>
      </w:r>
      <w:r w:rsidRPr="00057EAE">
        <w:rPr>
          <w:bCs/>
          <w:i/>
          <w:u w:val="single"/>
          <w:lang w:val="lv-LV"/>
        </w:rPr>
        <w:t>*metāla detaļas margām – no nerūsējoša tērauds</w:t>
      </w:r>
      <w:r w:rsidRPr="00057EAE">
        <w:rPr>
          <w:bCs/>
          <w:i/>
          <w:lang w:val="lv-LV"/>
        </w:rPr>
        <w:t xml:space="preserve">. Ar zvaigznīti rasējuma lapā ir attēlota tikai mezgla „C” 6.pozīcija (Nr.p.k.14). Kas ir tās metāla detaļas no nerūsējoša tērauda? Tikai stiprinājumi un tikai mezglā C? Vai arī nerūsējošais tērauds ir jāparedz visām margu metāla daļām? </w:t>
      </w:r>
    </w:p>
    <w:p w:rsidR="00057EAE" w:rsidRPr="00057EAE" w:rsidRDefault="00057EAE" w:rsidP="00057EAE">
      <w:pPr>
        <w:jc w:val="both"/>
        <w:rPr>
          <w:b/>
          <w:lang w:val="lv-LV"/>
        </w:rPr>
      </w:pPr>
    </w:p>
    <w:p w:rsidR="008B2086" w:rsidRPr="008B2086" w:rsidRDefault="008B2086" w:rsidP="008B2086">
      <w:pPr>
        <w:jc w:val="both"/>
        <w:rPr>
          <w:b/>
          <w:lang w:val="lv-LV"/>
        </w:rPr>
      </w:pPr>
      <w:r w:rsidRPr="008B2086">
        <w:rPr>
          <w:b/>
          <w:lang w:val="lv-LV"/>
        </w:rPr>
        <w:t>6.2.Atbilde</w:t>
      </w:r>
    </w:p>
    <w:p w:rsidR="008B2086" w:rsidRPr="008B2086" w:rsidRDefault="008B2086" w:rsidP="008B2086">
      <w:pPr>
        <w:jc w:val="both"/>
        <w:rPr>
          <w:b/>
          <w:lang w:val="lv-LV"/>
        </w:rPr>
      </w:pPr>
    </w:p>
    <w:p w:rsidR="008B2086" w:rsidRPr="009C69BF" w:rsidRDefault="008B2086" w:rsidP="008B2086">
      <w:pPr>
        <w:jc w:val="both"/>
      </w:pPr>
      <w:r w:rsidRPr="008B2086">
        <w:rPr>
          <w:lang w:val="lv-LV"/>
        </w:rPr>
        <w:t xml:space="preserve">Visām metāla detaļām paredzēts – nerūsējošs tērauds. </w:t>
      </w:r>
      <w:r w:rsidRPr="009C69BF">
        <w:t>Pozīcija Nr.6* un Nr.6 – detaļas atšķiras pēc formas.</w:t>
      </w:r>
    </w:p>
    <w:p w:rsidR="00057EAE" w:rsidRDefault="00057EAE" w:rsidP="00057EAE">
      <w:pPr>
        <w:jc w:val="both"/>
        <w:rPr>
          <w:b/>
        </w:rPr>
      </w:pPr>
      <w:bookmarkStart w:id="0" w:name="_GoBack"/>
      <w:bookmarkEnd w:id="0"/>
    </w:p>
    <w:p w:rsidR="00057EAE" w:rsidRPr="009466CE" w:rsidRDefault="00057EAE">
      <w:pPr>
        <w:jc w:val="center"/>
        <w:rPr>
          <w:caps/>
          <w:lang w:val="lv-LV"/>
        </w:rPr>
      </w:pPr>
    </w:p>
    <w:p w:rsidR="0097773E" w:rsidRPr="009466CE" w:rsidRDefault="0097773E" w:rsidP="004526FF">
      <w:pPr>
        <w:rPr>
          <w:i/>
          <w:lang w:val="lv-LV"/>
        </w:rPr>
      </w:pPr>
    </w:p>
    <w:p w:rsidR="002D5EB0" w:rsidRPr="009466CE" w:rsidRDefault="002D5EB0" w:rsidP="004526FF">
      <w:pPr>
        <w:jc w:val="right"/>
        <w:rPr>
          <w:lang w:val="lv-LV"/>
        </w:rPr>
      </w:pPr>
    </w:p>
    <w:p w:rsidR="004526FF" w:rsidRPr="009466CE" w:rsidRDefault="004526FF" w:rsidP="004526FF">
      <w:pPr>
        <w:jc w:val="right"/>
        <w:rPr>
          <w:lang w:val="lv-LV"/>
        </w:rPr>
      </w:pPr>
      <w:r w:rsidRPr="009466CE">
        <w:rPr>
          <w:lang w:val="lv-LV"/>
        </w:rPr>
        <w:t>Iepirkumu komisija</w:t>
      </w:r>
    </w:p>
    <w:p w:rsidR="004526FF" w:rsidRDefault="004526FF">
      <w:pPr>
        <w:jc w:val="center"/>
        <w:rPr>
          <w:caps/>
          <w:lang w:val="lv-LV"/>
        </w:rPr>
      </w:pPr>
    </w:p>
    <w:p w:rsidR="006E7157" w:rsidRPr="009466CE" w:rsidRDefault="006E7157">
      <w:pPr>
        <w:jc w:val="center"/>
        <w:rPr>
          <w:caps/>
          <w:lang w:val="lv-LV"/>
        </w:rPr>
      </w:pPr>
    </w:p>
    <w:sectPr w:rsidR="006E7157" w:rsidRPr="009466CE" w:rsidSect="00F809E5">
      <w:headerReference w:type="even" r:id="rId8"/>
      <w:head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6E" w:rsidRDefault="0090196E">
      <w:r>
        <w:separator/>
      </w:r>
    </w:p>
  </w:endnote>
  <w:endnote w:type="continuationSeparator" w:id="0">
    <w:p w:rsidR="0090196E" w:rsidRDefault="0090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6E" w:rsidRDefault="0090196E">
      <w:r>
        <w:separator/>
      </w:r>
    </w:p>
  </w:footnote>
  <w:footnote w:type="continuationSeparator" w:id="0">
    <w:p w:rsidR="0090196E" w:rsidRDefault="0090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8A" w:rsidRDefault="00CB6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88A" w:rsidRDefault="00CB6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8A" w:rsidRDefault="00CB6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EAE">
      <w:rPr>
        <w:rStyle w:val="PageNumber"/>
        <w:noProof/>
      </w:rPr>
      <w:t>2</w:t>
    </w:r>
    <w:r>
      <w:rPr>
        <w:rStyle w:val="PageNumber"/>
      </w:rPr>
      <w:fldChar w:fldCharType="end"/>
    </w:r>
  </w:p>
  <w:p w:rsidR="00CB688A" w:rsidRDefault="00CB6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1"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3959B2"/>
    <w:multiLevelType w:val="hybridMultilevel"/>
    <w:tmpl w:val="E24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0188B"/>
    <w:multiLevelType w:val="hybridMultilevel"/>
    <w:tmpl w:val="BBD2FA78"/>
    <w:lvl w:ilvl="0" w:tplc="88A82A2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62180"/>
    <w:multiLevelType w:val="multilevel"/>
    <w:tmpl w:val="8E40CC84"/>
    <w:lvl w:ilvl="0">
      <w:start w:val="14"/>
      <w:numFmt w:val="decimal"/>
      <w:lvlText w:val="%1."/>
      <w:lvlJc w:val="left"/>
      <w:pPr>
        <w:ind w:left="660" w:hanging="660"/>
      </w:pPr>
      <w:rPr>
        <w:rFonts w:hint="default"/>
        <w:b w:val="0"/>
        <w:color w:val="414142"/>
      </w:rPr>
    </w:lvl>
    <w:lvl w:ilvl="1">
      <w:start w:val="4"/>
      <w:numFmt w:val="decimal"/>
      <w:lvlText w:val="%1.%2."/>
      <w:lvlJc w:val="left"/>
      <w:pPr>
        <w:ind w:left="660" w:hanging="660"/>
      </w:pPr>
      <w:rPr>
        <w:rFonts w:hint="default"/>
        <w:b w:val="0"/>
        <w:color w:val="414142"/>
      </w:rPr>
    </w:lvl>
    <w:lvl w:ilvl="2">
      <w:start w:val="1"/>
      <w:numFmt w:val="decimal"/>
      <w:lvlText w:val="%1.%2.%3."/>
      <w:lvlJc w:val="left"/>
      <w:pPr>
        <w:ind w:left="720" w:hanging="720"/>
      </w:pPr>
      <w:rPr>
        <w:rFonts w:hint="default"/>
        <w:b w:val="0"/>
        <w:color w:val="414142"/>
      </w:rPr>
    </w:lvl>
    <w:lvl w:ilvl="3">
      <w:start w:val="1"/>
      <w:numFmt w:val="decimal"/>
      <w:lvlText w:val="%1.%2.%3.%4."/>
      <w:lvlJc w:val="left"/>
      <w:pPr>
        <w:ind w:left="720" w:hanging="720"/>
      </w:pPr>
      <w:rPr>
        <w:rFonts w:hint="default"/>
        <w:b w:val="0"/>
        <w:color w:val="414142"/>
      </w:rPr>
    </w:lvl>
    <w:lvl w:ilvl="4">
      <w:start w:val="1"/>
      <w:numFmt w:val="decimal"/>
      <w:lvlText w:val="%1.%2.%3.%4.%5."/>
      <w:lvlJc w:val="left"/>
      <w:pPr>
        <w:ind w:left="1080" w:hanging="1080"/>
      </w:pPr>
      <w:rPr>
        <w:rFonts w:hint="default"/>
        <w:b w:val="0"/>
        <w:color w:val="414142"/>
      </w:rPr>
    </w:lvl>
    <w:lvl w:ilvl="5">
      <w:start w:val="1"/>
      <w:numFmt w:val="decimal"/>
      <w:lvlText w:val="%1.%2.%3.%4.%5.%6."/>
      <w:lvlJc w:val="left"/>
      <w:pPr>
        <w:ind w:left="1080" w:hanging="1080"/>
      </w:pPr>
      <w:rPr>
        <w:rFonts w:hint="default"/>
        <w:b w:val="0"/>
        <w:color w:val="414142"/>
      </w:rPr>
    </w:lvl>
    <w:lvl w:ilvl="6">
      <w:start w:val="1"/>
      <w:numFmt w:val="decimal"/>
      <w:lvlText w:val="%1.%2.%3.%4.%5.%6.%7."/>
      <w:lvlJc w:val="left"/>
      <w:pPr>
        <w:ind w:left="1440" w:hanging="1440"/>
      </w:pPr>
      <w:rPr>
        <w:rFonts w:hint="default"/>
        <w:b w:val="0"/>
        <w:color w:val="414142"/>
      </w:rPr>
    </w:lvl>
    <w:lvl w:ilvl="7">
      <w:start w:val="1"/>
      <w:numFmt w:val="decimal"/>
      <w:lvlText w:val="%1.%2.%3.%4.%5.%6.%7.%8."/>
      <w:lvlJc w:val="left"/>
      <w:pPr>
        <w:ind w:left="1440" w:hanging="1440"/>
      </w:pPr>
      <w:rPr>
        <w:rFonts w:hint="default"/>
        <w:b w:val="0"/>
        <w:color w:val="414142"/>
      </w:rPr>
    </w:lvl>
    <w:lvl w:ilvl="8">
      <w:start w:val="1"/>
      <w:numFmt w:val="decimal"/>
      <w:lvlText w:val="%1.%2.%3.%4.%5.%6.%7.%8.%9."/>
      <w:lvlJc w:val="left"/>
      <w:pPr>
        <w:ind w:left="1800" w:hanging="1800"/>
      </w:pPr>
      <w:rPr>
        <w:rFonts w:hint="default"/>
        <w:b w:val="0"/>
        <w:color w:val="414142"/>
      </w:rPr>
    </w:lvl>
  </w:abstractNum>
  <w:abstractNum w:abstractNumId="5" w15:restartNumberingAfterBreak="0">
    <w:nsid w:val="3F2C4CA3"/>
    <w:multiLevelType w:val="multilevel"/>
    <w:tmpl w:val="C1D6AC58"/>
    <w:lvl w:ilvl="0">
      <w:start w:val="3"/>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2476DCE"/>
    <w:multiLevelType w:val="hybridMultilevel"/>
    <w:tmpl w:val="EDA46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9" w15:restartNumberingAfterBreak="0">
    <w:nsid w:val="55B8383D"/>
    <w:multiLevelType w:val="multilevel"/>
    <w:tmpl w:val="6436F59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11" w15:restartNumberingAfterBreak="0">
    <w:nsid w:val="6C914082"/>
    <w:multiLevelType w:val="multilevel"/>
    <w:tmpl w:val="EBEA1C74"/>
    <w:lvl w:ilvl="0">
      <w:start w:val="14"/>
      <w:numFmt w:val="decimal"/>
      <w:lvlText w:val="%1."/>
      <w:lvlJc w:val="left"/>
      <w:pPr>
        <w:ind w:left="660" w:hanging="660"/>
      </w:pPr>
      <w:rPr>
        <w:rFonts w:hint="default"/>
        <w:b w:val="0"/>
        <w:color w:val="414142"/>
      </w:rPr>
    </w:lvl>
    <w:lvl w:ilvl="1">
      <w:start w:val="3"/>
      <w:numFmt w:val="decimal"/>
      <w:lvlText w:val="%1.%2."/>
      <w:lvlJc w:val="left"/>
      <w:pPr>
        <w:ind w:left="660" w:hanging="660"/>
      </w:pPr>
      <w:rPr>
        <w:rFonts w:hint="default"/>
        <w:b w:val="0"/>
        <w:color w:val="414142"/>
      </w:rPr>
    </w:lvl>
    <w:lvl w:ilvl="2">
      <w:start w:val="1"/>
      <w:numFmt w:val="decimal"/>
      <w:lvlText w:val="%1.%2.%3."/>
      <w:lvlJc w:val="left"/>
      <w:pPr>
        <w:ind w:left="720" w:hanging="720"/>
      </w:pPr>
      <w:rPr>
        <w:rFonts w:hint="default"/>
        <w:b w:val="0"/>
        <w:color w:val="414142"/>
      </w:rPr>
    </w:lvl>
    <w:lvl w:ilvl="3">
      <w:start w:val="1"/>
      <w:numFmt w:val="decimal"/>
      <w:lvlText w:val="%1.%2.%3.%4."/>
      <w:lvlJc w:val="left"/>
      <w:pPr>
        <w:ind w:left="720" w:hanging="720"/>
      </w:pPr>
      <w:rPr>
        <w:rFonts w:hint="default"/>
        <w:b w:val="0"/>
        <w:color w:val="414142"/>
      </w:rPr>
    </w:lvl>
    <w:lvl w:ilvl="4">
      <w:start w:val="1"/>
      <w:numFmt w:val="decimal"/>
      <w:lvlText w:val="%1.%2.%3.%4.%5."/>
      <w:lvlJc w:val="left"/>
      <w:pPr>
        <w:ind w:left="1080" w:hanging="1080"/>
      </w:pPr>
      <w:rPr>
        <w:rFonts w:hint="default"/>
        <w:b w:val="0"/>
        <w:color w:val="414142"/>
      </w:rPr>
    </w:lvl>
    <w:lvl w:ilvl="5">
      <w:start w:val="1"/>
      <w:numFmt w:val="decimal"/>
      <w:lvlText w:val="%1.%2.%3.%4.%5.%6."/>
      <w:lvlJc w:val="left"/>
      <w:pPr>
        <w:ind w:left="1080" w:hanging="1080"/>
      </w:pPr>
      <w:rPr>
        <w:rFonts w:hint="default"/>
        <w:b w:val="0"/>
        <w:color w:val="414142"/>
      </w:rPr>
    </w:lvl>
    <w:lvl w:ilvl="6">
      <w:start w:val="1"/>
      <w:numFmt w:val="decimal"/>
      <w:lvlText w:val="%1.%2.%3.%4.%5.%6.%7."/>
      <w:lvlJc w:val="left"/>
      <w:pPr>
        <w:ind w:left="1440" w:hanging="1440"/>
      </w:pPr>
      <w:rPr>
        <w:rFonts w:hint="default"/>
        <w:b w:val="0"/>
        <w:color w:val="414142"/>
      </w:rPr>
    </w:lvl>
    <w:lvl w:ilvl="7">
      <w:start w:val="1"/>
      <w:numFmt w:val="decimal"/>
      <w:lvlText w:val="%1.%2.%3.%4.%5.%6.%7.%8."/>
      <w:lvlJc w:val="left"/>
      <w:pPr>
        <w:ind w:left="1440" w:hanging="1440"/>
      </w:pPr>
      <w:rPr>
        <w:rFonts w:hint="default"/>
        <w:b w:val="0"/>
        <w:color w:val="414142"/>
      </w:rPr>
    </w:lvl>
    <w:lvl w:ilvl="8">
      <w:start w:val="1"/>
      <w:numFmt w:val="decimal"/>
      <w:lvlText w:val="%1.%2.%3.%4.%5.%6.%7.%8.%9."/>
      <w:lvlJc w:val="left"/>
      <w:pPr>
        <w:ind w:left="1800" w:hanging="1800"/>
      </w:pPr>
      <w:rPr>
        <w:rFonts w:hint="default"/>
        <w:b w:val="0"/>
        <w:color w:val="414142"/>
      </w:rPr>
    </w:lvl>
  </w:abstractNum>
  <w:abstractNum w:abstractNumId="12"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7"/>
  </w:num>
  <w:num w:numId="4">
    <w:abstractNumId w:val="0"/>
  </w:num>
  <w:num w:numId="5">
    <w:abstractNumId w:val="5"/>
  </w:num>
  <w:num w:numId="6">
    <w:abstractNumId w:val="3"/>
  </w:num>
  <w:num w:numId="7">
    <w:abstractNumId w:val="2"/>
  </w:num>
  <w:num w:numId="8">
    <w:abstractNumId w:val="13"/>
  </w:num>
  <w:num w:numId="9">
    <w:abstractNumId w:val="1"/>
  </w:num>
  <w:num w:numId="10">
    <w:abstractNumId w:val="8"/>
  </w:num>
  <w:num w:numId="11">
    <w:abstractNumId w:val="14"/>
  </w:num>
  <w:num w:numId="12">
    <w:abstractNumId w:val="12"/>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9C"/>
    <w:rsid w:val="000109B3"/>
    <w:rsid w:val="000239F6"/>
    <w:rsid w:val="000476AE"/>
    <w:rsid w:val="00047882"/>
    <w:rsid w:val="00057EAE"/>
    <w:rsid w:val="0006554B"/>
    <w:rsid w:val="00065A68"/>
    <w:rsid w:val="000712E4"/>
    <w:rsid w:val="00071852"/>
    <w:rsid w:val="00082577"/>
    <w:rsid w:val="00082CA3"/>
    <w:rsid w:val="00086A0C"/>
    <w:rsid w:val="00095945"/>
    <w:rsid w:val="000C1B7F"/>
    <w:rsid w:val="000C5C8F"/>
    <w:rsid w:val="000C6C0F"/>
    <w:rsid w:val="001243AA"/>
    <w:rsid w:val="00161FA4"/>
    <w:rsid w:val="001B2DA2"/>
    <w:rsid w:val="002223B2"/>
    <w:rsid w:val="002522C4"/>
    <w:rsid w:val="00285ED4"/>
    <w:rsid w:val="002A1060"/>
    <w:rsid w:val="002B2BB2"/>
    <w:rsid w:val="002C4D30"/>
    <w:rsid w:val="002D5EB0"/>
    <w:rsid w:val="00302581"/>
    <w:rsid w:val="00305347"/>
    <w:rsid w:val="0031700A"/>
    <w:rsid w:val="00390B43"/>
    <w:rsid w:val="00396A8E"/>
    <w:rsid w:val="003C58FE"/>
    <w:rsid w:val="003D2DC7"/>
    <w:rsid w:val="003E764B"/>
    <w:rsid w:val="0040182B"/>
    <w:rsid w:val="00403A2C"/>
    <w:rsid w:val="004050A4"/>
    <w:rsid w:val="004114BA"/>
    <w:rsid w:val="00417FAB"/>
    <w:rsid w:val="004225F6"/>
    <w:rsid w:val="0043581C"/>
    <w:rsid w:val="004526FF"/>
    <w:rsid w:val="004553D9"/>
    <w:rsid w:val="00462594"/>
    <w:rsid w:val="004737FE"/>
    <w:rsid w:val="004A0FEA"/>
    <w:rsid w:val="004B11FB"/>
    <w:rsid w:val="004B1519"/>
    <w:rsid w:val="00517F5F"/>
    <w:rsid w:val="005271C8"/>
    <w:rsid w:val="00560028"/>
    <w:rsid w:val="00575478"/>
    <w:rsid w:val="00575619"/>
    <w:rsid w:val="0059207C"/>
    <w:rsid w:val="00596F6D"/>
    <w:rsid w:val="005A6FD6"/>
    <w:rsid w:val="005B59C0"/>
    <w:rsid w:val="005D10FB"/>
    <w:rsid w:val="00600626"/>
    <w:rsid w:val="00631FC7"/>
    <w:rsid w:val="00673751"/>
    <w:rsid w:val="006C0AC2"/>
    <w:rsid w:val="006E213B"/>
    <w:rsid w:val="006E7157"/>
    <w:rsid w:val="00701098"/>
    <w:rsid w:val="0071714B"/>
    <w:rsid w:val="00720479"/>
    <w:rsid w:val="00720752"/>
    <w:rsid w:val="0073379C"/>
    <w:rsid w:val="00750C70"/>
    <w:rsid w:val="00761DAD"/>
    <w:rsid w:val="00764FDB"/>
    <w:rsid w:val="00771E59"/>
    <w:rsid w:val="007735C9"/>
    <w:rsid w:val="00781079"/>
    <w:rsid w:val="007870C4"/>
    <w:rsid w:val="007B30D6"/>
    <w:rsid w:val="007B679A"/>
    <w:rsid w:val="007C1444"/>
    <w:rsid w:val="007D4D87"/>
    <w:rsid w:val="00800079"/>
    <w:rsid w:val="00812CC7"/>
    <w:rsid w:val="0081739D"/>
    <w:rsid w:val="008907AF"/>
    <w:rsid w:val="008B2086"/>
    <w:rsid w:val="008B5D16"/>
    <w:rsid w:val="008C079A"/>
    <w:rsid w:val="008D405D"/>
    <w:rsid w:val="00900D63"/>
    <w:rsid w:val="0090196E"/>
    <w:rsid w:val="00912B33"/>
    <w:rsid w:val="0091433E"/>
    <w:rsid w:val="009466CE"/>
    <w:rsid w:val="00952CB3"/>
    <w:rsid w:val="00957142"/>
    <w:rsid w:val="00963974"/>
    <w:rsid w:val="0097773E"/>
    <w:rsid w:val="009A10FD"/>
    <w:rsid w:val="009A5552"/>
    <w:rsid w:val="009B0A2A"/>
    <w:rsid w:val="009B61AF"/>
    <w:rsid w:val="009C3E89"/>
    <w:rsid w:val="00A008DE"/>
    <w:rsid w:val="00A02306"/>
    <w:rsid w:val="00A15CA8"/>
    <w:rsid w:val="00A24CB9"/>
    <w:rsid w:val="00A40AC6"/>
    <w:rsid w:val="00A44443"/>
    <w:rsid w:val="00A53CF5"/>
    <w:rsid w:val="00A57896"/>
    <w:rsid w:val="00A92A9B"/>
    <w:rsid w:val="00AB5034"/>
    <w:rsid w:val="00AB7606"/>
    <w:rsid w:val="00B042E3"/>
    <w:rsid w:val="00B059F5"/>
    <w:rsid w:val="00B27823"/>
    <w:rsid w:val="00B50766"/>
    <w:rsid w:val="00BB4143"/>
    <w:rsid w:val="00BB7450"/>
    <w:rsid w:val="00BD665C"/>
    <w:rsid w:val="00BE5577"/>
    <w:rsid w:val="00C060DC"/>
    <w:rsid w:val="00C40FA3"/>
    <w:rsid w:val="00C54D2E"/>
    <w:rsid w:val="00C829A3"/>
    <w:rsid w:val="00C95528"/>
    <w:rsid w:val="00C97818"/>
    <w:rsid w:val="00CB688A"/>
    <w:rsid w:val="00CB6CA2"/>
    <w:rsid w:val="00CC1704"/>
    <w:rsid w:val="00CD1951"/>
    <w:rsid w:val="00CD365E"/>
    <w:rsid w:val="00D136D6"/>
    <w:rsid w:val="00D442CF"/>
    <w:rsid w:val="00D52356"/>
    <w:rsid w:val="00DA24A0"/>
    <w:rsid w:val="00DE1A3B"/>
    <w:rsid w:val="00E34D7A"/>
    <w:rsid w:val="00E37559"/>
    <w:rsid w:val="00E62245"/>
    <w:rsid w:val="00E74515"/>
    <w:rsid w:val="00E80685"/>
    <w:rsid w:val="00E81E09"/>
    <w:rsid w:val="00E8240A"/>
    <w:rsid w:val="00EB00DA"/>
    <w:rsid w:val="00F26F30"/>
    <w:rsid w:val="00F47F76"/>
    <w:rsid w:val="00F809E5"/>
    <w:rsid w:val="00FA569F"/>
    <w:rsid w:val="00FE6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6FCDA-24C1-40A6-B398-D7326DB7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semiHidden/>
    <w:pPr>
      <w:ind w:firstLine="540"/>
      <w:jc w:val="both"/>
    </w:pPr>
    <w:rPr>
      <w:sz w:val="28"/>
      <w:lang w:val="lv-LV"/>
    </w:rPr>
  </w:style>
  <w:style w:type="character" w:styleId="PageNumber">
    <w:name w:val="page number"/>
    <w:basedOn w:val="DefaultParagraphFont"/>
    <w:semiHidden/>
  </w:style>
  <w:style w:type="paragraph" w:styleId="BodyText2">
    <w:name w:val="Body Text 2"/>
    <w:basedOn w:val="Normal"/>
    <w:semiHidden/>
    <w:pPr>
      <w:jc w:val="center"/>
    </w:pPr>
    <w:rPr>
      <w:color w:val="000000"/>
      <w:szCs w:val="28"/>
      <w:lang w:val="lv-LV"/>
    </w:rPr>
  </w:style>
  <w:style w:type="paragraph" w:styleId="BodyText3">
    <w:name w:val="Body Text 3"/>
    <w:basedOn w:val="Normal"/>
    <w:semiHidden/>
    <w:rPr>
      <w:rFonts w:ascii="Tahoma" w:hAnsi="Tahoma" w:cs="Tahoma"/>
      <w:color w:val="000000"/>
      <w:szCs w:val="28"/>
      <w:lang w:val="lv-LV"/>
    </w:rPr>
  </w:style>
  <w:style w:type="paragraph" w:styleId="BodyTextIndent3">
    <w:name w:val="Body Text Indent 3"/>
    <w:basedOn w:val="Normal"/>
    <w:semiHidden/>
    <w:pPr>
      <w:ind w:left="9" w:firstLine="360"/>
      <w:jc w:val="both"/>
    </w:pPr>
    <w:rPr>
      <w:lang w:val="lv-LV"/>
    </w:rPr>
  </w:style>
  <w:style w:type="character" w:styleId="Hyperlink">
    <w:name w:val="Hyperlink"/>
    <w:uiPriority w:val="99"/>
    <w:unhideWhenUsed/>
    <w:rsid w:val="00DE1A3B"/>
    <w:rPr>
      <w:color w:val="0563C1"/>
      <w:u w:val="single"/>
    </w:rPr>
  </w:style>
  <w:style w:type="character" w:styleId="Emphasis">
    <w:name w:val="Emphasis"/>
    <w:uiPriority w:val="20"/>
    <w:qFormat/>
    <w:rsid w:val="006E213B"/>
    <w:rPr>
      <w:b/>
      <w:bCs/>
      <w:i w:val="0"/>
      <w:iCs w:val="0"/>
    </w:rPr>
  </w:style>
  <w:style w:type="character" w:customStyle="1" w:styleId="st1">
    <w:name w:val="st1"/>
    <w:rsid w:val="006E213B"/>
  </w:style>
  <w:style w:type="paragraph" w:styleId="NormalWeb">
    <w:name w:val="Normal (Web)"/>
    <w:basedOn w:val="Normal"/>
    <w:uiPriority w:val="99"/>
    <w:unhideWhenUsed/>
    <w:rsid w:val="006E213B"/>
    <w:pPr>
      <w:spacing w:before="100" w:beforeAutospacing="1" w:after="100" w:afterAutospacing="1"/>
      <w:jc w:val="both"/>
    </w:pPr>
    <w:rPr>
      <w:lang w:val="en-US"/>
    </w:rPr>
  </w:style>
  <w:style w:type="character" w:styleId="Strong">
    <w:name w:val="Strong"/>
    <w:uiPriority w:val="22"/>
    <w:qFormat/>
    <w:rsid w:val="006E213B"/>
    <w:rPr>
      <w:b/>
      <w:bCs/>
    </w:rPr>
  </w:style>
  <w:style w:type="paragraph" w:styleId="BalloonText">
    <w:name w:val="Balloon Text"/>
    <w:basedOn w:val="Normal"/>
    <w:link w:val="BalloonTextChar"/>
    <w:uiPriority w:val="99"/>
    <w:semiHidden/>
    <w:unhideWhenUsed/>
    <w:rsid w:val="002B2BB2"/>
    <w:rPr>
      <w:rFonts w:ascii="Segoe UI" w:hAnsi="Segoe UI" w:cs="Segoe UI"/>
      <w:sz w:val="18"/>
      <w:szCs w:val="18"/>
    </w:rPr>
  </w:style>
  <w:style w:type="character" w:customStyle="1" w:styleId="BalloonTextChar">
    <w:name w:val="Balloon Text Char"/>
    <w:link w:val="BalloonText"/>
    <w:uiPriority w:val="99"/>
    <w:semiHidden/>
    <w:rsid w:val="002B2BB2"/>
    <w:rPr>
      <w:rFonts w:ascii="Segoe UI" w:hAnsi="Segoe UI" w:cs="Segoe UI"/>
      <w:sz w:val="18"/>
      <w:szCs w:val="18"/>
      <w:lang w:val="en-GB"/>
    </w:rPr>
  </w:style>
  <w:style w:type="paragraph" w:customStyle="1" w:styleId="tv2132">
    <w:name w:val="tv2132"/>
    <w:basedOn w:val="Normal"/>
    <w:rsid w:val="00673751"/>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4A0FEA"/>
    <w:pPr>
      <w:spacing w:after="120"/>
    </w:pPr>
  </w:style>
  <w:style w:type="character" w:customStyle="1" w:styleId="BodyTextChar">
    <w:name w:val="Body Text Char"/>
    <w:link w:val="BodyText"/>
    <w:uiPriority w:val="99"/>
    <w:semiHidden/>
    <w:rsid w:val="004A0FEA"/>
    <w:rPr>
      <w:sz w:val="24"/>
      <w:szCs w:val="24"/>
      <w:lang w:val="en-GB"/>
    </w:rPr>
  </w:style>
  <w:style w:type="paragraph" w:customStyle="1" w:styleId="DefaultText">
    <w:name w:val="Default Text"/>
    <w:rsid w:val="00E80685"/>
    <w:rPr>
      <w:color w:val="000000"/>
      <w:sz w:val="24"/>
      <w:lang w:val="en-GB" w:eastAsia="en-US"/>
    </w:rPr>
  </w:style>
  <w:style w:type="paragraph" w:styleId="ListParagraph">
    <w:name w:val="List Paragraph"/>
    <w:basedOn w:val="Normal"/>
    <w:uiPriority w:val="99"/>
    <w:qFormat/>
    <w:rsid w:val="00390B43"/>
    <w:pPr>
      <w:ind w:left="720"/>
    </w:pPr>
    <w:rPr>
      <w:lang w:val="en-US"/>
    </w:rPr>
  </w:style>
  <w:style w:type="character" w:customStyle="1" w:styleId="c4">
    <w:name w:val="c4"/>
    <w:rsid w:val="00701098"/>
    <w:rPr>
      <w:color w:val="FF0000"/>
    </w:rPr>
  </w:style>
  <w:style w:type="paragraph" w:customStyle="1" w:styleId="c9">
    <w:name w:val="c9"/>
    <w:basedOn w:val="Normal"/>
    <w:uiPriority w:val="99"/>
    <w:rsid w:val="002D5EB0"/>
    <w:pPr>
      <w:spacing w:before="100" w:beforeAutospacing="1" w:after="100" w:afterAutospacing="1"/>
      <w:jc w:val="both"/>
    </w:pPr>
    <w:rPr>
      <w:rFonts w:eastAsia="Calibri"/>
      <w:lang w:val="en-US"/>
    </w:rPr>
  </w:style>
  <w:style w:type="character" w:customStyle="1" w:styleId="c8">
    <w:name w:val="c8"/>
    <w:rsid w:val="002D5EB0"/>
    <w:rPr>
      <w:color w:val="FF0000"/>
    </w:rPr>
  </w:style>
  <w:style w:type="character" w:customStyle="1" w:styleId="c7">
    <w:name w:val="c7"/>
    <w:rsid w:val="002D5EB0"/>
    <w:rPr>
      <w:caps/>
    </w:rPr>
  </w:style>
  <w:style w:type="character" w:customStyle="1" w:styleId="c1">
    <w:name w:val="c1"/>
    <w:rsid w:val="002D5EB0"/>
    <w:rPr>
      <w:color w:val="1F497D"/>
    </w:rPr>
  </w:style>
  <w:style w:type="paragraph" w:customStyle="1" w:styleId="c11">
    <w:name w:val="c11"/>
    <w:basedOn w:val="Normal"/>
    <w:uiPriority w:val="99"/>
    <w:rsid w:val="002D5EB0"/>
    <w:pPr>
      <w:spacing w:before="100" w:beforeAutospacing="1" w:after="100" w:afterAutospacing="1"/>
    </w:pPr>
    <w:rPr>
      <w:rFonts w:eastAsia="Calibri"/>
      <w:b/>
      <w:bCs/>
      <w:lang w:val="en-US"/>
    </w:rPr>
  </w:style>
  <w:style w:type="character" w:customStyle="1" w:styleId="c10">
    <w:name w:val="c10"/>
    <w:rsid w:val="002D5EB0"/>
    <w:rPr>
      <w:color w:val="17375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099">
      <w:bodyDiv w:val="1"/>
      <w:marLeft w:val="0"/>
      <w:marRight w:val="0"/>
      <w:marTop w:val="0"/>
      <w:marBottom w:val="0"/>
      <w:divBdr>
        <w:top w:val="none" w:sz="0" w:space="0" w:color="auto"/>
        <w:left w:val="none" w:sz="0" w:space="0" w:color="auto"/>
        <w:bottom w:val="none" w:sz="0" w:space="0" w:color="auto"/>
        <w:right w:val="none" w:sz="0" w:space="0" w:color="auto"/>
      </w:divBdr>
      <w:divsChild>
        <w:div w:id="925531875">
          <w:marLeft w:val="0"/>
          <w:marRight w:val="0"/>
          <w:marTop w:val="0"/>
          <w:marBottom w:val="0"/>
          <w:divBdr>
            <w:top w:val="none" w:sz="0" w:space="0" w:color="auto"/>
            <w:left w:val="none" w:sz="0" w:space="0" w:color="auto"/>
            <w:bottom w:val="none" w:sz="0" w:space="0" w:color="auto"/>
            <w:right w:val="none" w:sz="0" w:space="0" w:color="auto"/>
          </w:divBdr>
          <w:divsChild>
            <w:div w:id="1318265840">
              <w:marLeft w:val="0"/>
              <w:marRight w:val="0"/>
              <w:marTop w:val="0"/>
              <w:marBottom w:val="0"/>
              <w:divBdr>
                <w:top w:val="none" w:sz="0" w:space="0" w:color="auto"/>
                <w:left w:val="none" w:sz="0" w:space="0" w:color="auto"/>
                <w:bottom w:val="none" w:sz="0" w:space="0" w:color="auto"/>
                <w:right w:val="none" w:sz="0" w:space="0" w:color="auto"/>
              </w:divBdr>
              <w:divsChild>
                <w:div w:id="1892568038">
                  <w:marLeft w:val="0"/>
                  <w:marRight w:val="0"/>
                  <w:marTop w:val="0"/>
                  <w:marBottom w:val="0"/>
                  <w:divBdr>
                    <w:top w:val="none" w:sz="0" w:space="0" w:color="auto"/>
                    <w:left w:val="none" w:sz="0" w:space="0" w:color="auto"/>
                    <w:bottom w:val="none" w:sz="0" w:space="0" w:color="auto"/>
                    <w:right w:val="none" w:sz="0" w:space="0" w:color="auto"/>
                  </w:divBdr>
                  <w:divsChild>
                    <w:div w:id="1257398742">
                      <w:marLeft w:val="0"/>
                      <w:marRight w:val="0"/>
                      <w:marTop w:val="0"/>
                      <w:marBottom w:val="0"/>
                      <w:divBdr>
                        <w:top w:val="none" w:sz="0" w:space="0" w:color="auto"/>
                        <w:left w:val="none" w:sz="0" w:space="0" w:color="auto"/>
                        <w:bottom w:val="none" w:sz="0" w:space="0" w:color="auto"/>
                        <w:right w:val="none" w:sz="0" w:space="0" w:color="auto"/>
                      </w:divBdr>
                      <w:divsChild>
                        <w:div w:id="1927809705">
                          <w:marLeft w:val="0"/>
                          <w:marRight w:val="0"/>
                          <w:marTop w:val="0"/>
                          <w:marBottom w:val="0"/>
                          <w:divBdr>
                            <w:top w:val="none" w:sz="0" w:space="0" w:color="auto"/>
                            <w:left w:val="none" w:sz="0" w:space="0" w:color="auto"/>
                            <w:bottom w:val="none" w:sz="0" w:space="0" w:color="auto"/>
                            <w:right w:val="none" w:sz="0" w:space="0" w:color="auto"/>
                          </w:divBdr>
                          <w:divsChild>
                            <w:div w:id="8831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87837">
      <w:bodyDiv w:val="1"/>
      <w:marLeft w:val="0"/>
      <w:marRight w:val="0"/>
      <w:marTop w:val="0"/>
      <w:marBottom w:val="0"/>
      <w:divBdr>
        <w:top w:val="none" w:sz="0" w:space="0" w:color="auto"/>
        <w:left w:val="none" w:sz="0" w:space="0" w:color="auto"/>
        <w:bottom w:val="none" w:sz="0" w:space="0" w:color="auto"/>
        <w:right w:val="none" w:sz="0" w:space="0" w:color="auto"/>
      </w:divBdr>
      <w:divsChild>
        <w:div w:id="1151093802">
          <w:marLeft w:val="0"/>
          <w:marRight w:val="0"/>
          <w:marTop w:val="0"/>
          <w:marBottom w:val="0"/>
          <w:divBdr>
            <w:top w:val="none" w:sz="0" w:space="0" w:color="auto"/>
            <w:left w:val="none" w:sz="0" w:space="0" w:color="auto"/>
            <w:bottom w:val="none" w:sz="0" w:space="0" w:color="auto"/>
            <w:right w:val="none" w:sz="0" w:space="0" w:color="auto"/>
          </w:divBdr>
          <w:divsChild>
            <w:div w:id="518279572">
              <w:marLeft w:val="0"/>
              <w:marRight w:val="0"/>
              <w:marTop w:val="0"/>
              <w:marBottom w:val="0"/>
              <w:divBdr>
                <w:top w:val="none" w:sz="0" w:space="0" w:color="auto"/>
                <w:left w:val="none" w:sz="0" w:space="0" w:color="auto"/>
                <w:bottom w:val="none" w:sz="0" w:space="0" w:color="auto"/>
                <w:right w:val="none" w:sz="0" w:space="0" w:color="auto"/>
              </w:divBdr>
              <w:divsChild>
                <w:div w:id="980160881">
                  <w:marLeft w:val="0"/>
                  <w:marRight w:val="0"/>
                  <w:marTop w:val="0"/>
                  <w:marBottom w:val="0"/>
                  <w:divBdr>
                    <w:top w:val="none" w:sz="0" w:space="0" w:color="auto"/>
                    <w:left w:val="none" w:sz="0" w:space="0" w:color="auto"/>
                    <w:bottom w:val="none" w:sz="0" w:space="0" w:color="auto"/>
                    <w:right w:val="none" w:sz="0" w:space="0" w:color="auto"/>
                  </w:divBdr>
                  <w:divsChild>
                    <w:div w:id="1955477596">
                      <w:marLeft w:val="0"/>
                      <w:marRight w:val="0"/>
                      <w:marTop w:val="0"/>
                      <w:marBottom w:val="0"/>
                      <w:divBdr>
                        <w:top w:val="none" w:sz="0" w:space="0" w:color="auto"/>
                        <w:left w:val="none" w:sz="0" w:space="0" w:color="auto"/>
                        <w:bottom w:val="none" w:sz="0" w:space="0" w:color="auto"/>
                        <w:right w:val="none" w:sz="0" w:space="0" w:color="auto"/>
                      </w:divBdr>
                      <w:divsChild>
                        <w:div w:id="1140266270">
                          <w:marLeft w:val="0"/>
                          <w:marRight w:val="0"/>
                          <w:marTop w:val="0"/>
                          <w:marBottom w:val="0"/>
                          <w:divBdr>
                            <w:top w:val="none" w:sz="0" w:space="0" w:color="auto"/>
                            <w:left w:val="none" w:sz="0" w:space="0" w:color="auto"/>
                            <w:bottom w:val="none" w:sz="0" w:space="0" w:color="auto"/>
                            <w:right w:val="none" w:sz="0" w:space="0" w:color="auto"/>
                          </w:divBdr>
                          <w:divsChild>
                            <w:div w:id="11733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62801">
      <w:bodyDiv w:val="1"/>
      <w:marLeft w:val="0"/>
      <w:marRight w:val="0"/>
      <w:marTop w:val="0"/>
      <w:marBottom w:val="0"/>
      <w:divBdr>
        <w:top w:val="none" w:sz="0" w:space="0" w:color="auto"/>
        <w:left w:val="none" w:sz="0" w:space="0" w:color="auto"/>
        <w:bottom w:val="none" w:sz="0" w:space="0" w:color="auto"/>
        <w:right w:val="none" w:sz="0" w:space="0" w:color="auto"/>
      </w:divBdr>
      <w:divsChild>
        <w:div w:id="1645234714">
          <w:marLeft w:val="0"/>
          <w:marRight w:val="0"/>
          <w:marTop w:val="0"/>
          <w:marBottom w:val="0"/>
          <w:divBdr>
            <w:top w:val="none" w:sz="0" w:space="0" w:color="auto"/>
            <w:left w:val="none" w:sz="0" w:space="0" w:color="auto"/>
            <w:bottom w:val="none" w:sz="0" w:space="0" w:color="auto"/>
            <w:right w:val="none" w:sz="0" w:space="0" w:color="auto"/>
          </w:divBdr>
          <w:divsChild>
            <w:div w:id="1700858610">
              <w:marLeft w:val="0"/>
              <w:marRight w:val="0"/>
              <w:marTop w:val="0"/>
              <w:marBottom w:val="0"/>
              <w:divBdr>
                <w:top w:val="none" w:sz="0" w:space="0" w:color="auto"/>
                <w:left w:val="none" w:sz="0" w:space="0" w:color="auto"/>
                <w:bottom w:val="none" w:sz="0" w:space="0" w:color="auto"/>
                <w:right w:val="none" w:sz="0" w:space="0" w:color="auto"/>
              </w:divBdr>
              <w:divsChild>
                <w:div w:id="1616404296">
                  <w:marLeft w:val="0"/>
                  <w:marRight w:val="0"/>
                  <w:marTop w:val="0"/>
                  <w:marBottom w:val="0"/>
                  <w:divBdr>
                    <w:top w:val="none" w:sz="0" w:space="0" w:color="auto"/>
                    <w:left w:val="none" w:sz="0" w:space="0" w:color="auto"/>
                    <w:bottom w:val="none" w:sz="0" w:space="0" w:color="auto"/>
                    <w:right w:val="none" w:sz="0" w:space="0" w:color="auto"/>
                  </w:divBdr>
                  <w:divsChild>
                    <w:div w:id="999042397">
                      <w:marLeft w:val="0"/>
                      <w:marRight w:val="0"/>
                      <w:marTop w:val="0"/>
                      <w:marBottom w:val="0"/>
                      <w:divBdr>
                        <w:top w:val="none" w:sz="0" w:space="0" w:color="auto"/>
                        <w:left w:val="none" w:sz="0" w:space="0" w:color="auto"/>
                        <w:bottom w:val="none" w:sz="0" w:space="0" w:color="auto"/>
                        <w:right w:val="none" w:sz="0" w:space="0" w:color="auto"/>
                      </w:divBdr>
                      <w:divsChild>
                        <w:div w:id="2048026273">
                          <w:marLeft w:val="0"/>
                          <w:marRight w:val="0"/>
                          <w:marTop w:val="0"/>
                          <w:marBottom w:val="0"/>
                          <w:divBdr>
                            <w:top w:val="none" w:sz="0" w:space="0" w:color="auto"/>
                            <w:left w:val="none" w:sz="0" w:space="0" w:color="auto"/>
                            <w:bottom w:val="none" w:sz="0" w:space="0" w:color="auto"/>
                            <w:right w:val="none" w:sz="0" w:space="0" w:color="auto"/>
                          </w:divBdr>
                          <w:divsChild>
                            <w:div w:id="554663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14817">
      <w:bodyDiv w:val="1"/>
      <w:marLeft w:val="0"/>
      <w:marRight w:val="0"/>
      <w:marTop w:val="0"/>
      <w:marBottom w:val="0"/>
      <w:divBdr>
        <w:top w:val="none" w:sz="0" w:space="0" w:color="auto"/>
        <w:left w:val="none" w:sz="0" w:space="0" w:color="auto"/>
        <w:bottom w:val="none" w:sz="0" w:space="0" w:color="auto"/>
        <w:right w:val="none" w:sz="0" w:space="0" w:color="auto"/>
      </w:divBdr>
      <w:divsChild>
        <w:div w:id="1887402552">
          <w:marLeft w:val="0"/>
          <w:marRight w:val="0"/>
          <w:marTop w:val="0"/>
          <w:marBottom w:val="0"/>
          <w:divBdr>
            <w:top w:val="none" w:sz="0" w:space="0" w:color="auto"/>
            <w:left w:val="none" w:sz="0" w:space="0" w:color="auto"/>
            <w:bottom w:val="none" w:sz="0" w:space="0" w:color="auto"/>
            <w:right w:val="none" w:sz="0" w:space="0" w:color="auto"/>
          </w:divBdr>
          <w:divsChild>
            <w:div w:id="99764178">
              <w:marLeft w:val="0"/>
              <w:marRight w:val="0"/>
              <w:marTop w:val="0"/>
              <w:marBottom w:val="0"/>
              <w:divBdr>
                <w:top w:val="none" w:sz="0" w:space="0" w:color="auto"/>
                <w:left w:val="none" w:sz="0" w:space="0" w:color="auto"/>
                <w:bottom w:val="none" w:sz="0" w:space="0" w:color="auto"/>
                <w:right w:val="none" w:sz="0" w:space="0" w:color="auto"/>
              </w:divBdr>
              <w:divsChild>
                <w:div w:id="1935360268">
                  <w:marLeft w:val="0"/>
                  <w:marRight w:val="0"/>
                  <w:marTop w:val="0"/>
                  <w:marBottom w:val="0"/>
                  <w:divBdr>
                    <w:top w:val="none" w:sz="0" w:space="0" w:color="auto"/>
                    <w:left w:val="none" w:sz="0" w:space="0" w:color="auto"/>
                    <w:bottom w:val="none" w:sz="0" w:space="0" w:color="auto"/>
                    <w:right w:val="none" w:sz="0" w:space="0" w:color="auto"/>
                  </w:divBdr>
                  <w:divsChild>
                    <w:div w:id="690881446">
                      <w:marLeft w:val="0"/>
                      <w:marRight w:val="0"/>
                      <w:marTop w:val="0"/>
                      <w:marBottom w:val="0"/>
                      <w:divBdr>
                        <w:top w:val="none" w:sz="0" w:space="0" w:color="auto"/>
                        <w:left w:val="none" w:sz="0" w:space="0" w:color="auto"/>
                        <w:bottom w:val="none" w:sz="0" w:space="0" w:color="auto"/>
                        <w:right w:val="none" w:sz="0" w:space="0" w:color="auto"/>
                      </w:divBdr>
                      <w:divsChild>
                        <w:div w:id="724835236">
                          <w:marLeft w:val="0"/>
                          <w:marRight w:val="0"/>
                          <w:marTop w:val="0"/>
                          <w:marBottom w:val="0"/>
                          <w:divBdr>
                            <w:top w:val="none" w:sz="0" w:space="0" w:color="auto"/>
                            <w:left w:val="none" w:sz="0" w:space="0" w:color="auto"/>
                            <w:bottom w:val="none" w:sz="0" w:space="0" w:color="auto"/>
                            <w:right w:val="none" w:sz="0" w:space="0" w:color="auto"/>
                          </w:divBdr>
                          <w:divsChild>
                            <w:div w:id="17104929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FEA5-CCE2-44E3-BC24-006FBA5F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Daugavpils pilsētas domes iepirkumu komisija</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iepirkumu komisija</dc:title>
  <dc:subject/>
  <dc:creator>Anatolij Krivinsh</dc:creator>
  <cp:keywords/>
  <cp:lastModifiedBy>Ainars Streikis</cp:lastModifiedBy>
  <cp:revision>3</cp:revision>
  <cp:lastPrinted>2017-12-12T13:47:00Z</cp:lastPrinted>
  <dcterms:created xsi:type="dcterms:W3CDTF">2017-12-20T09:11:00Z</dcterms:created>
  <dcterms:modified xsi:type="dcterms:W3CDTF">2017-12-20T14:24:00Z</dcterms:modified>
</cp:coreProperties>
</file>