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3E" w:rsidRPr="00B36F3E" w:rsidRDefault="00B36F3E" w:rsidP="00B36F3E">
      <w:pPr>
        <w:spacing w:after="0" w:line="240" w:lineRule="auto"/>
        <w:jc w:val="center"/>
        <w:rPr>
          <w:rFonts w:ascii="Times New Roman" w:eastAsia="Times New Roman" w:hAnsi="Times New Roman"/>
          <w:caps/>
          <w:sz w:val="24"/>
          <w:szCs w:val="24"/>
        </w:rPr>
      </w:pPr>
      <w:r w:rsidRPr="00B36F3E">
        <w:rPr>
          <w:rFonts w:ascii="Times New Roman" w:eastAsia="Times New Roman" w:hAnsi="Times New Roman"/>
          <w:caps/>
          <w:sz w:val="24"/>
          <w:szCs w:val="24"/>
        </w:rPr>
        <w:t>LATVIJAS REPUBLIKA</w:t>
      </w:r>
    </w:p>
    <w:p w:rsidR="00B36F3E" w:rsidRPr="00B36F3E" w:rsidRDefault="00B36F3E" w:rsidP="00B36F3E">
      <w:pPr>
        <w:spacing w:after="0" w:line="240" w:lineRule="auto"/>
        <w:jc w:val="center"/>
        <w:rPr>
          <w:rFonts w:ascii="Times New Roman" w:eastAsia="Times New Roman" w:hAnsi="Times New Roman"/>
          <w:b/>
          <w:bCs/>
          <w:caps/>
          <w:sz w:val="24"/>
          <w:szCs w:val="24"/>
        </w:rPr>
      </w:pPr>
      <w:r w:rsidRPr="00B36F3E">
        <w:rPr>
          <w:rFonts w:ascii="Times New Roman" w:eastAsia="Times New Roman" w:hAnsi="Times New Roman"/>
          <w:b/>
          <w:bCs/>
          <w:caps/>
          <w:sz w:val="24"/>
          <w:szCs w:val="24"/>
        </w:rPr>
        <w:t>Daugavpils pilsētas dome</w:t>
      </w:r>
    </w:p>
    <w:p w:rsidR="00B36F3E" w:rsidRPr="00B36F3E" w:rsidRDefault="00B36F3E" w:rsidP="00B36F3E">
      <w:pPr>
        <w:spacing w:after="0" w:line="240" w:lineRule="auto"/>
        <w:jc w:val="center"/>
        <w:rPr>
          <w:rFonts w:ascii="Times New Roman" w:eastAsia="Times New Roman" w:hAnsi="Times New Roman"/>
          <w:sz w:val="24"/>
          <w:szCs w:val="24"/>
        </w:rPr>
      </w:pPr>
      <w:proofErr w:type="spellStart"/>
      <w:r w:rsidRPr="00B36F3E">
        <w:rPr>
          <w:rFonts w:ascii="Times New Roman" w:eastAsia="Times New Roman" w:hAnsi="Times New Roman"/>
          <w:sz w:val="24"/>
          <w:szCs w:val="24"/>
        </w:rPr>
        <w:t>reģ.Nr</w:t>
      </w:r>
      <w:proofErr w:type="spellEnd"/>
      <w:r w:rsidRPr="00B36F3E">
        <w:rPr>
          <w:rFonts w:ascii="Times New Roman" w:eastAsia="Times New Roman" w:hAnsi="Times New Roman"/>
          <w:sz w:val="24"/>
          <w:szCs w:val="24"/>
        </w:rPr>
        <w:t>. 90000077325</w:t>
      </w:r>
    </w:p>
    <w:p w:rsidR="00B36F3E" w:rsidRPr="00B36F3E" w:rsidRDefault="00B36F3E" w:rsidP="00B36F3E">
      <w:pPr>
        <w:spacing w:after="0" w:line="240" w:lineRule="auto"/>
        <w:jc w:val="center"/>
        <w:rPr>
          <w:rFonts w:ascii="Times New Roman" w:eastAsia="Times New Roman" w:hAnsi="Times New Roman"/>
          <w:b/>
          <w:bCs/>
          <w:sz w:val="24"/>
          <w:szCs w:val="24"/>
        </w:rPr>
      </w:pPr>
      <w:r w:rsidRPr="00B36F3E">
        <w:rPr>
          <w:rFonts w:ascii="Times New Roman" w:eastAsia="Times New Roman" w:hAnsi="Times New Roman"/>
          <w:sz w:val="24"/>
          <w:szCs w:val="24"/>
        </w:rPr>
        <w:t>Kr.Valdemāra iela 1, Daugavpils, LV-5401</w:t>
      </w:r>
    </w:p>
    <w:p w:rsidR="00B36F3E" w:rsidRPr="00B36F3E" w:rsidRDefault="00B36F3E" w:rsidP="00B36F3E">
      <w:pPr>
        <w:spacing w:after="0" w:line="240" w:lineRule="auto"/>
        <w:jc w:val="center"/>
        <w:rPr>
          <w:rFonts w:ascii="Times New Roman" w:eastAsia="Times New Roman" w:hAnsi="Times New Roman"/>
          <w:b/>
          <w:bCs/>
          <w:caps/>
          <w:sz w:val="24"/>
          <w:szCs w:val="24"/>
        </w:rPr>
      </w:pPr>
    </w:p>
    <w:p w:rsidR="00765971" w:rsidRPr="00584267" w:rsidRDefault="00765971" w:rsidP="00765971">
      <w:pPr>
        <w:spacing w:after="0"/>
        <w:jc w:val="center"/>
        <w:rPr>
          <w:rFonts w:ascii="Times New Roman" w:hAnsi="Times New Roman"/>
          <w:b/>
          <w:bCs/>
          <w:sz w:val="24"/>
          <w:szCs w:val="24"/>
        </w:rPr>
      </w:pPr>
      <w:r w:rsidRPr="00584267">
        <w:rPr>
          <w:rFonts w:ascii="Times New Roman" w:hAnsi="Times New Roman"/>
          <w:b/>
          <w:bCs/>
          <w:sz w:val="24"/>
          <w:szCs w:val="24"/>
        </w:rPr>
        <w:t>Atklātā konkursa</w:t>
      </w:r>
    </w:p>
    <w:p w:rsidR="00765971" w:rsidRPr="00765971" w:rsidRDefault="00765971" w:rsidP="00765971">
      <w:pPr>
        <w:spacing w:after="0"/>
        <w:ind w:firstLine="567"/>
        <w:jc w:val="center"/>
        <w:rPr>
          <w:rFonts w:ascii="Times New Roman" w:hAnsi="Times New Roman"/>
          <w:b/>
          <w:sz w:val="28"/>
          <w:szCs w:val="28"/>
        </w:rPr>
      </w:pPr>
      <w:r w:rsidRPr="00765971">
        <w:rPr>
          <w:rFonts w:ascii="Times New Roman" w:hAnsi="Times New Roman"/>
          <w:b/>
          <w:sz w:val="28"/>
          <w:szCs w:val="28"/>
        </w:rPr>
        <w:t>„Medikamentu un medicīnas preču piegāde Daugavpils pilsētas pašvaldības iestādēm”</w:t>
      </w:r>
    </w:p>
    <w:p w:rsidR="00765971" w:rsidRPr="00584267" w:rsidRDefault="00765971" w:rsidP="00765971">
      <w:pPr>
        <w:spacing w:after="0"/>
        <w:ind w:firstLine="567"/>
        <w:jc w:val="center"/>
        <w:rPr>
          <w:b/>
          <w:sz w:val="24"/>
          <w:szCs w:val="24"/>
        </w:rPr>
      </w:pPr>
      <w:r w:rsidRPr="00584267">
        <w:rPr>
          <w:rFonts w:ascii="Times New Roman" w:hAnsi="Times New Roman"/>
          <w:b/>
          <w:sz w:val="24"/>
          <w:szCs w:val="24"/>
        </w:rPr>
        <w:t>(iepirkuma identifikācijas numurs DPD 2017/6)</w:t>
      </w:r>
    </w:p>
    <w:p w:rsidR="00F625F0" w:rsidRPr="00F625F0" w:rsidRDefault="005325B8" w:rsidP="00F625F0">
      <w:pPr>
        <w:spacing w:before="240" w:line="240" w:lineRule="auto"/>
        <w:jc w:val="center"/>
        <w:rPr>
          <w:rFonts w:ascii="Times New Roman" w:hAnsi="Times New Roman"/>
          <w:b/>
          <w:sz w:val="23"/>
          <w:szCs w:val="23"/>
        </w:rPr>
      </w:pPr>
      <w:r w:rsidRPr="00F625F0">
        <w:rPr>
          <w:rFonts w:ascii="Times New Roman" w:hAnsi="Times New Roman"/>
          <w:b/>
          <w:sz w:val="23"/>
          <w:szCs w:val="23"/>
        </w:rPr>
        <w:t>ATBILDE UZ PRETENDENTA JAUTĀJUMU</w:t>
      </w:r>
      <w:r w:rsidR="008D028E" w:rsidRPr="00F625F0">
        <w:rPr>
          <w:rFonts w:ascii="Times New Roman" w:hAnsi="Times New Roman"/>
          <w:b/>
          <w:sz w:val="23"/>
          <w:szCs w:val="23"/>
        </w:rPr>
        <w:t xml:space="preserve"> NR.</w:t>
      </w:r>
      <w:r w:rsidR="00765971">
        <w:rPr>
          <w:rFonts w:ascii="Times New Roman" w:hAnsi="Times New Roman"/>
          <w:b/>
          <w:sz w:val="23"/>
          <w:szCs w:val="23"/>
        </w:rPr>
        <w:t xml:space="preserve"> </w:t>
      </w:r>
      <w:r w:rsidR="008D028E" w:rsidRPr="00F625F0">
        <w:rPr>
          <w:rFonts w:ascii="Times New Roman" w:hAnsi="Times New Roman"/>
          <w:b/>
          <w:sz w:val="23"/>
          <w:szCs w:val="23"/>
        </w:rPr>
        <w:t>1</w:t>
      </w:r>
    </w:p>
    <w:p w:rsidR="00F625F0" w:rsidRPr="00445EC2" w:rsidRDefault="00F625F0" w:rsidP="00F625F0">
      <w:pPr>
        <w:spacing w:before="240" w:after="240" w:line="240" w:lineRule="auto"/>
        <w:rPr>
          <w:rFonts w:ascii="Times New Roman" w:eastAsia="Times New Roman" w:hAnsi="Times New Roman"/>
          <w:sz w:val="24"/>
          <w:szCs w:val="24"/>
        </w:rPr>
      </w:pPr>
      <w:r w:rsidRPr="00445EC2">
        <w:rPr>
          <w:rFonts w:ascii="Times New Roman" w:eastAsia="Times New Roman" w:hAnsi="Times New Roman"/>
          <w:sz w:val="24"/>
          <w:szCs w:val="24"/>
        </w:rPr>
        <w:t>Daugavpilī, 20</w:t>
      </w:r>
      <w:r w:rsidR="00765971" w:rsidRPr="00445EC2">
        <w:rPr>
          <w:rFonts w:ascii="Times New Roman" w:eastAsia="Times New Roman" w:hAnsi="Times New Roman"/>
          <w:sz w:val="24"/>
          <w:szCs w:val="24"/>
        </w:rPr>
        <w:t>17</w:t>
      </w:r>
      <w:r w:rsidRPr="00445EC2">
        <w:rPr>
          <w:rFonts w:ascii="Times New Roman" w:eastAsia="Times New Roman" w:hAnsi="Times New Roman"/>
          <w:sz w:val="24"/>
          <w:szCs w:val="24"/>
        </w:rPr>
        <w:t xml:space="preserve">.gada </w:t>
      </w:r>
      <w:r w:rsidR="00765971" w:rsidRPr="00445EC2">
        <w:rPr>
          <w:rFonts w:ascii="Times New Roman" w:eastAsia="Times New Roman" w:hAnsi="Times New Roman"/>
          <w:sz w:val="24"/>
          <w:szCs w:val="24"/>
        </w:rPr>
        <w:t>13.februārī</w:t>
      </w:r>
    </w:p>
    <w:p w:rsidR="008D028E" w:rsidRPr="00445EC2" w:rsidRDefault="008D028E" w:rsidP="008D028E">
      <w:pPr>
        <w:spacing w:after="120" w:line="240" w:lineRule="auto"/>
        <w:ind w:left="9" w:firstLine="711"/>
        <w:jc w:val="both"/>
        <w:rPr>
          <w:rFonts w:ascii="Times New Roman" w:eastAsia="Times New Roman" w:hAnsi="Times New Roman"/>
          <w:sz w:val="24"/>
          <w:szCs w:val="24"/>
        </w:rPr>
      </w:pPr>
      <w:r w:rsidRPr="00445EC2">
        <w:rPr>
          <w:rFonts w:ascii="Times New Roman" w:eastAsia="Times New Roman" w:hAnsi="Times New Roman"/>
          <w:sz w:val="24"/>
          <w:szCs w:val="24"/>
        </w:rPr>
        <w:t xml:space="preserve">Daugavpils pilsētas domes iepirkumu komisija </w:t>
      </w:r>
      <w:r w:rsidR="00765971" w:rsidRPr="00445EC2">
        <w:rPr>
          <w:rFonts w:ascii="Times New Roman" w:eastAsia="Times New Roman" w:hAnsi="Times New Roman"/>
          <w:sz w:val="24"/>
          <w:szCs w:val="24"/>
        </w:rPr>
        <w:t>2017.gada 13.februāra</w:t>
      </w:r>
      <w:r w:rsidRPr="00445EC2">
        <w:rPr>
          <w:rFonts w:ascii="Times New Roman" w:eastAsia="Times New Roman" w:hAnsi="Times New Roman"/>
          <w:sz w:val="24"/>
          <w:szCs w:val="24"/>
        </w:rPr>
        <w:t xml:space="preserve"> sēdē</w:t>
      </w:r>
      <w:r w:rsidR="00553321" w:rsidRPr="00445EC2">
        <w:rPr>
          <w:rFonts w:ascii="Times New Roman" w:eastAsia="Times New Roman" w:hAnsi="Times New Roman"/>
          <w:sz w:val="24"/>
          <w:szCs w:val="24"/>
        </w:rPr>
        <w:t xml:space="preserve"> (prot.N</w:t>
      </w:r>
      <w:r w:rsidR="00F525C0" w:rsidRPr="00445EC2">
        <w:rPr>
          <w:rFonts w:ascii="Times New Roman" w:eastAsia="Times New Roman" w:hAnsi="Times New Roman"/>
          <w:sz w:val="24"/>
          <w:szCs w:val="24"/>
        </w:rPr>
        <w:t>r</w:t>
      </w:r>
      <w:r w:rsidR="00553321" w:rsidRPr="00445EC2">
        <w:rPr>
          <w:rFonts w:ascii="Times New Roman" w:eastAsia="Times New Roman" w:hAnsi="Times New Roman"/>
          <w:sz w:val="24"/>
          <w:szCs w:val="24"/>
        </w:rPr>
        <w:t>.</w:t>
      </w:r>
      <w:r w:rsidR="005325B8" w:rsidRPr="00445EC2">
        <w:rPr>
          <w:rFonts w:ascii="Times New Roman" w:eastAsia="Times New Roman" w:hAnsi="Times New Roman"/>
          <w:sz w:val="24"/>
          <w:szCs w:val="24"/>
        </w:rPr>
        <w:t>2</w:t>
      </w:r>
      <w:r w:rsidR="00553321" w:rsidRPr="00445EC2">
        <w:rPr>
          <w:rFonts w:ascii="Times New Roman" w:eastAsia="Times New Roman" w:hAnsi="Times New Roman"/>
          <w:sz w:val="24"/>
          <w:szCs w:val="24"/>
        </w:rPr>
        <w:t>)</w:t>
      </w:r>
      <w:r w:rsidRPr="00445EC2">
        <w:rPr>
          <w:rFonts w:ascii="Times New Roman" w:eastAsia="Times New Roman" w:hAnsi="Times New Roman"/>
          <w:sz w:val="24"/>
          <w:szCs w:val="24"/>
        </w:rPr>
        <w:t xml:space="preserve"> ir izskatījusi pretendenta </w:t>
      </w:r>
      <w:r w:rsidR="00B96390" w:rsidRPr="00445EC2">
        <w:rPr>
          <w:rFonts w:ascii="Times New Roman" w:eastAsia="Times New Roman" w:hAnsi="Times New Roman"/>
          <w:sz w:val="24"/>
          <w:szCs w:val="24"/>
        </w:rPr>
        <w:t>uzdoto jautājumu:</w:t>
      </w:r>
    </w:p>
    <w:p w:rsidR="00B36F3E" w:rsidRPr="00445EC2" w:rsidRDefault="00B36F3E" w:rsidP="00445EC2">
      <w:pPr>
        <w:spacing w:after="120" w:line="240" w:lineRule="auto"/>
        <w:ind w:firstLine="720"/>
        <w:jc w:val="both"/>
        <w:rPr>
          <w:rFonts w:ascii="Times New Roman" w:eastAsia="Times New Roman" w:hAnsi="Times New Roman"/>
          <w:sz w:val="24"/>
          <w:szCs w:val="24"/>
        </w:rPr>
      </w:pPr>
      <w:r w:rsidRPr="00445EC2">
        <w:rPr>
          <w:rFonts w:ascii="Times New Roman" w:eastAsia="Times New Roman" w:hAnsi="Times New Roman"/>
          <w:b/>
          <w:sz w:val="24"/>
          <w:szCs w:val="24"/>
        </w:rPr>
        <w:t>JAUTĀJUM</w:t>
      </w:r>
      <w:r w:rsidR="00445EC2">
        <w:rPr>
          <w:rFonts w:ascii="Times New Roman" w:eastAsia="Times New Roman" w:hAnsi="Times New Roman"/>
          <w:b/>
          <w:sz w:val="24"/>
          <w:szCs w:val="24"/>
        </w:rPr>
        <w:t>I</w:t>
      </w:r>
      <w:r w:rsidRPr="00445EC2">
        <w:rPr>
          <w:rFonts w:ascii="Times New Roman" w:eastAsia="Times New Roman" w:hAnsi="Times New Roman"/>
          <w:b/>
          <w:sz w:val="24"/>
          <w:szCs w:val="24"/>
        </w:rPr>
        <w:t>:</w:t>
      </w:r>
      <w:r w:rsidR="00445EC2" w:rsidRPr="00445EC2">
        <w:rPr>
          <w:rFonts w:ascii="Times New Roman" w:eastAsia="Times New Roman" w:hAnsi="Times New Roman"/>
          <w:sz w:val="24"/>
          <w:szCs w:val="24"/>
        </w:rPr>
        <w:t xml:space="preserve"> </w:t>
      </w:r>
    </w:p>
    <w:p w:rsidR="00445EC2" w:rsidRPr="00445EC2" w:rsidRDefault="00445EC2" w:rsidP="00445EC2">
      <w:pPr>
        <w:pStyle w:val="ListParagraph"/>
        <w:numPr>
          <w:ilvl w:val="0"/>
          <w:numId w:val="2"/>
        </w:numPr>
        <w:spacing w:after="120" w:line="240" w:lineRule="auto"/>
        <w:jc w:val="both"/>
        <w:rPr>
          <w:rFonts w:ascii="Times New Roman" w:eastAsia="Times New Roman" w:hAnsi="Times New Roman"/>
          <w:sz w:val="24"/>
          <w:szCs w:val="24"/>
        </w:rPr>
      </w:pPr>
      <w:r w:rsidRPr="00445EC2">
        <w:rPr>
          <w:rFonts w:ascii="Times New Roman" w:eastAsia="Times New Roman" w:hAnsi="Times New Roman"/>
          <w:sz w:val="24"/>
          <w:szCs w:val="24"/>
        </w:rPr>
        <w:t>Kā iepirkuma komisija noteiks uzvarētāju 2.piepirkuma daļā, ja visiem pretendentiem būs līdzvērtīgi piedāvājumi?</w:t>
      </w:r>
    </w:p>
    <w:p w:rsidR="00445EC2" w:rsidRPr="00445EC2" w:rsidRDefault="00445EC2" w:rsidP="00445EC2">
      <w:pPr>
        <w:pStyle w:val="ListParagraph"/>
        <w:numPr>
          <w:ilvl w:val="0"/>
          <w:numId w:val="2"/>
        </w:numPr>
        <w:spacing w:after="120" w:line="240" w:lineRule="auto"/>
        <w:jc w:val="both"/>
        <w:rPr>
          <w:rFonts w:ascii="Times New Roman" w:eastAsia="Times New Roman" w:hAnsi="Times New Roman"/>
          <w:sz w:val="24"/>
          <w:szCs w:val="24"/>
        </w:rPr>
      </w:pPr>
      <w:r w:rsidRPr="00445EC2">
        <w:rPr>
          <w:rFonts w:ascii="Times New Roman" w:eastAsia="Times New Roman" w:hAnsi="Times New Roman"/>
          <w:sz w:val="24"/>
          <w:szCs w:val="24"/>
        </w:rPr>
        <w:t xml:space="preserve">Kāds ir pamatojums par iepirkuma procedūras piemērošanu kompensējamo zāļu iegādei uz ārsta izrakstītu recepti ar izvēles kritēriju lēmuma pieņemšanā  - viszemākā cena, ja saskaņā ar </w:t>
      </w:r>
      <w:r w:rsidRPr="00445EC2">
        <w:rPr>
          <w:rFonts w:ascii="Times New Roman" w:hAnsi="Times New Roman"/>
          <w:sz w:val="24"/>
          <w:szCs w:val="24"/>
        </w:rPr>
        <w:t>MK 31.10.2006. noteikumiem Nr.899 “Ambulatorajai ārstēšanai paredzēto zāļu un medicīnisko ierīču iegādes izdevumu kompensācijas kārtība”</w:t>
      </w:r>
      <w:r w:rsidRPr="00445EC2">
        <w:rPr>
          <w:rFonts w:ascii="Times New Roman" w:hAnsi="Times New Roman"/>
          <w:sz w:val="24"/>
          <w:szCs w:val="24"/>
        </w:rPr>
        <w:t xml:space="preserve"> kompensējamām zālēm visās aptiekās ir jāmaksā vienādi?</w:t>
      </w:r>
    </w:p>
    <w:p w:rsidR="005325B8" w:rsidRDefault="00B36F3E" w:rsidP="00B36F3E">
      <w:pPr>
        <w:spacing w:after="120" w:line="240" w:lineRule="auto"/>
        <w:ind w:firstLine="709"/>
        <w:jc w:val="both"/>
        <w:rPr>
          <w:rFonts w:ascii="Times New Roman" w:eastAsia="Times New Roman" w:hAnsi="Times New Roman"/>
          <w:sz w:val="24"/>
          <w:szCs w:val="24"/>
          <w:lang w:eastAsia="ar-SA"/>
        </w:rPr>
      </w:pPr>
      <w:r w:rsidRPr="00445EC2">
        <w:rPr>
          <w:rFonts w:ascii="Times New Roman" w:eastAsia="Times New Roman" w:hAnsi="Times New Roman"/>
          <w:b/>
          <w:sz w:val="24"/>
          <w:szCs w:val="24"/>
        </w:rPr>
        <w:t>A</w:t>
      </w:r>
      <w:r w:rsidR="00445EC2">
        <w:rPr>
          <w:rFonts w:ascii="Times New Roman" w:eastAsia="Times New Roman" w:hAnsi="Times New Roman"/>
          <w:b/>
          <w:sz w:val="24"/>
          <w:szCs w:val="24"/>
        </w:rPr>
        <w:t>TBILDE UZ JAUTĀJUMIEM</w:t>
      </w:r>
      <w:r w:rsidRPr="00445EC2">
        <w:rPr>
          <w:rFonts w:ascii="Times New Roman" w:eastAsia="Times New Roman" w:hAnsi="Times New Roman"/>
          <w:b/>
          <w:sz w:val="24"/>
          <w:szCs w:val="24"/>
        </w:rPr>
        <w:t>:</w:t>
      </w:r>
      <w:r w:rsidRPr="00445EC2">
        <w:rPr>
          <w:rFonts w:ascii="Times New Roman" w:eastAsia="Times New Roman" w:hAnsi="Times New Roman"/>
          <w:sz w:val="24"/>
          <w:szCs w:val="24"/>
          <w:lang w:eastAsia="ar-SA"/>
        </w:rPr>
        <w:t xml:space="preserve"> </w:t>
      </w:r>
    </w:p>
    <w:p w:rsidR="00445EC2" w:rsidRPr="001503E9" w:rsidRDefault="00445EC2" w:rsidP="00445EC2">
      <w:pPr>
        <w:pStyle w:val="BodyTextIndent"/>
        <w:spacing w:after="120"/>
        <w:ind w:firstLine="357"/>
        <w:rPr>
          <w:sz w:val="24"/>
        </w:rPr>
      </w:pPr>
      <w:r>
        <w:rPr>
          <w:sz w:val="24"/>
        </w:rPr>
        <w:t xml:space="preserve">Iepirkumu komisija izskatīja </w:t>
      </w:r>
      <w:r w:rsidRPr="001503E9">
        <w:rPr>
          <w:sz w:val="24"/>
        </w:rPr>
        <w:t>saņemto vēstuli un IUB izstrādātos skaidrojumus par kompensējamo medikamentu iegādi un konstatē</w:t>
      </w:r>
      <w:r>
        <w:rPr>
          <w:sz w:val="24"/>
        </w:rPr>
        <w:t>ja</w:t>
      </w:r>
      <w:r w:rsidRPr="001503E9">
        <w:rPr>
          <w:sz w:val="24"/>
        </w:rPr>
        <w:t>:</w:t>
      </w:r>
    </w:p>
    <w:p w:rsidR="00445EC2" w:rsidRPr="001503E9" w:rsidRDefault="00445EC2" w:rsidP="00445EC2">
      <w:pPr>
        <w:pStyle w:val="BodyTextIndent"/>
        <w:spacing w:after="120"/>
        <w:ind w:firstLine="357"/>
        <w:rPr>
          <w:sz w:val="24"/>
        </w:rPr>
      </w:pPr>
      <w:r w:rsidRPr="001503E9">
        <w:rPr>
          <w:sz w:val="24"/>
        </w:rPr>
        <w:t>Saskaņā ar IUB izstrādātajiem skaidrojumiem par kompensējamo medikamentu iegādi,  pasūtītājs var nepiemērot PIL noteiktās iepirkuma procedūras un veikt iegādi pēc iestādē apstiprinātās kārtības, ja izpildās zemāk uzskaitītie priekšnoteikumi:</w:t>
      </w:r>
    </w:p>
    <w:p w:rsidR="00445EC2" w:rsidRPr="001503E9" w:rsidRDefault="00445EC2" w:rsidP="00445EC2">
      <w:pPr>
        <w:pStyle w:val="BodyTextIndent"/>
        <w:numPr>
          <w:ilvl w:val="0"/>
          <w:numId w:val="3"/>
        </w:numPr>
        <w:spacing w:after="120"/>
        <w:rPr>
          <w:sz w:val="24"/>
        </w:rPr>
      </w:pPr>
      <w:r w:rsidRPr="001503E9">
        <w:rPr>
          <w:sz w:val="24"/>
        </w:rPr>
        <w:t>Kompensējamie medikamenti tiek pirkti pēc nepieciešamības katrai konkrētai personai (klientam), kurai noteikta diagnoze, kas paredz medikamentu kompensāciju un ku</w:t>
      </w:r>
      <w:r>
        <w:rPr>
          <w:sz w:val="24"/>
        </w:rPr>
        <w:t>rai izsniegta kompensējamo medi</w:t>
      </w:r>
      <w:r w:rsidRPr="001503E9">
        <w:rPr>
          <w:sz w:val="24"/>
        </w:rPr>
        <w:t>kamentu recepte;</w:t>
      </w:r>
    </w:p>
    <w:p w:rsidR="00445EC2" w:rsidRPr="001503E9" w:rsidRDefault="00445EC2" w:rsidP="00445EC2">
      <w:pPr>
        <w:pStyle w:val="BodyTextIndent"/>
        <w:numPr>
          <w:ilvl w:val="0"/>
          <w:numId w:val="3"/>
        </w:numPr>
        <w:spacing w:after="120"/>
        <w:rPr>
          <w:sz w:val="24"/>
        </w:rPr>
      </w:pPr>
      <w:r w:rsidRPr="001503E9">
        <w:rPr>
          <w:sz w:val="24"/>
        </w:rPr>
        <w:t>Personai (klientam) paredzētos kompensējamos medikamentus pērk iestādes faktiski pilnvarotā persona, dodoties uz aptieku u</w:t>
      </w:r>
      <w:r>
        <w:rPr>
          <w:sz w:val="24"/>
        </w:rPr>
        <w:t>n apmainot kompensējamo medikamen</w:t>
      </w:r>
      <w:r w:rsidRPr="001503E9">
        <w:rPr>
          <w:sz w:val="24"/>
        </w:rPr>
        <w:t>tu recepti pret attiecīgo medikamentu;</w:t>
      </w:r>
    </w:p>
    <w:p w:rsidR="00445EC2" w:rsidRPr="001503E9" w:rsidRDefault="00445EC2" w:rsidP="00445EC2">
      <w:pPr>
        <w:pStyle w:val="BodyTextIndent"/>
        <w:numPr>
          <w:ilvl w:val="0"/>
          <w:numId w:val="3"/>
        </w:numPr>
        <w:spacing w:after="120"/>
        <w:rPr>
          <w:sz w:val="24"/>
        </w:rPr>
      </w:pPr>
      <w:r w:rsidRPr="001503E9">
        <w:rPr>
          <w:sz w:val="24"/>
        </w:rPr>
        <w:t>Iestādes grāmatvedī</w:t>
      </w:r>
      <w:r>
        <w:rPr>
          <w:sz w:val="24"/>
        </w:rPr>
        <w:t>bas datos par kompensējamo medi</w:t>
      </w:r>
      <w:r w:rsidRPr="001503E9">
        <w:rPr>
          <w:sz w:val="24"/>
        </w:rPr>
        <w:t xml:space="preserve">kamentu iegādi, ja tiek veikts </w:t>
      </w:r>
      <w:proofErr w:type="spellStart"/>
      <w:r w:rsidRPr="001503E9">
        <w:rPr>
          <w:sz w:val="24"/>
        </w:rPr>
        <w:t>līdz</w:t>
      </w:r>
      <w:r>
        <w:rPr>
          <w:sz w:val="24"/>
        </w:rPr>
        <w:t>maksājums</w:t>
      </w:r>
      <w:proofErr w:type="spellEnd"/>
      <w:r>
        <w:rPr>
          <w:sz w:val="24"/>
        </w:rPr>
        <w:t xml:space="preserve"> par attiecīgo medikamen</w:t>
      </w:r>
      <w:r w:rsidRPr="001503E9">
        <w:rPr>
          <w:sz w:val="24"/>
        </w:rPr>
        <w:t>tu, tas tiek veikts no klienta finanšu līdzekļiem (tam piešķirtajiem finanšu līdzekļiem) un var izsekot konkrēto personu, kurai izejošais maksājums ir kompensācija.</w:t>
      </w:r>
    </w:p>
    <w:p w:rsidR="00445EC2" w:rsidRPr="001503E9" w:rsidRDefault="00445EC2" w:rsidP="00445EC2">
      <w:pPr>
        <w:pStyle w:val="BodyTextIndent"/>
        <w:spacing w:after="120"/>
        <w:ind w:firstLine="426"/>
        <w:rPr>
          <w:sz w:val="24"/>
        </w:rPr>
      </w:pPr>
      <w:r w:rsidRPr="001503E9">
        <w:rPr>
          <w:sz w:val="24"/>
        </w:rPr>
        <w:t xml:space="preserve">No teiktā izriet, ka pasūtītājs var nepiemērot PIL noteiktās iepirkumu procedūras attiecībā uz kompensējamajiem medikamentiem, ja </w:t>
      </w:r>
      <w:r w:rsidRPr="001503E9">
        <w:rPr>
          <w:sz w:val="24"/>
          <w:u w:val="single"/>
        </w:rPr>
        <w:t>vienlaikus izpildās visi trīs</w:t>
      </w:r>
      <w:r w:rsidRPr="001503E9">
        <w:rPr>
          <w:sz w:val="24"/>
        </w:rPr>
        <w:t xml:space="preserve"> augstākminētie priekšnoteikumi. Turklāt, lai atzītu, ka iestāde, iegādājoties kompensējamos medikamentus</w:t>
      </w:r>
      <w:r>
        <w:rPr>
          <w:sz w:val="24"/>
        </w:rPr>
        <w:t>, darbojas tikai kā klientu star</w:t>
      </w:r>
      <w:r w:rsidRPr="001503E9">
        <w:rPr>
          <w:sz w:val="24"/>
        </w:rPr>
        <w:t>pnieks, ir būtiski konstatēt, kādā veidā tiek segti izdevumi par medikamentu iegādi, kas netiek kompensēti 100% apmērā, proti, vai tie tiek segti no klienta finanšu līdzekļiem un vai ir konstatējama šo izdevumu izsekojamība katram klientam.</w:t>
      </w:r>
    </w:p>
    <w:p w:rsidR="00445EC2" w:rsidRPr="001503E9" w:rsidRDefault="00445EC2" w:rsidP="00445EC2">
      <w:pPr>
        <w:pStyle w:val="BodyTextIndent"/>
        <w:spacing w:after="120"/>
        <w:ind w:firstLine="357"/>
        <w:rPr>
          <w:sz w:val="24"/>
        </w:rPr>
      </w:pPr>
      <w:r>
        <w:rPr>
          <w:sz w:val="24"/>
        </w:rPr>
        <w:t>Iepirkuma komisija</w:t>
      </w:r>
      <w:r w:rsidRPr="001503E9">
        <w:rPr>
          <w:sz w:val="24"/>
        </w:rPr>
        <w:t xml:space="preserve"> </w:t>
      </w:r>
      <w:r>
        <w:rPr>
          <w:sz w:val="24"/>
        </w:rPr>
        <w:t>konstatē</w:t>
      </w:r>
      <w:r w:rsidRPr="001503E9">
        <w:rPr>
          <w:sz w:val="24"/>
        </w:rPr>
        <w:t xml:space="preserve">, ka pasūtītājam – līgumslēdzējam,  Daugavpils pensionāru sociālās apkalpošanas teritoriālajam centram, nepieciešama medikamentu iegāde ar piegādi, kā to paredz līguma projekts, jo </w:t>
      </w:r>
      <w:r w:rsidRPr="001503E9">
        <w:rPr>
          <w:sz w:val="24"/>
          <w:u w:val="single"/>
        </w:rPr>
        <w:t>iestādē medikamentus nepērk iestādes faktiski pilnvarotā persona</w:t>
      </w:r>
      <w:r w:rsidRPr="001503E9">
        <w:rPr>
          <w:sz w:val="24"/>
        </w:rPr>
        <w:t xml:space="preserve">. </w:t>
      </w:r>
      <w:r w:rsidRPr="005916C5">
        <w:rPr>
          <w:sz w:val="24"/>
        </w:rPr>
        <w:t>Līdz ar to pretendentam, gatavojot piedāvājumu, jāparedz un piedāvājuma cenā jāiekļauj arī piegādes izdevumi un citi, ar p</w:t>
      </w:r>
      <w:r>
        <w:rPr>
          <w:sz w:val="24"/>
        </w:rPr>
        <w:t>reces pasūtīšanu un piegādi sais</w:t>
      </w:r>
      <w:r w:rsidRPr="005916C5">
        <w:rPr>
          <w:sz w:val="24"/>
        </w:rPr>
        <w:t>tītie izdevumi.</w:t>
      </w:r>
      <w:r>
        <w:rPr>
          <w:sz w:val="24"/>
        </w:rPr>
        <w:t xml:space="preserve"> </w:t>
      </w:r>
      <w:r w:rsidRPr="001503E9">
        <w:rPr>
          <w:sz w:val="24"/>
        </w:rPr>
        <w:t xml:space="preserve">Turklāt, saskaņā ar iestādes grāmatvedības datiem, </w:t>
      </w:r>
      <w:r w:rsidRPr="001503E9">
        <w:rPr>
          <w:sz w:val="24"/>
          <w:u w:val="single"/>
        </w:rPr>
        <w:t xml:space="preserve">norēķinus veic pati iestāde, līdz ar to </w:t>
      </w:r>
      <w:proofErr w:type="spellStart"/>
      <w:r w:rsidRPr="001503E9">
        <w:rPr>
          <w:sz w:val="24"/>
          <w:u w:val="single"/>
        </w:rPr>
        <w:t>līdzmaksājums</w:t>
      </w:r>
      <w:proofErr w:type="spellEnd"/>
      <w:r w:rsidRPr="001503E9">
        <w:rPr>
          <w:sz w:val="24"/>
          <w:u w:val="single"/>
        </w:rPr>
        <w:t xml:space="preserve"> par attiecīgo medikamentu netiek veikts no klienta finanšu līdzekļiem un nav izsekojama konkrēta persona, kurai izejošais maksājums ir kompensācija.</w:t>
      </w:r>
      <w:r w:rsidRPr="001503E9">
        <w:rPr>
          <w:sz w:val="24"/>
        </w:rPr>
        <w:t xml:space="preserve"> </w:t>
      </w:r>
    </w:p>
    <w:p w:rsidR="00445EC2" w:rsidRPr="001503E9" w:rsidRDefault="00445EC2" w:rsidP="00445EC2">
      <w:pPr>
        <w:pStyle w:val="BodyTextIndent"/>
        <w:spacing w:after="120"/>
        <w:ind w:firstLine="357"/>
        <w:rPr>
          <w:sz w:val="24"/>
        </w:rPr>
      </w:pPr>
      <w:r w:rsidRPr="001503E9">
        <w:rPr>
          <w:sz w:val="24"/>
        </w:rPr>
        <w:t xml:space="preserve">Ņemot vērā minēto </w:t>
      </w:r>
      <w:r w:rsidR="00584267">
        <w:rPr>
          <w:sz w:val="24"/>
        </w:rPr>
        <w:t>iepirkumu komisija secina</w:t>
      </w:r>
      <w:r w:rsidRPr="001503E9">
        <w:rPr>
          <w:sz w:val="24"/>
        </w:rPr>
        <w:t>, ka nepiemērot PIL likumā noteiktās iepirkuma procedūras kompensējamo medikamentu piegādei  konkrētajā gadījumā nav pamata, jo neizpildās divi no trim priekšnoteikumiem un nav iespējams atzīt, ka iegādājoties kompensējamos medikamentus iestāde darbojas tikai kā klientu starpnieks.</w:t>
      </w:r>
    </w:p>
    <w:p w:rsidR="00445EC2" w:rsidRPr="001503E9" w:rsidRDefault="00445EC2" w:rsidP="00445EC2">
      <w:pPr>
        <w:pStyle w:val="BodyTextIndent"/>
        <w:spacing w:after="120"/>
        <w:ind w:firstLine="357"/>
        <w:rPr>
          <w:sz w:val="24"/>
        </w:rPr>
      </w:pPr>
      <w:r w:rsidRPr="001503E9">
        <w:rPr>
          <w:sz w:val="24"/>
        </w:rPr>
        <w:t xml:space="preserve">Saskaņā ar Publisko iepirkumu likuma 2.pantā noteikto, likuma mērķis ir nodrošināt iepirkumu procedūras atklātumu, piegādātāju brīvu konkurenci, vienlīdzīgu un taisnīgu attieksmi pret tiem un valsts un pašvaldību līdzekļu efektīvu izmantošanu, maksimāli samazinot pasūtītāja risku. Publisko iepirkumu likuma 46.panta pirmā daļa paredz šādus piedāvājuma izvēles kritērijus – saimnieciski visizdevīgākais piedāvājums un piedāvājums ar viszemāko cenu. Savukārt, saskaņā ar 46.panta otro daļu, </w:t>
      </w:r>
      <w:r w:rsidRPr="001A5FC7">
        <w:rPr>
          <w:sz w:val="24"/>
          <w:u w:val="single"/>
        </w:rPr>
        <w:t>pasūtītājs ir tiesīgs piedāvājumu salīdzināšanai un novērtēšanai izmantot kritēriju – piedāvājums ar viszemāko cenu, ja pasūtītāja sagatavotā tehniskā specifikācija ir detalizēta</w:t>
      </w:r>
      <w:r w:rsidRPr="001503E9">
        <w:rPr>
          <w:sz w:val="24"/>
        </w:rPr>
        <w:t xml:space="preserve">. </w:t>
      </w:r>
      <w:r>
        <w:rPr>
          <w:sz w:val="24"/>
        </w:rPr>
        <w:t xml:space="preserve">Turklāt iepirkumus tika sagatavots, </w:t>
      </w:r>
      <w:r>
        <w:rPr>
          <w:sz w:val="24"/>
        </w:rPr>
        <w:t>ņe</w:t>
      </w:r>
      <w:r>
        <w:rPr>
          <w:sz w:val="24"/>
        </w:rPr>
        <w:t xml:space="preserve">mot vērā </w:t>
      </w:r>
      <w:r w:rsidRPr="005916C5">
        <w:rPr>
          <w:color w:val="000000"/>
          <w:sz w:val="24"/>
        </w:rPr>
        <w:t>Latvijas Zāļu lieltirgotāju asociācija</w:t>
      </w:r>
      <w:r>
        <w:rPr>
          <w:color w:val="000000"/>
          <w:sz w:val="24"/>
        </w:rPr>
        <w:t>s</w:t>
      </w:r>
      <w:r w:rsidRPr="005916C5">
        <w:rPr>
          <w:color w:val="000000"/>
          <w:sz w:val="24"/>
        </w:rPr>
        <w:t xml:space="preserve"> un Aptieku īpašnieku asociācija</w:t>
      </w:r>
      <w:r>
        <w:rPr>
          <w:color w:val="000000"/>
          <w:sz w:val="24"/>
        </w:rPr>
        <w:t>s</w:t>
      </w:r>
      <w:r>
        <w:rPr>
          <w:color w:val="000000"/>
        </w:rPr>
        <w:t xml:space="preserve"> </w:t>
      </w:r>
      <w:r>
        <w:rPr>
          <w:sz w:val="24"/>
        </w:rPr>
        <w:t xml:space="preserve">ieteikumus publiskajiem iepirkumiem farmācijas jomā, pieejami: </w:t>
      </w:r>
      <w:hyperlink r:id="rId7" w:history="1">
        <w:r w:rsidRPr="00615623">
          <w:rPr>
            <w:rStyle w:val="Hyperlink"/>
            <w:sz w:val="24"/>
          </w:rPr>
          <w:t>https://www.iub.gov.l</w:t>
        </w:r>
        <w:r w:rsidRPr="00615623">
          <w:rPr>
            <w:rStyle w:val="Hyperlink"/>
            <w:sz w:val="24"/>
          </w:rPr>
          <w:t>v</w:t>
        </w:r>
        <w:r w:rsidRPr="00615623">
          <w:rPr>
            <w:rStyle w:val="Hyperlink"/>
            <w:sz w:val="24"/>
          </w:rPr>
          <w:t>/lv/node/496</w:t>
        </w:r>
      </w:hyperlink>
      <w:r>
        <w:rPr>
          <w:sz w:val="24"/>
        </w:rPr>
        <w:t xml:space="preserve"> </w:t>
      </w:r>
    </w:p>
    <w:p w:rsidR="00445EC2" w:rsidRPr="001503E9" w:rsidRDefault="00445EC2" w:rsidP="00445EC2">
      <w:pPr>
        <w:pStyle w:val="BodyTextIndent"/>
        <w:spacing w:after="120"/>
        <w:ind w:firstLine="357"/>
        <w:rPr>
          <w:sz w:val="24"/>
        </w:rPr>
      </w:pPr>
      <w:r w:rsidRPr="001503E9">
        <w:rPr>
          <w:sz w:val="24"/>
        </w:rPr>
        <w:t>Ņemot vērā minēto un faktu, ka medikamentu un medicīnas preču piegādei ir sastādīta detalizēta specifikācija, komisija pieņēma lēmumu par izvēles kritēriju noteikt viszemāko cenu attiecīgajā iepirkuma daļā. Nodrošinot iepirkumu procedūras atklātumu un piegādātāju brīvu konkurenci, organizēt atklāto konkursu medikamentu un medicīnas preču piegādei,</w:t>
      </w:r>
      <w:r>
        <w:rPr>
          <w:sz w:val="24"/>
        </w:rPr>
        <w:t xml:space="preserve"> sadalot iepirkuma priekšmetu 6 </w:t>
      </w:r>
      <w:r w:rsidRPr="001503E9">
        <w:rPr>
          <w:sz w:val="24"/>
        </w:rPr>
        <w:t xml:space="preserve">daļās, atsevišķi izdalot kompensējamos medikamentus, ko saskaņā ar MK 31.10.2006. noteikumiem Nr.899 “Ambulatorajai ārstēšanai paredzēto zāļu un medicīnisko ierīču iegādes izdevumu kompensācijas kārtība” ir tiesīgas piegādāt aptiekas. Iepirkumu komisijas pienākums ir izvērtēt piedāvājumus atbilstoši nolikumā noteiktajam izvēles kritērijam, nodrošinot vienlīdzīgu attieksmi pret visiem pretendentiem, tādēļ vienlīdzīgu piedāvājumu gadījumā iepirkumu komisija ir tiesīga rīkot izlozi, uzaicinot uz to visus līdzvērtīgus piedāvājums iesniegušos pretendentus un nodrošinot izlozes caurspīdīgumu. </w:t>
      </w:r>
    </w:p>
    <w:p w:rsidR="00445EC2" w:rsidRPr="00445EC2" w:rsidRDefault="00445EC2" w:rsidP="00445EC2">
      <w:pPr>
        <w:pStyle w:val="BodyTextIndent"/>
        <w:spacing w:after="120"/>
        <w:ind w:firstLine="357"/>
        <w:rPr>
          <w:sz w:val="24"/>
        </w:rPr>
      </w:pPr>
      <w:r w:rsidRPr="00445EC2">
        <w:rPr>
          <w:sz w:val="24"/>
        </w:rPr>
        <w:t>Ņemot vērā minēto un pamatojoties uz Publisko iepirkumu likuma 2.pantu, 46.panta pirmo un otro daļu, iepi</w:t>
      </w:r>
      <w:r>
        <w:rPr>
          <w:sz w:val="24"/>
        </w:rPr>
        <w:t xml:space="preserve">rkuma komisija nolēma: </w:t>
      </w:r>
      <w:r w:rsidRPr="00445EC2">
        <w:rPr>
          <w:b/>
          <w:sz w:val="24"/>
        </w:rPr>
        <w:t>atstāt negrozītus</w:t>
      </w:r>
      <w:r w:rsidRPr="00445EC2">
        <w:rPr>
          <w:sz w:val="24"/>
        </w:rPr>
        <w:t xml:space="preserve"> atklātā konkursa „Medikamentu un medicīnas preču piegāde Daugavpils pilsētas pašvaldības iestādēm”, iepirkuma identifikācijas numurs DPD 2017/6, nosacījumus attiecībā uz iepirkuma priekšmeta 2.daļu “Kompensējamie medikamenti</w:t>
      </w:r>
      <w:r w:rsidRPr="00445EC2">
        <w:rPr>
          <w:sz w:val="24"/>
        </w:rPr>
        <w:t>”.</w:t>
      </w:r>
    </w:p>
    <w:p w:rsidR="00B36F3E" w:rsidRPr="00F625F0" w:rsidRDefault="00B36F3E" w:rsidP="005325B8">
      <w:pPr>
        <w:rPr>
          <w:rFonts w:ascii="Times New Roman" w:hAnsi="Times New Roman"/>
          <w:sz w:val="23"/>
          <w:szCs w:val="23"/>
        </w:rPr>
      </w:pPr>
    </w:p>
    <w:p w:rsidR="008D028E" w:rsidRPr="00584267" w:rsidRDefault="00584267" w:rsidP="005325B8">
      <w:pPr>
        <w:rPr>
          <w:rFonts w:ascii="Times New Roman" w:hAnsi="Times New Roman"/>
          <w:sz w:val="23"/>
          <w:szCs w:val="23"/>
        </w:rPr>
      </w:pPr>
      <w:r w:rsidRPr="00584267">
        <w:rPr>
          <w:rFonts w:ascii="Times New Roman" w:hAnsi="Times New Roman"/>
          <w:sz w:val="23"/>
          <w:szCs w:val="23"/>
        </w:rPr>
        <w:t>Iepirkumu komisijas priekšsēdētāja:</w:t>
      </w:r>
      <w:r>
        <w:rPr>
          <w:rFonts w:ascii="Times New Roman" w:hAnsi="Times New Roman"/>
          <w:sz w:val="23"/>
          <w:szCs w:val="23"/>
        </w:rPr>
        <w:t xml:space="preserve">         (paraksts)                                  J.Kornutjaka</w:t>
      </w:r>
      <w:bookmarkStart w:id="0" w:name="_GoBack"/>
      <w:bookmarkEnd w:id="0"/>
    </w:p>
    <w:sectPr w:rsidR="008D028E" w:rsidRPr="00584267"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EA" w:rsidRDefault="006F3BEA" w:rsidP="008D028E">
      <w:pPr>
        <w:spacing w:after="0" w:line="240" w:lineRule="auto"/>
      </w:pPr>
      <w:r>
        <w:separator/>
      </w:r>
    </w:p>
  </w:endnote>
  <w:endnote w:type="continuationSeparator" w:id="0">
    <w:p w:rsidR="006F3BEA" w:rsidRDefault="006F3BEA"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28E" w:rsidRDefault="008D028E">
    <w:pPr>
      <w:pStyle w:val="Footer"/>
      <w:jc w:val="center"/>
    </w:pPr>
  </w:p>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EA" w:rsidRDefault="006F3BEA" w:rsidP="008D028E">
      <w:pPr>
        <w:spacing w:after="0" w:line="240" w:lineRule="auto"/>
      </w:pPr>
      <w:r>
        <w:separator/>
      </w:r>
    </w:p>
  </w:footnote>
  <w:footnote w:type="continuationSeparator" w:id="0">
    <w:p w:rsidR="006F3BEA" w:rsidRDefault="006F3BEA"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4198"/>
    <w:multiLevelType w:val="hybridMultilevel"/>
    <w:tmpl w:val="1ED66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4FF2"/>
    <w:multiLevelType w:val="hybridMultilevel"/>
    <w:tmpl w:val="3EACB1D0"/>
    <w:lvl w:ilvl="0" w:tplc="62CA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0C6271"/>
    <w:multiLevelType w:val="hybridMultilevel"/>
    <w:tmpl w:val="22D0C922"/>
    <w:lvl w:ilvl="0" w:tplc="3D52CD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2624"/>
    <w:rsid w:val="00196AE5"/>
    <w:rsid w:val="00225F57"/>
    <w:rsid w:val="00445EC2"/>
    <w:rsid w:val="005325B8"/>
    <w:rsid w:val="00553321"/>
    <w:rsid w:val="00584267"/>
    <w:rsid w:val="0065418E"/>
    <w:rsid w:val="006F3BEA"/>
    <w:rsid w:val="00757185"/>
    <w:rsid w:val="00765971"/>
    <w:rsid w:val="008D028E"/>
    <w:rsid w:val="008D65A2"/>
    <w:rsid w:val="008D76E8"/>
    <w:rsid w:val="00B36F3E"/>
    <w:rsid w:val="00B96390"/>
    <w:rsid w:val="00C77C3A"/>
    <w:rsid w:val="00D2327D"/>
    <w:rsid w:val="00DD3FDB"/>
    <w:rsid w:val="00F203B2"/>
    <w:rsid w:val="00F525C0"/>
    <w:rsid w:val="00F625F0"/>
    <w:rsid w:val="00FF0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F94D1-C97E-491F-9779-0179CB9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ListParagraph">
    <w:name w:val="List Paragraph"/>
    <w:basedOn w:val="Normal"/>
    <w:uiPriority w:val="34"/>
    <w:qFormat/>
    <w:rsid w:val="00445EC2"/>
    <w:pPr>
      <w:ind w:left="720"/>
      <w:contextualSpacing/>
    </w:pPr>
  </w:style>
  <w:style w:type="paragraph" w:styleId="BodyTextIndent">
    <w:name w:val="Body Text Indent"/>
    <w:basedOn w:val="Normal"/>
    <w:link w:val="BodyTextIndentChar"/>
    <w:rsid w:val="00445EC2"/>
    <w:pPr>
      <w:spacing w:after="0" w:line="240" w:lineRule="auto"/>
      <w:ind w:firstLine="54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445EC2"/>
    <w:rPr>
      <w:rFonts w:ascii="Times New Roman" w:eastAsia="Times New Roman" w:hAnsi="Times New Roman" w:cs="Times New Roman"/>
      <w:sz w:val="28"/>
      <w:szCs w:val="24"/>
    </w:rPr>
  </w:style>
  <w:style w:type="character" w:styleId="Hyperlink">
    <w:name w:val="Hyperlink"/>
    <w:rsid w:val="00445EC2"/>
    <w:rPr>
      <w:color w:val="0000FF"/>
      <w:u w:val="single"/>
    </w:rPr>
  </w:style>
  <w:style w:type="character" w:styleId="FollowedHyperlink">
    <w:name w:val="FollowedHyperlink"/>
    <w:basedOn w:val="DefaultParagraphFont"/>
    <w:uiPriority w:val="99"/>
    <w:semiHidden/>
    <w:unhideWhenUsed/>
    <w:rsid w:val="00445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node/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15</cp:revision>
  <dcterms:created xsi:type="dcterms:W3CDTF">2013-11-20T07:34:00Z</dcterms:created>
  <dcterms:modified xsi:type="dcterms:W3CDTF">2017-02-13T16:11:00Z</dcterms:modified>
</cp:coreProperties>
</file>