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8F65FA" w:rsidRDefault="00523661" w:rsidP="00533447">
      <w:pPr>
        <w:keepNext/>
        <w:widowControl w:val="0"/>
        <w:suppressAutoHyphens/>
        <w:autoSpaceDE w:val="0"/>
        <w:spacing w:after="120" w:line="20" w:lineRule="atLeast"/>
        <w:jc w:val="center"/>
        <w:outlineLvl w:val="3"/>
        <w:rPr>
          <w:rFonts w:ascii="Times New Roman" w:eastAsia="Times New Roman" w:hAnsi="Times New Roman"/>
          <w:b/>
          <w:bCs/>
          <w:caps/>
          <w:color w:val="000000"/>
          <w:sz w:val="24"/>
          <w:szCs w:val="24"/>
        </w:rPr>
      </w:pPr>
      <w:r w:rsidRPr="008F65FA">
        <w:rPr>
          <w:rFonts w:ascii="Times New Roman" w:eastAsia="Times New Roman" w:hAnsi="Times New Roman"/>
          <w:b/>
          <w:bCs/>
          <w:caps/>
          <w:color w:val="000000"/>
          <w:sz w:val="24"/>
          <w:szCs w:val="24"/>
        </w:rPr>
        <w:t>IEPIRKUMa PROCEDŪRA</w:t>
      </w:r>
    </w:p>
    <w:p w:rsidR="00523661" w:rsidRPr="008F65FA" w:rsidRDefault="00523661" w:rsidP="00533447">
      <w:pPr>
        <w:spacing w:after="120" w:line="20" w:lineRule="atLeast"/>
        <w:jc w:val="center"/>
        <w:rPr>
          <w:rFonts w:ascii="Times New Roman" w:eastAsia="Times New Roman" w:hAnsi="Times New Roman"/>
          <w:b/>
          <w:bCs/>
          <w:sz w:val="24"/>
          <w:szCs w:val="24"/>
          <w:lang w:eastAsia="ar-SA"/>
        </w:rPr>
      </w:pPr>
      <w:r w:rsidRPr="008F65FA">
        <w:rPr>
          <w:rFonts w:ascii="Times New Roman" w:eastAsia="Times New Roman" w:hAnsi="Times New Roman"/>
          <w:b/>
          <w:bCs/>
          <w:sz w:val="24"/>
          <w:szCs w:val="24"/>
          <w:lang w:eastAsia="ar-SA"/>
        </w:rPr>
        <w:t>“</w:t>
      </w:r>
      <w:r w:rsidR="00155645" w:rsidRPr="00155645">
        <w:rPr>
          <w:rFonts w:ascii="Times New Roman" w:eastAsia="Times New Roman" w:hAnsi="Times New Roman"/>
          <w:b/>
          <w:bCs/>
          <w:iCs/>
          <w:sz w:val="24"/>
          <w:szCs w:val="24"/>
          <w:lang w:eastAsia="ar-SA"/>
        </w:rPr>
        <w:t>Būvdarbu veikšana 6.vidusskolas ēkā, Daugavpilī</w:t>
      </w:r>
      <w:r w:rsidRPr="008F65FA">
        <w:rPr>
          <w:rFonts w:ascii="Times New Roman" w:eastAsia="Times New Roman" w:hAnsi="Times New Roman"/>
          <w:b/>
          <w:bCs/>
          <w:sz w:val="24"/>
          <w:szCs w:val="24"/>
          <w:lang w:eastAsia="ar-SA"/>
        </w:rPr>
        <w:t>”</w:t>
      </w:r>
    </w:p>
    <w:p w:rsidR="00F27634" w:rsidRPr="008F65FA" w:rsidRDefault="00155645" w:rsidP="00533447">
      <w:pPr>
        <w:spacing w:after="120" w:line="20" w:lineRule="atLeast"/>
        <w:jc w:val="center"/>
        <w:rPr>
          <w:rFonts w:ascii="Times New Roman" w:eastAsia="Times New Roman" w:hAnsi="Times New Roman"/>
          <w:b/>
          <w:bCs/>
          <w:color w:val="000000"/>
          <w:sz w:val="24"/>
          <w:szCs w:val="24"/>
          <w:lang w:eastAsia="ar-SA"/>
        </w:rPr>
      </w:pPr>
      <w:r>
        <w:rPr>
          <w:rFonts w:ascii="Times New Roman" w:eastAsia="Times New Roman" w:hAnsi="Times New Roman"/>
          <w:b/>
          <w:bCs/>
          <w:sz w:val="24"/>
          <w:szCs w:val="24"/>
          <w:lang w:eastAsia="ar-SA"/>
        </w:rPr>
        <w:t xml:space="preserve">identifikācijas </w:t>
      </w:r>
      <w:proofErr w:type="spellStart"/>
      <w:r>
        <w:rPr>
          <w:rFonts w:ascii="Times New Roman" w:eastAsia="Times New Roman" w:hAnsi="Times New Roman"/>
          <w:b/>
          <w:bCs/>
          <w:sz w:val="24"/>
          <w:szCs w:val="24"/>
          <w:lang w:eastAsia="ar-SA"/>
        </w:rPr>
        <w:t>Nr.DPD</w:t>
      </w:r>
      <w:proofErr w:type="spellEnd"/>
      <w:r>
        <w:rPr>
          <w:rFonts w:ascii="Times New Roman" w:eastAsia="Times New Roman" w:hAnsi="Times New Roman"/>
          <w:b/>
          <w:bCs/>
          <w:sz w:val="24"/>
          <w:szCs w:val="24"/>
          <w:lang w:eastAsia="ar-SA"/>
        </w:rPr>
        <w:t xml:space="preserve"> 2015/126</w:t>
      </w:r>
    </w:p>
    <w:p w:rsidR="00BA0416" w:rsidRPr="008F65FA" w:rsidRDefault="004D3D24" w:rsidP="00533447">
      <w:pPr>
        <w:spacing w:after="120" w:line="20" w:lineRule="atLeast"/>
        <w:jc w:val="center"/>
        <w:rPr>
          <w:rFonts w:ascii="Times New Roman" w:hAnsi="Times New Roman"/>
          <w:b/>
          <w:sz w:val="24"/>
          <w:szCs w:val="24"/>
        </w:rPr>
      </w:pPr>
      <w:r w:rsidRPr="008F65FA">
        <w:rPr>
          <w:rFonts w:ascii="Times New Roman" w:hAnsi="Times New Roman"/>
          <w:b/>
          <w:sz w:val="24"/>
          <w:szCs w:val="24"/>
        </w:rPr>
        <w:t>ATBILDES UZ PRETENDENTU</w:t>
      </w:r>
      <w:r w:rsidR="00842FB0" w:rsidRPr="008F65FA">
        <w:rPr>
          <w:rFonts w:ascii="Times New Roman" w:hAnsi="Times New Roman"/>
          <w:b/>
          <w:sz w:val="24"/>
          <w:szCs w:val="24"/>
        </w:rPr>
        <w:t xml:space="preserve"> JAUTĀJUMIEM Nr</w:t>
      </w:r>
      <w:r w:rsidR="008D028E" w:rsidRPr="008F65FA">
        <w:rPr>
          <w:rFonts w:ascii="Times New Roman" w:hAnsi="Times New Roman"/>
          <w:b/>
          <w:sz w:val="24"/>
          <w:szCs w:val="24"/>
        </w:rPr>
        <w:t>.</w:t>
      </w:r>
      <w:r w:rsidR="0054654A">
        <w:rPr>
          <w:rFonts w:ascii="Times New Roman" w:hAnsi="Times New Roman"/>
          <w:b/>
          <w:sz w:val="24"/>
          <w:szCs w:val="24"/>
        </w:rPr>
        <w:t>3</w:t>
      </w:r>
    </w:p>
    <w:p w:rsidR="00F27634" w:rsidRPr="008F65FA" w:rsidRDefault="00F27634" w:rsidP="00533447">
      <w:pPr>
        <w:spacing w:after="120" w:line="20" w:lineRule="atLeast"/>
        <w:jc w:val="center"/>
        <w:rPr>
          <w:rFonts w:ascii="Times New Roman" w:hAnsi="Times New Roman"/>
          <w:b/>
          <w:sz w:val="24"/>
          <w:szCs w:val="24"/>
        </w:rPr>
      </w:pPr>
    </w:p>
    <w:p w:rsidR="008F65FA" w:rsidRDefault="004D3D24" w:rsidP="0054654A">
      <w:pPr>
        <w:tabs>
          <w:tab w:val="left" w:pos="709"/>
        </w:tabs>
        <w:spacing w:after="120" w:line="20" w:lineRule="atLeast"/>
        <w:ind w:firstLine="720"/>
        <w:jc w:val="both"/>
        <w:rPr>
          <w:rFonts w:ascii="Times New Roman" w:hAnsi="Times New Roman"/>
          <w:sz w:val="24"/>
          <w:szCs w:val="24"/>
        </w:rPr>
      </w:pPr>
      <w:r w:rsidRPr="008F65FA">
        <w:rPr>
          <w:rFonts w:ascii="Times New Roman" w:hAnsi="Times New Roman"/>
          <w:sz w:val="24"/>
          <w:szCs w:val="24"/>
        </w:rPr>
        <w:t>Daugavpils pilsētas dome</w:t>
      </w:r>
      <w:r w:rsidR="00523661" w:rsidRPr="008F65FA">
        <w:rPr>
          <w:rFonts w:ascii="Times New Roman" w:hAnsi="Times New Roman"/>
          <w:sz w:val="24"/>
          <w:szCs w:val="24"/>
        </w:rPr>
        <w:t>s</w:t>
      </w:r>
      <w:r w:rsidR="00F27634" w:rsidRPr="008F65FA">
        <w:rPr>
          <w:rFonts w:ascii="Times New Roman" w:hAnsi="Times New Roman"/>
          <w:sz w:val="24"/>
          <w:szCs w:val="24"/>
        </w:rPr>
        <w:t xml:space="preserve"> iepirk</w:t>
      </w:r>
      <w:r w:rsidR="00523661" w:rsidRPr="008F65FA">
        <w:rPr>
          <w:rFonts w:ascii="Times New Roman" w:hAnsi="Times New Roman"/>
          <w:sz w:val="24"/>
          <w:szCs w:val="24"/>
        </w:rPr>
        <w:t>uma</w:t>
      </w:r>
      <w:r w:rsidR="007334C4" w:rsidRPr="008F65FA">
        <w:rPr>
          <w:rFonts w:ascii="Times New Roman" w:hAnsi="Times New Roman"/>
          <w:sz w:val="24"/>
          <w:szCs w:val="24"/>
        </w:rPr>
        <w:t xml:space="preserve"> komisija</w:t>
      </w:r>
      <w:r w:rsidR="00523661" w:rsidRPr="008F65FA">
        <w:rPr>
          <w:rFonts w:ascii="Times New Roman" w:hAnsi="Times New Roman"/>
          <w:sz w:val="24"/>
          <w:szCs w:val="24"/>
        </w:rPr>
        <w:t xml:space="preserve"> (turpmāk – </w:t>
      </w:r>
      <w:r w:rsidR="0054654A">
        <w:rPr>
          <w:rFonts w:ascii="Times New Roman" w:hAnsi="Times New Roman"/>
          <w:sz w:val="24"/>
          <w:szCs w:val="24"/>
        </w:rPr>
        <w:t>Iepirkuma komisija) 2015.gada 16</w:t>
      </w:r>
      <w:r w:rsidR="00155645">
        <w:rPr>
          <w:rFonts w:ascii="Times New Roman" w:hAnsi="Times New Roman"/>
          <w:sz w:val="24"/>
          <w:szCs w:val="24"/>
        </w:rPr>
        <w:t>.</w:t>
      </w:r>
      <w:r w:rsidR="00155645" w:rsidRPr="0054654A">
        <w:rPr>
          <w:rFonts w:ascii="Times New Roman" w:hAnsi="Times New Roman"/>
          <w:sz w:val="24"/>
          <w:szCs w:val="24"/>
        </w:rPr>
        <w:t>novembra</w:t>
      </w:r>
      <w:r w:rsidRPr="0054654A">
        <w:rPr>
          <w:rFonts w:ascii="Times New Roman" w:hAnsi="Times New Roman"/>
          <w:sz w:val="24"/>
          <w:szCs w:val="24"/>
        </w:rPr>
        <w:t xml:space="preserve"> sēdē (protokols N</w:t>
      </w:r>
      <w:r w:rsidR="0054654A" w:rsidRPr="0054654A">
        <w:rPr>
          <w:rFonts w:ascii="Times New Roman" w:hAnsi="Times New Roman"/>
          <w:sz w:val="24"/>
          <w:szCs w:val="24"/>
        </w:rPr>
        <w:t>r.5</w:t>
      </w:r>
      <w:r w:rsidR="00155645" w:rsidRPr="0054654A">
        <w:rPr>
          <w:rFonts w:ascii="Times New Roman" w:hAnsi="Times New Roman"/>
          <w:sz w:val="24"/>
          <w:szCs w:val="24"/>
        </w:rPr>
        <w:t>) ir izskatījusi ieinteresēto pretendentu</w:t>
      </w:r>
      <w:r w:rsidR="00F27634" w:rsidRPr="0054654A">
        <w:rPr>
          <w:rFonts w:ascii="Times New Roman" w:hAnsi="Times New Roman"/>
          <w:sz w:val="24"/>
          <w:szCs w:val="24"/>
        </w:rPr>
        <w:t xml:space="preserve"> </w:t>
      </w:r>
      <w:r w:rsidR="00155645" w:rsidRPr="0054654A">
        <w:rPr>
          <w:rFonts w:ascii="Times New Roman" w:hAnsi="Times New Roman"/>
          <w:sz w:val="24"/>
          <w:szCs w:val="24"/>
        </w:rPr>
        <w:t>uz e-pastu nosūtītās vēstules</w:t>
      </w:r>
      <w:r w:rsidR="00F27634" w:rsidRPr="0054654A">
        <w:rPr>
          <w:rFonts w:ascii="Times New Roman" w:hAnsi="Times New Roman"/>
          <w:sz w:val="24"/>
          <w:szCs w:val="24"/>
        </w:rPr>
        <w:t xml:space="preserve"> </w:t>
      </w:r>
      <w:r w:rsidR="00523661" w:rsidRPr="0054654A">
        <w:rPr>
          <w:rFonts w:ascii="Times New Roman" w:hAnsi="Times New Roman"/>
          <w:sz w:val="24"/>
          <w:szCs w:val="24"/>
        </w:rPr>
        <w:t>ar uzdotajiem jautājumiem uz kuriem Iepirkuma komisija sniedz sekojošas atbilde</w:t>
      </w:r>
      <w:r w:rsidR="00984733" w:rsidRPr="0054654A">
        <w:rPr>
          <w:rFonts w:ascii="Times New Roman" w:hAnsi="Times New Roman"/>
          <w:sz w:val="24"/>
          <w:szCs w:val="24"/>
        </w:rPr>
        <w:t>s</w:t>
      </w:r>
      <w:r w:rsidR="00523661" w:rsidRPr="0054654A">
        <w:rPr>
          <w:rFonts w:ascii="Times New Roman" w:hAnsi="Times New Roman"/>
          <w:sz w:val="24"/>
          <w:szCs w:val="24"/>
        </w:rPr>
        <w:t>.</w:t>
      </w:r>
    </w:p>
    <w:p w:rsidR="0054654A" w:rsidRPr="0054654A" w:rsidRDefault="0054654A" w:rsidP="0054654A">
      <w:pPr>
        <w:tabs>
          <w:tab w:val="left" w:pos="709"/>
        </w:tabs>
        <w:spacing w:after="120" w:line="20" w:lineRule="atLeast"/>
        <w:ind w:firstLine="720"/>
        <w:jc w:val="both"/>
        <w:rPr>
          <w:rFonts w:ascii="Times New Roman" w:hAnsi="Times New Roman"/>
          <w:sz w:val="24"/>
          <w:szCs w:val="24"/>
        </w:rPr>
      </w:pPr>
    </w:p>
    <w:p w:rsidR="0054654A" w:rsidRPr="0054654A" w:rsidRDefault="0054654A" w:rsidP="0054654A">
      <w:pPr>
        <w:spacing w:after="0" w:line="20" w:lineRule="atLeast"/>
        <w:ind w:firstLine="720"/>
        <w:jc w:val="both"/>
        <w:rPr>
          <w:rFonts w:ascii="Times New Roman" w:hAnsi="Times New Roman"/>
          <w:b/>
          <w:sz w:val="24"/>
          <w:szCs w:val="24"/>
        </w:rPr>
      </w:pPr>
      <w:r w:rsidRPr="0054654A">
        <w:rPr>
          <w:rFonts w:ascii="Times New Roman" w:hAnsi="Times New Roman"/>
          <w:b/>
          <w:sz w:val="24"/>
          <w:szCs w:val="24"/>
        </w:rPr>
        <w:t>Jautājums:</w:t>
      </w:r>
    </w:p>
    <w:p w:rsidR="0054654A" w:rsidRPr="0054654A" w:rsidRDefault="0054654A" w:rsidP="0054654A">
      <w:pPr>
        <w:spacing w:after="0" w:line="20" w:lineRule="atLeast"/>
        <w:ind w:firstLine="720"/>
        <w:jc w:val="both"/>
        <w:rPr>
          <w:rFonts w:ascii="Times New Roman" w:hAnsi="Times New Roman"/>
          <w:b/>
          <w:sz w:val="24"/>
          <w:szCs w:val="24"/>
        </w:rPr>
      </w:pPr>
      <w:r w:rsidRPr="0054654A">
        <w:rPr>
          <w:rFonts w:ascii="Times New Roman" w:hAnsi="Times New Roman"/>
          <w:sz w:val="24"/>
          <w:szCs w:val="24"/>
        </w:rPr>
        <w:t>Darbu apjomos Nr.2, sadaļā „Aprīkojums” 92.p.(</w:t>
      </w:r>
      <w:r w:rsidRPr="0054654A">
        <w:rPr>
          <w:sz w:val="24"/>
          <w:szCs w:val="24"/>
        </w:rPr>
        <w:t xml:space="preserve"> </w:t>
      </w:r>
      <w:r w:rsidRPr="0054654A">
        <w:rPr>
          <w:rFonts w:ascii="Times New Roman" w:hAnsi="Times New Roman"/>
          <w:sz w:val="24"/>
          <w:szCs w:val="24"/>
        </w:rPr>
        <w:t>Smilšu kastes, min. iekšējais izmērs 2m x 2m, ar vāku , ierīkošana (tips jāsaskaņo ar pasūtītāju), 93.p.(</w:t>
      </w:r>
      <w:r w:rsidRPr="0054654A">
        <w:rPr>
          <w:sz w:val="24"/>
          <w:szCs w:val="24"/>
        </w:rPr>
        <w:t xml:space="preserve"> </w:t>
      </w:r>
      <w:r w:rsidRPr="0054654A">
        <w:rPr>
          <w:rFonts w:ascii="Times New Roman" w:hAnsi="Times New Roman"/>
          <w:sz w:val="24"/>
          <w:szCs w:val="24"/>
        </w:rPr>
        <w:t>Zviedru siena (</w:t>
      </w:r>
      <w:proofErr w:type="spellStart"/>
      <w:r w:rsidRPr="0054654A">
        <w:rPr>
          <w:rFonts w:ascii="Times New Roman" w:hAnsi="Times New Roman"/>
          <w:sz w:val="24"/>
          <w:szCs w:val="24"/>
        </w:rPr>
        <w:t>jāsakaņo</w:t>
      </w:r>
      <w:proofErr w:type="spellEnd"/>
      <w:r w:rsidRPr="0054654A">
        <w:rPr>
          <w:rFonts w:ascii="Times New Roman" w:hAnsi="Times New Roman"/>
          <w:sz w:val="24"/>
          <w:szCs w:val="24"/>
        </w:rPr>
        <w:t xml:space="preserve">  izmēri un </w:t>
      </w:r>
      <w:proofErr w:type="spellStart"/>
      <w:r w:rsidRPr="0054654A">
        <w:rPr>
          <w:rFonts w:ascii="Times New Roman" w:hAnsi="Times New Roman"/>
          <w:sz w:val="24"/>
          <w:szCs w:val="24"/>
        </w:rPr>
        <w:t>kompplektācija</w:t>
      </w:r>
      <w:proofErr w:type="spellEnd"/>
      <w:r w:rsidRPr="0054654A">
        <w:rPr>
          <w:rFonts w:ascii="Times New Roman" w:hAnsi="Times New Roman"/>
          <w:sz w:val="24"/>
          <w:szCs w:val="24"/>
        </w:rPr>
        <w:t xml:space="preserve"> ar Pasūtītāju) un 94.p.(</w:t>
      </w:r>
      <w:r w:rsidRPr="0054654A">
        <w:rPr>
          <w:sz w:val="24"/>
          <w:szCs w:val="24"/>
        </w:rPr>
        <w:t xml:space="preserve"> </w:t>
      </w:r>
      <w:r w:rsidRPr="0054654A">
        <w:rPr>
          <w:rFonts w:ascii="Times New Roman" w:hAnsi="Times New Roman"/>
          <w:sz w:val="24"/>
          <w:szCs w:val="24"/>
        </w:rPr>
        <w:t xml:space="preserve">Individuālo plauktiņu bērnu mutes higiēnas piederumu novietošanai, ar pakaramajiem un nodalošām starpsienām roku/ kāju dvieļu glabāšanai, izgatavošana, uzstādīšana. Izmēri un </w:t>
      </w:r>
      <w:proofErr w:type="spellStart"/>
      <w:r w:rsidRPr="0054654A">
        <w:rPr>
          <w:rFonts w:ascii="Times New Roman" w:hAnsi="Times New Roman"/>
          <w:sz w:val="24"/>
          <w:szCs w:val="24"/>
        </w:rPr>
        <w:t>materiali</w:t>
      </w:r>
      <w:proofErr w:type="spellEnd"/>
      <w:r w:rsidRPr="0054654A">
        <w:rPr>
          <w:rFonts w:ascii="Times New Roman" w:hAnsi="Times New Roman"/>
          <w:sz w:val="24"/>
          <w:szCs w:val="24"/>
        </w:rPr>
        <w:t xml:space="preserve"> jāsaskaņo ar </w:t>
      </w:r>
      <w:proofErr w:type="spellStart"/>
      <w:r w:rsidRPr="0054654A">
        <w:rPr>
          <w:rFonts w:ascii="Times New Roman" w:hAnsi="Times New Roman"/>
          <w:sz w:val="24"/>
          <w:szCs w:val="24"/>
        </w:rPr>
        <w:t>Pasūtītaju</w:t>
      </w:r>
      <w:proofErr w:type="spellEnd"/>
      <w:r w:rsidRPr="0054654A">
        <w:rPr>
          <w:rFonts w:ascii="Times New Roman" w:hAnsi="Times New Roman"/>
          <w:sz w:val="24"/>
          <w:szCs w:val="24"/>
        </w:rPr>
        <w:t>) ir nepieciešams saskaņot tipu un izmērus ar pasūtītāju.</w:t>
      </w:r>
    </w:p>
    <w:p w:rsidR="0054654A" w:rsidRPr="0054654A" w:rsidRDefault="0054654A" w:rsidP="0054654A">
      <w:pPr>
        <w:spacing w:after="120" w:line="20" w:lineRule="atLeast"/>
        <w:ind w:firstLine="720"/>
        <w:jc w:val="both"/>
        <w:rPr>
          <w:rFonts w:ascii="Times New Roman" w:hAnsi="Times New Roman"/>
          <w:sz w:val="24"/>
          <w:szCs w:val="24"/>
        </w:rPr>
      </w:pPr>
      <w:r w:rsidRPr="0054654A">
        <w:rPr>
          <w:rFonts w:ascii="Times New Roman" w:hAnsi="Times New Roman"/>
          <w:sz w:val="24"/>
          <w:szCs w:val="24"/>
        </w:rPr>
        <w:t xml:space="preserve">Lūdzam izsniegt risinājumu par šiem trim punktiem (izgatavotājs, tips, izmēri, komplektācija). </w:t>
      </w:r>
    </w:p>
    <w:p w:rsidR="0054654A" w:rsidRPr="0054654A" w:rsidRDefault="0054654A" w:rsidP="0054654A">
      <w:pPr>
        <w:spacing w:after="0" w:line="20" w:lineRule="atLeast"/>
        <w:ind w:firstLine="720"/>
        <w:rPr>
          <w:rFonts w:ascii="Times New Roman" w:hAnsi="Times New Roman"/>
          <w:b/>
          <w:sz w:val="24"/>
          <w:szCs w:val="24"/>
        </w:rPr>
      </w:pPr>
      <w:r w:rsidRPr="0054654A">
        <w:rPr>
          <w:rFonts w:ascii="Times New Roman" w:hAnsi="Times New Roman"/>
          <w:b/>
          <w:sz w:val="24"/>
          <w:szCs w:val="24"/>
        </w:rPr>
        <w:t>Atbilde:</w:t>
      </w:r>
    </w:p>
    <w:p w:rsidR="0054654A" w:rsidRDefault="0054654A" w:rsidP="0054654A">
      <w:pPr>
        <w:spacing w:after="120" w:line="20" w:lineRule="atLeast"/>
        <w:ind w:firstLine="720"/>
        <w:jc w:val="both"/>
        <w:rPr>
          <w:rFonts w:ascii="Times New Roman" w:eastAsia="Times New Roman" w:hAnsi="Times New Roman"/>
          <w:sz w:val="24"/>
          <w:szCs w:val="24"/>
          <w:lang w:eastAsia="lv-LV" w:bidi="ar-EG"/>
        </w:rPr>
      </w:pPr>
      <w:r w:rsidRPr="0054654A">
        <w:rPr>
          <w:rFonts w:ascii="Times New Roman" w:hAnsi="Times New Roman"/>
          <w:sz w:val="24"/>
          <w:szCs w:val="24"/>
        </w:rPr>
        <w:t>Saskaņā ar Darba uzdevumu, iepriekšminētais aprīkojums (zviedru siena, smilšu kastes, bērnu individuālie plauktiņi) ir jāiekļauj apjomos, lai tā izgatavotāju un galīgo izskatu precizētu un saskaņotu būvniecības laikā. Piedāvājuma sagatavošanai iepirkuma procedūras dalībniekiem jāizmanto rasējumos sniegtā informācija (94.poz. – bērnu skaits grupas, 93.poz. – sienas izmēri, 92.poz. – izmēri 2m X 2m un noteikta prasība par vāku nodrošināšanu) un Latvijas tirgū pieejamo un lietošanas mērķim atbilstošo augstas kvalitātes iekārtu cenas</w:t>
      </w:r>
      <w:r w:rsidRPr="0054654A">
        <w:rPr>
          <w:rFonts w:ascii="Times New Roman" w:eastAsia="Times New Roman" w:hAnsi="Times New Roman"/>
          <w:sz w:val="24"/>
          <w:szCs w:val="24"/>
          <w:lang w:eastAsia="lv-LV" w:bidi="ar-EG"/>
        </w:rPr>
        <w:t>.</w:t>
      </w:r>
    </w:p>
    <w:p w:rsidR="0054654A" w:rsidRPr="0054654A" w:rsidRDefault="0054654A" w:rsidP="0054654A">
      <w:pPr>
        <w:spacing w:after="120" w:line="20" w:lineRule="atLeast"/>
        <w:ind w:firstLine="720"/>
        <w:jc w:val="both"/>
        <w:rPr>
          <w:rFonts w:ascii="Times New Roman" w:eastAsia="Times New Roman" w:hAnsi="Times New Roman"/>
          <w:sz w:val="24"/>
          <w:szCs w:val="24"/>
          <w:lang w:eastAsia="lv-LV" w:bidi="ar-EG"/>
        </w:rPr>
      </w:pPr>
    </w:p>
    <w:p w:rsidR="0054654A" w:rsidRPr="0054654A" w:rsidRDefault="0054654A" w:rsidP="0054654A">
      <w:pPr>
        <w:spacing w:after="0" w:line="20" w:lineRule="atLeast"/>
        <w:ind w:firstLine="720"/>
        <w:jc w:val="both"/>
        <w:rPr>
          <w:rFonts w:ascii="Times New Roman" w:hAnsi="Times New Roman"/>
          <w:b/>
          <w:sz w:val="24"/>
          <w:szCs w:val="24"/>
        </w:rPr>
      </w:pPr>
      <w:r w:rsidRPr="0054654A">
        <w:rPr>
          <w:rFonts w:ascii="Times New Roman" w:hAnsi="Times New Roman"/>
          <w:b/>
          <w:sz w:val="24"/>
          <w:szCs w:val="24"/>
        </w:rPr>
        <w:t>Jautājums:</w:t>
      </w:r>
    </w:p>
    <w:p w:rsidR="0054654A" w:rsidRPr="0054654A" w:rsidRDefault="0054654A" w:rsidP="0054654A">
      <w:pPr>
        <w:spacing w:after="0" w:line="20" w:lineRule="atLeast"/>
        <w:ind w:firstLine="720"/>
        <w:jc w:val="both"/>
        <w:rPr>
          <w:rFonts w:ascii="Times New Roman" w:hAnsi="Times New Roman"/>
          <w:b/>
          <w:sz w:val="24"/>
          <w:szCs w:val="24"/>
        </w:rPr>
      </w:pPr>
      <w:r w:rsidRPr="0054654A">
        <w:rPr>
          <w:rFonts w:ascii="Times New Roman" w:hAnsi="Times New Roman"/>
          <w:sz w:val="24"/>
          <w:szCs w:val="24"/>
        </w:rPr>
        <w:t xml:space="preserve">Darbu apjomos Nr.2, sadaļā „Grīdas”, 53. un 68.punktos  ir norādīts „Grīdas seguma izveidošana no neslīdoša dabīga linoleja, b=5-8mm ar </w:t>
      </w:r>
      <w:proofErr w:type="spellStart"/>
      <w:r w:rsidRPr="0054654A">
        <w:rPr>
          <w:rFonts w:ascii="Times New Roman" w:hAnsi="Times New Roman"/>
          <w:sz w:val="24"/>
          <w:szCs w:val="24"/>
        </w:rPr>
        <w:t>apakšklāju</w:t>
      </w:r>
      <w:proofErr w:type="spellEnd"/>
      <w:r w:rsidRPr="0054654A">
        <w:rPr>
          <w:rFonts w:ascii="Times New Roman" w:hAnsi="Times New Roman"/>
          <w:sz w:val="24"/>
          <w:szCs w:val="24"/>
        </w:rPr>
        <w:t xml:space="preserve"> (</w:t>
      </w:r>
      <w:proofErr w:type="spellStart"/>
      <w:r w:rsidRPr="0054654A">
        <w:rPr>
          <w:rFonts w:ascii="Times New Roman" w:hAnsi="Times New Roman"/>
          <w:sz w:val="24"/>
          <w:szCs w:val="24"/>
        </w:rPr>
        <w:t>gruntslīme</w:t>
      </w:r>
      <w:proofErr w:type="spellEnd"/>
      <w:r w:rsidRPr="0054654A">
        <w:rPr>
          <w:rFonts w:ascii="Times New Roman" w:hAnsi="Times New Roman"/>
          <w:sz w:val="24"/>
          <w:szCs w:val="24"/>
        </w:rPr>
        <w:t xml:space="preserve">) b=7mm”, projektā G-2 un G-5 grīdu tips ir „Neslīdošs dabīgs linolejs  (33.kl.) 8-10 mm. </w:t>
      </w:r>
    </w:p>
    <w:p w:rsidR="0054654A" w:rsidRPr="0054654A" w:rsidRDefault="0054654A" w:rsidP="0054654A">
      <w:pPr>
        <w:spacing w:after="120" w:line="20" w:lineRule="atLeast"/>
        <w:ind w:firstLine="720"/>
        <w:jc w:val="both"/>
        <w:rPr>
          <w:rFonts w:ascii="Times New Roman" w:hAnsi="Times New Roman"/>
          <w:sz w:val="24"/>
          <w:szCs w:val="24"/>
        </w:rPr>
      </w:pPr>
      <w:r w:rsidRPr="0054654A">
        <w:rPr>
          <w:rFonts w:ascii="Times New Roman" w:hAnsi="Times New Roman"/>
          <w:sz w:val="24"/>
          <w:szCs w:val="24"/>
        </w:rPr>
        <w:t xml:space="preserve">Ja ir nepieciešams neslīdošs dabīgs linolejs, tad tam ir augstāka klase  (42-43.kl.), bet biezums ir mazāks (2mm; 2,5mm; 3,2mm; 4 mm). Lūdzam precizēt prasību pret linoleju. </w:t>
      </w:r>
    </w:p>
    <w:p w:rsidR="0054654A" w:rsidRPr="0054654A" w:rsidRDefault="0054654A" w:rsidP="0054654A">
      <w:pPr>
        <w:spacing w:after="0" w:line="20" w:lineRule="atLeast"/>
        <w:ind w:firstLine="720"/>
        <w:rPr>
          <w:rFonts w:ascii="Times New Roman" w:hAnsi="Times New Roman"/>
          <w:b/>
          <w:sz w:val="24"/>
          <w:szCs w:val="24"/>
        </w:rPr>
      </w:pPr>
      <w:r w:rsidRPr="0054654A">
        <w:rPr>
          <w:rFonts w:ascii="Times New Roman" w:hAnsi="Times New Roman"/>
          <w:b/>
          <w:sz w:val="24"/>
          <w:szCs w:val="24"/>
        </w:rPr>
        <w:t>Atbilde:</w:t>
      </w:r>
    </w:p>
    <w:p w:rsidR="0054654A" w:rsidRPr="00374FF3" w:rsidRDefault="0054654A" w:rsidP="0054654A">
      <w:pPr>
        <w:spacing w:after="120" w:line="20" w:lineRule="atLeast"/>
        <w:ind w:firstLine="720"/>
        <w:jc w:val="both"/>
        <w:rPr>
          <w:rFonts w:ascii="Times New Roman" w:hAnsi="Times New Roman"/>
          <w:sz w:val="24"/>
          <w:szCs w:val="24"/>
        </w:rPr>
      </w:pPr>
      <w:r w:rsidRPr="0054654A">
        <w:rPr>
          <w:rFonts w:ascii="Times New Roman" w:hAnsi="Times New Roman"/>
          <w:sz w:val="24"/>
          <w:szCs w:val="24"/>
        </w:rPr>
        <w:t>Lapā AR-09 kļūdaini bija uzrādīts linoleja biezums 5-8 mm. Prasības grīdas segumam ir sekojošas: neslīdošs dabīgs linolejs, biezums – 2,5-3 mm. Pēc EN 685 klasifikācijas segumam jāatbilst 33.klasei. Tiks veikti atbilstoši grozījumi iepirkuma procedūras dokumentos.</w:t>
      </w:r>
    </w:p>
    <w:p w:rsidR="0054654A" w:rsidRPr="0054654A" w:rsidRDefault="0054654A" w:rsidP="0054654A">
      <w:pPr>
        <w:spacing w:after="120" w:line="20" w:lineRule="atLeast"/>
        <w:ind w:firstLine="720"/>
        <w:jc w:val="both"/>
        <w:rPr>
          <w:rFonts w:ascii="Times New Roman" w:hAnsi="Times New Roman"/>
          <w:sz w:val="24"/>
          <w:szCs w:val="24"/>
        </w:rPr>
      </w:pPr>
    </w:p>
    <w:p w:rsidR="0054654A" w:rsidRPr="0054654A" w:rsidRDefault="0054654A" w:rsidP="0054654A">
      <w:pPr>
        <w:spacing w:after="0" w:line="20" w:lineRule="atLeast"/>
        <w:ind w:firstLine="720"/>
        <w:jc w:val="both"/>
        <w:rPr>
          <w:rFonts w:ascii="Times New Roman" w:hAnsi="Times New Roman"/>
          <w:sz w:val="24"/>
          <w:szCs w:val="24"/>
        </w:rPr>
      </w:pPr>
      <w:r w:rsidRPr="0054654A">
        <w:rPr>
          <w:rFonts w:ascii="Times New Roman" w:hAnsi="Times New Roman"/>
          <w:b/>
          <w:sz w:val="24"/>
          <w:szCs w:val="24"/>
        </w:rPr>
        <w:t>Jautājums:</w:t>
      </w:r>
    </w:p>
    <w:p w:rsidR="0054654A" w:rsidRPr="0054654A" w:rsidRDefault="0054654A" w:rsidP="0054654A">
      <w:pPr>
        <w:spacing w:after="120" w:line="20" w:lineRule="atLeast"/>
        <w:ind w:firstLine="720"/>
        <w:jc w:val="both"/>
        <w:rPr>
          <w:rFonts w:ascii="Times New Roman" w:hAnsi="Times New Roman"/>
          <w:sz w:val="24"/>
          <w:szCs w:val="24"/>
        </w:rPr>
      </w:pPr>
      <w:r w:rsidRPr="0054654A">
        <w:rPr>
          <w:rFonts w:ascii="Times New Roman" w:hAnsi="Times New Roman"/>
          <w:sz w:val="24"/>
          <w:szCs w:val="24"/>
        </w:rPr>
        <w:t>Noteicot cenu piedāvājumu, no rūpnīcas – izgatavotāja tika saņemta rekomendācija par betona pakāpienu ierīkošanu un to biez</w:t>
      </w:r>
      <w:r w:rsidRPr="00374FF3">
        <w:rPr>
          <w:rFonts w:ascii="Times New Roman" w:hAnsi="Times New Roman"/>
          <w:sz w:val="24"/>
          <w:szCs w:val="24"/>
        </w:rPr>
        <w:t xml:space="preserve">umu, un proti: </w:t>
      </w:r>
      <w:r w:rsidRPr="0054654A">
        <w:rPr>
          <w:rFonts w:ascii="Times New Roman" w:hAnsi="Times New Roman"/>
          <w:sz w:val="24"/>
          <w:szCs w:val="24"/>
        </w:rPr>
        <w:t xml:space="preserve">"Saņēmām no </w:t>
      </w:r>
      <w:r w:rsidRPr="00374FF3">
        <w:rPr>
          <w:rFonts w:ascii="Times New Roman" w:hAnsi="Times New Roman"/>
          <w:sz w:val="24"/>
          <w:szCs w:val="24"/>
        </w:rPr>
        <w:t xml:space="preserve">Jums pieprasījumu par pakāpienu </w:t>
      </w:r>
      <w:r w:rsidRPr="0054654A">
        <w:rPr>
          <w:rFonts w:ascii="Times New Roman" w:hAnsi="Times New Roman"/>
          <w:sz w:val="24"/>
          <w:szCs w:val="24"/>
        </w:rPr>
        <w:t xml:space="preserve">ražošanu 6.vsk., Daugavpilī. </w:t>
      </w:r>
      <w:r w:rsidRPr="0054654A">
        <w:rPr>
          <w:rFonts w:ascii="Times New Roman" w:hAnsi="Times New Roman"/>
          <w:sz w:val="24"/>
          <w:szCs w:val="24"/>
        </w:rPr>
        <w:br/>
        <w:t>Daru Jums zināmu, ka 6 cm biezam mūsu ražotā betona izstrādājumam nepieciešama nesošā konstrukcija pa visu tā apakšējo plakni. Lai pakāpienu stiprinātu uz diviem atbalsta punktiem, ir nepieciešams 10 cm biezs izstrādājums, savādāk tas veidos plaisas un var neizturēt paredzēto slodzi."</w:t>
      </w:r>
    </w:p>
    <w:p w:rsidR="0054654A" w:rsidRPr="0054654A" w:rsidRDefault="0054654A" w:rsidP="0054654A">
      <w:pPr>
        <w:spacing w:after="120" w:line="20" w:lineRule="atLeast"/>
        <w:ind w:firstLine="720"/>
        <w:jc w:val="both"/>
        <w:rPr>
          <w:rFonts w:ascii="Times New Roman" w:hAnsi="Times New Roman"/>
          <w:sz w:val="24"/>
          <w:szCs w:val="24"/>
        </w:rPr>
      </w:pPr>
      <w:r w:rsidRPr="0054654A">
        <w:rPr>
          <w:rFonts w:ascii="Times New Roman" w:hAnsi="Times New Roman"/>
          <w:sz w:val="24"/>
          <w:szCs w:val="24"/>
        </w:rPr>
        <w:t xml:space="preserve">Lūdzam precizēt pakāpienu biezumu K-2 kāpnēm, 15.p. tāmē Nr.2. </w:t>
      </w:r>
    </w:p>
    <w:p w:rsidR="0054654A" w:rsidRPr="0054654A" w:rsidRDefault="0054654A" w:rsidP="0054654A">
      <w:pPr>
        <w:spacing w:after="0" w:line="20" w:lineRule="atLeast"/>
        <w:ind w:firstLine="720"/>
        <w:rPr>
          <w:rFonts w:ascii="Times New Roman" w:hAnsi="Times New Roman"/>
          <w:b/>
          <w:sz w:val="24"/>
          <w:szCs w:val="24"/>
        </w:rPr>
      </w:pPr>
      <w:r w:rsidRPr="0054654A">
        <w:rPr>
          <w:rFonts w:ascii="Times New Roman" w:hAnsi="Times New Roman"/>
          <w:b/>
          <w:sz w:val="24"/>
          <w:szCs w:val="24"/>
        </w:rPr>
        <w:lastRenderedPageBreak/>
        <w:t>Atbilde:</w:t>
      </w:r>
    </w:p>
    <w:p w:rsidR="0054654A" w:rsidRDefault="0054654A" w:rsidP="0054654A">
      <w:pPr>
        <w:spacing w:after="120" w:line="20" w:lineRule="atLeast"/>
        <w:ind w:firstLine="720"/>
        <w:jc w:val="both"/>
        <w:rPr>
          <w:rFonts w:ascii="Times New Roman" w:hAnsi="Times New Roman"/>
          <w:sz w:val="24"/>
          <w:szCs w:val="24"/>
        </w:rPr>
      </w:pPr>
      <w:r w:rsidRPr="0054654A">
        <w:rPr>
          <w:rFonts w:ascii="Times New Roman" w:hAnsi="Times New Roman"/>
          <w:sz w:val="24"/>
          <w:szCs w:val="24"/>
        </w:rPr>
        <w:t>Uzskatām ražotāja sniegto rekomendāciju par betona pakāpienu ierīkošanu un to biezumu par racionālu un drošu. Atkārtoti izvērtējām pakāpienu biezumu un koriģējām to rasējumos, pakāpiena biezums – 80 mm. Tiks veikti atbilstoši grozījumi iepirkuma procedūras dokumentos.</w:t>
      </w:r>
    </w:p>
    <w:p w:rsidR="00374FF3" w:rsidRPr="0054654A" w:rsidRDefault="00374FF3" w:rsidP="0054654A">
      <w:pPr>
        <w:spacing w:after="120" w:line="20" w:lineRule="atLeast"/>
        <w:ind w:firstLine="720"/>
        <w:jc w:val="both"/>
        <w:rPr>
          <w:rFonts w:ascii="Times New Roman" w:hAnsi="Times New Roman"/>
          <w:b/>
          <w:sz w:val="24"/>
          <w:szCs w:val="24"/>
        </w:rPr>
      </w:pPr>
    </w:p>
    <w:p w:rsidR="00374FF3" w:rsidRPr="00374FF3" w:rsidRDefault="00374FF3" w:rsidP="00374FF3">
      <w:pPr>
        <w:spacing w:after="0" w:line="20" w:lineRule="atLeast"/>
        <w:ind w:firstLine="720"/>
        <w:jc w:val="both"/>
        <w:rPr>
          <w:rFonts w:ascii="Times New Roman" w:hAnsi="Times New Roman"/>
          <w:b/>
          <w:sz w:val="24"/>
          <w:szCs w:val="24"/>
        </w:rPr>
      </w:pPr>
      <w:r w:rsidRPr="00374FF3">
        <w:rPr>
          <w:rFonts w:ascii="Times New Roman" w:hAnsi="Times New Roman"/>
          <w:b/>
          <w:sz w:val="24"/>
          <w:szCs w:val="24"/>
        </w:rPr>
        <w:t>Jautājums:</w:t>
      </w:r>
    </w:p>
    <w:p w:rsidR="00374FF3" w:rsidRPr="00374FF3" w:rsidRDefault="00374FF3" w:rsidP="00374FF3">
      <w:pPr>
        <w:spacing w:after="0" w:line="20" w:lineRule="atLeast"/>
        <w:ind w:firstLine="720"/>
        <w:jc w:val="both"/>
        <w:rPr>
          <w:rFonts w:ascii="Times New Roman" w:hAnsi="Times New Roman"/>
          <w:sz w:val="24"/>
          <w:szCs w:val="24"/>
        </w:rPr>
      </w:pPr>
      <w:r w:rsidRPr="00374FF3">
        <w:rPr>
          <w:rFonts w:ascii="Times New Roman" w:hAnsi="Times New Roman"/>
          <w:bCs/>
          <w:sz w:val="24"/>
          <w:szCs w:val="24"/>
        </w:rPr>
        <w:t>Kāda marka vai materiāls izolācijai, cik es zinu pelēka polietilēna izolācija viegli degoša?</w:t>
      </w:r>
      <w:r w:rsidRPr="00374FF3">
        <w:rPr>
          <w:rFonts w:ascii="Times New Roman" w:hAnsi="Times New Roman"/>
          <w:sz w:val="24"/>
          <w:szCs w:val="24"/>
        </w:rPr>
        <w:t xml:space="preserve"> </w:t>
      </w:r>
    </w:p>
    <w:tbl>
      <w:tblPr>
        <w:tblW w:w="8883" w:type="dxa"/>
        <w:tblCellSpacing w:w="0" w:type="dxa"/>
        <w:tblInd w:w="709" w:type="dxa"/>
        <w:tblCellMar>
          <w:left w:w="0" w:type="dxa"/>
          <w:right w:w="0" w:type="dxa"/>
        </w:tblCellMar>
        <w:tblLook w:val="04A0" w:firstRow="1" w:lastRow="0" w:firstColumn="1" w:lastColumn="0" w:noHBand="0" w:noVBand="1"/>
      </w:tblPr>
      <w:tblGrid>
        <w:gridCol w:w="567"/>
        <w:gridCol w:w="7229"/>
        <w:gridCol w:w="284"/>
        <w:gridCol w:w="803"/>
      </w:tblGrid>
      <w:tr w:rsidR="00374FF3" w:rsidRPr="00374FF3" w:rsidTr="00E6439F">
        <w:trPr>
          <w:trHeight w:val="795"/>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21.</w:t>
            </w:r>
          </w:p>
        </w:tc>
        <w:tc>
          <w:tcPr>
            <w:tcW w:w="7229" w:type="dxa"/>
            <w:vAlign w:val="center"/>
            <w:hideMark/>
          </w:tcPr>
          <w:p w:rsidR="00374FF3" w:rsidRPr="00374FF3" w:rsidRDefault="00374FF3" w:rsidP="00374FF3">
            <w:pPr>
              <w:spacing w:after="0" w:line="240" w:lineRule="auto"/>
              <w:rPr>
                <w:rFonts w:ascii="Times New Roman" w:hAnsi="Times New Roman"/>
                <w:sz w:val="24"/>
                <w:szCs w:val="24"/>
                <w:lang w:val="en-US"/>
              </w:rPr>
            </w:pPr>
            <w:proofErr w:type="spellStart"/>
            <w:r w:rsidRPr="00374FF3">
              <w:rPr>
                <w:rFonts w:ascii="Times New Roman" w:hAnsi="Times New Roman"/>
                <w:sz w:val="24"/>
                <w:szCs w:val="24"/>
                <w:lang w:val="en-US"/>
              </w:rPr>
              <w:t>Aukstā</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ūdens</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cauruļvadu</w:t>
            </w:r>
            <w:proofErr w:type="spellEnd"/>
            <w:r w:rsidRPr="00374FF3">
              <w:rPr>
                <w:rFonts w:ascii="Times New Roman" w:hAnsi="Times New Roman"/>
                <w:sz w:val="24"/>
                <w:szCs w:val="24"/>
                <w:lang w:val="en-US"/>
              </w:rPr>
              <w:t xml:space="preserve"> Dn80 </w:t>
            </w:r>
            <w:proofErr w:type="spellStart"/>
            <w:r w:rsidRPr="00374FF3">
              <w:rPr>
                <w:rFonts w:ascii="Times New Roman" w:hAnsi="Times New Roman"/>
                <w:sz w:val="24"/>
                <w:szCs w:val="24"/>
                <w:lang w:val="en-US"/>
              </w:rPr>
              <w:t>pretkondensāta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izolācija</w:t>
            </w:r>
            <w:proofErr w:type="spellEnd"/>
            <w:r w:rsidRPr="00374FF3">
              <w:rPr>
                <w:rFonts w:ascii="Times New Roman" w:hAnsi="Times New Roman"/>
                <w:sz w:val="24"/>
                <w:szCs w:val="24"/>
                <w:lang w:val="en-US"/>
              </w:rPr>
              <w:t xml:space="preserve"> no </w:t>
            </w:r>
            <w:proofErr w:type="spellStart"/>
            <w:r w:rsidRPr="00374FF3">
              <w:rPr>
                <w:rFonts w:ascii="Times New Roman" w:hAnsi="Times New Roman"/>
                <w:sz w:val="24"/>
                <w:szCs w:val="24"/>
                <w:lang w:val="en-US"/>
              </w:rPr>
              <w:t>grūti</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degoša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pašnodziestoša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slēgtu</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poru</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polietilēna</w:t>
            </w:r>
            <w:proofErr w:type="spellEnd"/>
            <w:r w:rsidRPr="00374FF3">
              <w:rPr>
                <w:rFonts w:ascii="Times New Roman" w:hAnsi="Times New Roman"/>
                <w:sz w:val="24"/>
                <w:szCs w:val="24"/>
                <w:lang w:val="en-US"/>
              </w:rPr>
              <w:t xml:space="preserve"> δ=30mm</w:t>
            </w:r>
          </w:p>
        </w:tc>
        <w:tc>
          <w:tcPr>
            <w:tcW w:w="284"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m</w:t>
            </w:r>
          </w:p>
        </w:tc>
        <w:tc>
          <w:tcPr>
            <w:tcW w:w="803"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32</w:t>
            </w:r>
          </w:p>
        </w:tc>
      </w:tr>
      <w:tr w:rsidR="00374FF3" w:rsidRPr="00374FF3" w:rsidTr="00E6439F">
        <w:trPr>
          <w:trHeight w:val="795"/>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22.</w:t>
            </w:r>
          </w:p>
        </w:tc>
        <w:tc>
          <w:tcPr>
            <w:tcW w:w="7229" w:type="dxa"/>
            <w:vAlign w:val="center"/>
            <w:hideMark/>
          </w:tcPr>
          <w:p w:rsidR="00374FF3" w:rsidRPr="00374FF3" w:rsidRDefault="00374FF3" w:rsidP="00374FF3">
            <w:pPr>
              <w:spacing w:after="0" w:line="240" w:lineRule="auto"/>
              <w:rPr>
                <w:rFonts w:ascii="Times New Roman" w:hAnsi="Times New Roman"/>
                <w:sz w:val="24"/>
                <w:szCs w:val="24"/>
                <w:lang w:val="en-US"/>
              </w:rPr>
            </w:pPr>
            <w:proofErr w:type="spellStart"/>
            <w:r w:rsidRPr="00374FF3">
              <w:rPr>
                <w:rFonts w:ascii="Times New Roman" w:hAnsi="Times New Roman"/>
                <w:sz w:val="24"/>
                <w:szCs w:val="24"/>
                <w:lang w:val="en-US"/>
              </w:rPr>
              <w:t>Aukstā</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ūdens</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cauruļvadu</w:t>
            </w:r>
            <w:proofErr w:type="spellEnd"/>
            <w:r w:rsidRPr="00374FF3">
              <w:rPr>
                <w:rFonts w:ascii="Times New Roman" w:hAnsi="Times New Roman"/>
                <w:sz w:val="24"/>
                <w:szCs w:val="24"/>
                <w:lang w:val="en-US"/>
              </w:rPr>
              <w:t xml:space="preserve"> Dn32 </w:t>
            </w:r>
            <w:proofErr w:type="spellStart"/>
            <w:r w:rsidRPr="00374FF3">
              <w:rPr>
                <w:rFonts w:ascii="Times New Roman" w:hAnsi="Times New Roman"/>
                <w:sz w:val="24"/>
                <w:szCs w:val="24"/>
                <w:lang w:val="en-US"/>
              </w:rPr>
              <w:t>pretkondensāta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izolācija</w:t>
            </w:r>
            <w:proofErr w:type="spellEnd"/>
            <w:r w:rsidRPr="00374FF3">
              <w:rPr>
                <w:rFonts w:ascii="Times New Roman" w:hAnsi="Times New Roman"/>
                <w:sz w:val="24"/>
                <w:szCs w:val="24"/>
                <w:lang w:val="en-US"/>
              </w:rPr>
              <w:t xml:space="preserve"> no </w:t>
            </w:r>
            <w:proofErr w:type="spellStart"/>
            <w:r w:rsidRPr="00374FF3">
              <w:rPr>
                <w:rFonts w:ascii="Times New Roman" w:hAnsi="Times New Roman"/>
                <w:sz w:val="24"/>
                <w:szCs w:val="24"/>
                <w:lang w:val="en-US"/>
              </w:rPr>
              <w:t>grūti</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degoša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pašnodziestoša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slēgtu</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poru</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polietilēna</w:t>
            </w:r>
            <w:proofErr w:type="spellEnd"/>
            <w:r w:rsidRPr="00374FF3">
              <w:rPr>
                <w:rFonts w:ascii="Times New Roman" w:hAnsi="Times New Roman"/>
                <w:sz w:val="24"/>
                <w:szCs w:val="24"/>
                <w:lang w:val="en-US"/>
              </w:rPr>
              <w:t xml:space="preserve"> δ=9mm</w:t>
            </w:r>
          </w:p>
        </w:tc>
        <w:tc>
          <w:tcPr>
            <w:tcW w:w="284"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m</w:t>
            </w:r>
          </w:p>
        </w:tc>
        <w:tc>
          <w:tcPr>
            <w:tcW w:w="803"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27</w:t>
            </w:r>
          </w:p>
        </w:tc>
      </w:tr>
    </w:tbl>
    <w:p w:rsidR="00374FF3" w:rsidRPr="00374FF3" w:rsidRDefault="00374FF3" w:rsidP="00374FF3">
      <w:pPr>
        <w:spacing w:after="0" w:line="20" w:lineRule="atLeast"/>
        <w:ind w:firstLine="720"/>
        <w:rPr>
          <w:rFonts w:ascii="Times New Roman" w:hAnsi="Times New Roman"/>
          <w:b/>
          <w:sz w:val="24"/>
          <w:szCs w:val="24"/>
        </w:rPr>
      </w:pPr>
      <w:r w:rsidRPr="00374FF3">
        <w:rPr>
          <w:rFonts w:ascii="Times New Roman" w:hAnsi="Times New Roman"/>
          <w:b/>
          <w:sz w:val="24"/>
          <w:szCs w:val="24"/>
        </w:rPr>
        <w:t>Atbilde:</w:t>
      </w:r>
    </w:p>
    <w:p w:rsidR="00374FF3" w:rsidRDefault="00374FF3" w:rsidP="00374FF3">
      <w:pPr>
        <w:spacing w:after="0" w:line="20" w:lineRule="atLeast"/>
        <w:ind w:firstLine="720"/>
        <w:jc w:val="both"/>
        <w:rPr>
          <w:rFonts w:ascii="Times New Roman" w:hAnsi="Times New Roman"/>
          <w:sz w:val="24"/>
          <w:szCs w:val="24"/>
        </w:rPr>
      </w:pPr>
      <w:r w:rsidRPr="00374FF3">
        <w:rPr>
          <w:rFonts w:ascii="Times New Roman" w:hAnsi="Times New Roman"/>
          <w:bCs/>
          <w:iCs/>
          <w:sz w:val="24"/>
          <w:szCs w:val="24"/>
        </w:rPr>
        <w:t xml:space="preserve">21. un 22.pozīcijā būvnieks var izvēlēties polietilēna siltumizolāciju </w:t>
      </w:r>
      <w:proofErr w:type="spellStart"/>
      <w:r w:rsidRPr="00374FF3">
        <w:rPr>
          <w:rFonts w:ascii="Times New Roman" w:hAnsi="Times New Roman"/>
          <w:bCs/>
          <w:iCs/>
          <w:sz w:val="24"/>
          <w:szCs w:val="24"/>
        </w:rPr>
        <w:t>Thermoflex</w:t>
      </w:r>
      <w:proofErr w:type="spellEnd"/>
      <w:r w:rsidRPr="00374FF3">
        <w:rPr>
          <w:rFonts w:ascii="Times New Roman" w:hAnsi="Times New Roman"/>
          <w:bCs/>
          <w:iCs/>
          <w:sz w:val="24"/>
          <w:szCs w:val="24"/>
        </w:rPr>
        <w:t xml:space="preserve">, kura atbilst  higiēnas un ugunsdrošības prasībām </w:t>
      </w:r>
      <w:hyperlink r:id="rId8" w:history="1">
        <w:r w:rsidRPr="00374FF3">
          <w:rPr>
            <w:rFonts w:ascii="Times New Roman" w:hAnsi="Times New Roman"/>
            <w:bCs/>
            <w:iCs/>
            <w:color w:val="0563C1"/>
            <w:sz w:val="24"/>
            <w:szCs w:val="24"/>
            <w:u w:val="single"/>
          </w:rPr>
          <w:t>http://www.thermaflex.ru/catalog/3/</w:t>
        </w:r>
      </w:hyperlink>
      <w:r w:rsidRPr="00374FF3">
        <w:rPr>
          <w:rFonts w:ascii="Times New Roman" w:hAnsi="Times New Roman"/>
          <w:sz w:val="24"/>
          <w:szCs w:val="24"/>
        </w:rPr>
        <w:t>, vai analogu</w:t>
      </w:r>
      <w:r w:rsidRPr="00374FF3">
        <w:rPr>
          <w:rFonts w:ascii="Times New Roman" w:hAnsi="Times New Roman"/>
          <w:b/>
          <w:sz w:val="24"/>
          <w:szCs w:val="24"/>
        </w:rPr>
        <w:t xml:space="preserve"> </w:t>
      </w:r>
      <w:r w:rsidRPr="00374FF3">
        <w:rPr>
          <w:rFonts w:ascii="Times New Roman" w:hAnsi="Times New Roman"/>
          <w:bCs/>
          <w:iCs/>
          <w:sz w:val="24"/>
          <w:szCs w:val="24"/>
        </w:rPr>
        <w:t xml:space="preserve">vai var pielietot  Paroc siltumizolāciju </w:t>
      </w:r>
      <w:hyperlink r:id="rId9" w:history="1">
        <w:r w:rsidRPr="00374FF3">
          <w:rPr>
            <w:rFonts w:ascii="Times New Roman" w:hAnsi="Times New Roman"/>
            <w:bCs/>
            <w:iCs/>
            <w:color w:val="0563C1"/>
            <w:sz w:val="24"/>
            <w:szCs w:val="24"/>
            <w:u w:val="single"/>
          </w:rPr>
          <w:t>http://www.paroc.lv/~/media/Files/Brochures/Latvia/HVAC-Solutions-LV.ashx</w:t>
        </w:r>
      </w:hyperlink>
      <w:r w:rsidRPr="00374FF3">
        <w:rPr>
          <w:rFonts w:ascii="Times New Roman" w:hAnsi="Times New Roman"/>
          <w:sz w:val="24"/>
          <w:szCs w:val="24"/>
        </w:rPr>
        <w:t xml:space="preserve"> vai analogu.</w:t>
      </w:r>
    </w:p>
    <w:p w:rsidR="00374FF3" w:rsidRPr="00374FF3" w:rsidRDefault="00374FF3" w:rsidP="00374FF3">
      <w:pPr>
        <w:spacing w:after="120" w:line="20" w:lineRule="atLeast"/>
        <w:ind w:firstLine="720"/>
        <w:jc w:val="both"/>
        <w:rPr>
          <w:rFonts w:ascii="Times New Roman" w:hAnsi="Times New Roman"/>
          <w:b/>
          <w:sz w:val="24"/>
          <w:szCs w:val="24"/>
        </w:rPr>
      </w:pPr>
    </w:p>
    <w:p w:rsidR="00374FF3" w:rsidRPr="00374FF3" w:rsidRDefault="00374FF3" w:rsidP="00374FF3">
      <w:pPr>
        <w:spacing w:after="0" w:line="20" w:lineRule="atLeast"/>
        <w:ind w:firstLine="720"/>
        <w:jc w:val="both"/>
        <w:rPr>
          <w:rFonts w:ascii="Times New Roman" w:hAnsi="Times New Roman"/>
          <w:b/>
          <w:sz w:val="24"/>
          <w:szCs w:val="24"/>
        </w:rPr>
      </w:pPr>
      <w:r w:rsidRPr="00374FF3">
        <w:rPr>
          <w:rFonts w:ascii="Times New Roman" w:hAnsi="Times New Roman"/>
          <w:b/>
          <w:sz w:val="24"/>
          <w:szCs w:val="24"/>
        </w:rPr>
        <w:t>Jautājums:</w:t>
      </w:r>
    </w:p>
    <w:p w:rsidR="00374FF3" w:rsidRPr="00374FF3" w:rsidRDefault="00374FF3" w:rsidP="00374FF3">
      <w:pPr>
        <w:spacing w:after="0" w:line="240" w:lineRule="auto"/>
        <w:ind w:firstLine="720"/>
        <w:jc w:val="both"/>
        <w:rPr>
          <w:rFonts w:ascii="Times New Roman" w:hAnsi="Times New Roman"/>
          <w:sz w:val="24"/>
          <w:szCs w:val="24"/>
        </w:rPr>
      </w:pPr>
      <w:r w:rsidRPr="00374FF3">
        <w:rPr>
          <w:rFonts w:ascii="Times New Roman" w:hAnsi="Times New Roman"/>
          <w:bCs/>
          <w:sz w:val="24"/>
          <w:szCs w:val="24"/>
        </w:rPr>
        <w:t>Kāda marka vai materiāls izolācijai?</w:t>
      </w:r>
      <w:r w:rsidRPr="00374FF3">
        <w:rPr>
          <w:rFonts w:ascii="Times New Roman" w:hAnsi="Times New Roman"/>
          <w:sz w:val="24"/>
          <w:szCs w:val="24"/>
        </w:rPr>
        <w:t xml:space="preserve"> </w:t>
      </w:r>
    </w:p>
    <w:tbl>
      <w:tblPr>
        <w:tblW w:w="8362" w:type="dxa"/>
        <w:tblCellSpacing w:w="0" w:type="dxa"/>
        <w:tblInd w:w="709" w:type="dxa"/>
        <w:tblCellMar>
          <w:left w:w="0" w:type="dxa"/>
          <w:right w:w="0" w:type="dxa"/>
        </w:tblCellMar>
        <w:tblLook w:val="04A0" w:firstRow="1" w:lastRow="0" w:firstColumn="1" w:lastColumn="0" w:noHBand="0" w:noVBand="1"/>
      </w:tblPr>
      <w:tblGrid>
        <w:gridCol w:w="567"/>
        <w:gridCol w:w="7371"/>
        <w:gridCol w:w="284"/>
        <w:gridCol w:w="140"/>
      </w:tblGrid>
      <w:tr w:rsidR="00374FF3" w:rsidRPr="00374FF3" w:rsidTr="00E6439F">
        <w:trPr>
          <w:trHeight w:val="540"/>
          <w:tblCellSpacing w:w="0" w:type="dxa"/>
        </w:trPr>
        <w:tc>
          <w:tcPr>
            <w:tcW w:w="567" w:type="dxa"/>
            <w:vAlign w:val="center"/>
            <w:hideMark/>
          </w:tcPr>
          <w:p w:rsidR="00374FF3" w:rsidRPr="00374FF3" w:rsidRDefault="00374FF3" w:rsidP="00374FF3">
            <w:pPr>
              <w:spacing w:after="0" w:line="312" w:lineRule="atLeast"/>
              <w:rPr>
                <w:rFonts w:ascii="Times New Roman" w:hAnsi="Times New Roman"/>
                <w:sz w:val="24"/>
                <w:szCs w:val="24"/>
              </w:rPr>
            </w:pPr>
            <w:r w:rsidRPr="00374FF3">
              <w:rPr>
                <w:rFonts w:ascii="Times New Roman" w:hAnsi="Times New Roman"/>
                <w:sz w:val="24"/>
                <w:szCs w:val="24"/>
              </w:rPr>
              <w:t>72.</w:t>
            </w:r>
          </w:p>
        </w:tc>
        <w:tc>
          <w:tcPr>
            <w:tcW w:w="7371" w:type="dxa"/>
            <w:vAlign w:val="center"/>
            <w:hideMark/>
          </w:tcPr>
          <w:p w:rsidR="00374FF3" w:rsidRPr="00374FF3" w:rsidRDefault="00374FF3" w:rsidP="00374FF3">
            <w:pPr>
              <w:spacing w:after="0" w:line="312" w:lineRule="atLeast"/>
              <w:rPr>
                <w:rFonts w:ascii="Times New Roman" w:hAnsi="Times New Roman"/>
                <w:sz w:val="24"/>
                <w:szCs w:val="24"/>
              </w:rPr>
            </w:pPr>
            <w:proofErr w:type="spellStart"/>
            <w:r w:rsidRPr="00374FF3">
              <w:rPr>
                <w:rFonts w:ascii="Times New Roman" w:hAnsi="Times New Roman"/>
                <w:sz w:val="24"/>
                <w:szCs w:val="24"/>
              </w:rPr>
              <w:t>Pretskaņas</w:t>
            </w:r>
            <w:proofErr w:type="spellEnd"/>
            <w:r w:rsidRPr="00374FF3">
              <w:rPr>
                <w:rFonts w:ascii="Times New Roman" w:hAnsi="Times New Roman"/>
                <w:sz w:val="24"/>
                <w:szCs w:val="24"/>
              </w:rPr>
              <w:t xml:space="preserve"> izolācija </w:t>
            </w:r>
            <w:r w:rsidRPr="00374FF3">
              <w:rPr>
                <w:rFonts w:ascii="Times New Roman" w:hAnsi="Times New Roman"/>
                <w:sz w:val="24"/>
                <w:szCs w:val="24"/>
                <w:lang w:val="en-US"/>
              </w:rPr>
              <w:t>δ</w:t>
            </w:r>
            <w:r w:rsidRPr="00374FF3">
              <w:rPr>
                <w:rFonts w:ascii="Times New Roman" w:hAnsi="Times New Roman"/>
                <w:sz w:val="24"/>
                <w:szCs w:val="24"/>
              </w:rPr>
              <w:t>=5mm kanalizācijas stāvvadu (caurulei Dn100)</w:t>
            </w:r>
          </w:p>
        </w:tc>
        <w:tc>
          <w:tcPr>
            <w:tcW w:w="284" w:type="dxa"/>
            <w:vAlign w:val="center"/>
            <w:hideMark/>
          </w:tcPr>
          <w:p w:rsidR="00374FF3" w:rsidRPr="00374FF3" w:rsidRDefault="00374FF3" w:rsidP="00374FF3">
            <w:pPr>
              <w:spacing w:after="0" w:line="312" w:lineRule="atLeast"/>
              <w:rPr>
                <w:rFonts w:ascii="Times New Roman" w:hAnsi="Times New Roman"/>
                <w:sz w:val="24"/>
                <w:szCs w:val="24"/>
              </w:rPr>
            </w:pPr>
            <w:r w:rsidRPr="00374FF3">
              <w:rPr>
                <w:rFonts w:ascii="Times New Roman" w:hAnsi="Times New Roman"/>
                <w:sz w:val="24"/>
                <w:szCs w:val="24"/>
              </w:rPr>
              <w:t>m</w:t>
            </w:r>
          </w:p>
        </w:tc>
        <w:tc>
          <w:tcPr>
            <w:tcW w:w="0" w:type="auto"/>
            <w:vAlign w:val="center"/>
            <w:hideMark/>
          </w:tcPr>
          <w:p w:rsidR="00374FF3" w:rsidRPr="00374FF3" w:rsidRDefault="00374FF3" w:rsidP="00374FF3">
            <w:pPr>
              <w:spacing w:after="0" w:line="312" w:lineRule="atLeast"/>
              <w:rPr>
                <w:rFonts w:ascii="Times New Roman" w:hAnsi="Times New Roman"/>
                <w:sz w:val="24"/>
                <w:szCs w:val="24"/>
              </w:rPr>
            </w:pPr>
            <w:r w:rsidRPr="00374FF3">
              <w:rPr>
                <w:rFonts w:ascii="Times New Roman" w:hAnsi="Times New Roman"/>
                <w:sz w:val="24"/>
                <w:szCs w:val="24"/>
              </w:rPr>
              <w:t>8</w:t>
            </w:r>
          </w:p>
        </w:tc>
      </w:tr>
    </w:tbl>
    <w:p w:rsidR="00374FF3" w:rsidRPr="00374FF3" w:rsidRDefault="00374FF3" w:rsidP="00374FF3">
      <w:pPr>
        <w:spacing w:after="0" w:line="20" w:lineRule="atLeast"/>
        <w:ind w:firstLine="720"/>
        <w:rPr>
          <w:rFonts w:ascii="Times New Roman" w:hAnsi="Times New Roman"/>
          <w:b/>
          <w:sz w:val="24"/>
          <w:szCs w:val="24"/>
        </w:rPr>
      </w:pPr>
      <w:r w:rsidRPr="00374FF3">
        <w:rPr>
          <w:rFonts w:ascii="Times New Roman" w:hAnsi="Times New Roman"/>
          <w:b/>
          <w:sz w:val="24"/>
          <w:szCs w:val="24"/>
        </w:rPr>
        <w:t>Atbilde:</w:t>
      </w:r>
    </w:p>
    <w:p w:rsidR="00374FF3" w:rsidRDefault="00374FF3" w:rsidP="00374FF3">
      <w:pPr>
        <w:spacing w:after="0" w:line="20" w:lineRule="atLeast"/>
        <w:ind w:firstLine="720"/>
        <w:jc w:val="both"/>
        <w:rPr>
          <w:rFonts w:ascii="Times New Roman" w:eastAsia="Times New Roman" w:hAnsi="Times New Roman"/>
          <w:bCs/>
          <w:iCs/>
          <w:sz w:val="24"/>
          <w:szCs w:val="24"/>
        </w:rPr>
      </w:pPr>
      <w:r w:rsidRPr="00374FF3">
        <w:rPr>
          <w:rFonts w:ascii="Times New Roman" w:eastAsia="Times New Roman" w:hAnsi="Times New Roman"/>
          <w:bCs/>
          <w:iCs/>
          <w:sz w:val="24"/>
          <w:szCs w:val="24"/>
        </w:rPr>
        <w:t>72.pozīcijā  būvnieks var izvēlēties jebkādu augstas kvalitātes skaņas izolāciju caurulēm.</w:t>
      </w:r>
    </w:p>
    <w:p w:rsidR="00374FF3" w:rsidRPr="00374FF3" w:rsidRDefault="00374FF3" w:rsidP="00374FF3">
      <w:pPr>
        <w:spacing w:after="120" w:line="20" w:lineRule="atLeast"/>
        <w:ind w:firstLine="720"/>
        <w:jc w:val="both"/>
        <w:rPr>
          <w:rFonts w:ascii="Times New Roman" w:eastAsia="Times New Roman" w:hAnsi="Times New Roman"/>
          <w:bCs/>
          <w:iCs/>
          <w:sz w:val="24"/>
          <w:szCs w:val="24"/>
        </w:rPr>
      </w:pPr>
    </w:p>
    <w:p w:rsidR="00374FF3" w:rsidRPr="00374FF3" w:rsidRDefault="00374FF3" w:rsidP="00374FF3">
      <w:pPr>
        <w:spacing w:after="0" w:line="20" w:lineRule="atLeast"/>
        <w:ind w:firstLine="720"/>
        <w:jc w:val="both"/>
        <w:rPr>
          <w:rFonts w:ascii="Times New Roman" w:hAnsi="Times New Roman"/>
          <w:b/>
          <w:sz w:val="24"/>
          <w:szCs w:val="24"/>
        </w:rPr>
      </w:pPr>
      <w:r w:rsidRPr="00374FF3">
        <w:rPr>
          <w:rFonts w:ascii="Times New Roman" w:hAnsi="Times New Roman"/>
          <w:b/>
          <w:sz w:val="24"/>
          <w:szCs w:val="24"/>
        </w:rPr>
        <w:t>Jautājums:</w:t>
      </w:r>
    </w:p>
    <w:p w:rsidR="00374FF3" w:rsidRPr="00374FF3" w:rsidRDefault="00374FF3" w:rsidP="00374FF3">
      <w:pPr>
        <w:spacing w:after="120" w:line="20" w:lineRule="atLeast"/>
        <w:ind w:firstLine="720"/>
        <w:jc w:val="both"/>
        <w:rPr>
          <w:rFonts w:ascii="Times New Roman" w:hAnsi="Times New Roman"/>
          <w:bCs/>
          <w:sz w:val="24"/>
          <w:szCs w:val="24"/>
        </w:rPr>
      </w:pPr>
      <w:r w:rsidRPr="00374FF3">
        <w:rPr>
          <w:rFonts w:ascii="Times New Roman" w:hAnsi="Times New Roman"/>
          <w:bCs/>
          <w:sz w:val="24"/>
          <w:szCs w:val="24"/>
        </w:rPr>
        <w:t>Vai santehnikas iekārtām ir kādi izmēri, vai piedāvāt pašiem?</w:t>
      </w:r>
    </w:p>
    <w:p w:rsidR="00374FF3" w:rsidRPr="00374FF3" w:rsidRDefault="00374FF3" w:rsidP="00374FF3">
      <w:pPr>
        <w:spacing w:after="0" w:line="20" w:lineRule="atLeast"/>
        <w:ind w:firstLine="720"/>
        <w:rPr>
          <w:rFonts w:ascii="Times New Roman" w:hAnsi="Times New Roman"/>
          <w:b/>
          <w:sz w:val="24"/>
          <w:szCs w:val="24"/>
        </w:rPr>
      </w:pPr>
      <w:r w:rsidRPr="00374FF3">
        <w:rPr>
          <w:rFonts w:ascii="Times New Roman" w:hAnsi="Times New Roman"/>
          <w:b/>
          <w:sz w:val="24"/>
          <w:szCs w:val="24"/>
        </w:rPr>
        <w:t>Atbilde:</w:t>
      </w:r>
    </w:p>
    <w:p w:rsidR="00374FF3" w:rsidRDefault="00374FF3" w:rsidP="00374FF3">
      <w:pPr>
        <w:spacing w:after="0" w:line="20" w:lineRule="atLeast"/>
        <w:ind w:firstLine="720"/>
        <w:jc w:val="both"/>
        <w:rPr>
          <w:rFonts w:ascii="Times New Roman" w:eastAsia="Times New Roman" w:hAnsi="Times New Roman"/>
          <w:bCs/>
          <w:iCs/>
          <w:sz w:val="24"/>
          <w:szCs w:val="24"/>
        </w:rPr>
      </w:pPr>
      <w:r w:rsidRPr="00374FF3">
        <w:rPr>
          <w:rFonts w:ascii="Times New Roman" w:eastAsia="Times New Roman" w:hAnsi="Times New Roman"/>
          <w:bCs/>
          <w:iCs/>
          <w:sz w:val="24"/>
          <w:szCs w:val="24"/>
        </w:rPr>
        <w:t>Projekta risinājumos minētai santehnikas ir standarta izmēri, jāņem vērā, ka daļa santehnikas paredzēta bērniem un projektā ir speciālas norādes uz to.</w:t>
      </w:r>
    </w:p>
    <w:p w:rsidR="00374FF3" w:rsidRPr="00374FF3" w:rsidRDefault="00374FF3" w:rsidP="00374FF3">
      <w:pPr>
        <w:spacing w:after="120" w:line="20" w:lineRule="atLeast"/>
        <w:ind w:firstLine="720"/>
        <w:jc w:val="both"/>
        <w:rPr>
          <w:rFonts w:ascii="Times New Roman" w:hAnsi="Times New Roman"/>
          <w:b/>
          <w:sz w:val="24"/>
          <w:szCs w:val="24"/>
        </w:rPr>
      </w:pPr>
    </w:p>
    <w:p w:rsidR="00374FF3" w:rsidRPr="00374FF3" w:rsidRDefault="00374FF3" w:rsidP="00374FF3">
      <w:pPr>
        <w:spacing w:after="0" w:line="20" w:lineRule="atLeast"/>
        <w:ind w:firstLine="720"/>
        <w:jc w:val="both"/>
        <w:rPr>
          <w:rFonts w:ascii="Times New Roman" w:hAnsi="Times New Roman"/>
          <w:b/>
          <w:sz w:val="24"/>
          <w:szCs w:val="24"/>
        </w:rPr>
      </w:pPr>
      <w:r w:rsidRPr="00374FF3">
        <w:rPr>
          <w:rFonts w:ascii="Times New Roman" w:hAnsi="Times New Roman"/>
          <w:b/>
          <w:sz w:val="24"/>
          <w:szCs w:val="24"/>
        </w:rPr>
        <w:t>Jautājums:</w:t>
      </w:r>
    </w:p>
    <w:p w:rsidR="00374FF3" w:rsidRPr="00374FF3" w:rsidRDefault="00374FF3" w:rsidP="00374FF3">
      <w:pPr>
        <w:spacing w:after="0" w:line="20" w:lineRule="atLeast"/>
        <w:ind w:firstLine="720"/>
        <w:jc w:val="both"/>
        <w:rPr>
          <w:rFonts w:ascii="Times New Roman" w:hAnsi="Times New Roman"/>
          <w:sz w:val="24"/>
          <w:szCs w:val="24"/>
        </w:rPr>
      </w:pPr>
      <w:r w:rsidRPr="00374FF3">
        <w:rPr>
          <w:rFonts w:ascii="Times New Roman" w:hAnsi="Times New Roman"/>
          <w:bCs/>
          <w:sz w:val="24"/>
          <w:szCs w:val="24"/>
        </w:rPr>
        <w:t>Kādas tērauda mazgātnes ir iegriežamās, kādas uzliekamās.</w:t>
      </w:r>
      <w:r w:rsidRPr="00374FF3">
        <w:rPr>
          <w:rFonts w:ascii="Times New Roman" w:hAnsi="Times New Roman"/>
          <w:sz w:val="24"/>
          <w:szCs w:val="24"/>
        </w:rPr>
        <w:t xml:space="preserve"> </w:t>
      </w:r>
    </w:p>
    <w:tbl>
      <w:tblPr>
        <w:tblW w:w="10961" w:type="dxa"/>
        <w:tblCellSpacing w:w="0" w:type="dxa"/>
        <w:tblInd w:w="709" w:type="dxa"/>
        <w:tblCellMar>
          <w:left w:w="0" w:type="dxa"/>
          <w:right w:w="0" w:type="dxa"/>
        </w:tblCellMar>
        <w:tblLook w:val="04A0" w:firstRow="1" w:lastRow="0" w:firstColumn="1" w:lastColumn="0" w:noHBand="0" w:noVBand="1"/>
      </w:tblPr>
      <w:tblGrid>
        <w:gridCol w:w="567"/>
        <w:gridCol w:w="7371"/>
        <w:gridCol w:w="851"/>
        <w:gridCol w:w="2172"/>
      </w:tblGrid>
      <w:tr w:rsidR="00374FF3" w:rsidRPr="00374FF3" w:rsidTr="00E6439F">
        <w:trPr>
          <w:trHeight w:val="540"/>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53.</w:t>
            </w:r>
          </w:p>
        </w:tc>
        <w:tc>
          <w:tcPr>
            <w:tcW w:w="7371"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 xml:space="preserve">Nerūsējošā tērauda trauku </w:t>
            </w:r>
            <w:proofErr w:type="spellStart"/>
            <w:r w:rsidRPr="00374FF3">
              <w:rPr>
                <w:rFonts w:ascii="Times New Roman" w:hAnsi="Times New Roman"/>
                <w:sz w:val="24"/>
                <w:szCs w:val="24"/>
              </w:rPr>
              <w:t>dubultmazgātne</w:t>
            </w:r>
            <w:proofErr w:type="spellEnd"/>
            <w:r w:rsidRPr="00374FF3">
              <w:rPr>
                <w:rFonts w:ascii="Times New Roman" w:hAnsi="Times New Roman"/>
                <w:sz w:val="24"/>
                <w:szCs w:val="24"/>
              </w:rPr>
              <w:t>  ar stiprinājuma elementiem un sifonu (telpā 27)</w:t>
            </w:r>
          </w:p>
        </w:tc>
        <w:tc>
          <w:tcPr>
            <w:tcW w:w="851" w:type="dxa"/>
            <w:vAlign w:val="center"/>
            <w:hideMark/>
          </w:tcPr>
          <w:p w:rsidR="00374FF3" w:rsidRPr="00374FF3" w:rsidRDefault="00374FF3" w:rsidP="00374FF3">
            <w:pPr>
              <w:spacing w:after="0" w:line="240" w:lineRule="auto"/>
              <w:rPr>
                <w:rFonts w:ascii="Times New Roman" w:hAnsi="Times New Roman"/>
                <w:sz w:val="24"/>
                <w:szCs w:val="24"/>
              </w:rPr>
            </w:pPr>
            <w:proofErr w:type="spellStart"/>
            <w:r w:rsidRPr="00374FF3">
              <w:rPr>
                <w:rFonts w:ascii="Times New Roman" w:hAnsi="Times New Roman"/>
                <w:sz w:val="24"/>
                <w:szCs w:val="24"/>
              </w:rPr>
              <w:t>kompl</w:t>
            </w:r>
            <w:proofErr w:type="spellEnd"/>
            <w:r w:rsidRPr="00374FF3">
              <w:rPr>
                <w:rFonts w:ascii="Times New Roman" w:hAnsi="Times New Roman"/>
                <w:sz w:val="24"/>
                <w:szCs w:val="24"/>
              </w:rPr>
              <w:t>.</w:t>
            </w:r>
          </w:p>
        </w:tc>
        <w:tc>
          <w:tcPr>
            <w:tcW w:w="2172"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1</w:t>
            </w:r>
          </w:p>
        </w:tc>
      </w:tr>
      <w:tr w:rsidR="00374FF3" w:rsidRPr="00374FF3" w:rsidTr="00E6439F">
        <w:trPr>
          <w:trHeight w:val="255"/>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 </w:t>
            </w:r>
          </w:p>
        </w:tc>
        <w:tc>
          <w:tcPr>
            <w:tcW w:w="7371"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 </w:t>
            </w:r>
          </w:p>
        </w:tc>
        <w:tc>
          <w:tcPr>
            <w:tcW w:w="851"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 </w:t>
            </w:r>
          </w:p>
        </w:tc>
        <w:tc>
          <w:tcPr>
            <w:tcW w:w="2172"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 </w:t>
            </w:r>
          </w:p>
        </w:tc>
      </w:tr>
      <w:tr w:rsidR="00374FF3" w:rsidRPr="00374FF3" w:rsidTr="00E6439F">
        <w:trPr>
          <w:trHeight w:val="540"/>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54.</w:t>
            </w:r>
          </w:p>
        </w:tc>
        <w:tc>
          <w:tcPr>
            <w:tcW w:w="7371"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rPr>
              <w:t xml:space="preserve">Nerūsējošā </w:t>
            </w:r>
            <w:proofErr w:type="spellStart"/>
            <w:r w:rsidRPr="00374FF3">
              <w:rPr>
                <w:rFonts w:ascii="Times New Roman" w:hAnsi="Times New Roman"/>
                <w:sz w:val="24"/>
                <w:szCs w:val="24"/>
              </w:rPr>
              <w:t>tē</w:t>
            </w:r>
            <w:r w:rsidRPr="00374FF3">
              <w:rPr>
                <w:rFonts w:ascii="Times New Roman" w:hAnsi="Times New Roman"/>
                <w:sz w:val="24"/>
                <w:szCs w:val="24"/>
                <w:lang w:val="en-US"/>
              </w:rPr>
              <w:t>rauda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dubultmazgātne</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ar</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stiprinājuma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elementiem</w:t>
            </w:r>
            <w:proofErr w:type="spellEnd"/>
            <w:r w:rsidRPr="00374FF3">
              <w:rPr>
                <w:rFonts w:ascii="Times New Roman" w:hAnsi="Times New Roman"/>
                <w:sz w:val="24"/>
                <w:szCs w:val="24"/>
                <w:lang w:val="en-US"/>
              </w:rPr>
              <w:t xml:space="preserve"> un </w:t>
            </w:r>
            <w:proofErr w:type="spellStart"/>
            <w:r w:rsidRPr="00374FF3">
              <w:rPr>
                <w:rFonts w:ascii="Times New Roman" w:hAnsi="Times New Roman"/>
                <w:sz w:val="24"/>
                <w:szCs w:val="24"/>
                <w:lang w:val="en-US"/>
              </w:rPr>
              <w:t>sifonu</w:t>
            </w:r>
            <w:proofErr w:type="spellEnd"/>
            <w:r w:rsidRPr="00374FF3">
              <w:rPr>
                <w:rFonts w:ascii="Times New Roman" w:hAnsi="Times New Roman"/>
                <w:sz w:val="24"/>
                <w:szCs w:val="24"/>
                <w:lang w:val="en-US"/>
              </w:rPr>
              <w:t> </w:t>
            </w:r>
          </w:p>
        </w:tc>
        <w:tc>
          <w:tcPr>
            <w:tcW w:w="851" w:type="dxa"/>
            <w:vAlign w:val="center"/>
            <w:hideMark/>
          </w:tcPr>
          <w:p w:rsidR="00374FF3" w:rsidRPr="00374FF3" w:rsidRDefault="00374FF3" w:rsidP="00374FF3">
            <w:pPr>
              <w:spacing w:after="0" w:line="240" w:lineRule="auto"/>
              <w:rPr>
                <w:rFonts w:ascii="Times New Roman" w:hAnsi="Times New Roman"/>
                <w:sz w:val="24"/>
                <w:szCs w:val="24"/>
                <w:lang w:val="en-US"/>
              </w:rPr>
            </w:pPr>
            <w:proofErr w:type="spellStart"/>
            <w:proofErr w:type="gramStart"/>
            <w:r w:rsidRPr="00374FF3">
              <w:rPr>
                <w:rFonts w:ascii="Times New Roman" w:hAnsi="Times New Roman"/>
                <w:sz w:val="24"/>
                <w:szCs w:val="24"/>
                <w:lang w:val="en-US"/>
              </w:rPr>
              <w:t>kompl</w:t>
            </w:r>
            <w:proofErr w:type="spellEnd"/>
            <w:proofErr w:type="gramEnd"/>
            <w:r w:rsidRPr="00374FF3">
              <w:rPr>
                <w:rFonts w:ascii="Times New Roman" w:hAnsi="Times New Roman"/>
                <w:sz w:val="24"/>
                <w:szCs w:val="24"/>
                <w:lang w:val="en-US"/>
              </w:rPr>
              <w:t>.</w:t>
            </w:r>
          </w:p>
        </w:tc>
        <w:tc>
          <w:tcPr>
            <w:tcW w:w="2172"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3</w:t>
            </w:r>
          </w:p>
        </w:tc>
      </w:tr>
      <w:tr w:rsidR="00374FF3" w:rsidRPr="00374FF3" w:rsidTr="00E6439F">
        <w:trPr>
          <w:trHeight w:val="255"/>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 </w:t>
            </w:r>
          </w:p>
        </w:tc>
        <w:tc>
          <w:tcPr>
            <w:tcW w:w="7371"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 </w:t>
            </w:r>
          </w:p>
        </w:tc>
        <w:tc>
          <w:tcPr>
            <w:tcW w:w="851"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 </w:t>
            </w:r>
          </w:p>
        </w:tc>
        <w:tc>
          <w:tcPr>
            <w:tcW w:w="2172"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 </w:t>
            </w:r>
          </w:p>
        </w:tc>
      </w:tr>
      <w:tr w:rsidR="00374FF3" w:rsidRPr="00374FF3" w:rsidTr="00E6439F">
        <w:trPr>
          <w:trHeight w:val="540"/>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55.</w:t>
            </w:r>
          </w:p>
        </w:tc>
        <w:tc>
          <w:tcPr>
            <w:tcW w:w="7371" w:type="dxa"/>
            <w:vAlign w:val="center"/>
            <w:hideMark/>
          </w:tcPr>
          <w:p w:rsidR="00374FF3" w:rsidRPr="00374FF3" w:rsidRDefault="00374FF3" w:rsidP="00374FF3">
            <w:pPr>
              <w:spacing w:after="0" w:line="240" w:lineRule="auto"/>
              <w:rPr>
                <w:rFonts w:ascii="Times New Roman" w:hAnsi="Times New Roman"/>
                <w:sz w:val="24"/>
                <w:szCs w:val="24"/>
                <w:lang w:val="en-US"/>
              </w:rPr>
            </w:pPr>
            <w:proofErr w:type="spellStart"/>
            <w:r w:rsidRPr="00374FF3">
              <w:rPr>
                <w:rFonts w:ascii="Times New Roman" w:hAnsi="Times New Roman"/>
                <w:sz w:val="24"/>
                <w:szCs w:val="24"/>
                <w:lang w:val="en-US"/>
              </w:rPr>
              <w:t>Nerūsējošā</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tērauda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mazgātne</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ar</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stiprinājuma</w:t>
            </w:r>
            <w:proofErr w:type="spellEnd"/>
            <w:r w:rsidRPr="00374FF3">
              <w:rPr>
                <w:rFonts w:ascii="Times New Roman" w:hAnsi="Times New Roman"/>
                <w:sz w:val="24"/>
                <w:szCs w:val="24"/>
                <w:lang w:val="en-US"/>
              </w:rPr>
              <w:t xml:space="preserve"> </w:t>
            </w:r>
            <w:proofErr w:type="spellStart"/>
            <w:r w:rsidRPr="00374FF3">
              <w:rPr>
                <w:rFonts w:ascii="Times New Roman" w:hAnsi="Times New Roman"/>
                <w:sz w:val="24"/>
                <w:szCs w:val="24"/>
                <w:lang w:val="en-US"/>
              </w:rPr>
              <w:t>elementiem</w:t>
            </w:r>
            <w:proofErr w:type="spellEnd"/>
            <w:r w:rsidRPr="00374FF3">
              <w:rPr>
                <w:rFonts w:ascii="Times New Roman" w:hAnsi="Times New Roman"/>
                <w:sz w:val="24"/>
                <w:szCs w:val="24"/>
                <w:lang w:val="en-US"/>
              </w:rPr>
              <w:t xml:space="preserve"> un </w:t>
            </w:r>
            <w:proofErr w:type="spellStart"/>
            <w:r w:rsidRPr="00374FF3">
              <w:rPr>
                <w:rFonts w:ascii="Times New Roman" w:hAnsi="Times New Roman"/>
                <w:sz w:val="24"/>
                <w:szCs w:val="24"/>
                <w:lang w:val="en-US"/>
              </w:rPr>
              <w:t>sifonu</w:t>
            </w:r>
            <w:proofErr w:type="spellEnd"/>
            <w:r w:rsidRPr="00374FF3">
              <w:rPr>
                <w:rFonts w:ascii="Times New Roman" w:hAnsi="Times New Roman"/>
                <w:sz w:val="24"/>
                <w:szCs w:val="24"/>
                <w:lang w:val="en-US"/>
              </w:rPr>
              <w:t> </w:t>
            </w:r>
          </w:p>
        </w:tc>
        <w:tc>
          <w:tcPr>
            <w:tcW w:w="851" w:type="dxa"/>
            <w:vAlign w:val="center"/>
            <w:hideMark/>
          </w:tcPr>
          <w:p w:rsidR="00374FF3" w:rsidRPr="00374FF3" w:rsidRDefault="00374FF3" w:rsidP="00374FF3">
            <w:pPr>
              <w:spacing w:after="0" w:line="240" w:lineRule="auto"/>
              <w:rPr>
                <w:rFonts w:ascii="Times New Roman" w:hAnsi="Times New Roman"/>
                <w:sz w:val="24"/>
                <w:szCs w:val="24"/>
                <w:lang w:val="en-US"/>
              </w:rPr>
            </w:pPr>
            <w:proofErr w:type="spellStart"/>
            <w:proofErr w:type="gramStart"/>
            <w:r w:rsidRPr="00374FF3">
              <w:rPr>
                <w:rFonts w:ascii="Times New Roman" w:hAnsi="Times New Roman"/>
                <w:sz w:val="24"/>
                <w:szCs w:val="24"/>
                <w:lang w:val="en-US"/>
              </w:rPr>
              <w:t>kompl</w:t>
            </w:r>
            <w:proofErr w:type="spellEnd"/>
            <w:proofErr w:type="gramEnd"/>
            <w:r w:rsidRPr="00374FF3">
              <w:rPr>
                <w:rFonts w:ascii="Times New Roman" w:hAnsi="Times New Roman"/>
                <w:sz w:val="24"/>
                <w:szCs w:val="24"/>
                <w:lang w:val="en-US"/>
              </w:rPr>
              <w:t>.</w:t>
            </w:r>
          </w:p>
        </w:tc>
        <w:tc>
          <w:tcPr>
            <w:tcW w:w="2172" w:type="dxa"/>
            <w:vAlign w:val="center"/>
            <w:hideMark/>
          </w:tcPr>
          <w:p w:rsidR="00374FF3" w:rsidRPr="00374FF3" w:rsidRDefault="00374FF3" w:rsidP="00374FF3">
            <w:pPr>
              <w:spacing w:after="0" w:line="240" w:lineRule="auto"/>
              <w:rPr>
                <w:rFonts w:ascii="Times New Roman" w:hAnsi="Times New Roman"/>
                <w:sz w:val="24"/>
                <w:szCs w:val="24"/>
                <w:lang w:val="en-US"/>
              </w:rPr>
            </w:pPr>
            <w:r w:rsidRPr="00374FF3">
              <w:rPr>
                <w:rFonts w:ascii="Times New Roman" w:hAnsi="Times New Roman"/>
                <w:sz w:val="24"/>
                <w:szCs w:val="24"/>
                <w:lang w:val="en-US"/>
              </w:rPr>
              <w:t>4</w:t>
            </w:r>
          </w:p>
        </w:tc>
      </w:tr>
    </w:tbl>
    <w:p w:rsidR="00374FF3" w:rsidRPr="00374FF3" w:rsidRDefault="00374FF3" w:rsidP="00374FF3">
      <w:pPr>
        <w:spacing w:after="0" w:line="20" w:lineRule="atLeast"/>
        <w:ind w:firstLine="720"/>
        <w:rPr>
          <w:rFonts w:ascii="Times New Roman" w:hAnsi="Times New Roman"/>
          <w:b/>
          <w:sz w:val="24"/>
          <w:szCs w:val="24"/>
        </w:rPr>
      </w:pPr>
      <w:r w:rsidRPr="00374FF3">
        <w:rPr>
          <w:rFonts w:ascii="Times New Roman" w:hAnsi="Times New Roman"/>
          <w:b/>
          <w:sz w:val="24"/>
          <w:szCs w:val="24"/>
        </w:rPr>
        <w:t>Atbilde:</w:t>
      </w:r>
    </w:p>
    <w:p w:rsidR="00374FF3" w:rsidRDefault="00374FF3" w:rsidP="00374FF3">
      <w:pPr>
        <w:spacing w:after="0" w:line="20" w:lineRule="atLeast"/>
        <w:ind w:firstLine="720"/>
        <w:rPr>
          <w:rFonts w:ascii="Times New Roman" w:hAnsi="Times New Roman"/>
          <w:iCs/>
          <w:sz w:val="24"/>
          <w:szCs w:val="24"/>
        </w:rPr>
      </w:pPr>
      <w:r w:rsidRPr="00374FF3">
        <w:rPr>
          <w:rFonts w:ascii="Times New Roman" w:hAnsi="Times New Roman"/>
          <w:iCs/>
          <w:sz w:val="24"/>
          <w:szCs w:val="24"/>
        </w:rPr>
        <w:t>53., 54., 55. pozīcijās izlietņu veids – iegriežamās vai uzliekamās izlietnes – ir jāizvēlas atkarībā no mēbeļu dizaina, saskaņojot to ar Pasūtītāju.</w:t>
      </w:r>
    </w:p>
    <w:p w:rsidR="00374FF3" w:rsidRPr="00374FF3" w:rsidRDefault="00374FF3" w:rsidP="00374FF3">
      <w:pPr>
        <w:spacing w:after="120" w:line="20" w:lineRule="atLeast"/>
        <w:ind w:firstLine="720"/>
        <w:rPr>
          <w:rFonts w:ascii="Times New Roman" w:hAnsi="Times New Roman"/>
          <w:b/>
          <w:sz w:val="24"/>
          <w:szCs w:val="24"/>
        </w:rPr>
      </w:pPr>
    </w:p>
    <w:p w:rsidR="00374FF3" w:rsidRPr="00374FF3" w:rsidRDefault="00374FF3" w:rsidP="00374FF3">
      <w:pPr>
        <w:spacing w:after="0" w:line="20" w:lineRule="atLeast"/>
        <w:ind w:firstLine="720"/>
        <w:jc w:val="both"/>
        <w:rPr>
          <w:rFonts w:ascii="Times New Roman" w:hAnsi="Times New Roman"/>
          <w:b/>
          <w:sz w:val="24"/>
          <w:szCs w:val="24"/>
        </w:rPr>
      </w:pPr>
      <w:r w:rsidRPr="00374FF3">
        <w:rPr>
          <w:rFonts w:ascii="Times New Roman" w:hAnsi="Times New Roman"/>
          <w:b/>
          <w:sz w:val="24"/>
          <w:szCs w:val="24"/>
        </w:rPr>
        <w:t>Jautājums:</w:t>
      </w:r>
    </w:p>
    <w:p w:rsidR="00374FF3" w:rsidRPr="00374FF3" w:rsidRDefault="00374FF3" w:rsidP="00374FF3">
      <w:pPr>
        <w:spacing w:after="0" w:line="20" w:lineRule="atLeast"/>
        <w:ind w:firstLine="720"/>
        <w:jc w:val="both"/>
        <w:rPr>
          <w:rFonts w:ascii="Times New Roman" w:hAnsi="Times New Roman"/>
          <w:b/>
          <w:bCs/>
          <w:sz w:val="24"/>
          <w:szCs w:val="24"/>
        </w:rPr>
      </w:pPr>
      <w:r w:rsidRPr="00374FF3">
        <w:rPr>
          <w:rFonts w:ascii="Times New Roman" w:hAnsi="Times New Roman"/>
          <w:bCs/>
          <w:sz w:val="24"/>
          <w:szCs w:val="24"/>
        </w:rPr>
        <w:t xml:space="preserve">Šajā </w:t>
      </w:r>
      <w:proofErr w:type="spellStart"/>
      <w:r w:rsidRPr="00374FF3">
        <w:rPr>
          <w:rFonts w:ascii="Times New Roman" w:hAnsi="Times New Roman"/>
          <w:bCs/>
          <w:sz w:val="24"/>
          <w:szCs w:val="24"/>
        </w:rPr>
        <w:t>pozicijā</w:t>
      </w:r>
      <w:proofErr w:type="spellEnd"/>
      <w:r w:rsidRPr="00374FF3">
        <w:rPr>
          <w:rFonts w:ascii="Times New Roman" w:hAnsi="Times New Roman"/>
          <w:bCs/>
          <w:sz w:val="24"/>
          <w:szCs w:val="24"/>
        </w:rPr>
        <w:t xml:space="preserve"> ir tāda izlietne –</w:t>
      </w:r>
      <w:r w:rsidRPr="00374FF3">
        <w:rPr>
          <w:rFonts w:ascii="Times New Roman" w:hAnsi="Times New Roman"/>
          <w:bCs/>
          <w:sz w:val="24"/>
          <w:szCs w:val="24"/>
        </w:rPr>
        <w:br/>
      </w:r>
      <w:hyperlink r:id="rId10" w:history="1">
        <w:r w:rsidRPr="00374FF3">
          <w:rPr>
            <w:rFonts w:ascii="Times New Roman" w:hAnsi="Times New Roman"/>
            <w:color w:val="0563C1"/>
            <w:sz w:val="24"/>
            <w:szCs w:val="24"/>
            <w:u w:val="single"/>
          </w:rPr>
          <w:t>http://static.rorix.nl/image/product/-</w:t>
        </w:r>
        <w:r w:rsidRPr="00374FF3">
          <w:rPr>
            <w:rFonts w:ascii="Times New Roman" w:hAnsi="Times New Roman"/>
            <w:color w:val="0563C1"/>
            <w:sz w:val="24"/>
            <w:szCs w:val="24"/>
            <w:u w:val="single"/>
          </w:rPr>
          <w:lastRenderedPageBreak/>
          <w:t>0140415_1.jpg?l=L2ltYWdlL3Byb2R1Y3QvcGxpZWdlci8=&amp;i=MTY2NTI=&amp;f=MTQwNDE1LmpwZw==&amp;t=cHJvZHVjdA==&amp;m=aW1hZ2UvanBlZw==&amp;w=1000&amp;h=1000</w:t>
        </w:r>
      </w:hyperlink>
      <w:r w:rsidRPr="00374FF3">
        <w:rPr>
          <w:rFonts w:ascii="Times New Roman" w:hAnsi="Times New Roman"/>
          <w:sz w:val="24"/>
          <w:szCs w:val="24"/>
        </w:rPr>
        <w:t xml:space="preserve"> </w:t>
      </w:r>
    </w:p>
    <w:tbl>
      <w:tblPr>
        <w:tblW w:w="11819" w:type="dxa"/>
        <w:tblCellSpacing w:w="0" w:type="dxa"/>
        <w:tblInd w:w="709" w:type="dxa"/>
        <w:tblCellMar>
          <w:left w:w="0" w:type="dxa"/>
          <w:right w:w="0" w:type="dxa"/>
        </w:tblCellMar>
        <w:tblLook w:val="04A0" w:firstRow="1" w:lastRow="0" w:firstColumn="1" w:lastColumn="0" w:noHBand="0" w:noVBand="1"/>
      </w:tblPr>
      <w:tblGrid>
        <w:gridCol w:w="567"/>
        <w:gridCol w:w="7371"/>
        <w:gridCol w:w="851"/>
        <w:gridCol w:w="3030"/>
      </w:tblGrid>
      <w:tr w:rsidR="00374FF3" w:rsidRPr="00374FF3" w:rsidTr="00E6439F">
        <w:trPr>
          <w:trHeight w:val="540"/>
          <w:tblCellSpacing w:w="0" w:type="dxa"/>
        </w:trPr>
        <w:tc>
          <w:tcPr>
            <w:tcW w:w="567"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57.</w:t>
            </w:r>
          </w:p>
        </w:tc>
        <w:tc>
          <w:tcPr>
            <w:tcW w:w="7371"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 xml:space="preserve">Tehniskā izlietne ar </w:t>
            </w:r>
            <w:proofErr w:type="spellStart"/>
            <w:r w:rsidRPr="00374FF3">
              <w:rPr>
                <w:rFonts w:ascii="Times New Roman" w:hAnsi="Times New Roman"/>
                <w:sz w:val="24"/>
                <w:szCs w:val="24"/>
              </w:rPr>
              <w:t>resti</w:t>
            </w:r>
            <w:proofErr w:type="spellEnd"/>
            <w:r w:rsidRPr="00374FF3">
              <w:rPr>
                <w:rFonts w:ascii="Times New Roman" w:hAnsi="Times New Roman"/>
                <w:sz w:val="24"/>
                <w:szCs w:val="24"/>
              </w:rPr>
              <w:t xml:space="preserve"> (</w:t>
            </w:r>
            <w:proofErr w:type="spellStart"/>
            <w:r w:rsidRPr="00374FF3">
              <w:rPr>
                <w:rFonts w:ascii="Times New Roman" w:hAnsi="Times New Roman"/>
                <w:sz w:val="24"/>
                <w:szCs w:val="24"/>
              </w:rPr>
              <w:t>Villeroy</w:t>
            </w:r>
            <w:proofErr w:type="spellEnd"/>
            <w:r w:rsidRPr="00374FF3">
              <w:rPr>
                <w:rFonts w:ascii="Times New Roman" w:hAnsi="Times New Roman"/>
                <w:sz w:val="24"/>
                <w:szCs w:val="24"/>
              </w:rPr>
              <w:t xml:space="preserve"> &amp; </w:t>
            </w:r>
            <w:proofErr w:type="spellStart"/>
            <w:r w:rsidRPr="00374FF3">
              <w:rPr>
                <w:rFonts w:ascii="Times New Roman" w:hAnsi="Times New Roman"/>
                <w:sz w:val="24"/>
                <w:szCs w:val="24"/>
              </w:rPr>
              <w:t>Boch</w:t>
            </w:r>
            <w:proofErr w:type="spellEnd"/>
            <w:r w:rsidRPr="00374FF3">
              <w:rPr>
                <w:rFonts w:ascii="Times New Roman" w:hAnsi="Times New Roman"/>
                <w:sz w:val="24"/>
                <w:szCs w:val="24"/>
              </w:rPr>
              <w:t xml:space="preserve"> Omnia </w:t>
            </w:r>
            <w:proofErr w:type="spellStart"/>
            <w:r w:rsidRPr="00374FF3">
              <w:rPr>
                <w:rFonts w:ascii="Times New Roman" w:hAnsi="Times New Roman"/>
                <w:sz w:val="24"/>
                <w:szCs w:val="24"/>
              </w:rPr>
              <w:t>Pro</w:t>
            </w:r>
            <w:proofErr w:type="spellEnd"/>
            <w:r w:rsidRPr="00374FF3">
              <w:rPr>
                <w:rFonts w:ascii="Times New Roman" w:hAnsi="Times New Roman"/>
                <w:sz w:val="24"/>
                <w:szCs w:val="24"/>
              </w:rPr>
              <w:t xml:space="preserve"> vai analogs)  </w:t>
            </w:r>
          </w:p>
        </w:tc>
        <w:tc>
          <w:tcPr>
            <w:tcW w:w="851" w:type="dxa"/>
            <w:vAlign w:val="center"/>
            <w:hideMark/>
          </w:tcPr>
          <w:p w:rsidR="00374FF3" w:rsidRPr="00374FF3" w:rsidRDefault="00374FF3" w:rsidP="00374FF3">
            <w:pPr>
              <w:spacing w:after="0" w:line="240" w:lineRule="auto"/>
              <w:rPr>
                <w:rFonts w:ascii="Times New Roman" w:hAnsi="Times New Roman"/>
                <w:sz w:val="24"/>
                <w:szCs w:val="24"/>
              </w:rPr>
            </w:pPr>
            <w:proofErr w:type="spellStart"/>
            <w:r w:rsidRPr="00374FF3">
              <w:rPr>
                <w:rFonts w:ascii="Times New Roman" w:hAnsi="Times New Roman"/>
                <w:sz w:val="24"/>
                <w:szCs w:val="24"/>
              </w:rPr>
              <w:t>kompl</w:t>
            </w:r>
            <w:proofErr w:type="spellEnd"/>
            <w:r w:rsidRPr="00374FF3">
              <w:rPr>
                <w:rFonts w:ascii="Times New Roman" w:hAnsi="Times New Roman"/>
                <w:sz w:val="24"/>
                <w:szCs w:val="24"/>
              </w:rPr>
              <w:t>.</w:t>
            </w:r>
          </w:p>
        </w:tc>
        <w:tc>
          <w:tcPr>
            <w:tcW w:w="3030" w:type="dxa"/>
            <w:vAlign w:val="center"/>
            <w:hideMark/>
          </w:tcPr>
          <w:p w:rsidR="00374FF3" w:rsidRPr="00374FF3" w:rsidRDefault="00374FF3" w:rsidP="00374FF3">
            <w:pPr>
              <w:spacing w:after="0" w:line="240" w:lineRule="auto"/>
              <w:rPr>
                <w:rFonts w:ascii="Times New Roman" w:hAnsi="Times New Roman"/>
                <w:sz w:val="24"/>
                <w:szCs w:val="24"/>
              </w:rPr>
            </w:pPr>
            <w:r w:rsidRPr="00374FF3">
              <w:rPr>
                <w:rFonts w:ascii="Times New Roman" w:hAnsi="Times New Roman"/>
                <w:sz w:val="24"/>
                <w:szCs w:val="24"/>
              </w:rPr>
              <w:t>1</w:t>
            </w:r>
          </w:p>
        </w:tc>
      </w:tr>
    </w:tbl>
    <w:p w:rsidR="00374FF3" w:rsidRPr="00374FF3" w:rsidRDefault="00374FF3" w:rsidP="00374FF3">
      <w:pPr>
        <w:spacing w:after="0" w:line="20" w:lineRule="atLeast"/>
        <w:ind w:firstLine="720"/>
        <w:rPr>
          <w:rFonts w:ascii="Times New Roman" w:hAnsi="Times New Roman"/>
          <w:b/>
          <w:sz w:val="24"/>
          <w:szCs w:val="24"/>
        </w:rPr>
      </w:pPr>
      <w:r w:rsidRPr="00374FF3">
        <w:rPr>
          <w:rFonts w:ascii="Times New Roman" w:hAnsi="Times New Roman"/>
          <w:b/>
          <w:sz w:val="24"/>
          <w:szCs w:val="24"/>
        </w:rPr>
        <w:t>Atbilde:</w:t>
      </w:r>
    </w:p>
    <w:p w:rsidR="00374FF3" w:rsidRPr="00374FF3" w:rsidRDefault="00374FF3" w:rsidP="00374FF3">
      <w:pPr>
        <w:spacing w:after="0" w:line="20" w:lineRule="atLeast"/>
        <w:ind w:firstLine="720"/>
        <w:jc w:val="both"/>
        <w:rPr>
          <w:rFonts w:ascii="Times New Roman" w:hAnsi="Times New Roman"/>
          <w:b/>
          <w:sz w:val="24"/>
          <w:szCs w:val="24"/>
        </w:rPr>
      </w:pPr>
      <w:r w:rsidRPr="00374FF3">
        <w:rPr>
          <w:rFonts w:ascii="Times New Roman" w:hAnsi="Times New Roman"/>
          <w:iCs/>
          <w:sz w:val="24"/>
          <w:szCs w:val="24"/>
        </w:rPr>
        <w:t xml:space="preserve">57.pozīcijā būvnieks var izvēlēties piedāvāto izlietni: </w:t>
      </w:r>
      <w:hyperlink r:id="rId11" w:history="1">
        <w:r w:rsidRPr="00374FF3">
          <w:rPr>
            <w:rFonts w:ascii="Times New Roman" w:hAnsi="Times New Roman"/>
            <w:bCs/>
            <w:iCs/>
            <w:color w:val="0563C1"/>
            <w:sz w:val="24"/>
            <w:szCs w:val="24"/>
            <w:u w:val="single"/>
          </w:rPr>
          <w:t>http://static.rorix.nl/image/product/-0140415_1.jpg?l=L2ltYWdlL3Byb2R1Y3QvcGxpZWdlci8=&amp;i=MTY2NTI=&amp;f=MTQwNDE1LmpwZw==&amp;t=cHJvZHVjdA==&amp;m=aW1hZ2UvanBlZw==&amp;w=1000&amp;h=1000</w:t>
        </w:r>
      </w:hyperlink>
      <w:r w:rsidRPr="00374FF3">
        <w:rPr>
          <w:rFonts w:ascii="Times New Roman" w:hAnsi="Times New Roman"/>
          <w:bCs/>
          <w:iCs/>
          <w:sz w:val="24"/>
          <w:szCs w:val="24"/>
        </w:rPr>
        <w:t xml:space="preserve"> vai analogu.</w:t>
      </w:r>
    </w:p>
    <w:p w:rsidR="00533447" w:rsidRDefault="00533447" w:rsidP="00533447">
      <w:pPr>
        <w:spacing w:after="120" w:line="20" w:lineRule="atLeast"/>
        <w:ind w:firstLine="720"/>
        <w:rPr>
          <w:rFonts w:ascii="Times New Roman" w:eastAsiaTheme="minorHAnsi" w:hAnsi="Times New Roman"/>
          <w:b/>
          <w:sz w:val="24"/>
          <w:szCs w:val="24"/>
        </w:rPr>
      </w:pPr>
    </w:p>
    <w:p w:rsidR="008F02AB" w:rsidRDefault="008F02AB" w:rsidP="00533447">
      <w:pPr>
        <w:spacing w:after="120" w:line="20" w:lineRule="atLeast"/>
        <w:ind w:firstLine="720"/>
        <w:rPr>
          <w:rFonts w:ascii="Times New Roman" w:eastAsiaTheme="minorHAnsi" w:hAnsi="Times New Roman"/>
          <w:b/>
          <w:sz w:val="24"/>
          <w:szCs w:val="24"/>
        </w:rPr>
      </w:pPr>
      <w:bookmarkStart w:id="0" w:name="_GoBack"/>
      <w:bookmarkEnd w:id="0"/>
    </w:p>
    <w:p w:rsidR="007334C4" w:rsidRPr="008A7BC1" w:rsidRDefault="007334C4" w:rsidP="008F02AB">
      <w:pPr>
        <w:tabs>
          <w:tab w:val="left" w:pos="709"/>
        </w:tabs>
        <w:spacing w:after="120" w:line="240" w:lineRule="auto"/>
        <w:jc w:val="both"/>
        <w:rPr>
          <w:rFonts w:ascii="Times New Roman" w:hAnsi="Times New Roman"/>
          <w:sz w:val="24"/>
          <w:szCs w:val="24"/>
        </w:rPr>
      </w:pPr>
    </w:p>
    <w:p w:rsidR="007334C4" w:rsidRPr="007334C4" w:rsidRDefault="007334C4" w:rsidP="00533447">
      <w:pPr>
        <w:spacing w:after="120" w:line="240" w:lineRule="auto"/>
        <w:rPr>
          <w:rFonts w:ascii="Times New Roman" w:eastAsia="Times New Roman" w:hAnsi="Times New Roman"/>
          <w:bCs/>
          <w:sz w:val="24"/>
          <w:szCs w:val="24"/>
        </w:rPr>
      </w:pPr>
      <w:r w:rsidRPr="007334C4">
        <w:rPr>
          <w:rFonts w:ascii="Times New Roman" w:eastAsia="Times New Roman" w:hAnsi="Times New Roman"/>
          <w:bCs/>
          <w:sz w:val="24"/>
          <w:szCs w:val="24"/>
        </w:rPr>
        <w:t xml:space="preserve">Iepirkuma komisijas priekšsēdētāja                                   </w:t>
      </w:r>
      <w:r w:rsidR="001C4520">
        <w:rPr>
          <w:rFonts w:ascii="Times New Roman" w:eastAsia="Times New Roman" w:hAnsi="Times New Roman"/>
          <w:bCs/>
          <w:i/>
          <w:sz w:val="24"/>
          <w:szCs w:val="24"/>
        </w:rPr>
        <w:t>(personisk</w:t>
      </w:r>
      <w:r w:rsidRPr="007334C4">
        <w:rPr>
          <w:rFonts w:ascii="Times New Roman" w:eastAsia="Times New Roman" w:hAnsi="Times New Roman"/>
          <w:bCs/>
          <w:i/>
          <w:sz w:val="24"/>
          <w:szCs w:val="24"/>
        </w:rPr>
        <w:t>ais paraksts)</w:t>
      </w:r>
      <w:r w:rsidRPr="007334C4">
        <w:rPr>
          <w:rFonts w:ascii="Times New Roman" w:eastAsia="Times New Roman" w:hAnsi="Times New Roman"/>
          <w:bCs/>
          <w:sz w:val="24"/>
          <w:szCs w:val="24"/>
        </w:rPr>
        <w:t xml:space="preserve"> </w:t>
      </w:r>
      <w:proofErr w:type="spellStart"/>
      <w:r w:rsidRPr="007334C4">
        <w:rPr>
          <w:rFonts w:ascii="Times New Roman" w:eastAsia="Times New Roman" w:hAnsi="Times New Roman"/>
          <w:bCs/>
          <w:sz w:val="24"/>
          <w:szCs w:val="24"/>
        </w:rPr>
        <w:t>J.Kornutjaka</w:t>
      </w:r>
      <w:proofErr w:type="spellEnd"/>
    </w:p>
    <w:p w:rsidR="007334C4" w:rsidRPr="00F27634" w:rsidRDefault="007334C4" w:rsidP="00F27634">
      <w:pPr>
        <w:tabs>
          <w:tab w:val="left" w:pos="709"/>
        </w:tabs>
        <w:spacing w:after="0" w:line="240" w:lineRule="auto"/>
        <w:ind w:firstLine="720"/>
        <w:jc w:val="both"/>
        <w:rPr>
          <w:rFonts w:ascii="Times New Roman" w:hAnsi="Times New Roman"/>
          <w:sz w:val="24"/>
          <w:szCs w:val="24"/>
        </w:rPr>
      </w:pPr>
    </w:p>
    <w:sectPr w:rsidR="007334C4" w:rsidRPr="00F27634" w:rsidSect="00BE3B3B">
      <w:foot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8F02AB">
          <w:rPr>
            <w:noProof/>
          </w:rPr>
          <w:t>3</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55645"/>
    <w:rsid w:val="00186408"/>
    <w:rsid w:val="00196AE5"/>
    <w:rsid w:val="001C4520"/>
    <w:rsid w:val="001D2562"/>
    <w:rsid w:val="00225F57"/>
    <w:rsid w:val="00282824"/>
    <w:rsid w:val="00356105"/>
    <w:rsid w:val="00374FF3"/>
    <w:rsid w:val="00456165"/>
    <w:rsid w:val="004D3D24"/>
    <w:rsid w:val="00523661"/>
    <w:rsid w:val="00533447"/>
    <w:rsid w:val="00540F63"/>
    <w:rsid w:val="0054654A"/>
    <w:rsid w:val="00553321"/>
    <w:rsid w:val="005E377D"/>
    <w:rsid w:val="00612555"/>
    <w:rsid w:val="0065418E"/>
    <w:rsid w:val="006F3BEA"/>
    <w:rsid w:val="007271DD"/>
    <w:rsid w:val="007334C4"/>
    <w:rsid w:val="007557E3"/>
    <w:rsid w:val="00765644"/>
    <w:rsid w:val="00796CF2"/>
    <w:rsid w:val="00841C7E"/>
    <w:rsid w:val="00842FB0"/>
    <w:rsid w:val="00847B04"/>
    <w:rsid w:val="00854BEC"/>
    <w:rsid w:val="008736A5"/>
    <w:rsid w:val="0088478F"/>
    <w:rsid w:val="008913FD"/>
    <w:rsid w:val="008A7BC1"/>
    <w:rsid w:val="008D028E"/>
    <w:rsid w:val="008D65A2"/>
    <w:rsid w:val="008E57DA"/>
    <w:rsid w:val="008E7DDD"/>
    <w:rsid w:val="008F02AB"/>
    <w:rsid w:val="008F65FA"/>
    <w:rsid w:val="00912120"/>
    <w:rsid w:val="00930273"/>
    <w:rsid w:val="00984733"/>
    <w:rsid w:val="009C273A"/>
    <w:rsid w:val="009E0F62"/>
    <w:rsid w:val="009E20A2"/>
    <w:rsid w:val="00A71053"/>
    <w:rsid w:val="00AD5411"/>
    <w:rsid w:val="00B4582C"/>
    <w:rsid w:val="00BE3B3B"/>
    <w:rsid w:val="00BE4556"/>
    <w:rsid w:val="00C355FC"/>
    <w:rsid w:val="00D2327D"/>
    <w:rsid w:val="00D71685"/>
    <w:rsid w:val="00EB60B0"/>
    <w:rsid w:val="00F203B2"/>
    <w:rsid w:val="00F27634"/>
    <w:rsid w:val="00F61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774393574">
      <w:bodyDiv w:val="1"/>
      <w:marLeft w:val="0"/>
      <w:marRight w:val="0"/>
      <w:marTop w:val="0"/>
      <w:marBottom w:val="0"/>
      <w:divBdr>
        <w:top w:val="none" w:sz="0" w:space="0" w:color="auto"/>
        <w:left w:val="none" w:sz="0" w:space="0" w:color="auto"/>
        <w:bottom w:val="none" w:sz="0" w:space="0" w:color="auto"/>
        <w:right w:val="none" w:sz="0" w:space="0" w:color="auto"/>
      </w:divBdr>
    </w:div>
    <w:div w:id="2078942575">
      <w:bodyDiv w:val="1"/>
      <w:marLeft w:val="0"/>
      <w:marRight w:val="0"/>
      <w:marTop w:val="0"/>
      <w:marBottom w:val="0"/>
      <w:divBdr>
        <w:top w:val="none" w:sz="0" w:space="0" w:color="auto"/>
        <w:left w:val="none" w:sz="0" w:space="0" w:color="auto"/>
        <w:bottom w:val="none" w:sz="0" w:space="0" w:color="auto"/>
        <w:right w:val="none" w:sz="0" w:space="0" w:color="auto"/>
      </w:divBdr>
    </w:div>
    <w:div w:id="214048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rmaflex.ru/catalog/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ic.rorix.nl/image/product/-0140415_1.jpg?l=L2ltYWdlL3Byb2R1Y3QvcGxpZWdlci8=&amp;i=MTY2NTI=&amp;f=MTQwNDE1LmpwZw==&amp;t=cHJvZHVjdA==&amp;m=aW1hZ2UvanBlZw==&amp;w=1000&amp;h=1000" TargetMode="External"/><Relationship Id="rId5" Type="http://schemas.openxmlformats.org/officeDocument/2006/relationships/webSettings" Target="webSettings.xml"/><Relationship Id="rId10" Type="http://schemas.openxmlformats.org/officeDocument/2006/relationships/hyperlink" Target="http://static.rorix.nl/image/product/-0140415_1.jpg?l=L2ltYWdlL3Byb2R1Y3QvcGxpZWdlci8=&amp;i=MTY2NTI=&amp;f=MTQwNDE1LmpwZw==&amp;t=cHJvZHVjdA==&amp;m=aW1hZ2UvanBlZw==&amp;w=1000&amp;h=1000" TargetMode="External"/><Relationship Id="rId4" Type="http://schemas.openxmlformats.org/officeDocument/2006/relationships/settings" Target="settings.xml"/><Relationship Id="rId9" Type="http://schemas.openxmlformats.org/officeDocument/2006/relationships/hyperlink" Target="http://www.paroc.lv/~/media/Files/Brochures/Latvia/HVAC-Solutions-LV.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21E4-45EF-4A49-81C6-B8289A8A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73</cp:revision>
  <cp:lastPrinted>2015-11-09T14:05:00Z</cp:lastPrinted>
  <dcterms:created xsi:type="dcterms:W3CDTF">2013-11-20T07:34:00Z</dcterms:created>
  <dcterms:modified xsi:type="dcterms:W3CDTF">2015-11-16T15:05:00Z</dcterms:modified>
</cp:coreProperties>
</file>