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34" w:rsidRPr="008F65FA" w:rsidRDefault="00523661" w:rsidP="007557E3">
      <w:pPr>
        <w:keepNext/>
        <w:widowControl w:val="0"/>
        <w:suppressAutoHyphens/>
        <w:autoSpaceDE w:val="0"/>
        <w:spacing w:after="0" w:line="20" w:lineRule="atLeast"/>
        <w:jc w:val="center"/>
        <w:outlineLvl w:val="3"/>
        <w:rPr>
          <w:rFonts w:ascii="Times New Roman" w:eastAsia="Times New Roman" w:hAnsi="Times New Roman"/>
          <w:b/>
          <w:bCs/>
          <w:caps/>
          <w:color w:val="000000"/>
          <w:sz w:val="24"/>
          <w:szCs w:val="24"/>
        </w:rPr>
      </w:pPr>
      <w:r w:rsidRPr="008F65FA">
        <w:rPr>
          <w:rFonts w:ascii="Times New Roman" w:eastAsia="Times New Roman" w:hAnsi="Times New Roman"/>
          <w:b/>
          <w:bCs/>
          <w:caps/>
          <w:color w:val="000000"/>
          <w:sz w:val="24"/>
          <w:szCs w:val="24"/>
        </w:rPr>
        <w:t>IEPIRKUMa PROCEDŪRA</w:t>
      </w:r>
    </w:p>
    <w:p w:rsidR="00523661" w:rsidRPr="008F65FA" w:rsidRDefault="00523661" w:rsidP="007557E3">
      <w:pPr>
        <w:spacing w:after="0" w:line="20" w:lineRule="atLeast"/>
        <w:jc w:val="center"/>
        <w:rPr>
          <w:rFonts w:ascii="Times New Roman" w:eastAsia="Times New Roman" w:hAnsi="Times New Roman"/>
          <w:b/>
          <w:bCs/>
          <w:sz w:val="24"/>
          <w:szCs w:val="24"/>
          <w:lang w:eastAsia="ar-SA"/>
        </w:rPr>
      </w:pPr>
      <w:r w:rsidRPr="008F65FA">
        <w:rPr>
          <w:rFonts w:ascii="Times New Roman" w:eastAsia="Times New Roman" w:hAnsi="Times New Roman"/>
          <w:b/>
          <w:bCs/>
          <w:sz w:val="24"/>
          <w:szCs w:val="24"/>
          <w:lang w:eastAsia="ar-SA"/>
        </w:rPr>
        <w:t>“</w:t>
      </w:r>
      <w:r w:rsidR="000C29B4" w:rsidRPr="000C29B4">
        <w:rPr>
          <w:rFonts w:ascii="Times New Roman" w:eastAsia="Times New Roman" w:hAnsi="Times New Roman"/>
          <w:b/>
          <w:bCs/>
          <w:sz w:val="24"/>
          <w:szCs w:val="24"/>
          <w:lang w:eastAsia="ar-SA"/>
        </w:rPr>
        <w:t>Multifunkcionāla atpūtas parka izbūve Esplanādes mikrorajonā, Daugavpilī</w:t>
      </w:r>
      <w:r w:rsidRPr="008F65FA">
        <w:rPr>
          <w:rFonts w:ascii="Times New Roman" w:eastAsia="Times New Roman" w:hAnsi="Times New Roman"/>
          <w:b/>
          <w:bCs/>
          <w:sz w:val="24"/>
          <w:szCs w:val="24"/>
          <w:lang w:eastAsia="ar-SA"/>
        </w:rPr>
        <w:t>”</w:t>
      </w:r>
    </w:p>
    <w:p w:rsidR="00F27634" w:rsidRPr="008F65FA" w:rsidRDefault="000C29B4" w:rsidP="007557E3">
      <w:pPr>
        <w:spacing w:after="0" w:line="20" w:lineRule="atLeast"/>
        <w:jc w:val="center"/>
        <w:rPr>
          <w:rFonts w:ascii="Times New Roman" w:eastAsia="Times New Roman" w:hAnsi="Times New Roman"/>
          <w:b/>
          <w:bCs/>
          <w:color w:val="000000"/>
          <w:sz w:val="24"/>
          <w:szCs w:val="24"/>
          <w:lang w:eastAsia="ar-SA"/>
        </w:rPr>
      </w:pPr>
      <w:r>
        <w:rPr>
          <w:rFonts w:ascii="Times New Roman" w:eastAsia="Times New Roman" w:hAnsi="Times New Roman"/>
          <w:b/>
          <w:bCs/>
          <w:sz w:val="24"/>
          <w:szCs w:val="24"/>
          <w:lang w:eastAsia="ar-SA"/>
        </w:rPr>
        <w:t>identifikācijas Nr.DPD 2015/90</w:t>
      </w:r>
    </w:p>
    <w:p w:rsidR="00F27634" w:rsidRPr="008F65FA" w:rsidRDefault="00F27634" w:rsidP="007557E3">
      <w:pPr>
        <w:spacing w:after="0" w:line="20" w:lineRule="atLeast"/>
        <w:jc w:val="center"/>
        <w:rPr>
          <w:rFonts w:ascii="Times New Roman" w:eastAsia="Times New Roman" w:hAnsi="Times New Roman"/>
          <w:b/>
          <w:bCs/>
          <w:color w:val="000000"/>
          <w:sz w:val="24"/>
          <w:szCs w:val="24"/>
          <w:lang w:eastAsia="ar-SA"/>
        </w:rPr>
      </w:pPr>
    </w:p>
    <w:p w:rsidR="00BA0416" w:rsidRPr="008F65FA" w:rsidRDefault="004D3D24" w:rsidP="007557E3">
      <w:pPr>
        <w:spacing w:after="0" w:line="20" w:lineRule="atLeast"/>
        <w:jc w:val="center"/>
        <w:rPr>
          <w:rFonts w:ascii="Times New Roman" w:hAnsi="Times New Roman"/>
          <w:b/>
          <w:sz w:val="24"/>
          <w:szCs w:val="24"/>
        </w:rPr>
      </w:pPr>
      <w:r w:rsidRPr="008F65FA">
        <w:rPr>
          <w:rFonts w:ascii="Times New Roman" w:hAnsi="Times New Roman"/>
          <w:b/>
          <w:sz w:val="24"/>
          <w:szCs w:val="24"/>
        </w:rPr>
        <w:t>ATBILDES UZ PRETENDENTU</w:t>
      </w:r>
      <w:r w:rsidR="00842FB0" w:rsidRPr="008F65FA">
        <w:rPr>
          <w:rFonts w:ascii="Times New Roman" w:hAnsi="Times New Roman"/>
          <w:b/>
          <w:sz w:val="24"/>
          <w:szCs w:val="24"/>
        </w:rPr>
        <w:t xml:space="preserve"> JAUTĀJUMIEM Nr</w:t>
      </w:r>
      <w:r w:rsidR="008D028E" w:rsidRPr="008F65FA">
        <w:rPr>
          <w:rFonts w:ascii="Times New Roman" w:hAnsi="Times New Roman"/>
          <w:b/>
          <w:sz w:val="24"/>
          <w:szCs w:val="24"/>
        </w:rPr>
        <w:t>.</w:t>
      </w:r>
      <w:r w:rsidR="00AD5411" w:rsidRPr="008F65FA">
        <w:rPr>
          <w:rFonts w:ascii="Times New Roman" w:hAnsi="Times New Roman"/>
          <w:b/>
          <w:sz w:val="24"/>
          <w:szCs w:val="24"/>
        </w:rPr>
        <w:t>1</w:t>
      </w:r>
    </w:p>
    <w:p w:rsidR="00F27634" w:rsidRPr="008F65FA" w:rsidRDefault="00F27634" w:rsidP="007557E3">
      <w:pPr>
        <w:spacing w:after="0" w:line="20" w:lineRule="atLeast"/>
        <w:jc w:val="center"/>
        <w:rPr>
          <w:rFonts w:ascii="Times New Roman" w:hAnsi="Times New Roman"/>
          <w:b/>
          <w:sz w:val="24"/>
          <w:szCs w:val="24"/>
        </w:rPr>
      </w:pPr>
    </w:p>
    <w:p w:rsidR="00F27634" w:rsidRPr="008F65FA" w:rsidRDefault="004D3D24" w:rsidP="007557E3">
      <w:pPr>
        <w:tabs>
          <w:tab w:val="left" w:pos="709"/>
        </w:tabs>
        <w:spacing w:after="0" w:line="20" w:lineRule="atLeast"/>
        <w:ind w:firstLine="720"/>
        <w:jc w:val="both"/>
        <w:rPr>
          <w:rFonts w:ascii="Times New Roman" w:hAnsi="Times New Roman"/>
          <w:sz w:val="24"/>
          <w:szCs w:val="24"/>
        </w:rPr>
      </w:pPr>
      <w:r w:rsidRPr="008F65FA">
        <w:rPr>
          <w:rFonts w:ascii="Times New Roman" w:hAnsi="Times New Roman"/>
          <w:sz w:val="24"/>
          <w:szCs w:val="24"/>
        </w:rPr>
        <w:t>Daugavpils pilsētas dome</w:t>
      </w:r>
      <w:r w:rsidR="00523661" w:rsidRPr="008F65FA">
        <w:rPr>
          <w:rFonts w:ascii="Times New Roman" w:hAnsi="Times New Roman"/>
          <w:sz w:val="24"/>
          <w:szCs w:val="24"/>
        </w:rPr>
        <w:t>s</w:t>
      </w:r>
      <w:r w:rsidR="00F27634" w:rsidRPr="008F65FA">
        <w:rPr>
          <w:rFonts w:ascii="Times New Roman" w:hAnsi="Times New Roman"/>
          <w:sz w:val="24"/>
          <w:szCs w:val="24"/>
        </w:rPr>
        <w:t xml:space="preserve"> iepirk</w:t>
      </w:r>
      <w:r w:rsidR="00523661" w:rsidRPr="008F65FA">
        <w:rPr>
          <w:rFonts w:ascii="Times New Roman" w:hAnsi="Times New Roman"/>
          <w:sz w:val="24"/>
          <w:szCs w:val="24"/>
        </w:rPr>
        <w:t>uma</w:t>
      </w:r>
      <w:r w:rsidR="007334C4" w:rsidRPr="008F65FA">
        <w:rPr>
          <w:rFonts w:ascii="Times New Roman" w:hAnsi="Times New Roman"/>
          <w:sz w:val="24"/>
          <w:szCs w:val="24"/>
        </w:rPr>
        <w:t xml:space="preserve"> komisija</w:t>
      </w:r>
      <w:r w:rsidR="00523661" w:rsidRPr="008F65FA">
        <w:rPr>
          <w:rFonts w:ascii="Times New Roman" w:hAnsi="Times New Roman"/>
          <w:sz w:val="24"/>
          <w:szCs w:val="24"/>
        </w:rPr>
        <w:t xml:space="preserve"> (turpmāk – </w:t>
      </w:r>
      <w:r w:rsidR="000C29B4">
        <w:rPr>
          <w:rFonts w:ascii="Times New Roman" w:hAnsi="Times New Roman"/>
          <w:sz w:val="24"/>
          <w:szCs w:val="24"/>
        </w:rPr>
        <w:t>Iepirkuma komisija) 2015.gada 20</w:t>
      </w:r>
      <w:r w:rsidR="00523661" w:rsidRPr="008F65FA">
        <w:rPr>
          <w:rFonts w:ascii="Times New Roman" w:hAnsi="Times New Roman"/>
          <w:sz w:val="24"/>
          <w:szCs w:val="24"/>
        </w:rPr>
        <w:t>.augusta</w:t>
      </w:r>
      <w:r w:rsidRPr="008F65FA">
        <w:rPr>
          <w:rFonts w:ascii="Times New Roman" w:hAnsi="Times New Roman"/>
          <w:sz w:val="24"/>
          <w:szCs w:val="24"/>
        </w:rPr>
        <w:t xml:space="preserve"> sēdē (protokols N</w:t>
      </w:r>
      <w:r w:rsidR="000C29B4">
        <w:rPr>
          <w:rFonts w:ascii="Times New Roman" w:hAnsi="Times New Roman"/>
          <w:sz w:val="24"/>
          <w:szCs w:val="24"/>
        </w:rPr>
        <w:t>r.2</w:t>
      </w:r>
      <w:r w:rsidR="00F27634" w:rsidRPr="008F65FA">
        <w:rPr>
          <w:rFonts w:ascii="Times New Roman" w:hAnsi="Times New Roman"/>
          <w:sz w:val="24"/>
          <w:szCs w:val="24"/>
        </w:rPr>
        <w:t xml:space="preserve">) ir izskatījusi ieinteresētā pretendenta </w:t>
      </w:r>
      <w:r w:rsidR="00523661" w:rsidRPr="008F65FA">
        <w:rPr>
          <w:rFonts w:ascii="Times New Roman" w:hAnsi="Times New Roman"/>
          <w:sz w:val="24"/>
          <w:szCs w:val="24"/>
        </w:rPr>
        <w:t>pa faksu nosūtītu vēstuli</w:t>
      </w:r>
      <w:r w:rsidR="00F27634" w:rsidRPr="008F65FA">
        <w:rPr>
          <w:rFonts w:ascii="Times New Roman" w:hAnsi="Times New Roman"/>
          <w:sz w:val="24"/>
          <w:szCs w:val="24"/>
        </w:rPr>
        <w:t xml:space="preserve"> </w:t>
      </w:r>
      <w:r w:rsidR="00523661" w:rsidRPr="008F65FA">
        <w:rPr>
          <w:rFonts w:ascii="Times New Roman" w:hAnsi="Times New Roman"/>
          <w:sz w:val="24"/>
          <w:szCs w:val="24"/>
        </w:rPr>
        <w:t>ar uzdotajiem jautājumiem uz kuriem Iepirkuma komisija sniedz sekojošas atbilde</w:t>
      </w:r>
      <w:r w:rsidR="00984733">
        <w:rPr>
          <w:rFonts w:ascii="Times New Roman" w:hAnsi="Times New Roman"/>
          <w:sz w:val="24"/>
          <w:szCs w:val="24"/>
        </w:rPr>
        <w:t>s</w:t>
      </w:r>
      <w:r w:rsidR="00523661" w:rsidRPr="008F65FA">
        <w:rPr>
          <w:rFonts w:ascii="Times New Roman" w:hAnsi="Times New Roman"/>
          <w:sz w:val="24"/>
          <w:szCs w:val="24"/>
        </w:rPr>
        <w:t>.</w:t>
      </w:r>
    </w:p>
    <w:p w:rsidR="008F65FA" w:rsidRPr="008F65FA" w:rsidRDefault="00523661" w:rsidP="007557E3">
      <w:pPr>
        <w:spacing w:after="0" w:line="20" w:lineRule="atLeast"/>
        <w:jc w:val="both"/>
        <w:rPr>
          <w:rFonts w:ascii="Times New Roman" w:eastAsiaTheme="minorHAnsi" w:hAnsi="Times New Roman"/>
          <w:sz w:val="24"/>
          <w:szCs w:val="24"/>
        </w:rPr>
      </w:pPr>
      <w:r w:rsidRPr="008F65FA">
        <w:rPr>
          <w:rFonts w:ascii="Times New Roman" w:eastAsiaTheme="minorHAnsi" w:hAnsi="Times New Roman"/>
          <w:sz w:val="24"/>
          <w:szCs w:val="24"/>
        </w:rPr>
        <w:tab/>
      </w:r>
    </w:p>
    <w:p w:rsidR="000C29B4" w:rsidRPr="000C29B4" w:rsidRDefault="000C29B4" w:rsidP="000C29B4">
      <w:pPr>
        <w:spacing w:after="0" w:line="20" w:lineRule="atLeast"/>
        <w:ind w:firstLine="720"/>
        <w:jc w:val="both"/>
        <w:rPr>
          <w:rFonts w:ascii="Times New Roman" w:hAnsi="Times New Roman"/>
          <w:b/>
          <w:sz w:val="24"/>
          <w:szCs w:val="24"/>
        </w:rPr>
      </w:pPr>
      <w:r w:rsidRPr="000C29B4">
        <w:rPr>
          <w:rFonts w:ascii="Times New Roman" w:hAnsi="Times New Roman"/>
          <w:b/>
          <w:sz w:val="24"/>
          <w:szCs w:val="24"/>
        </w:rPr>
        <w:t>Jautājums:</w:t>
      </w:r>
    </w:p>
    <w:p w:rsidR="000C29B4" w:rsidRPr="000C29B4" w:rsidRDefault="000C29B4" w:rsidP="000C29B4">
      <w:pPr>
        <w:spacing w:after="0" w:line="20" w:lineRule="atLeast"/>
        <w:ind w:firstLine="709"/>
        <w:jc w:val="both"/>
        <w:rPr>
          <w:rFonts w:ascii="Times New Roman" w:eastAsia="Times New Roman" w:hAnsi="Times New Roman"/>
          <w:bCs/>
          <w:sz w:val="24"/>
          <w:szCs w:val="24"/>
          <w:lang w:eastAsia="lv-LV" w:bidi="ar-EG"/>
        </w:rPr>
      </w:pPr>
      <w:r w:rsidRPr="000C29B4">
        <w:rPr>
          <w:rFonts w:ascii="Times New Roman" w:eastAsia="Times New Roman" w:hAnsi="Times New Roman"/>
          <w:bCs/>
          <w:sz w:val="24"/>
          <w:szCs w:val="24"/>
          <w:lang w:eastAsia="lv-LV" w:bidi="ar-EG"/>
        </w:rPr>
        <w:t>Nolikuma punktā Nr.7.7.7. norādīts: “Iepirkuma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0C29B4" w:rsidRPr="000C29B4" w:rsidRDefault="000C29B4" w:rsidP="000C29B4">
      <w:pPr>
        <w:spacing w:after="0" w:line="20" w:lineRule="atLeast"/>
        <w:ind w:firstLine="720"/>
        <w:jc w:val="both"/>
        <w:rPr>
          <w:rFonts w:ascii="Times New Roman" w:eastAsia="Times New Roman" w:hAnsi="Times New Roman"/>
          <w:sz w:val="24"/>
          <w:szCs w:val="24"/>
          <w:lang w:eastAsia="lv-LV" w:bidi="ar-EG"/>
        </w:rPr>
      </w:pPr>
      <w:r w:rsidRPr="000C29B4">
        <w:rPr>
          <w:rFonts w:ascii="Times New Roman" w:eastAsia="Times New Roman" w:hAnsi="Times New Roman"/>
          <w:sz w:val="24"/>
          <w:szCs w:val="24"/>
          <w:lang w:eastAsia="lv-LV" w:bidi="ar-EG"/>
        </w:rPr>
        <w:t xml:space="preserve">Nav saprotams vai Pretendentam iesniedzot zemāk uzrādīto izziņu (vispārēji informatīvs piemērs) no Valsts ieņēmumu dienesta par </w:t>
      </w:r>
      <w:r w:rsidRPr="000C29B4">
        <w:rPr>
          <w:rFonts w:ascii="Times New Roman" w:eastAsia="Times New Roman" w:hAnsi="Times New Roman"/>
          <w:i/>
          <w:sz w:val="24"/>
          <w:szCs w:val="24"/>
          <w:lang w:eastAsia="lv-LV" w:bidi="ar-EG"/>
        </w:rPr>
        <w:t>Vidējās stundu tarifa likmes aprēķinu</w:t>
      </w:r>
      <w:r w:rsidRPr="000C29B4">
        <w:rPr>
          <w:rFonts w:ascii="Times New Roman" w:eastAsia="Times New Roman" w:hAnsi="Times New Roman"/>
          <w:sz w:val="24"/>
          <w:szCs w:val="24"/>
          <w:lang w:eastAsia="lv-LV" w:bidi="ar-EG"/>
        </w:rPr>
        <w:t>, skaitās, Pretendents neatbilst nolikuma kvalifikācijas prasībām (neatbilst 80% no vidējās stundas tarifa likmes valstī)? Ja neatbilst, tad lūdzam, norādīt likuma pantu, ar kuru Pretendents tiek izslēgts no piedalīšanās konkursā.</w:t>
      </w:r>
    </w:p>
    <w:p w:rsidR="000C29B4" w:rsidRPr="000C29B4" w:rsidRDefault="000C29B4" w:rsidP="000C29B4">
      <w:pPr>
        <w:spacing w:after="0" w:line="20" w:lineRule="atLeast"/>
        <w:ind w:firstLine="720"/>
        <w:jc w:val="both"/>
        <w:rPr>
          <w:rFonts w:ascii="Times New Roman" w:eastAsia="Times New Roman" w:hAnsi="Times New Roman"/>
          <w:sz w:val="24"/>
          <w:szCs w:val="24"/>
          <w:lang w:eastAsia="lv-LV" w:bidi="ar-EG"/>
        </w:rPr>
      </w:pPr>
    </w:p>
    <w:p w:rsidR="000C29B4" w:rsidRPr="000C29B4" w:rsidRDefault="000C29B4" w:rsidP="000C29B4">
      <w:pPr>
        <w:spacing w:after="0" w:line="20" w:lineRule="atLeast"/>
        <w:rPr>
          <w:rFonts w:ascii="Times New Roman" w:eastAsia="Times New Roman" w:hAnsi="Times New Roman"/>
          <w:sz w:val="24"/>
          <w:szCs w:val="24"/>
          <w:lang w:eastAsia="lv-LV" w:bidi="ar-EG"/>
        </w:rPr>
      </w:pPr>
      <w:r w:rsidRPr="000C29B4">
        <w:rPr>
          <w:rFonts w:ascii="Times New Roman" w:eastAsia="Times New Roman" w:hAnsi="Times New Roman"/>
          <w:sz w:val="24"/>
          <w:szCs w:val="24"/>
          <w:lang w:eastAsia="lv-LV" w:bidi="ar-EG"/>
        </w:rPr>
        <w:t>Piemērs: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1456"/>
        <w:gridCol w:w="1410"/>
        <w:gridCol w:w="1370"/>
        <w:gridCol w:w="1276"/>
        <w:gridCol w:w="1276"/>
        <w:gridCol w:w="1559"/>
      </w:tblGrid>
      <w:tr w:rsidR="000C29B4" w:rsidRPr="000C29B4" w:rsidTr="0087317F">
        <w:tc>
          <w:tcPr>
            <w:tcW w:w="1292" w:type="dxa"/>
            <w:shd w:val="clear" w:color="auto" w:fill="auto"/>
            <w:vAlign w:val="center"/>
          </w:tcPr>
          <w:p w:rsidR="000C29B4" w:rsidRPr="000C29B4" w:rsidRDefault="000C29B4" w:rsidP="000C29B4">
            <w:pPr>
              <w:spacing w:after="0" w:line="20" w:lineRule="atLeast"/>
              <w:jc w:val="center"/>
              <w:rPr>
                <w:rFonts w:ascii="Times New Roman" w:hAnsi="Times New Roman"/>
                <w:b/>
                <w:sz w:val="24"/>
                <w:szCs w:val="24"/>
                <w:lang w:eastAsia="lv-LV" w:bidi="ar-EG"/>
              </w:rPr>
            </w:pPr>
            <w:r w:rsidRPr="000C29B4">
              <w:rPr>
                <w:rFonts w:ascii="Times New Roman" w:hAnsi="Times New Roman"/>
                <w:b/>
                <w:sz w:val="24"/>
                <w:szCs w:val="24"/>
                <w:lang w:eastAsia="lv-LV" w:bidi="ar-EG"/>
              </w:rPr>
              <w:t>Profesijas grupas kods</w:t>
            </w:r>
          </w:p>
        </w:tc>
        <w:tc>
          <w:tcPr>
            <w:tcW w:w="1456" w:type="dxa"/>
            <w:shd w:val="clear" w:color="auto" w:fill="auto"/>
            <w:vAlign w:val="center"/>
          </w:tcPr>
          <w:p w:rsidR="000C29B4" w:rsidRPr="000C29B4" w:rsidRDefault="000C29B4" w:rsidP="000C29B4">
            <w:pPr>
              <w:spacing w:after="0" w:line="20" w:lineRule="atLeast"/>
              <w:jc w:val="center"/>
              <w:rPr>
                <w:rFonts w:ascii="Times New Roman" w:hAnsi="Times New Roman"/>
                <w:b/>
                <w:sz w:val="24"/>
                <w:szCs w:val="24"/>
                <w:lang w:eastAsia="lv-LV" w:bidi="ar-EG"/>
              </w:rPr>
            </w:pPr>
            <w:r w:rsidRPr="000C29B4">
              <w:rPr>
                <w:rFonts w:ascii="Times New Roman" w:hAnsi="Times New Roman"/>
                <w:b/>
                <w:sz w:val="24"/>
                <w:szCs w:val="24"/>
                <w:lang w:eastAsia="lv-LV" w:bidi="ar-EG"/>
              </w:rPr>
              <w:t>Profesiju grupas nosaukums</w:t>
            </w:r>
          </w:p>
        </w:tc>
        <w:tc>
          <w:tcPr>
            <w:tcW w:w="1410" w:type="dxa"/>
            <w:shd w:val="clear" w:color="auto" w:fill="auto"/>
            <w:vAlign w:val="center"/>
          </w:tcPr>
          <w:p w:rsidR="000C29B4" w:rsidRPr="000C29B4" w:rsidRDefault="000C29B4" w:rsidP="000C29B4">
            <w:pPr>
              <w:spacing w:after="0" w:line="20" w:lineRule="atLeast"/>
              <w:jc w:val="center"/>
              <w:rPr>
                <w:rFonts w:ascii="Times New Roman" w:hAnsi="Times New Roman"/>
                <w:b/>
                <w:sz w:val="24"/>
                <w:szCs w:val="24"/>
                <w:lang w:eastAsia="lv-LV" w:bidi="ar-EG"/>
              </w:rPr>
            </w:pPr>
            <w:r w:rsidRPr="000C29B4">
              <w:rPr>
                <w:rFonts w:ascii="Times New Roman" w:hAnsi="Times New Roman"/>
                <w:b/>
                <w:sz w:val="24"/>
                <w:szCs w:val="24"/>
                <w:lang w:eastAsia="lv-LV" w:bidi="ar-EG"/>
              </w:rPr>
              <w:t>Vidējā stundas tarifa likme uzņēmumā, EUR</w:t>
            </w:r>
          </w:p>
        </w:tc>
        <w:tc>
          <w:tcPr>
            <w:tcW w:w="1370" w:type="dxa"/>
            <w:shd w:val="clear" w:color="auto" w:fill="auto"/>
            <w:vAlign w:val="center"/>
          </w:tcPr>
          <w:p w:rsidR="000C29B4" w:rsidRPr="000C29B4" w:rsidRDefault="000C29B4" w:rsidP="000C29B4">
            <w:pPr>
              <w:spacing w:after="0" w:line="20" w:lineRule="atLeast"/>
              <w:jc w:val="center"/>
              <w:rPr>
                <w:rFonts w:ascii="Times New Roman" w:hAnsi="Times New Roman"/>
                <w:b/>
                <w:sz w:val="24"/>
                <w:szCs w:val="24"/>
                <w:lang w:eastAsia="lv-LV" w:bidi="ar-EG"/>
              </w:rPr>
            </w:pPr>
            <w:r w:rsidRPr="000C29B4">
              <w:rPr>
                <w:rFonts w:ascii="Times New Roman" w:hAnsi="Times New Roman"/>
                <w:b/>
                <w:sz w:val="24"/>
                <w:szCs w:val="24"/>
                <w:lang w:eastAsia="lv-LV" w:bidi="ar-EG"/>
              </w:rPr>
              <w:t>Vidējā stundas tarifa likme valstī, EUR</w:t>
            </w:r>
          </w:p>
        </w:tc>
        <w:tc>
          <w:tcPr>
            <w:tcW w:w="1276" w:type="dxa"/>
            <w:shd w:val="clear" w:color="auto" w:fill="auto"/>
            <w:vAlign w:val="center"/>
          </w:tcPr>
          <w:p w:rsidR="000C29B4" w:rsidRPr="000C29B4" w:rsidRDefault="000C29B4" w:rsidP="000C29B4">
            <w:pPr>
              <w:spacing w:after="0" w:line="20" w:lineRule="atLeast"/>
              <w:jc w:val="center"/>
              <w:rPr>
                <w:rFonts w:ascii="Times New Roman" w:hAnsi="Times New Roman"/>
                <w:b/>
                <w:sz w:val="24"/>
                <w:szCs w:val="24"/>
                <w:lang w:eastAsia="lv-LV" w:bidi="ar-EG"/>
              </w:rPr>
            </w:pPr>
            <w:r w:rsidRPr="000C29B4">
              <w:rPr>
                <w:rFonts w:ascii="Times New Roman" w:hAnsi="Times New Roman"/>
                <w:b/>
                <w:sz w:val="24"/>
                <w:szCs w:val="24"/>
                <w:lang w:eastAsia="lv-LV" w:bidi="ar-EG"/>
              </w:rPr>
              <w:t>80% no vidējās stundas tarifa likmes valstī, EUR</w:t>
            </w:r>
          </w:p>
        </w:tc>
        <w:tc>
          <w:tcPr>
            <w:tcW w:w="1276" w:type="dxa"/>
            <w:shd w:val="clear" w:color="auto" w:fill="auto"/>
            <w:vAlign w:val="center"/>
          </w:tcPr>
          <w:p w:rsidR="000C29B4" w:rsidRPr="000C29B4" w:rsidRDefault="000C29B4" w:rsidP="000C29B4">
            <w:pPr>
              <w:spacing w:after="0" w:line="20" w:lineRule="atLeast"/>
              <w:jc w:val="center"/>
              <w:rPr>
                <w:rFonts w:ascii="Times New Roman" w:hAnsi="Times New Roman"/>
                <w:b/>
                <w:sz w:val="24"/>
                <w:szCs w:val="24"/>
                <w:lang w:eastAsia="lv-LV" w:bidi="ar-EG"/>
              </w:rPr>
            </w:pPr>
            <w:r w:rsidRPr="000C29B4">
              <w:rPr>
                <w:rFonts w:ascii="Times New Roman" w:hAnsi="Times New Roman"/>
                <w:b/>
                <w:sz w:val="24"/>
                <w:szCs w:val="24"/>
                <w:lang w:eastAsia="lv-LV" w:bidi="ar-EG"/>
              </w:rPr>
              <w:t>Atbilstība 80% no vidējās stundas tarifa likmes valstī</w:t>
            </w:r>
          </w:p>
        </w:tc>
        <w:tc>
          <w:tcPr>
            <w:tcW w:w="1559" w:type="dxa"/>
            <w:shd w:val="clear" w:color="auto" w:fill="auto"/>
            <w:vAlign w:val="center"/>
          </w:tcPr>
          <w:p w:rsidR="000C29B4" w:rsidRPr="000C29B4" w:rsidRDefault="000C29B4" w:rsidP="000C29B4">
            <w:pPr>
              <w:spacing w:after="0" w:line="20" w:lineRule="atLeast"/>
              <w:jc w:val="center"/>
              <w:rPr>
                <w:rFonts w:ascii="Times New Roman" w:hAnsi="Times New Roman"/>
                <w:b/>
                <w:sz w:val="24"/>
                <w:szCs w:val="24"/>
                <w:lang w:eastAsia="lv-LV" w:bidi="ar-EG"/>
              </w:rPr>
            </w:pPr>
            <w:r w:rsidRPr="000C29B4">
              <w:rPr>
                <w:rFonts w:ascii="Times New Roman" w:hAnsi="Times New Roman"/>
                <w:b/>
                <w:sz w:val="24"/>
                <w:szCs w:val="24"/>
                <w:lang w:eastAsia="lv-LV" w:bidi="ar-EG"/>
              </w:rPr>
              <w:t>Atbilstība valsts minimālajai stundas tarifa likmei</w:t>
            </w:r>
          </w:p>
        </w:tc>
      </w:tr>
      <w:tr w:rsidR="000C29B4" w:rsidRPr="000C29B4" w:rsidTr="0087317F">
        <w:tc>
          <w:tcPr>
            <w:tcW w:w="1292" w:type="dxa"/>
            <w:shd w:val="clear" w:color="auto" w:fill="auto"/>
          </w:tcPr>
          <w:p w:rsidR="000C29B4" w:rsidRPr="000C29B4" w:rsidRDefault="000C29B4" w:rsidP="000C29B4">
            <w:pPr>
              <w:spacing w:after="0" w:line="20" w:lineRule="atLeast"/>
              <w:jc w:val="center"/>
              <w:rPr>
                <w:rFonts w:ascii="Times New Roman" w:hAnsi="Times New Roman"/>
                <w:sz w:val="24"/>
                <w:szCs w:val="24"/>
                <w:lang w:eastAsia="lv-LV" w:bidi="ar-EG"/>
              </w:rPr>
            </w:pPr>
            <w:r w:rsidRPr="000C29B4">
              <w:rPr>
                <w:rFonts w:ascii="Times New Roman" w:hAnsi="Times New Roman"/>
                <w:sz w:val="24"/>
                <w:szCs w:val="24"/>
                <w:lang w:eastAsia="lv-LV" w:bidi="ar-EG"/>
              </w:rPr>
              <w:t>2142</w:t>
            </w:r>
          </w:p>
        </w:tc>
        <w:tc>
          <w:tcPr>
            <w:tcW w:w="1456" w:type="dxa"/>
            <w:shd w:val="clear" w:color="auto" w:fill="auto"/>
          </w:tcPr>
          <w:p w:rsidR="000C29B4" w:rsidRPr="000C29B4" w:rsidRDefault="000C29B4" w:rsidP="000C29B4">
            <w:pPr>
              <w:spacing w:after="0" w:line="20" w:lineRule="atLeast"/>
              <w:jc w:val="center"/>
              <w:rPr>
                <w:rFonts w:ascii="Times New Roman" w:hAnsi="Times New Roman"/>
                <w:sz w:val="24"/>
                <w:szCs w:val="24"/>
                <w:lang w:eastAsia="lv-LV" w:bidi="ar-EG"/>
              </w:rPr>
            </w:pPr>
            <w:r w:rsidRPr="000C29B4">
              <w:rPr>
                <w:rFonts w:ascii="Times New Roman" w:hAnsi="Times New Roman"/>
                <w:sz w:val="24"/>
                <w:szCs w:val="24"/>
                <w:lang w:eastAsia="lv-LV" w:bidi="ar-EG"/>
              </w:rPr>
              <w:t>Būvinženieri</w:t>
            </w:r>
          </w:p>
        </w:tc>
        <w:tc>
          <w:tcPr>
            <w:tcW w:w="1410" w:type="dxa"/>
            <w:shd w:val="clear" w:color="auto" w:fill="auto"/>
          </w:tcPr>
          <w:p w:rsidR="000C29B4" w:rsidRPr="000C29B4" w:rsidRDefault="000C29B4" w:rsidP="000C29B4">
            <w:pPr>
              <w:spacing w:after="0" w:line="20" w:lineRule="atLeast"/>
              <w:jc w:val="center"/>
              <w:rPr>
                <w:rFonts w:ascii="Times New Roman" w:hAnsi="Times New Roman"/>
                <w:sz w:val="24"/>
                <w:szCs w:val="24"/>
                <w:lang w:eastAsia="lv-LV" w:bidi="ar-EG"/>
              </w:rPr>
            </w:pPr>
            <w:r w:rsidRPr="000C29B4">
              <w:rPr>
                <w:rFonts w:ascii="Times New Roman" w:hAnsi="Times New Roman"/>
                <w:sz w:val="24"/>
                <w:szCs w:val="24"/>
                <w:lang w:eastAsia="lv-LV" w:bidi="ar-EG"/>
              </w:rPr>
              <w:t>4</w:t>
            </w:r>
          </w:p>
        </w:tc>
        <w:tc>
          <w:tcPr>
            <w:tcW w:w="1370" w:type="dxa"/>
            <w:shd w:val="clear" w:color="auto" w:fill="auto"/>
          </w:tcPr>
          <w:p w:rsidR="000C29B4" w:rsidRPr="000C29B4" w:rsidRDefault="000C29B4" w:rsidP="000C29B4">
            <w:pPr>
              <w:spacing w:after="0" w:line="20" w:lineRule="atLeast"/>
              <w:jc w:val="center"/>
              <w:rPr>
                <w:rFonts w:ascii="Times New Roman" w:hAnsi="Times New Roman"/>
                <w:sz w:val="24"/>
                <w:szCs w:val="24"/>
                <w:lang w:eastAsia="lv-LV" w:bidi="ar-EG"/>
              </w:rPr>
            </w:pPr>
            <w:r w:rsidRPr="000C29B4">
              <w:rPr>
                <w:rFonts w:ascii="Times New Roman" w:hAnsi="Times New Roman"/>
                <w:sz w:val="24"/>
                <w:szCs w:val="24"/>
                <w:lang w:eastAsia="lv-LV" w:bidi="ar-EG"/>
              </w:rPr>
              <w:t>8</w:t>
            </w:r>
          </w:p>
        </w:tc>
        <w:tc>
          <w:tcPr>
            <w:tcW w:w="1276" w:type="dxa"/>
            <w:shd w:val="clear" w:color="auto" w:fill="auto"/>
          </w:tcPr>
          <w:p w:rsidR="000C29B4" w:rsidRPr="000C29B4" w:rsidRDefault="000C29B4" w:rsidP="000C29B4">
            <w:pPr>
              <w:spacing w:after="0" w:line="20" w:lineRule="atLeast"/>
              <w:jc w:val="center"/>
              <w:rPr>
                <w:rFonts w:ascii="Times New Roman" w:hAnsi="Times New Roman"/>
                <w:sz w:val="24"/>
                <w:szCs w:val="24"/>
                <w:lang w:eastAsia="lv-LV" w:bidi="ar-EG"/>
              </w:rPr>
            </w:pPr>
            <w:r w:rsidRPr="000C29B4">
              <w:rPr>
                <w:rFonts w:ascii="Times New Roman" w:hAnsi="Times New Roman"/>
                <w:sz w:val="24"/>
                <w:szCs w:val="24"/>
                <w:lang w:eastAsia="lv-LV" w:bidi="ar-EG"/>
              </w:rPr>
              <w:t>6</w:t>
            </w:r>
          </w:p>
        </w:tc>
        <w:tc>
          <w:tcPr>
            <w:tcW w:w="1276" w:type="dxa"/>
            <w:shd w:val="clear" w:color="auto" w:fill="auto"/>
          </w:tcPr>
          <w:p w:rsidR="000C29B4" w:rsidRPr="000C29B4" w:rsidRDefault="000C29B4" w:rsidP="000C29B4">
            <w:pPr>
              <w:spacing w:after="0" w:line="20" w:lineRule="atLeast"/>
              <w:jc w:val="center"/>
              <w:rPr>
                <w:rFonts w:ascii="Times New Roman" w:hAnsi="Times New Roman"/>
                <w:sz w:val="24"/>
                <w:szCs w:val="24"/>
                <w:u w:val="single"/>
                <w:lang w:eastAsia="lv-LV" w:bidi="ar-EG"/>
              </w:rPr>
            </w:pPr>
            <w:r w:rsidRPr="000C29B4">
              <w:rPr>
                <w:rFonts w:ascii="Times New Roman" w:hAnsi="Times New Roman"/>
                <w:sz w:val="24"/>
                <w:szCs w:val="24"/>
                <w:u w:val="single"/>
                <w:lang w:eastAsia="lv-LV" w:bidi="ar-EG"/>
              </w:rPr>
              <w:t>Neatbilst</w:t>
            </w:r>
          </w:p>
        </w:tc>
        <w:tc>
          <w:tcPr>
            <w:tcW w:w="1559" w:type="dxa"/>
            <w:shd w:val="clear" w:color="auto" w:fill="auto"/>
          </w:tcPr>
          <w:p w:rsidR="000C29B4" w:rsidRPr="000C29B4" w:rsidRDefault="000C29B4" w:rsidP="000C29B4">
            <w:pPr>
              <w:spacing w:after="0" w:line="20" w:lineRule="atLeast"/>
              <w:jc w:val="center"/>
              <w:rPr>
                <w:rFonts w:ascii="Times New Roman" w:hAnsi="Times New Roman"/>
                <w:sz w:val="24"/>
                <w:szCs w:val="24"/>
                <w:lang w:eastAsia="lv-LV" w:bidi="ar-EG"/>
              </w:rPr>
            </w:pPr>
            <w:r w:rsidRPr="000C29B4">
              <w:rPr>
                <w:rFonts w:ascii="Times New Roman" w:hAnsi="Times New Roman"/>
                <w:sz w:val="24"/>
                <w:szCs w:val="24"/>
                <w:lang w:eastAsia="lv-LV" w:bidi="ar-EG"/>
              </w:rPr>
              <w:t>Atbilst</w:t>
            </w:r>
          </w:p>
        </w:tc>
      </w:tr>
    </w:tbl>
    <w:p w:rsidR="005057D5" w:rsidRDefault="005057D5" w:rsidP="000C29B4">
      <w:pPr>
        <w:spacing w:after="0" w:line="20" w:lineRule="atLeast"/>
        <w:ind w:firstLine="720"/>
        <w:jc w:val="both"/>
        <w:rPr>
          <w:rFonts w:ascii="Times New Roman" w:hAnsi="Times New Roman"/>
          <w:b/>
          <w:sz w:val="24"/>
          <w:szCs w:val="24"/>
        </w:rPr>
      </w:pPr>
    </w:p>
    <w:p w:rsidR="000C29B4" w:rsidRPr="000C29B4" w:rsidRDefault="000C29B4" w:rsidP="000C29B4">
      <w:pPr>
        <w:spacing w:after="0" w:line="20" w:lineRule="atLeast"/>
        <w:ind w:firstLine="720"/>
        <w:jc w:val="both"/>
        <w:rPr>
          <w:rFonts w:ascii="Times New Roman" w:hAnsi="Times New Roman"/>
          <w:b/>
          <w:sz w:val="24"/>
          <w:szCs w:val="24"/>
        </w:rPr>
      </w:pPr>
      <w:r w:rsidRPr="000C29B4">
        <w:rPr>
          <w:rFonts w:ascii="Times New Roman" w:hAnsi="Times New Roman"/>
          <w:b/>
          <w:sz w:val="24"/>
          <w:szCs w:val="24"/>
        </w:rPr>
        <w:t>Atbilde:</w:t>
      </w:r>
    </w:p>
    <w:p w:rsidR="000C29B4" w:rsidRPr="000C29B4" w:rsidRDefault="000C29B4" w:rsidP="000C29B4">
      <w:pPr>
        <w:widowControl w:val="0"/>
        <w:spacing w:after="0" w:line="240" w:lineRule="auto"/>
        <w:ind w:firstLine="709"/>
        <w:jc w:val="both"/>
        <w:rPr>
          <w:rFonts w:ascii="Times New Roman" w:hAnsi="Times New Roman"/>
          <w:sz w:val="24"/>
          <w:szCs w:val="24"/>
        </w:rPr>
      </w:pPr>
      <w:r w:rsidRPr="000C29B4">
        <w:rPr>
          <w:rFonts w:ascii="Times New Roman" w:hAnsi="Times New Roman"/>
          <w:sz w:val="24"/>
          <w:szCs w:val="24"/>
        </w:rPr>
        <w:t>Atklāta konkursa nolikuma 7.7.7.apakšpunkts nosaka, ka</w:t>
      </w:r>
      <w:r w:rsidRPr="000C29B4">
        <w:rPr>
          <w:rFonts w:ascii="Times New Roman" w:eastAsia="Times New Roman" w:hAnsi="Times New Roman"/>
          <w:bCs/>
          <w:sz w:val="24"/>
          <w:szCs w:val="24"/>
          <w:lang w:eastAsia="lv-LV" w:bidi="ar-EG"/>
        </w:rPr>
        <w:t xml:space="preserve"> 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Iepriekšminētais nolikuma apakšpunkts atkārto Publisko iepirkumu likuma 48.panta pirmajā prim daļā noteikto nosacījumu.</w:t>
      </w:r>
    </w:p>
    <w:p w:rsidR="000C29B4" w:rsidRPr="000C29B4" w:rsidRDefault="000C29B4" w:rsidP="000C29B4">
      <w:pPr>
        <w:widowControl w:val="0"/>
        <w:spacing w:after="0" w:line="240" w:lineRule="auto"/>
        <w:ind w:firstLine="709"/>
        <w:jc w:val="both"/>
        <w:rPr>
          <w:rFonts w:ascii="Times New Roman" w:hAnsi="Times New Roman"/>
          <w:bCs/>
          <w:sz w:val="24"/>
          <w:szCs w:val="24"/>
          <w:lang w:eastAsia="lv-LV"/>
        </w:rPr>
      </w:pPr>
      <w:r w:rsidRPr="000C29B4">
        <w:rPr>
          <w:rFonts w:ascii="Times New Roman" w:hAnsi="Times New Roman"/>
          <w:sz w:val="24"/>
          <w:szCs w:val="24"/>
        </w:rPr>
        <w:t xml:space="preserve">Atklāta konkursa nolikuma 7.7.8.apakšpunkts nosaka, ka </w:t>
      </w:r>
      <w:r w:rsidRPr="000C29B4">
        <w:rPr>
          <w:rFonts w:ascii="Times New Roman" w:hAnsi="Times New Roman"/>
          <w:bCs/>
          <w:sz w:val="24"/>
          <w:szCs w:val="24"/>
          <w:lang w:eastAsia="lv-LV"/>
        </w:rPr>
        <w:t xml:space="preserve">ja iepirkuma komisija konstatē, ka piedāvājums ir nepamatoti lēts, tad pirms šā piedāvājuma iespējamās noraidīšanas rakstveidā tiek </w:t>
      </w:r>
      <w:r w:rsidRPr="000C29B4">
        <w:rPr>
          <w:rFonts w:ascii="Times New Roman" w:hAnsi="Times New Roman"/>
          <w:bCs/>
          <w:sz w:val="24"/>
          <w:szCs w:val="24"/>
          <w:lang w:eastAsia="lv-LV"/>
        </w:rPr>
        <w:lastRenderedPageBreak/>
        <w:t>pieprasīts detalizēts paskaidrojums par būtiskajiem piedāvājuma nosacījumiem. Vienlaikus Publisko iepirkumu likuma 48.panta otrās daļas 6.punkts nosaka, ka detalizētais paskaidrojums īpaši var attiekties uz atšķirību starp pretendenta un tā piedāvājumā norādīto apakšuzņēmēju darba ņēmēju vidējām stundas tarifa likmēm profesiju grupās un Valsts ieņēmumu dienesta apkopotajiem datiem par darba ņēmēju vidējām stundas tarifa likmēm profesiju grupās.</w:t>
      </w:r>
    </w:p>
    <w:p w:rsidR="000C29B4" w:rsidRPr="000C29B4" w:rsidRDefault="000C29B4" w:rsidP="000C29B4">
      <w:pPr>
        <w:widowControl w:val="0"/>
        <w:spacing w:after="0" w:line="240" w:lineRule="auto"/>
        <w:ind w:firstLine="709"/>
        <w:jc w:val="both"/>
        <w:rPr>
          <w:rFonts w:ascii="Times New Roman" w:hAnsi="Times New Roman"/>
          <w:bCs/>
          <w:sz w:val="24"/>
          <w:szCs w:val="24"/>
          <w:lang w:eastAsia="lv-LV"/>
        </w:rPr>
      </w:pPr>
      <w:r w:rsidRPr="000C29B4">
        <w:rPr>
          <w:rFonts w:ascii="Times New Roman" w:hAnsi="Times New Roman"/>
          <w:sz w:val="24"/>
          <w:szCs w:val="24"/>
        </w:rPr>
        <w:t xml:space="preserve">Atklāta konkursa nolikuma 7.7.9.apakšpunkts nosaka, ka </w:t>
      </w:r>
      <w:r w:rsidRPr="000C29B4">
        <w:rPr>
          <w:rFonts w:ascii="Times New Roman" w:hAnsi="Times New Roman"/>
          <w:bCs/>
          <w:sz w:val="24"/>
          <w:szCs w:val="24"/>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atzinumu no Valsts ieņēmumu dienesta. Vienlaikus Publisko iepirkumu likuma 48.panta trešā daļa nosaka, ka Pasūtītājs, konsultējoties ar pretendentu, izvērtē iepriekšminēto faktoru,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 Valsts ieņēmumu dienests, veicot nodokļu administrēšanas pasākumus, pārbauda vidējās stundas tarifa likmes pamatotību un sniedz atzinumu pasūtītājam 15 dienu laikā.</w:t>
      </w:r>
    </w:p>
    <w:p w:rsidR="000C29B4" w:rsidRPr="000C29B4" w:rsidRDefault="000C29B4" w:rsidP="000C29B4">
      <w:pPr>
        <w:widowControl w:val="0"/>
        <w:spacing w:after="0" w:line="240" w:lineRule="auto"/>
        <w:ind w:firstLine="709"/>
        <w:jc w:val="both"/>
        <w:rPr>
          <w:rFonts w:ascii="Times New Roman" w:eastAsia="Times New Roman" w:hAnsi="Times New Roman"/>
          <w:bCs/>
          <w:sz w:val="24"/>
          <w:szCs w:val="24"/>
          <w:lang w:eastAsia="lv-LV"/>
        </w:rPr>
      </w:pPr>
      <w:r w:rsidRPr="000C29B4">
        <w:rPr>
          <w:rFonts w:ascii="Times New Roman" w:hAnsi="Times New Roman"/>
          <w:bCs/>
          <w:sz w:val="24"/>
          <w:szCs w:val="24"/>
          <w:lang w:eastAsia="lv-LV"/>
        </w:rPr>
        <w:t xml:space="preserve">Ņemot vērā iepriekšminēto, secināms, ka pretendents automātiski nav izslēdzams no piedalīšanās atklātā konkursā, </w:t>
      </w:r>
      <w:r w:rsidRPr="000C29B4">
        <w:rPr>
          <w:rFonts w:ascii="Times New Roman" w:eastAsia="Times New Roman" w:hAnsi="Times New Roman"/>
          <w:bCs/>
          <w:sz w:val="24"/>
          <w:szCs w:val="24"/>
          <w:lang w:eastAsia="lv-LV" w:bidi="ar-EG"/>
        </w:rPr>
        <w:t>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w:t>
      </w:r>
      <w:r w:rsidRPr="000C29B4">
        <w:rPr>
          <w:rFonts w:ascii="Times New Roman" w:hAnsi="Times New Roman"/>
          <w:bCs/>
          <w:sz w:val="24"/>
          <w:szCs w:val="24"/>
          <w:lang w:eastAsia="lv-LV"/>
        </w:rPr>
        <w:t>. Šajā gadījumā pasūtītājam ir pienākums izvērtēt iespējamu nepamatoti lētu piedāvājumu, veicot Atklāta konkursa nolikumā un Publisko iepirkumu likumā minētās darbības un tikai pēc to izpildes pasūtītājs ir tiesīgs lemt vai konkrētais piedāvājums ir vai nav nepamatoti lēts. Ja pasūtītājs konstatē, ka pretendenta piedāvājums ir nepamatoti lēts, tad saskaņā ar Publisko iepirkumu likuma 48.panta pirmo daļu tas tiek noraidīts.</w:t>
      </w:r>
    </w:p>
    <w:p w:rsidR="00523661" w:rsidRPr="008A7BC1" w:rsidRDefault="00523661" w:rsidP="007334C4">
      <w:pPr>
        <w:tabs>
          <w:tab w:val="left" w:pos="709"/>
        </w:tabs>
        <w:spacing w:after="0" w:line="20" w:lineRule="atLeast"/>
        <w:ind w:firstLine="709"/>
        <w:jc w:val="both"/>
        <w:rPr>
          <w:rFonts w:ascii="Times New Roman" w:eastAsia="Times New Roman" w:hAnsi="Times New Roman"/>
          <w:sz w:val="24"/>
          <w:szCs w:val="24"/>
        </w:rPr>
      </w:pPr>
    </w:p>
    <w:p w:rsidR="007334C4" w:rsidRDefault="007334C4" w:rsidP="00F27634">
      <w:pPr>
        <w:tabs>
          <w:tab w:val="left" w:pos="709"/>
        </w:tabs>
        <w:spacing w:after="0" w:line="240" w:lineRule="auto"/>
        <w:ind w:firstLine="720"/>
        <w:jc w:val="both"/>
        <w:rPr>
          <w:rFonts w:ascii="Times New Roman" w:hAnsi="Times New Roman"/>
          <w:sz w:val="24"/>
          <w:szCs w:val="24"/>
        </w:rPr>
      </w:pPr>
    </w:p>
    <w:p w:rsidR="000C29B4" w:rsidRPr="008A7BC1" w:rsidRDefault="000C29B4" w:rsidP="00F27634">
      <w:pPr>
        <w:tabs>
          <w:tab w:val="left" w:pos="709"/>
        </w:tabs>
        <w:spacing w:after="0" w:line="240" w:lineRule="auto"/>
        <w:ind w:firstLine="720"/>
        <w:jc w:val="both"/>
        <w:rPr>
          <w:rFonts w:ascii="Times New Roman" w:hAnsi="Times New Roman"/>
          <w:sz w:val="24"/>
          <w:szCs w:val="24"/>
        </w:rPr>
      </w:pPr>
    </w:p>
    <w:p w:rsidR="007334C4" w:rsidRPr="007334C4" w:rsidRDefault="007334C4" w:rsidP="007334C4">
      <w:pPr>
        <w:spacing w:after="0" w:line="240" w:lineRule="auto"/>
        <w:rPr>
          <w:rFonts w:ascii="Times New Roman" w:eastAsia="Times New Roman" w:hAnsi="Times New Roman"/>
          <w:bCs/>
          <w:sz w:val="24"/>
          <w:szCs w:val="24"/>
        </w:rPr>
      </w:pPr>
      <w:r w:rsidRPr="007334C4">
        <w:rPr>
          <w:rFonts w:ascii="Times New Roman" w:eastAsia="Times New Roman" w:hAnsi="Times New Roman"/>
          <w:bCs/>
          <w:sz w:val="24"/>
          <w:szCs w:val="24"/>
        </w:rPr>
        <w:t xml:space="preserve">Iepirkuma komisijas priekšsēdētāja                                </w:t>
      </w:r>
      <w:r w:rsidR="00E32100" w:rsidRPr="00E32100">
        <w:rPr>
          <w:rFonts w:ascii="Times New Roman" w:eastAsia="Times New Roman" w:hAnsi="Times New Roman"/>
          <w:bCs/>
          <w:i/>
          <w:sz w:val="24"/>
          <w:szCs w:val="24"/>
        </w:rPr>
        <w:t>(personiskais paraksts)</w:t>
      </w:r>
      <w:r w:rsidR="000C29B4">
        <w:rPr>
          <w:rFonts w:ascii="Times New Roman" w:eastAsia="Times New Roman" w:hAnsi="Times New Roman"/>
          <w:bCs/>
          <w:sz w:val="24"/>
          <w:szCs w:val="24"/>
        </w:rPr>
        <w:t xml:space="preserve"> </w:t>
      </w:r>
      <w:r w:rsidRPr="007334C4">
        <w:rPr>
          <w:rFonts w:ascii="Times New Roman" w:eastAsia="Times New Roman" w:hAnsi="Times New Roman"/>
          <w:bCs/>
          <w:sz w:val="24"/>
          <w:szCs w:val="24"/>
        </w:rPr>
        <w:t>J.Kornutjaka</w:t>
      </w:r>
    </w:p>
    <w:p w:rsidR="007334C4" w:rsidRPr="00F27634" w:rsidRDefault="007334C4" w:rsidP="00F27634">
      <w:pPr>
        <w:tabs>
          <w:tab w:val="left" w:pos="709"/>
        </w:tabs>
        <w:spacing w:after="0" w:line="240" w:lineRule="auto"/>
        <w:ind w:firstLine="720"/>
        <w:jc w:val="both"/>
        <w:rPr>
          <w:rFonts w:ascii="Times New Roman" w:hAnsi="Times New Roman"/>
          <w:sz w:val="24"/>
          <w:szCs w:val="24"/>
        </w:rPr>
      </w:pPr>
      <w:bookmarkStart w:id="0" w:name="_GoBack"/>
      <w:bookmarkEnd w:id="0"/>
    </w:p>
    <w:sectPr w:rsidR="007334C4" w:rsidRPr="00F27634" w:rsidSect="00F27634">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E32100">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0C29B4"/>
    <w:rsid w:val="00196AE5"/>
    <w:rsid w:val="001C4520"/>
    <w:rsid w:val="00225F57"/>
    <w:rsid w:val="00282824"/>
    <w:rsid w:val="004D3D24"/>
    <w:rsid w:val="005057D5"/>
    <w:rsid w:val="00523661"/>
    <w:rsid w:val="00540F63"/>
    <w:rsid w:val="00553321"/>
    <w:rsid w:val="00612555"/>
    <w:rsid w:val="0065418E"/>
    <w:rsid w:val="00670C72"/>
    <w:rsid w:val="006F3BEA"/>
    <w:rsid w:val="007271DD"/>
    <w:rsid w:val="007334C4"/>
    <w:rsid w:val="007557E3"/>
    <w:rsid w:val="00765644"/>
    <w:rsid w:val="00842FB0"/>
    <w:rsid w:val="00847B04"/>
    <w:rsid w:val="00854BEC"/>
    <w:rsid w:val="008A7BC1"/>
    <w:rsid w:val="008D028E"/>
    <w:rsid w:val="008D65A2"/>
    <w:rsid w:val="008E7DDD"/>
    <w:rsid w:val="008F65FA"/>
    <w:rsid w:val="00912120"/>
    <w:rsid w:val="00984733"/>
    <w:rsid w:val="009E0F62"/>
    <w:rsid w:val="00AD5411"/>
    <w:rsid w:val="00B4582C"/>
    <w:rsid w:val="00D2327D"/>
    <w:rsid w:val="00E32100"/>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8E40-2C18-48BF-B8B3-E5881B0B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42</cp:revision>
  <cp:lastPrinted>2015-03-04T14:42:00Z</cp:lastPrinted>
  <dcterms:created xsi:type="dcterms:W3CDTF">2013-11-20T07:34:00Z</dcterms:created>
  <dcterms:modified xsi:type="dcterms:W3CDTF">2015-08-21T11:39:00Z</dcterms:modified>
</cp:coreProperties>
</file>