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6E" w:rsidRPr="00CF63A5" w:rsidRDefault="0082276E" w:rsidP="0082276E">
      <w:pPr>
        <w:ind w:firstLine="567"/>
        <w:jc w:val="center"/>
        <w:rPr>
          <w:rFonts w:ascii="Times New Roman" w:hAnsi="Times New Roman"/>
          <w:b/>
          <w:color w:val="000000"/>
          <w:sz w:val="24"/>
          <w:szCs w:val="24"/>
        </w:rPr>
      </w:pPr>
    </w:p>
    <w:p w:rsidR="00CF63A5" w:rsidRPr="00CF63A5" w:rsidRDefault="00CF63A5" w:rsidP="00CF63A5">
      <w:pPr>
        <w:spacing w:after="0"/>
        <w:jc w:val="center"/>
        <w:rPr>
          <w:rFonts w:ascii="Times New Roman" w:hAnsi="Times New Roman"/>
          <w:b/>
          <w:bCs/>
          <w:sz w:val="28"/>
          <w:szCs w:val="28"/>
        </w:rPr>
      </w:pPr>
      <w:r w:rsidRPr="00CF63A5">
        <w:rPr>
          <w:rFonts w:ascii="Times New Roman" w:hAnsi="Times New Roman"/>
          <w:b/>
          <w:bCs/>
          <w:sz w:val="28"/>
          <w:szCs w:val="28"/>
        </w:rPr>
        <w:t>Atklātā konkursa</w:t>
      </w:r>
    </w:p>
    <w:p w:rsidR="00CF63A5" w:rsidRPr="00CF63A5" w:rsidRDefault="00CF63A5" w:rsidP="00CF63A5">
      <w:pPr>
        <w:spacing w:after="0"/>
        <w:jc w:val="center"/>
        <w:rPr>
          <w:rFonts w:ascii="Times New Roman" w:hAnsi="Times New Roman"/>
          <w:b/>
          <w:sz w:val="28"/>
          <w:szCs w:val="28"/>
        </w:rPr>
      </w:pPr>
      <w:r w:rsidRPr="00CF63A5">
        <w:rPr>
          <w:rFonts w:ascii="Times New Roman" w:hAnsi="Times New Roman"/>
          <w:b/>
          <w:sz w:val="28"/>
          <w:szCs w:val="28"/>
        </w:rPr>
        <w:t>„</w:t>
      </w:r>
      <w:r w:rsidRPr="00CF63A5">
        <w:rPr>
          <w:rFonts w:ascii="Times New Roman" w:hAnsi="Times New Roman"/>
          <w:b/>
          <w:bCs/>
          <w:sz w:val="28"/>
          <w:szCs w:val="28"/>
        </w:rPr>
        <w:t>Būvprojektu izstrāde un autoruzraudzība Daugavpils pilsētas pašvaldības objektiem</w:t>
      </w:r>
      <w:r w:rsidRPr="00CF63A5">
        <w:rPr>
          <w:rFonts w:ascii="Times New Roman" w:hAnsi="Times New Roman"/>
          <w:b/>
          <w:sz w:val="28"/>
          <w:szCs w:val="28"/>
        </w:rPr>
        <w:t>”</w:t>
      </w:r>
    </w:p>
    <w:p w:rsidR="0082276E" w:rsidRPr="00CF63A5" w:rsidRDefault="00CF63A5" w:rsidP="00CF63A5">
      <w:pPr>
        <w:spacing w:after="0"/>
        <w:ind w:firstLine="567"/>
        <w:jc w:val="center"/>
        <w:rPr>
          <w:b/>
        </w:rPr>
      </w:pPr>
      <w:r w:rsidRPr="00CF63A5">
        <w:rPr>
          <w:rFonts w:ascii="Times New Roman" w:hAnsi="Times New Roman"/>
          <w:b/>
          <w:sz w:val="28"/>
          <w:szCs w:val="28"/>
        </w:rPr>
        <w:t>(iepirkuma identifikācijas numurs DPD 2018/115)</w:t>
      </w:r>
    </w:p>
    <w:p w:rsidR="00CE291E" w:rsidRPr="0082276E" w:rsidRDefault="00CE291E" w:rsidP="0082276E">
      <w:pPr>
        <w:spacing w:after="0" w:line="240" w:lineRule="auto"/>
        <w:ind w:firstLine="567"/>
        <w:jc w:val="center"/>
        <w:rPr>
          <w:rFonts w:ascii="Times New Roman" w:eastAsia="Times New Roman" w:hAnsi="Times New Roman"/>
          <w:b/>
          <w:sz w:val="24"/>
          <w:szCs w:val="24"/>
        </w:rPr>
      </w:pPr>
    </w:p>
    <w:p w:rsidR="007866C9" w:rsidRDefault="007271DD" w:rsidP="008D028E">
      <w:pPr>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A61FD7">
        <w:rPr>
          <w:rFonts w:ascii="Times New Roman" w:hAnsi="Times New Roman"/>
          <w:b/>
          <w:sz w:val="24"/>
          <w:szCs w:val="24"/>
        </w:rPr>
        <w:t>2</w:t>
      </w:r>
    </w:p>
    <w:p w:rsidR="00C41C70" w:rsidRPr="00257EF0" w:rsidRDefault="008D028E" w:rsidP="00222272">
      <w:pPr>
        <w:ind w:firstLine="567"/>
        <w:jc w:val="both"/>
        <w:rPr>
          <w:rFonts w:ascii="Times New Roman" w:eastAsia="Times New Roman" w:hAnsi="Times New Roman"/>
          <w:sz w:val="24"/>
          <w:szCs w:val="24"/>
        </w:rPr>
      </w:pPr>
      <w:r w:rsidRPr="00257EF0">
        <w:rPr>
          <w:rFonts w:ascii="Times New Roman" w:eastAsia="Times New Roman" w:hAnsi="Times New Roman"/>
          <w:sz w:val="24"/>
          <w:szCs w:val="24"/>
        </w:rPr>
        <w:t>Daugavpils pilsētas domes iepirkumu komisija 20</w:t>
      </w:r>
      <w:r w:rsidR="00CE291E" w:rsidRPr="00257EF0">
        <w:rPr>
          <w:rFonts w:ascii="Times New Roman" w:eastAsia="Times New Roman" w:hAnsi="Times New Roman"/>
          <w:sz w:val="24"/>
          <w:szCs w:val="24"/>
        </w:rPr>
        <w:t>18</w:t>
      </w:r>
      <w:r w:rsidRPr="00257EF0">
        <w:rPr>
          <w:rFonts w:ascii="Times New Roman" w:eastAsia="Times New Roman" w:hAnsi="Times New Roman"/>
          <w:sz w:val="24"/>
          <w:szCs w:val="24"/>
        </w:rPr>
        <w:t xml:space="preserve">.gada </w:t>
      </w:r>
      <w:r w:rsidR="00A61FD7">
        <w:rPr>
          <w:rFonts w:ascii="Times New Roman" w:eastAsia="Times New Roman" w:hAnsi="Times New Roman"/>
          <w:sz w:val="24"/>
          <w:szCs w:val="24"/>
        </w:rPr>
        <w:t>4</w:t>
      </w:r>
      <w:r w:rsidR="00CF63A5" w:rsidRPr="00257EF0">
        <w:rPr>
          <w:rFonts w:ascii="Times New Roman" w:eastAsia="Times New Roman" w:hAnsi="Times New Roman"/>
          <w:sz w:val="24"/>
          <w:szCs w:val="24"/>
        </w:rPr>
        <w:t xml:space="preserve">.oktobra </w:t>
      </w:r>
      <w:r w:rsidR="007B0F12" w:rsidRPr="00257EF0">
        <w:rPr>
          <w:rFonts w:ascii="Times New Roman" w:eastAsia="Times New Roman" w:hAnsi="Times New Roman"/>
          <w:sz w:val="24"/>
          <w:szCs w:val="24"/>
        </w:rPr>
        <w:t>sēdē</w:t>
      </w:r>
      <w:r w:rsidR="00CE291E" w:rsidRPr="00257EF0">
        <w:rPr>
          <w:rFonts w:ascii="Times New Roman" w:eastAsia="Times New Roman" w:hAnsi="Times New Roman"/>
          <w:sz w:val="24"/>
          <w:szCs w:val="24"/>
        </w:rPr>
        <w:t xml:space="preserve"> </w:t>
      </w:r>
      <w:r w:rsidR="008E7DDD" w:rsidRPr="00257EF0">
        <w:rPr>
          <w:rFonts w:ascii="Times New Roman" w:eastAsia="Times New Roman" w:hAnsi="Times New Roman"/>
          <w:sz w:val="24"/>
          <w:szCs w:val="24"/>
        </w:rPr>
        <w:t>(prot.Nr</w:t>
      </w:r>
      <w:r w:rsidR="00553321" w:rsidRPr="00257EF0">
        <w:rPr>
          <w:rFonts w:ascii="Times New Roman" w:eastAsia="Times New Roman" w:hAnsi="Times New Roman"/>
          <w:sz w:val="24"/>
          <w:szCs w:val="24"/>
        </w:rPr>
        <w:t>.</w:t>
      </w:r>
      <w:r w:rsidR="00A61FD7">
        <w:rPr>
          <w:rFonts w:ascii="Times New Roman" w:eastAsia="Times New Roman" w:hAnsi="Times New Roman"/>
          <w:sz w:val="24"/>
          <w:szCs w:val="24"/>
        </w:rPr>
        <w:t>3</w:t>
      </w:r>
      <w:r w:rsidR="00553321" w:rsidRPr="00257EF0">
        <w:rPr>
          <w:rFonts w:ascii="Times New Roman" w:eastAsia="Times New Roman" w:hAnsi="Times New Roman"/>
          <w:sz w:val="24"/>
          <w:szCs w:val="24"/>
        </w:rPr>
        <w:t>)</w:t>
      </w:r>
      <w:r w:rsidRPr="00257EF0">
        <w:rPr>
          <w:rFonts w:ascii="Times New Roman" w:eastAsia="Times New Roman" w:hAnsi="Times New Roman"/>
          <w:sz w:val="24"/>
          <w:szCs w:val="24"/>
        </w:rPr>
        <w:t xml:space="preserve"> ir izskatījusi pretendent</w:t>
      </w:r>
      <w:r w:rsidR="0082276E" w:rsidRPr="00257EF0">
        <w:rPr>
          <w:rFonts w:ascii="Times New Roman" w:eastAsia="Times New Roman" w:hAnsi="Times New Roman"/>
          <w:sz w:val="24"/>
          <w:szCs w:val="24"/>
        </w:rPr>
        <w:t xml:space="preserve">a elektroniski </w:t>
      </w:r>
      <w:r w:rsidR="005632D1" w:rsidRPr="00257EF0">
        <w:rPr>
          <w:rFonts w:ascii="Times New Roman" w:eastAsia="Times New Roman" w:hAnsi="Times New Roman"/>
          <w:sz w:val="24"/>
          <w:szCs w:val="24"/>
        </w:rPr>
        <w:t>uzdoto</w:t>
      </w:r>
      <w:r w:rsidRPr="00257EF0">
        <w:rPr>
          <w:rFonts w:ascii="Times New Roman" w:eastAsia="Times New Roman" w:hAnsi="Times New Roman"/>
          <w:sz w:val="24"/>
          <w:szCs w:val="24"/>
        </w:rPr>
        <w:t xml:space="preserve"> jaut</w:t>
      </w:r>
      <w:r w:rsidR="005632D1" w:rsidRPr="00257EF0">
        <w:rPr>
          <w:rFonts w:ascii="Times New Roman" w:eastAsia="Times New Roman" w:hAnsi="Times New Roman"/>
          <w:sz w:val="24"/>
          <w:szCs w:val="24"/>
        </w:rPr>
        <w:t>ājumu</w:t>
      </w:r>
      <w:r w:rsidR="007271DD" w:rsidRPr="00257EF0">
        <w:rPr>
          <w:rFonts w:ascii="Times New Roman" w:eastAsia="Times New Roman" w:hAnsi="Times New Roman"/>
          <w:sz w:val="24"/>
          <w:szCs w:val="24"/>
        </w:rPr>
        <w:t xml:space="preserve"> par </w:t>
      </w:r>
      <w:r w:rsidR="007B0F12" w:rsidRPr="00257EF0">
        <w:rPr>
          <w:rFonts w:ascii="Times New Roman" w:eastAsia="Times New Roman" w:hAnsi="Times New Roman"/>
          <w:bCs/>
          <w:sz w:val="24"/>
          <w:szCs w:val="24"/>
        </w:rPr>
        <w:t xml:space="preserve">atklātā konkursa </w:t>
      </w:r>
      <w:r w:rsidR="00257EF0" w:rsidRPr="00257EF0">
        <w:rPr>
          <w:rFonts w:ascii="Times New Roman" w:hAnsi="Times New Roman"/>
          <w:sz w:val="24"/>
          <w:szCs w:val="24"/>
        </w:rPr>
        <w:t>„</w:t>
      </w:r>
      <w:r w:rsidR="00257EF0" w:rsidRPr="00257EF0">
        <w:rPr>
          <w:rFonts w:ascii="Times New Roman" w:hAnsi="Times New Roman"/>
          <w:bCs/>
          <w:sz w:val="24"/>
          <w:szCs w:val="24"/>
        </w:rPr>
        <w:t>Būvprojektu izstrāde un autoruzraudzība Daugavpils pilsētas pašvaldības objektiem</w:t>
      </w:r>
      <w:r w:rsidR="00257EF0" w:rsidRPr="00257EF0">
        <w:rPr>
          <w:rFonts w:ascii="Times New Roman" w:hAnsi="Times New Roman"/>
          <w:sz w:val="24"/>
          <w:szCs w:val="24"/>
        </w:rPr>
        <w:t>”</w:t>
      </w:r>
      <w:r w:rsidR="005632D1" w:rsidRPr="00257EF0">
        <w:rPr>
          <w:rFonts w:ascii="Times New Roman" w:hAnsi="Times New Roman"/>
          <w:color w:val="000000"/>
          <w:sz w:val="24"/>
          <w:szCs w:val="24"/>
        </w:rPr>
        <w:t xml:space="preserve">, </w:t>
      </w:r>
      <w:r w:rsidR="005632D1" w:rsidRPr="00257EF0">
        <w:rPr>
          <w:rFonts w:ascii="Times New Roman" w:hAnsi="Times New Roman"/>
          <w:bCs/>
          <w:color w:val="000000"/>
          <w:sz w:val="24"/>
          <w:szCs w:val="24"/>
        </w:rPr>
        <w:t>(iepirkuma identifikācijas numurs DPD 2018/</w:t>
      </w:r>
      <w:r w:rsidR="00257EF0" w:rsidRPr="00257EF0">
        <w:rPr>
          <w:rFonts w:ascii="Times New Roman" w:hAnsi="Times New Roman"/>
          <w:bCs/>
          <w:color w:val="000000"/>
          <w:sz w:val="24"/>
          <w:szCs w:val="24"/>
        </w:rPr>
        <w:t>115</w:t>
      </w:r>
      <w:r w:rsidR="005632D1" w:rsidRPr="00257EF0">
        <w:rPr>
          <w:rFonts w:ascii="Times New Roman" w:hAnsi="Times New Roman"/>
          <w:bCs/>
          <w:color w:val="000000"/>
          <w:sz w:val="24"/>
          <w:szCs w:val="24"/>
        </w:rPr>
        <w:t xml:space="preserve">), </w:t>
      </w:r>
      <w:r w:rsidR="00CE291E" w:rsidRPr="00257EF0">
        <w:rPr>
          <w:rFonts w:ascii="Times New Roman" w:eastAsia="Times New Roman" w:hAnsi="Times New Roman"/>
          <w:sz w:val="24"/>
          <w:szCs w:val="24"/>
          <w:lang w:eastAsia="ar-SA"/>
        </w:rPr>
        <w:t xml:space="preserve"> </w:t>
      </w:r>
      <w:r w:rsidR="007B0F12" w:rsidRPr="00257EF0">
        <w:rPr>
          <w:rFonts w:ascii="Times New Roman" w:eastAsia="Times New Roman" w:hAnsi="Times New Roman"/>
          <w:sz w:val="24"/>
          <w:szCs w:val="24"/>
        </w:rPr>
        <w:t>tehnisk</w:t>
      </w:r>
      <w:r w:rsidR="00D15BB9" w:rsidRPr="00257EF0">
        <w:rPr>
          <w:rFonts w:ascii="Times New Roman" w:eastAsia="Times New Roman" w:hAnsi="Times New Roman"/>
          <w:sz w:val="24"/>
          <w:szCs w:val="24"/>
        </w:rPr>
        <w:t>o</w:t>
      </w:r>
      <w:r w:rsidR="007B0F12" w:rsidRPr="00257EF0">
        <w:rPr>
          <w:rFonts w:ascii="Times New Roman" w:eastAsia="Times New Roman" w:hAnsi="Times New Roman"/>
          <w:sz w:val="24"/>
          <w:szCs w:val="24"/>
        </w:rPr>
        <w:t xml:space="preserve"> specifikācij</w:t>
      </w:r>
      <w:r w:rsidR="00D15BB9" w:rsidRPr="00257EF0">
        <w:rPr>
          <w:rFonts w:ascii="Times New Roman" w:eastAsia="Times New Roman" w:hAnsi="Times New Roman"/>
          <w:sz w:val="24"/>
          <w:szCs w:val="24"/>
        </w:rPr>
        <w:t>u</w:t>
      </w:r>
      <w:r w:rsidR="00257EF0" w:rsidRPr="00257EF0">
        <w:rPr>
          <w:rFonts w:ascii="Times New Roman" w:eastAsia="Times New Roman" w:hAnsi="Times New Roman"/>
          <w:sz w:val="24"/>
          <w:szCs w:val="24"/>
        </w:rPr>
        <w:t xml:space="preserve"> 2.daļā</w:t>
      </w:r>
      <w:r w:rsidR="00D15BB9" w:rsidRPr="00257EF0">
        <w:rPr>
          <w:rFonts w:ascii="Times New Roman" w:eastAsia="Times New Roman" w:hAnsi="Times New Roman"/>
          <w:sz w:val="24"/>
          <w:szCs w:val="24"/>
        </w:rPr>
        <w:t>:</w:t>
      </w:r>
    </w:p>
    <w:p w:rsidR="00D15BB9" w:rsidRPr="00D15BB9" w:rsidRDefault="00D15BB9" w:rsidP="000529F9">
      <w:pPr>
        <w:spacing w:after="120"/>
        <w:ind w:firstLine="567"/>
        <w:jc w:val="both"/>
        <w:rPr>
          <w:rFonts w:ascii="Times New Roman" w:eastAsia="Times New Roman" w:hAnsi="Times New Roman"/>
          <w:b/>
          <w:sz w:val="24"/>
          <w:szCs w:val="24"/>
        </w:rPr>
      </w:pPr>
      <w:r w:rsidRPr="00D15BB9">
        <w:rPr>
          <w:rFonts w:ascii="Times New Roman" w:eastAsia="Times New Roman" w:hAnsi="Times New Roman"/>
          <w:b/>
          <w:sz w:val="24"/>
          <w:szCs w:val="24"/>
        </w:rPr>
        <w:t>Jautājums:</w:t>
      </w:r>
    </w:p>
    <w:p w:rsidR="00222272" w:rsidRPr="00222272" w:rsidRDefault="00222272" w:rsidP="000529F9">
      <w:pPr>
        <w:widowControl w:val="0"/>
        <w:spacing w:after="120"/>
        <w:ind w:firstLine="567"/>
        <w:jc w:val="both"/>
        <w:rPr>
          <w:rFonts w:ascii="Times New Roman" w:hAnsi="Times New Roman"/>
          <w:color w:val="000000"/>
        </w:rPr>
      </w:pPr>
      <w:r w:rsidRPr="00222272">
        <w:rPr>
          <w:rFonts w:ascii="Times New Roman" w:hAnsi="Times New Roman"/>
        </w:rPr>
        <w:t>Esam iepazinušies ar Daugavpils pilsētas domes</w:t>
      </w:r>
      <w:r w:rsidRPr="00222272">
        <w:rPr>
          <w:rFonts w:ascii="Times New Roman" w:hAnsi="Times New Roman"/>
          <w:b/>
          <w:i/>
        </w:rPr>
        <w:t xml:space="preserve"> </w:t>
      </w:r>
      <w:r w:rsidRPr="00222272">
        <w:rPr>
          <w:rFonts w:ascii="Times New Roman" w:hAnsi="Times New Roman"/>
        </w:rPr>
        <w:t xml:space="preserve">Atklāta konkursa </w:t>
      </w:r>
      <w:r w:rsidRPr="00222272">
        <w:rPr>
          <w:rFonts w:ascii="Times New Roman" w:hAnsi="Times New Roman"/>
          <w:color w:val="000000"/>
        </w:rPr>
        <w:t>“</w:t>
      </w:r>
      <w:r w:rsidRPr="00222272">
        <w:rPr>
          <w:rFonts w:ascii="Times New Roman" w:hAnsi="Times New Roman"/>
          <w:bCs/>
          <w:color w:val="000000"/>
        </w:rPr>
        <w:t>Būvprojektu izstrāde un autoruzraudzība Daugavpils pilsētas pašvaldības objektiem”</w:t>
      </w:r>
      <w:r w:rsidRPr="00222272">
        <w:rPr>
          <w:rFonts w:ascii="Times New Roman" w:hAnsi="Times New Roman"/>
          <w:color w:val="000000"/>
        </w:rPr>
        <w:t>, identifikācijas numurs DPD 2018/115 (turpmāk tekstā – Konkurss), nolikumu un publicētajām atbildēm uz jautājumiem Nr.1 (Elektronisko Iepirkumu Sistēmā publicētas š.g. 3.oktobrī; turpmāk tekstā – Atbildes) un vēlamies precizēt sekojošo.</w:t>
      </w:r>
    </w:p>
    <w:p w:rsidR="00222272" w:rsidRPr="00222272" w:rsidRDefault="00222272" w:rsidP="000529F9">
      <w:pPr>
        <w:spacing w:after="120"/>
        <w:ind w:right="-58" w:firstLine="567"/>
        <w:jc w:val="both"/>
        <w:rPr>
          <w:rFonts w:ascii="Times New Roman" w:hAnsi="Times New Roman"/>
          <w:color w:val="000000"/>
          <w:sz w:val="23"/>
          <w:szCs w:val="23"/>
        </w:rPr>
      </w:pPr>
      <w:r w:rsidRPr="00222272">
        <w:rPr>
          <w:rFonts w:ascii="Times New Roman" w:hAnsi="Times New Roman"/>
          <w:color w:val="000000"/>
        </w:rPr>
        <w:t>Atbilstoši Nolikuma 58.8.punktam, Pretendentam prasīta sekojoša pieredze: ,,</w:t>
      </w:r>
      <w:r w:rsidRPr="00222272">
        <w:rPr>
          <w:rFonts w:ascii="Times New Roman" w:hAnsi="Times New Roman"/>
          <w:i/>
          <w:color w:val="000000"/>
          <w:sz w:val="23"/>
          <w:szCs w:val="23"/>
        </w:rPr>
        <w:t>Trijos iepriekšējos gados (2017., 2016., 2015.gadā un 2018.gads līdz piedāvājumu iesniegšanai) vai īsākā laika periodā, ja pretendents ir dibināts vēlāk, pretendentam ir pieredze projektēšanas pakalpojumu sniegšanā, proti, pretendents ir kvalitatīvi un atbilstoši pasūtītāja prasībām līguma ietvaros izstrādājis:</w:t>
      </w:r>
      <w:r w:rsidRPr="00222272">
        <w:rPr>
          <w:rFonts w:ascii="Times New Roman" w:hAnsi="Times New Roman"/>
          <w:color w:val="000000"/>
          <w:sz w:val="23"/>
          <w:szCs w:val="23"/>
        </w:rPr>
        <w:t xml:space="preserve"> </w:t>
      </w:r>
      <w:r w:rsidRPr="00222272">
        <w:rPr>
          <w:rFonts w:ascii="Times New Roman" w:hAnsi="Times New Roman"/>
          <w:i/>
          <w:color w:val="000000"/>
          <w:sz w:val="23"/>
          <w:szCs w:val="23"/>
          <w:u w:val="single"/>
        </w:rPr>
        <w:t>Konkursa 2.DAĻĀ:</w:t>
      </w:r>
      <w:r w:rsidRPr="00222272">
        <w:rPr>
          <w:rFonts w:ascii="Times New Roman" w:hAnsi="Times New Roman"/>
          <w:i/>
          <w:color w:val="000000"/>
          <w:sz w:val="23"/>
          <w:szCs w:val="23"/>
        </w:rPr>
        <w:t xml:space="preserve"> būvniecības dokumentāciju parku, skvēru, promenādes  pārbūvei, atjaunošanai vai būvniecībai.’’ </w:t>
      </w:r>
    </w:p>
    <w:p w:rsidR="00222272" w:rsidRPr="00222272" w:rsidRDefault="00222272" w:rsidP="000529F9">
      <w:pPr>
        <w:spacing w:after="120"/>
        <w:ind w:firstLine="567"/>
        <w:jc w:val="both"/>
        <w:rPr>
          <w:rFonts w:ascii="Times New Roman" w:eastAsiaTheme="minorHAnsi" w:hAnsi="Times New Roman"/>
          <w:color w:val="000000" w:themeColor="text1"/>
        </w:rPr>
      </w:pPr>
      <w:r w:rsidRPr="00222272">
        <w:rPr>
          <w:rFonts w:ascii="Times New Roman" w:hAnsi="Times New Roman"/>
          <w:color w:val="000000"/>
        </w:rPr>
        <w:t>No sniegtajām Pasūtītāja Atbildēm secināms, ka par atbilstošu pieredzi Nolikuma 58.8.punkta prasībai Konkursa 2.daļā tiks atzīta tikai projektēšanas pieredze s</w:t>
      </w:r>
      <w:r w:rsidRPr="00222272">
        <w:rPr>
          <w:rFonts w:ascii="Times New Roman" w:hAnsi="Times New Roman"/>
          <w:color w:val="000000" w:themeColor="text1"/>
        </w:rPr>
        <w:t xml:space="preserve">askaņā ar MK noteikumos Nr.326 “Būvju klasifikācijas noteikumi” noteikto būvju klasifikācijas kodu 21120101 (Transporta būves: Ielas, ceļi un laukumi ar cieto segumu - Ielas, ceļi un laukumi ar melno segumu, bruģakmens segumu, dzelzsbetona, betona, asfaltbetona vai citu līdzīgu materiālu cieto segumu), kas faktiski ir uzskatāmi par Nolikuma grozījumiem, jo būtiski sašaurina sākotnēji </w:t>
      </w:r>
      <w:r w:rsidRPr="00222272">
        <w:rPr>
          <w:rFonts w:ascii="Times New Roman" w:hAnsi="Times New Roman"/>
          <w:color w:val="000000"/>
        </w:rPr>
        <w:t>Nolikuma 58.8.punktā</w:t>
      </w:r>
      <w:r w:rsidRPr="00222272">
        <w:rPr>
          <w:rFonts w:ascii="Times New Roman" w:hAnsi="Times New Roman"/>
          <w:color w:val="000000" w:themeColor="text1"/>
        </w:rPr>
        <w:t xml:space="preserve"> noteikto pieredzes prasību, liedzot piedāvājumus iesniegt Pretendentiem, kuri ir veikuši, piemēram, promenādes pārbūves projektēšanu, bet šis būvprojekts klasificēts zem cita būvju klasifikācijas koda, piemēram, 215101 </w:t>
      </w:r>
      <w:r w:rsidRPr="00222272">
        <w:rPr>
          <w:rFonts w:ascii="Times New Roman" w:hAnsi="Times New Roman"/>
        </w:rPr>
        <w:t>(</w:t>
      </w:r>
      <w:r w:rsidRPr="00222272">
        <w:rPr>
          <w:rFonts w:ascii="Times New Roman" w:hAnsi="Times New Roman"/>
          <w:shd w:val="clear" w:color="auto" w:fill="FFFFFF"/>
        </w:rPr>
        <w:t xml:space="preserve">Piestātnes un piestātņu krastmalas), </w:t>
      </w:r>
      <w:r w:rsidRPr="00222272">
        <w:rPr>
          <w:rFonts w:ascii="Times New Roman" w:hAnsi="Times New Roman"/>
        </w:rPr>
        <w:t>21510101</w:t>
      </w:r>
      <w:r w:rsidRPr="00222272" w:rsidDel="00FE5307">
        <w:rPr>
          <w:rFonts w:ascii="Times New Roman" w:hAnsi="Times New Roman"/>
          <w:shd w:val="clear" w:color="auto" w:fill="FFFFFF"/>
        </w:rPr>
        <w:t xml:space="preserve"> </w:t>
      </w:r>
      <w:r w:rsidRPr="00222272">
        <w:rPr>
          <w:rFonts w:ascii="Times New Roman" w:hAnsi="Times New Roman"/>
          <w:shd w:val="clear" w:color="auto" w:fill="FFFFFF"/>
        </w:rPr>
        <w:t>(Krastmalas ar dažādu veidu krasta nostiprinājumiem), 215201 (Dambji) u.tml.</w:t>
      </w:r>
      <w:r w:rsidRPr="00222272">
        <w:rPr>
          <w:rFonts w:ascii="Times New Roman" w:hAnsi="Times New Roman"/>
        </w:rPr>
        <w:t xml:space="preserve"> </w:t>
      </w:r>
      <w:r w:rsidRPr="00222272">
        <w:rPr>
          <w:rFonts w:ascii="Times New Roman" w:hAnsi="Times New Roman"/>
          <w:color w:val="000000" w:themeColor="text1"/>
        </w:rPr>
        <w:t xml:space="preserve">Tai pat laikā piedāvājumu iesniegšanas termiņš, atbilstoši Publisko iepirkumu likuma </w:t>
      </w:r>
      <w:r w:rsidRPr="00222272">
        <w:rPr>
          <w:rFonts w:ascii="Times New Roman" w:hAnsi="Times New Roman"/>
          <w:color w:val="000000"/>
        </w:rPr>
        <w:t>35.panta (3)daļai</w:t>
      </w:r>
      <w:r w:rsidRPr="00222272">
        <w:rPr>
          <w:rStyle w:val="CommentReference"/>
          <w:rFonts w:ascii="Times New Roman" w:hAnsi="Times New Roman"/>
        </w:rPr>
        <w:t>,</w:t>
      </w:r>
      <w:r w:rsidRPr="00222272">
        <w:rPr>
          <w:rFonts w:ascii="Times New Roman" w:hAnsi="Times New Roman"/>
          <w:color w:val="000000" w:themeColor="text1"/>
        </w:rPr>
        <w:t xml:space="preserve"> nav pagarināts. </w:t>
      </w:r>
    </w:p>
    <w:p w:rsidR="00222272" w:rsidRPr="009B353D" w:rsidRDefault="00222272" w:rsidP="000529F9">
      <w:pPr>
        <w:widowControl w:val="0"/>
        <w:spacing w:after="120"/>
        <w:ind w:firstLine="567"/>
        <w:jc w:val="both"/>
        <w:rPr>
          <w:color w:val="000000"/>
        </w:rPr>
      </w:pPr>
      <w:r w:rsidRPr="00222272">
        <w:rPr>
          <w:rFonts w:ascii="Times New Roman" w:hAnsi="Times New Roman"/>
          <w:color w:val="000000"/>
        </w:rPr>
        <w:t xml:space="preserve">Lūdzam sniegt skaidrojumu, vai Jūsu Atbildēs norādītais kods </w:t>
      </w:r>
      <w:r w:rsidRPr="00222272">
        <w:rPr>
          <w:rFonts w:ascii="Times New Roman" w:hAnsi="Times New Roman"/>
          <w:color w:val="000000" w:themeColor="text1"/>
        </w:rPr>
        <w:t>21120101 uzskatāms tikai par piemēru</w:t>
      </w:r>
      <w:r w:rsidRPr="00222272">
        <w:rPr>
          <w:rFonts w:ascii="Times New Roman" w:hAnsi="Times New Roman"/>
          <w:color w:val="000000"/>
        </w:rPr>
        <w:t xml:space="preserve"> un vai tādējādi par atbilstošu pieredzi Konkursa nolikuma 58.8.punktam tiks atzīta arī šim punktam un Nolikumā paredzēto faktiski veicamo darbu būtībai tieši atbilstoša projektēšanas pieredze, neatkarīgi no tā, kāds ir bijis projektētās būves klasifikācijas kods.  Noraidošas atbildes gadījumā lūdzam to pamatot un pagarināt </w:t>
      </w:r>
      <w:r w:rsidRPr="00222272">
        <w:rPr>
          <w:rFonts w:ascii="Times New Roman" w:hAnsi="Times New Roman"/>
          <w:color w:val="000000" w:themeColor="text1"/>
        </w:rPr>
        <w:t xml:space="preserve">piedāvājumu iesniegšanas termiņu, atbilstoši Publisko iepirkumu likuma </w:t>
      </w:r>
      <w:r w:rsidRPr="00222272">
        <w:rPr>
          <w:rFonts w:ascii="Times New Roman" w:hAnsi="Times New Roman"/>
          <w:color w:val="000000"/>
        </w:rPr>
        <w:t>35.panta (3)daļai</w:t>
      </w:r>
      <w:r w:rsidRPr="00222272">
        <w:rPr>
          <w:rStyle w:val="CommentReference"/>
          <w:rFonts w:ascii="Times New Roman" w:hAnsi="Times New Roman"/>
        </w:rPr>
        <w:t>.</w:t>
      </w:r>
      <w:r>
        <w:rPr>
          <w:rFonts w:cstheme="minorHAnsi"/>
          <w:color w:val="000000" w:themeColor="text1"/>
        </w:rPr>
        <w:t xml:space="preserve"> </w:t>
      </w:r>
    </w:p>
    <w:p w:rsidR="00D15BB9" w:rsidRPr="00D15BB9" w:rsidRDefault="00D15BB9" w:rsidP="000529F9">
      <w:pPr>
        <w:spacing w:after="120"/>
        <w:ind w:firstLine="567"/>
        <w:jc w:val="both"/>
        <w:rPr>
          <w:rFonts w:ascii="Times New Roman" w:hAnsi="Times New Roman"/>
          <w:b/>
          <w:sz w:val="24"/>
          <w:szCs w:val="24"/>
        </w:rPr>
      </w:pPr>
      <w:r w:rsidRPr="00D15BB9">
        <w:rPr>
          <w:rFonts w:ascii="Times New Roman" w:hAnsi="Times New Roman"/>
          <w:b/>
          <w:sz w:val="24"/>
          <w:szCs w:val="24"/>
        </w:rPr>
        <w:t xml:space="preserve">Atbilde: </w:t>
      </w:r>
    </w:p>
    <w:p w:rsidR="00D15BB9" w:rsidRPr="00C15D98" w:rsidRDefault="00222272" w:rsidP="00C15D98">
      <w:pPr>
        <w:spacing w:after="120"/>
        <w:ind w:firstLine="720"/>
        <w:jc w:val="both"/>
        <w:rPr>
          <w:rFonts w:ascii="Times New Roman" w:hAnsi="Times New Roman"/>
          <w:b/>
          <w:color w:val="000000"/>
          <w:sz w:val="24"/>
          <w:szCs w:val="24"/>
        </w:rPr>
      </w:pPr>
      <w:r>
        <w:rPr>
          <w:rFonts w:ascii="Times New Roman" w:hAnsi="Times New Roman"/>
          <w:color w:val="000000" w:themeColor="text1"/>
          <w:sz w:val="24"/>
          <w:szCs w:val="24"/>
        </w:rPr>
        <w:t>Atbildē norādītais kods uzskatāms par noteicošu</w:t>
      </w:r>
      <w:r w:rsidR="000529F9">
        <w:rPr>
          <w:rFonts w:ascii="Times New Roman" w:hAnsi="Times New Roman"/>
          <w:color w:val="000000" w:themeColor="text1"/>
          <w:sz w:val="24"/>
          <w:szCs w:val="24"/>
        </w:rPr>
        <w:t xml:space="preserve">. Informējam, ka komisija ir pagarinājusi piedāvājumu iesniegšanas termiņu </w:t>
      </w:r>
      <w:r w:rsidR="000529F9" w:rsidRPr="00C15D98">
        <w:rPr>
          <w:rFonts w:ascii="Times New Roman" w:hAnsi="Times New Roman"/>
          <w:b/>
          <w:color w:val="000000" w:themeColor="text1"/>
          <w:sz w:val="24"/>
          <w:szCs w:val="24"/>
        </w:rPr>
        <w:t xml:space="preserve">līdz </w:t>
      </w:r>
      <w:r w:rsidR="00C15D98" w:rsidRPr="00C15D98">
        <w:rPr>
          <w:rFonts w:ascii="Times New Roman" w:hAnsi="Times New Roman"/>
          <w:b/>
          <w:color w:val="000000" w:themeColor="text1"/>
          <w:sz w:val="24"/>
          <w:szCs w:val="24"/>
        </w:rPr>
        <w:t>2018.gada 26.oktobrim plkst. 11:00.</w:t>
      </w:r>
    </w:p>
    <w:p w:rsidR="007B0F12" w:rsidRPr="007B0F12" w:rsidRDefault="007B0F12" w:rsidP="007B0F12">
      <w:pPr>
        <w:spacing w:after="0" w:line="240" w:lineRule="auto"/>
        <w:ind w:firstLine="720"/>
        <w:jc w:val="both"/>
        <w:rPr>
          <w:rFonts w:ascii="Times New Roman" w:eastAsia="Times New Roman" w:hAnsi="Times New Roman"/>
          <w:b/>
          <w:b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91B8C" w:rsidRPr="007271DD" w:rsidRDefault="00291B8C" w:rsidP="007271DD">
      <w:pPr>
        <w:tabs>
          <w:tab w:val="left" w:pos="1134"/>
        </w:tabs>
        <w:spacing w:after="120" w:line="240" w:lineRule="auto"/>
        <w:jc w:val="both"/>
        <w:rPr>
          <w:rFonts w:ascii="Times New Roman" w:eastAsia="Times New Roman" w:hAnsi="Times New Roman"/>
          <w:i/>
          <w:iCs/>
          <w:sz w:val="24"/>
          <w:szCs w:val="24"/>
        </w:rPr>
      </w:pPr>
      <w:bookmarkStart w:id="0" w:name="_GoBack"/>
      <w:bookmarkEnd w:id="0"/>
    </w:p>
    <w:sectPr w:rsidR="00291B8C" w:rsidRPr="007271DD"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C15D98">
          <w:rPr>
            <w:noProof/>
          </w:rPr>
          <w:t>2</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8"/>
  </w:num>
  <w:num w:numId="5">
    <w:abstractNumId w:val="2"/>
  </w:num>
  <w:num w:numId="6">
    <w:abstractNumId w:val="4"/>
  </w:num>
  <w:num w:numId="7">
    <w:abstractNumId w:val="19"/>
  </w:num>
  <w:num w:numId="8">
    <w:abstractNumId w:val="7"/>
  </w:num>
  <w:num w:numId="9">
    <w:abstractNumId w:val="17"/>
  </w:num>
  <w:num w:numId="10">
    <w:abstractNumId w:val="13"/>
  </w:num>
  <w:num w:numId="11">
    <w:abstractNumId w:val="6"/>
  </w:num>
  <w:num w:numId="12">
    <w:abstractNumId w:val="3"/>
  </w:num>
  <w:num w:numId="13">
    <w:abstractNumId w:val="9"/>
  </w:num>
  <w:num w:numId="14">
    <w:abstractNumId w:val="15"/>
  </w:num>
  <w:num w:numId="15">
    <w:abstractNumId w:val="0"/>
  </w:num>
  <w:num w:numId="16">
    <w:abstractNumId w:val="1"/>
  </w:num>
  <w:num w:numId="17">
    <w:abstractNumId w:val="16"/>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529F9"/>
    <w:rsid w:val="00077E73"/>
    <w:rsid w:val="000A46D7"/>
    <w:rsid w:val="000B42C8"/>
    <w:rsid w:val="00115F54"/>
    <w:rsid w:val="001541B2"/>
    <w:rsid w:val="00166C12"/>
    <w:rsid w:val="001816A4"/>
    <w:rsid w:val="00196AE5"/>
    <w:rsid w:val="001E1B4D"/>
    <w:rsid w:val="00222272"/>
    <w:rsid w:val="00225F57"/>
    <w:rsid w:val="00250F87"/>
    <w:rsid w:val="00257EF0"/>
    <w:rsid w:val="00282824"/>
    <w:rsid w:val="00291B8C"/>
    <w:rsid w:val="00295237"/>
    <w:rsid w:val="002B2297"/>
    <w:rsid w:val="002C50F6"/>
    <w:rsid w:val="002D649F"/>
    <w:rsid w:val="002E7175"/>
    <w:rsid w:val="002F6F2D"/>
    <w:rsid w:val="00301AA9"/>
    <w:rsid w:val="00305CCB"/>
    <w:rsid w:val="003119D1"/>
    <w:rsid w:val="00332E9B"/>
    <w:rsid w:val="00360DC7"/>
    <w:rsid w:val="00367201"/>
    <w:rsid w:val="003861BF"/>
    <w:rsid w:val="003A66DE"/>
    <w:rsid w:val="003F0B4F"/>
    <w:rsid w:val="003F0E6B"/>
    <w:rsid w:val="004B4914"/>
    <w:rsid w:val="00521B7B"/>
    <w:rsid w:val="00553321"/>
    <w:rsid w:val="005632D1"/>
    <w:rsid w:val="005E0DB2"/>
    <w:rsid w:val="005F02F7"/>
    <w:rsid w:val="00612555"/>
    <w:rsid w:val="0065418E"/>
    <w:rsid w:val="0068046D"/>
    <w:rsid w:val="00696862"/>
    <w:rsid w:val="006D5352"/>
    <w:rsid w:val="006E2CE6"/>
    <w:rsid w:val="006F3BEA"/>
    <w:rsid w:val="007262DF"/>
    <w:rsid w:val="007271DD"/>
    <w:rsid w:val="00765644"/>
    <w:rsid w:val="00774662"/>
    <w:rsid w:val="007866C9"/>
    <w:rsid w:val="007B0F12"/>
    <w:rsid w:val="00816581"/>
    <w:rsid w:val="0082276E"/>
    <w:rsid w:val="00825A5A"/>
    <w:rsid w:val="00827E1B"/>
    <w:rsid w:val="00831178"/>
    <w:rsid w:val="00847B04"/>
    <w:rsid w:val="00882AEB"/>
    <w:rsid w:val="008D028E"/>
    <w:rsid w:val="008D65A2"/>
    <w:rsid w:val="008E4905"/>
    <w:rsid w:val="008E50D7"/>
    <w:rsid w:val="008E7DDD"/>
    <w:rsid w:val="008F4388"/>
    <w:rsid w:val="009A4627"/>
    <w:rsid w:val="009C7C34"/>
    <w:rsid w:val="009E6D6C"/>
    <w:rsid w:val="00A449BC"/>
    <w:rsid w:val="00A61FD7"/>
    <w:rsid w:val="00A74B7B"/>
    <w:rsid w:val="00AC1A0D"/>
    <w:rsid w:val="00AC2955"/>
    <w:rsid w:val="00B0457E"/>
    <w:rsid w:val="00B60624"/>
    <w:rsid w:val="00B650D6"/>
    <w:rsid w:val="00C15D98"/>
    <w:rsid w:val="00C41C70"/>
    <w:rsid w:val="00CE291E"/>
    <w:rsid w:val="00CF63A5"/>
    <w:rsid w:val="00D15BB9"/>
    <w:rsid w:val="00D2327D"/>
    <w:rsid w:val="00DE0DC6"/>
    <w:rsid w:val="00DE5966"/>
    <w:rsid w:val="00E83490"/>
    <w:rsid w:val="00F01348"/>
    <w:rsid w:val="00F203B2"/>
    <w:rsid w:val="00F42BF9"/>
    <w:rsid w:val="00F67B93"/>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22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CB03-2375-4013-AC7D-730481F5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38</cp:revision>
  <cp:lastPrinted>2018-10-03T05:32:00Z</cp:lastPrinted>
  <dcterms:created xsi:type="dcterms:W3CDTF">2013-11-20T07:34:00Z</dcterms:created>
  <dcterms:modified xsi:type="dcterms:W3CDTF">2018-10-04T13:23:00Z</dcterms:modified>
</cp:coreProperties>
</file>