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9B5342">
        <w:rPr>
          <w:rFonts w:ascii="Times New Roman" w:eastAsia="Times New Roman" w:hAnsi="Times New Roman" w:cs="Times New Roman"/>
          <w:bCs/>
          <w:caps/>
          <w:sz w:val="23"/>
          <w:szCs w:val="23"/>
        </w:rPr>
        <w:t>A</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CB4A62">
        <w:rPr>
          <w:rFonts w:ascii="Times New Roman" w:eastAsia="Times New Roman" w:hAnsi="Times New Roman" w:cs="Times New Roman"/>
          <w:bCs/>
          <w:sz w:val="23"/>
          <w:szCs w:val="23"/>
        </w:rPr>
        <w:t>7</w:t>
      </w:r>
      <w:r w:rsidR="00BB4736" w:rsidRPr="00C47360">
        <w:rPr>
          <w:rFonts w:ascii="Times New Roman" w:eastAsia="Times New Roman" w:hAnsi="Times New Roman" w:cs="Times New Roman"/>
          <w:bCs/>
          <w:sz w:val="23"/>
          <w:szCs w:val="23"/>
        </w:rPr>
        <w:t xml:space="preserve">.gada </w:t>
      </w:r>
      <w:r w:rsidR="00C175E7">
        <w:rPr>
          <w:rFonts w:ascii="Times New Roman" w:eastAsia="Times New Roman" w:hAnsi="Times New Roman" w:cs="Times New Roman"/>
          <w:bCs/>
          <w:sz w:val="23"/>
          <w:szCs w:val="23"/>
        </w:rPr>
        <w:t>21.augusta</w:t>
      </w:r>
      <w:r w:rsidR="00BB4736" w:rsidRPr="00C47360">
        <w:rPr>
          <w:rFonts w:ascii="Times New Roman" w:eastAsia="Times New Roman" w:hAnsi="Times New Roman" w:cs="Times New Roman"/>
          <w:bCs/>
          <w:sz w:val="23"/>
          <w:szCs w:val="23"/>
        </w:rPr>
        <w:t xml:space="preserve"> sēdē, prot.Nr.</w:t>
      </w:r>
      <w:r w:rsidR="00CB4A62">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A011CE" w:rsidRPr="00C47360" w:rsidRDefault="009341FF" w:rsidP="009341FF">
      <w:pPr>
        <w:spacing w:after="0" w:line="240" w:lineRule="auto"/>
        <w:jc w:val="center"/>
        <w:rPr>
          <w:rFonts w:ascii="Times New Roman" w:eastAsia="Times New Roman" w:hAnsi="Times New Roman" w:cs="Times New Roman"/>
          <w:bCs/>
          <w:caps/>
          <w:sz w:val="23"/>
          <w:szCs w:val="23"/>
        </w:rPr>
      </w:pPr>
      <w:r w:rsidRPr="00C47360">
        <w:rPr>
          <w:rFonts w:ascii="Times New Roman" w:eastAsia="Times New Roman" w:hAnsi="Times New Roman" w:cs="Times New Roman"/>
          <w:b/>
          <w:bCs/>
          <w:caps/>
          <w:sz w:val="23"/>
          <w:szCs w:val="23"/>
        </w:rPr>
        <w:t>Atklāt</w:t>
      </w:r>
      <w:r w:rsidR="00E8352C" w:rsidRPr="00C47360">
        <w:rPr>
          <w:rFonts w:ascii="Times New Roman" w:eastAsia="Times New Roman" w:hAnsi="Times New Roman" w:cs="Times New Roman"/>
          <w:b/>
          <w:bCs/>
          <w:caps/>
          <w:sz w:val="23"/>
          <w:szCs w:val="23"/>
        </w:rPr>
        <w:t>a</w:t>
      </w:r>
      <w:r w:rsidRPr="00C47360">
        <w:rPr>
          <w:rFonts w:ascii="Times New Roman" w:eastAsia="Times New Roman" w:hAnsi="Times New Roman" w:cs="Times New Roman"/>
          <w:b/>
          <w:bCs/>
          <w:caps/>
          <w:sz w:val="23"/>
          <w:szCs w:val="23"/>
        </w:rPr>
        <w:t xml:space="preserve"> konkursa</w:t>
      </w:r>
      <w:r w:rsidR="00C47360" w:rsidRPr="00C47360">
        <w:rPr>
          <w:rFonts w:ascii="Times New Roman" w:eastAsia="Times New Roman" w:hAnsi="Times New Roman" w:cs="Times New Roman"/>
          <w:b/>
          <w:bCs/>
          <w:caps/>
          <w:sz w:val="23"/>
          <w:szCs w:val="23"/>
        </w:rPr>
        <w:t xml:space="preserve"> </w:t>
      </w:r>
    </w:p>
    <w:p w:rsidR="009341FF" w:rsidRPr="0070011A" w:rsidRDefault="009341FF" w:rsidP="0070011A">
      <w:pPr>
        <w:spacing w:after="0" w:line="240" w:lineRule="auto"/>
        <w:jc w:val="center"/>
        <w:rPr>
          <w:rFonts w:ascii="Times New Roman" w:eastAsia="Times New Roman" w:hAnsi="Times New Roman" w:cs="Times New Roman"/>
          <w:b/>
          <w:bCs/>
          <w:caps/>
          <w:sz w:val="23"/>
          <w:szCs w:val="23"/>
        </w:rPr>
      </w:pPr>
      <w:r w:rsidRPr="00C47360">
        <w:rPr>
          <w:rFonts w:ascii="Times New Roman" w:eastAsia="Times New Roman" w:hAnsi="Times New Roman" w:cs="Times New Roman"/>
          <w:b/>
          <w:sz w:val="23"/>
          <w:szCs w:val="23"/>
        </w:rPr>
        <w:t>“</w:t>
      </w:r>
      <w:r w:rsidR="00C175E7" w:rsidRPr="00C175E7">
        <w:rPr>
          <w:rFonts w:ascii="Times New Roman" w:eastAsia="Lucida Sans Unicode" w:hAnsi="Times New Roman" w:cs="Times New Roman"/>
          <w:b/>
          <w:bCs/>
          <w:sz w:val="23"/>
          <w:szCs w:val="23"/>
          <w:lang w:val="en-US"/>
        </w:rPr>
        <w:t>Bērnu rotaļu laukumu izbūve Daugavpils pilsētas administratīvajā teritorijā</w:t>
      </w:r>
      <w:r w:rsidRPr="00C47360">
        <w:rPr>
          <w:rFonts w:ascii="Times New Roman" w:eastAsia="Times New Roman" w:hAnsi="Times New Roman" w:cs="Times New Roman"/>
          <w:b/>
          <w:sz w:val="23"/>
          <w:szCs w:val="23"/>
        </w:rPr>
        <w:t>”</w:t>
      </w:r>
    </w:p>
    <w:p w:rsidR="009341FF" w:rsidRPr="00C47360" w:rsidRDefault="00C47360" w:rsidP="009341FF">
      <w:pPr>
        <w:spacing w:after="0" w:line="240" w:lineRule="auto"/>
        <w:jc w:val="center"/>
        <w:rPr>
          <w:rFonts w:ascii="Times New Roman" w:eastAsia="Times New Roman" w:hAnsi="Times New Roman" w:cs="Times New Roman"/>
          <w:sz w:val="23"/>
          <w:szCs w:val="23"/>
        </w:rPr>
      </w:pPr>
      <w:r w:rsidRPr="00C47360">
        <w:rPr>
          <w:rFonts w:ascii="Times New Roman" w:eastAsia="Times New Roman" w:hAnsi="Times New Roman" w:cs="Times New Roman"/>
          <w:sz w:val="23"/>
          <w:szCs w:val="23"/>
        </w:rPr>
        <w:t>identifikācijas numurs DPD 201</w:t>
      </w:r>
      <w:r w:rsidR="00CB4A62">
        <w:rPr>
          <w:rFonts w:ascii="Times New Roman" w:eastAsia="Times New Roman" w:hAnsi="Times New Roman" w:cs="Times New Roman"/>
          <w:sz w:val="23"/>
          <w:szCs w:val="23"/>
        </w:rPr>
        <w:t>7</w:t>
      </w:r>
      <w:r w:rsidR="009341FF" w:rsidRPr="00C47360">
        <w:rPr>
          <w:rFonts w:ascii="Times New Roman" w:eastAsia="Times New Roman" w:hAnsi="Times New Roman" w:cs="Times New Roman"/>
          <w:sz w:val="23"/>
          <w:szCs w:val="23"/>
        </w:rPr>
        <w:t>/</w:t>
      </w:r>
      <w:r w:rsidR="00C175E7">
        <w:rPr>
          <w:rFonts w:ascii="Times New Roman" w:eastAsia="Times New Roman" w:hAnsi="Times New Roman" w:cs="Times New Roman"/>
          <w:sz w:val="23"/>
          <w:szCs w:val="23"/>
        </w:rPr>
        <w:t>10</w:t>
      </w:r>
      <w:r w:rsidR="00CB4A62">
        <w:rPr>
          <w:rFonts w:ascii="Times New Roman" w:eastAsia="Times New Roman" w:hAnsi="Times New Roman" w:cs="Times New Roman"/>
          <w:sz w:val="23"/>
          <w:szCs w:val="23"/>
        </w:rPr>
        <w:t>9</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sidR="00CB4A62">
        <w:rPr>
          <w:rFonts w:ascii="Times New Roman" w:eastAsia="Times New Roman" w:hAnsi="Times New Roman" w:cs="Times New Roman"/>
          <w:b/>
          <w:sz w:val="23"/>
          <w:szCs w:val="23"/>
        </w:rPr>
        <w:t xml:space="preserve"> jautājumu</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bookmarkStart w:id="0" w:name="_GoBack"/>
      <w:bookmarkEnd w:id="0"/>
    </w:p>
    <w:p w:rsidR="009E4440" w:rsidRDefault="009341FF" w:rsidP="009E4440">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w:t>
      </w:r>
      <w:r w:rsidR="00CB4A62">
        <w:rPr>
          <w:rFonts w:ascii="Times New Roman" w:eastAsia="Times New Roman" w:hAnsi="Times New Roman" w:cs="Times New Roman"/>
          <w:sz w:val="23"/>
          <w:szCs w:val="23"/>
        </w:rPr>
        <w:t>7</w:t>
      </w:r>
      <w:r w:rsidR="00CA2149" w:rsidRPr="00C47360">
        <w:rPr>
          <w:rFonts w:ascii="Times New Roman" w:eastAsia="Times New Roman" w:hAnsi="Times New Roman" w:cs="Times New Roman"/>
          <w:sz w:val="23"/>
          <w:szCs w:val="23"/>
        </w:rPr>
        <w:t xml:space="preserve">.gada </w:t>
      </w:r>
      <w:r w:rsidR="00C175E7">
        <w:rPr>
          <w:rFonts w:ascii="Times New Roman" w:eastAsia="Times New Roman" w:hAnsi="Times New Roman" w:cs="Times New Roman"/>
          <w:sz w:val="23"/>
          <w:szCs w:val="23"/>
        </w:rPr>
        <w:t>21.augusta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 jautājumu</w:t>
      </w:r>
      <w:r w:rsidR="00F63C9B">
        <w:rPr>
          <w:rFonts w:ascii="Times New Roman" w:eastAsia="Times New Roman" w:hAnsi="Times New Roman" w:cs="Times New Roman"/>
          <w:sz w:val="23"/>
          <w:szCs w:val="23"/>
        </w:rPr>
        <w:t xml:space="preserve"> atklātā</w:t>
      </w:r>
      <w:r w:rsidR="0070011A">
        <w:rPr>
          <w:rFonts w:ascii="Times New Roman" w:eastAsia="Times New Roman" w:hAnsi="Times New Roman" w:cs="Times New Roman"/>
          <w:sz w:val="23"/>
          <w:szCs w:val="23"/>
        </w:rPr>
        <w:t xml:space="preserve"> konkursa</w:t>
      </w:r>
      <w:r w:rsidR="00A06447">
        <w:rPr>
          <w:rFonts w:ascii="Times New Roman" w:eastAsia="Times New Roman" w:hAnsi="Times New Roman" w:cs="Times New Roman"/>
          <w:sz w:val="23"/>
          <w:szCs w:val="23"/>
        </w:rPr>
        <w:t xml:space="preserve"> </w:t>
      </w:r>
      <w:r w:rsidR="00676F2D">
        <w:rPr>
          <w:rFonts w:ascii="Times New Roman" w:eastAsia="Times New Roman" w:hAnsi="Times New Roman" w:cs="Times New Roman"/>
          <w:sz w:val="23"/>
          <w:szCs w:val="23"/>
        </w:rPr>
        <w:t xml:space="preserve">1.DAĻAS: </w:t>
      </w:r>
      <w:r w:rsidR="00676F2D" w:rsidRPr="00676F2D">
        <w:rPr>
          <w:rFonts w:ascii="Times New Roman" w:eastAsia="Times New Roman" w:hAnsi="Times New Roman" w:cs="Times New Roman"/>
          <w:sz w:val="23"/>
          <w:szCs w:val="23"/>
          <w:lang w:eastAsia="ar-SA"/>
        </w:rPr>
        <w:t>“</w:t>
      </w:r>
      <w:r w:rsidR="00676F2D" w:rsidRPr="00676F2D">
        <w:rPr>
          <w:rFonts w:ascii="Times New Roman" w:eastAsia="Calibri" w:hAnsi="Times New Roman" w:cs="Times New Roman"/>
          <w:bCs/>
          <w:sz w:val="23"/>
          <w:szCs w:val="23"/>
          <w:lang w:eastAsia="ar-SA"/>
        </w:rPr>
        <w:t>Bērnu rotaļu laukuma izbūve Križu mikrorajonā</w:t>
      </w:r>
      <w:r w:rsidR="00676F2D">
        <w:rPr>
          <w:rFonts w:ascii="Times New Roman" w:eastAsia="Times New Roman" w:hAnsi="Times New Roman" w:cs="Times New Roman"/>
          <w:sz w:val="23"/>
          <w:szCs w:val="23"/>
        </w:rPr>
        <w:t>”</w:t>
      </w:r>
      <w:r w:rsidR="00131F13">
        <w:rPr>
          <w:rFonts w:ascii="Times New Roman" w:eastAsia="Times New Roman" w:hAnsi="Times New Roman" w:cs="Times New Roman"/>
          <w:sz w:val="23"/>
          <w:szCs w:val="23"/>
        </w:rPr>
        <w:t>,</w:t>
      </w:r>
      <w:r w:rsidR="00676F2D">
        <w:rPr>
          <w:rFonts w:ascii="Times New Roman" w:eastAsia="Times New Roman" w:hAnsi="Times New Roman" w:cs="Times New Roman"/>
          <w:sz w:val="23"/>
          <w:szCs w:val="23"/>
        </w:rPr>
        <w:t xml:space="preserve"> </w:t>
      </w:r>
      <w:r w:rsidR="00C175E7">
        <w:rPr>
          <w:rFonts w:ascii="Times New Roman" w:eastAsia="Times New Roman" w:hAnsi="Times New Roman" w:cs="Times New Roman"/>
          <w:sz w:val="23"/>
          <w:szCs w:val="23"/>
        </w:rPr>
        <w:t>tehniskās specifikācijas</w:t>
      </w:r>
      <w:r w:rsidR="00676F2D">
        <w:rPr>
          <w:rFonts w:ascii="Times New Roman" w:eastAsia="Times New Roman" w:hAnsi="Times New Roman" w:cs="Times New Roman"/>
          <w:sz w:val="23"/>
          <w:szCs w:val="23"/>
        </w:rPr>
        <w:t xml:space="preserve"> 2.2.8.punkta</w:t>
      </w:r>
      <w:r w:rsidR="00CB4A62">
        <w:rPr>
          <w:rFonts w:ascii="Times New Roman" w:eastAsia="Times New Roman" w:hAnsi="Times New Roman" w:cs="Times New Roman"/>
          <w:sz w:val="23"/>
          <w:szCs w:val="23"/>
        </w:rPr>
        <w:t xml:space="preserve"> </w:t>
      </w:r>
      <w:r w:rsidR="0070011A">
        <w:rPr>
          <w:rFonts w:ascii="Times New Roman" w:eastAsia="Times New Roman" w:hAnsi="Times New Roman" w:cs="Times New Roman"/>
          <w:sz w:val="23"/>
          <w:szCs w:val="23"/>
        </w:rPr>
        <w:t>sakarā</w:t>
      </w:r>
      <w:r w:rsidR="00A06447">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955D46">
        <w:rPr>
          <w:rFonts w:ascii="Times New Roman" w:eastAsia="Times New Roman" w:hAnsi="Times New Roman" w:cs="Times New Roman"/>
          <w:sz w:val="23"/>
          <w:szCs w:val="23"/>
        </w:rPr>
        <w:t>u atbildi</w:t>
      </w:r>
      <w:r w:rsidR="00B74078" w:rsidRPr="00C47360">
        <w:rPr>
          <w:rFonts w:ascii="Times New Roman" w:eastAsia="Times New Roman" w:hAnsi="Times New Roman" w:cs="Times New Roman"/>
          <w:sz w:val="23"/>
          <w:szCs w:val="23"/>
        </w:rPr>
        <w:t>:</w:t>
      </w:r>
    </w:p>
    <w:p w:rsidR="009E4440" w:rsidRPr="009E4440" w:rsidRDefault="0009505B" w:rsidP="009E4440">
      <w:pPr>
        <w:spacing w:line="240" w:lineRule="auto"/>
        <w:jc w:val="both"/>
        <w:rPr>
          <w:rFonts w:ascii="Times New Roman" w:eastAsia="Times New Roman" w:hAnsi="Times New Roman" w:cs="Times New Roman"/>
          <w:sz w:val="23"/>
          <w:szCs w:val="23"/>
        </w:rPr>
      </w:pPr>
      <w:r w:rsidRPr="0009505B">
        <w:rPr>
          <w:rFonts w:ascii="Times New Roman" w:eastAsia="Times New Roman" w:hAnsi="Times New Roman" w:cs="Times New Roman"/>
          <w:b/>
          <w:lang w:val="en-US"/>
        </w:rPr>
        <w:t xml:space="preserve">Jautājums: </w:t>
      </w:r>
      <w:r w:rsidRPr="0009505B">
        <w:rPr>
          <w:rFonts w:ascii="Times New Roman" w:eastAsia="Times New Roman" w:hAnsi="Times New Roman" w:cs="Times New Roman"/>
          <w:lang w:val="en-US"/>
        </w:rPr>
        <w:t>Tehniskās specifikācijas 1.daļas “Bērnu rotaļu laukuma izbūve Križu mikrorajonā”, punktā 2.2.8. ir doti Bērnu laukuma iekārtu tehniskie apraksti un darbu apjomi. Tomēr pēc Jūsu veidotajiem aprakstiem nav saprotams, kādi materiāli tiks uzskatīti par alternatīviem. Vai pretendents drīkst piedāvāt izturības ziņā augstākas kvalitātes materiālus. Jautājums – Vai par alternatīvu HPL plāksnei var uzskatīt HDPE augstspiediena plastikātu?</w:t>
      </w:r>
      <w:r w:rsidR="009E4440" w:rsidRPr="009E4440">
        <w:rPr>
          <w:rFonts w:ascii="Times New Roman" w:eastAsia="Times New Roman" w:hAnsi="Times New Roman" w:cs="Times New Roman"/>
        </w:rPr>
        <w:t>.</w:t>
      </w:r>
    </w:p>
    <w:p w:rsidR="001C218D" w:rsidRDefault="0009505B" w:rsidP="009E4440">
      <w:pPr>
        <w:spacing w:line="240" w:lineRule="auto"/>
        <w:jc w:val="both"/>
        <w:rPr>
          <w:rFonts w:ascii="Times New Roman" w:hAnsi="Times New Roman" w:cs="Times New Roman"/>
          <w:sz w:val="23"/>
          <w:szCs w:val="23"/>
        </w:rPr>
      </w:pPr>
      <w:r w:rsidRPr="0009505B">
        <w:rPr>
          <w:rFonts w:ascii="Times New Roman" w:eastAsia="Times New Roman" w:hAnsi="Times New Roman" w:cs="Times New Roman"/>
          <w:b/>
          <w:i/>
          <w:lang w:val="en-US"/>
        </w:rPr>
        <w:t>Atbilde uz Jautājumu:</w:t>
      </w:r>
      <w:r w:rsidRPr="0009505B">
        <w:rPr>
          <w:rFonts w:ascii="Times New Roman" w:eastAsia="Times New Roman" w:hAnsi="Times New Roman" w:cs="Times New Roman"/>
          <w:i/>
          <w:lang w:val="en-US"/>
        </w:rPr>
        <w:t xml:space="preserve"> Pretendents var piedāvāt iekārtas, kas ir ražotas izmantojot alternatīvus materiālus gadījumā, ja piedāvātais analogs izturības un kvalitātes ziņā ir līdzvērtīgs  tehniskajā specifikācijā minētajiem materiāliem. Komisijas ieskatā HDPE materiālu var uzskatīt par HPL analogu rotaļu iekārtu ražošanā, jo HDPE materiāla īpašības var nodrošināt tādu pašu funkciju iekārtu detaļām kā HPL plāksnes.</w:t>
      </w:r>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priekšsēdētāja</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09505B"/>
    <w:rsid w:val="00131F13"/>
    <w:rsid w:val="00143330"/>
    <w:rsid w:val="0019159D"/>
    <w:rsid w:val="001C218D"/>
    <w:rsid w:val="0020619D"/>
    <w:rsid w:val="003029D1"/>
    <w:rsid w:val="0035168A"/>
    <w:rsid w:val="0036750D"/>
    <w:rsid w:val="003811D0"/>
    <w:rsid w:val="003A16E0"/>
    <w:rsid w:val="0047052E"/>
    <w:rsid w:val="0055404E"/>
    <w:rsid w:val="0056699F"/>
    <w:rsid w:val="00651808"/>
    <w:rsid w:val="0065418E"/>
    <w:rsid w:val="00676F2D"/>
    <w:rsid w:val="0069713D"/>
    <w:rsid w:val="0070011A"/>
    <w:rsid w:val="007358A3"/>
    <w:rsid w:val="008127B8"/>
    <w:rsid w:val="008E0D69"/>
    <w:rsid w:val="009341FF"/>
    <w:rsid w:val="00955D46"/>
    <w:rsid w:val="00973859"/>
    <w:rsid w:val="009B5342"/>
    <w:rsid w:val="009E4440"/>
    <w:rsid w:val="00A011CE"/>
    <w:rsid w:val="00A06447"/>
    <w:rsid w:val="00A265A4"/>
    <w:rsid w:val="00A6523D"/>
    <w:rsid w:val="00B679EF"/>
    <w:rsid w:val="00B74078"/>
    <w:rsid w:val="00BB4736"/>
    <w:rsid w:val="00C06BB4"/>
    <w:rsid w:val="00C175E7"/>
    <w:rsid w:val="00C47360"/>
    <w:rsid w:val="00C64FCF"/>
    <w:rsid w:val="00CA2149"/>
    <w:rsid w:val="00CB4A62"/>
    <w:rsid w:val="00D37F36"/>
    <w:rsid w:val="00D56731"/>
    <w:rsid w:val="00D63D8F"/>
    <w:rsid w:val="00D90B3C"/>
    <w:rsid w:val="00D95F30"/>
    <w:rsid w:val="00E0067A"/>
    <w:rsid w:val="00E8352C"/>
    <w:rsid w:val="00EA71B7"/>
    <w:rsid w:val="00F203B2"/>
    <w:rsid w:val="00F46B10"/>
    <w:rsid w:val="00F63C9B"/>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42</cp:revision>
  <cp:lastPrinted>2017-08-21T07:50:00Z</cp:lastPrinted>
  <dcterms:created xsi:type="dcterms:W3CDTF">2013-10-29T13:29:00Z</dcterms:created>
  <dcterms:modified xsi:type="dcterms:W3CDTF">2017-08-21T07:51:00Z</dcterms:modified>
</cp:coreProperties>
</file>