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84" w:rsidRDefault="00EA4384">
      <w:pPr>
        <w:tabs>
          <w:tab w:val="left" w:pos="-180"/>
        </w:tabs>
        <w:rPr>
          <w:b/>
          <w:bCs/>
          <w:sz w:val="26"/>
          <w:szCs w:val="26"/>
        </w:rPr>
      </w:pPr>
    </w:p>
    <w:tbl>
      <w:tblPr>
        <w:tblW w:w="10368" w:type="dxa"/>
        <w:tblInd w:w="-106" w:type="dxa"/>
        <w:tblLook w:val="01E0"/>
      </w:tblPr>
      <w:tblGrid>
        <w:gridCol w:w="7668"/>
        <w:gridCol w:w="2700"/>
      </w:tblGrid>
      <w:tr w:rsidR="00EA4384">
        <w:trPr>
          <w:trHeight w:val="952"/>
        </w:trPr>
        <w:tc>
          <w:tcPr>
            <w:tcW w:w="7668" w:type="dxa"/>
          </w:tcPr>
          <w:p w:rsidR="00EA4384" w:rsidRDefault="00EA4384">
            <w:pPr>
              <w:tabs>
                <w:tab w:val="left" w:pos="-180"/>
              </w:tabs>
              <w:rPr>
                <w:b/>
                <w:bCs/>
                <w:sz w:val="32"/>
                <w:szCs w:val="32"/>
              </w:rPr>
            </w:pPr>
            <w:r>
              <w:rPr>
                <w:b/>
                <w:bCs/>
                <w:sz w:val="32"/>
                <w:szCs w:val="32"/>
              </w:rPr>
              <w:t xml:space="preserve">                         </w:t>
            </w:r>
          </w:p>
          <w:p w:rsidR="00EA4384" w:rsidRDefault="00EA4384">
            <w:pPr>
              <w:tabs>
                <w:tab w:val="left" w:pos="-180"/>
              </w:tabs>
              <w:rPr>
                <w:b/>
                <w:bCs/>
                <w:sz w:val="32"/>
                <w:szCs w:val="32"/>
              </w:rPr>
            </w:pPr>
          </w:p>
          <w:p w:rsidR="00EA4384" w:rsidRDefault="00EA4384">
            <w:pPr>
              <w:tabs>
                <w:tab w:val="left" w:pos="-180"/>
              </w:tabs>
              <w:rPr>
                <w:b/>
                <w:bCs/>
                <w:sz w:val="32"/>
                <w:szCs w:val="32"/>
              </w:rPr>
            </w:pPr>
            <w:r>
              <w:rPr>
                <w:b/>
                <w:bCs/>
                <w:sz w:val="32"/>
                <w:szCs w:val="32"/>
              </w:rPr>
              <w:t xml:space="preserve">      </w:t>
            </w:r>
            <w:r>
              <w:rPr>
                <w:rFonts w:ascii="Arial" w:hAnsi="Arial" w:cs="Arial"/>
                <w:b/>
                <w:bCs/>
                <w:sz w:val="32"/>
                <w:szCs w:val="32"/>
              </w:rPr>
              <w:t xml:space="preserve">                    </w:t>
            </w:r>
          </w:p>
          <w:p w:rsidR="00EA4384" w:rsidRDefault="00EA4384">
            <w:pPr>
              <w:tabs>
                <w:tab w:val="left" w:pos="-180"/>
              </w:tabs>
              <w:jc w:val="center"/>
              <w:rPr>
                <w:rFonts w:ascii="Arial" w:hAnsi="Arial" w:cs="Arial"/>
                <w:b/>
                <w:bCs/>
                <w:sz w:val="32"/>
                <w:szCs w:val="32"/>
              </w:rPr>
            </w:pPr>
            <w:r>
              <w:rPr>
                <w:rFonts w:ascii="Arial" w:hAnsi="Arial" w:cs="Arial"/>
                <w:b/>
                <w:bCs/>
                <w:sz w:val="32"/>
                <w:szCs w:val="32"/>
              </w:rPr>
              <w:t xml:space="preserve">                 APTAUJAS LAPA</w:t>
            </w:r>
          </w:p>
          <w:p w:rsidR="00EA4384" w:rsidRDefault="00EA4384">
            <w:pPr>
              <w:tabs>
                <w:tab w:val="left" w:pos="-180"/>
              </w:tabs>
              <w:jc w:val="center"/>
              <w:rPr>
                <w:rFonts w:ascii="Arial" w:hAnsi="Arial" w:cs="Arial"/>
                <w:b/>
                <w:bCs/>
                <w:sz w:val="16"/>
                <w:szCs w:val="16"/>
              </w:rPr>
            </w:pPr>
          </w:p>
          <w:p w:rsidR="00EA4384" w:rsidRDefault="00EA4384">
            <w:pPr>
              <w:jc w:val="center"/>
              <w:rPr>
                <w:rFonts w:ascii="Arial" w:hAnsi="Arial" w:cs="Arial"/>
                <w:i/>
                <w:iCs/>
                <w:sz w:val="20"/>
                <w:szCs w:val="20"/>
              </w:rPr>
            </w:pPr>
            <w:r>
              <w:rPr>
                <w:rFonts w:ascii="Arial" w:hAnsi="Arial" w:cs="Arial"/>
                <w:i/>
                <w:iCs/>
                <w:sz w:val="20"/>
                <w:szCs w:val="20"/>
              </w:rPr>
              <w:t xml:space="preserve">                            (Saskaņā ar LR MK 22.05.2007. noteikumu Nr.331</w:t>
            </w:r>
          </w:p>
          <w:p w:rsidR="00EA4384" w:rsidRDefault="00EA4384">
            <w:pPr>
              <w:jc w:val="center"/>
              <w:rPr>
                <w:i/>
                <w:iCs/>
              </w:rPr>
            </w:pPr>
            <w:r>
              <w:rPr>
                <w:rFonts w:ascii="Arial" w:hAnsi="Arial" w:cs="Arial"/>
                <w:i/>
                <w:iCs/>
                <w:sz w:val="20"/>
                <w:szCs w:val="20"/>
              </w:rPr>
              <w:t xml:space="preserve">                             „Paredzētās būves publiskās apspriešanas kārtība” 13.2. punktu.)</w:t>
            </w:r>
          </w:p>
        </w:tc>
        <w:tc>
          <w:tcPr>
            <w:tcW w:w="2700" w:type="dxa"/>
          </w:tcPr>
          <w:p w:rsidR="00EA4384" w:rsidRDefault="00EA4384">
            <w:pPr>
              <w:tabs>
                <w:tab w:val="left" w:pos="-568"/>
                <w:tab w:val="left" w:pos="-180"/>
              </w:tabs>
              <w:ind w:right="-394"/>
              <w:rPr>
                <w:b/>
                <w:bCs/>
                <w:sz w:val="26"/>
                <w:szCs w:val="26"/>
              </w:rPr>
            </w:pPr>
          </w:p>
          <w:p w:rsidR="00EA4384" w:rsidRDefault="00EA4384">
            <w:pPr>
              <w:tabs>
                <w:tab w:val="left" w:pos="-568"/>
                <w:tab w:val="left" w:pos="-180"/>
              </w:tabs>
              <w:jc w:val="right"/>
              <w:rPr>
                <w:b/>
                <w:bCs/>
                <w:sz w:val="26"/>
                <w:szCs w:val="26"/>
              </w:rPr>
            </w:pPr>
          </w:p>
        </w:tc>
      </w:tr>
    </w:tbl>
    <w:p w:rsidR="00EA4384" w:rsidRDefault="00EA4384">
      <w:pPr>
        <w:ind w:firstLine="539"/>
        <w:jc w:val="center"/>
        <w:rPr>
          <w:i/>
          <w:iCs/>
        </w:rPr>
      </w:pPr>
      <w:r>
        <w:rPr>
          <w:b/>
          <w:bCs/>
          <w:sz w:val="26"/>
          <w:szCs w:val="26"/>
        </w:rPr>
        <w:t xml:space="preserve">                                </w:t>
      </w:r>
    </w:p>
    <w:p w:rsidR="00EA4384" w:rsidRDefault="00EA4384" w:rsidP="000800E7">
      <w:pPr>
        <w:pStyle w:val="BodyTextIndent"/>
        <w:jc w:val="left"/>
        <w:rPr>
          <w:rFonts w:ascii="Times New Roman" w:hAnsi="Times New Roman" w:cs="Times New Roman"/>
          <w:b/>
          <w:bCs/>
        </w:rPr>
      </w:pPr>
    </w:p>
    <w:p w:rsidR="00EA4384" w:rsidRPr="000800E7" w:rsidRDefault="00EA4384" w:rsidP="00A97707">
      <w:pPr>
        <w:spacing w:line="360" w:lineRule="auto"/>
        <w:ind w:firstLine="539"/>
        <w:jc w:val="both"/>
        <w:rPr>
          <w:b/>
          <w:bCs/>
        </w:rPr>
      </w:pPr>
      <w:r>
        <w:rPr>
          <w:b/>
          <w:bCs/>
        </w:rPr>
        <w:t xml:space="preserve">Būvniecības iecere:  LIEPĀJAS IELAS </w:t>
      </w:r>
      <w:r w:rsidRPr="00A97707">
        <w:rPr>
          <w:b/>
          <w:bCs/>
          <w:sz w:val="22"/>
          <w:szCs w:val="22"/>
        </w:rPr>
        <w:t xml:space="preserve">(POSMĀ NO 18.NOVEMBRA IELAS LĪDZ AVOTU  IELAI, DAUGAVPILĪ) </w:t>
      </w:r>
      <w:r>
        <w:rPr>
          <w:b/>
          <w:bCs/>
        </w:rPr>
        <w:t xml:space="preserve"> REKONSTRUKCIJA</w:t>
      </w:r>
    </w:p>
    <w:p w:rsidR="00EA4384" w:rsidRDefault="00EA4384">
      <w:pPr>
        <w:rPr>
          <w:rFonts w:ascii="Arial" w:hAnsi="Arial" w:cs="Arial"/>
          <w:sz w:val="18"/>
          <w:szCs w:val="18"/>
        </w:rPr>
      </w:pPr>
    </w:p>
    <w:p w:rsidR="00EA4384" w:rsidRPr="00D155A4" w:rsidRDefault="00EA4384" w:rsidP="00A97707">
      <w:pPr>
        <w:ind w:firstLine="539"/>
        <w:jc w:val="both"/>
      </w:pPr>
      <w:r>
        <w:rPr>
          <w:b/>
          <w:bCs/>
        </w:rPr>
        <w:t>Ieceres ierosinātājs</w:t>
      </w:r>
      <w:r>
        <w:t xml:space="preserve">: </w:t>
      </w:r>
      <w:r w:rsidRPr="00D155A4">
        <w:t xml:space="preserve">Daugavpils pilsētas dome, reģ.Nr.90000077325, juridiska adrese Kr.Valdemāra iela 1, Daugavpils, tālr. 65407782, kont.pers. Vasīlijs Kuzmins, tālr.65476316, </w:t>
      </w:r>
      <w:hyperlink r:id="rId7" w:history="1">
        <w:r w:rsidRPr="00D155A4">
          <w:rPr>
            <w:rStyle w:val="Hyperlink"/>
          </w:rPr>
          <w:t>vasilijs.kuzmins@daugavpils.lv</w:t>
        </w:r>
      </w:hyperlink>
    </w:p>
    <w:p w:rsidR="00EA4384" w:rsidRPr="00D155A4" w:rsidRDefault="00EA4384" w:rsidP="00D155A4">
      <w:pPr>
        <w:pStyle w:val="BodyTextIndent"/>
        <w:ind w:left="0" w:firstLine="539"/>
        <w:jc w:val="both"/>
        <w:rPr>
          <w:rFonts w:ascii="Times New Roman" w:hAnsi="Times New Roman" w:cs="Times New Roman"/>
          <w:sz w:val="24"/>
          <w:szCs w:val="24"/>
        </w:rPr>
      </w:pPr>
      <w:r w:rsidRPr="00A97707">
        <w:rPr>
          <w:rFonts w:ascii="Times New Roman" w:hAnsi="Times New Roman" w:cs="Times New Roman"/>
          <w:b/>
          <w:bCs/>
          <w:sz w:val="24"/>
          <w:szCs w:val="24"/>
        </w:rPr>
        <w:t xml:space="preserve">Projektētājs: </w:t>
      </w:r>
      <w:r w:rsidRPr="00D155A4">
        <w:rPr>
          <w:rFonts w:ascii="Times New Roman" w:hAnsi="Times New Roman" w:cs="Times New Roman"/>
          <w:sz w:val="24"/>
          <w:szCs w:val="24"/>
        </w:rPr>
        <w:t>SIA “SKA PROJEKTS”, reģ.Nr.45403018537, juridiska adrese Pils rajons 215 – 31, Jēkabpils, LV 5202, tālr.26490941.</w:t>
      </w:r>
    </w:p>
    <w:p w:rsidR="00EA4384" w:rsidRPr="00D155A4" w:rsidRDefault="00EA4384" w:rsidP="00D155A4">
      <w:pPr>
        <w:ind w:firstLine="539"/>
      </w:pPr>
      <w:r>
        <w:rPr>
          <w:b/>
          <w:bCs/>
        </w:rPr>
        <w:t>Publiskās apspriešanas norises termiņš</w:t>
      </w:r>
      <w:r>
        <w:t xml:space="preserve">: </w:t>
      </w:r>
      <w:r w:rsidRPr="00A97707">
        <w:rPr>
          <w:b/>
          <w:bCs/>
        </w:rPr>
        <w:t>14.12.2012 līdz 21.01.2013</w:t>
      </w:r>
    </w:p>
    <w:p w:rsidR="00EA4384" w:rsidRPr="00D155A4" w:rsidRDefault="00EA4384" w:rsidP="00D155A4">
      <w:pPr>
        <w:ind w:firstLine="539"/>
        <w:jc w:val="both"/>
      </w:pPr>
      <w:r>
        <w:rPr>
          <w:b/>
          <w:bCs/>
        </w:rPr>
        <w:t>Materiāli izvietoti apskatei</w:t>
      </w:r>
      <w:r>
        <w:t xml:space="preserve">: Daugavpils pilsētas domes telpās, Daugavpilī, Kr. Valdemāra ielā 1, tālr. </w:t>
      </w:r>
      <w:r>
        <w:rPr>
          <w:rStyle w:val="Strong"/>
          <w:b w:val="0"/>
          <w:bCs w:val="0"/>
        </w:rPr>
        <w:t xml:space="preserve">65404344, un Daugavpils pilsētas domes Pilsētplānošanas un būvniecības departamenta telpās Raiņa ielā 28, Daugavpilī, tālr.65457160, darba dienās darba laikā, Daugavpils pilsētas domes interneta mājas lapā </w:t>
      </w:r>
      <w:hyperlink r:id="rId8" w:history="1">
        <w:r>
          <w:rPr>
            <w:rStyle w:val="Hyperlink"/>
          </w:rPr>
          <w:t>www.daugavpils.lv</w:t>
        </w:r>
      </w:hyperlink>
      <w:r>
        <w:rPr>
          <w:rStyle w:val="Strong"/>
          <w:b w:val="0"/>
          <w:bCs w:val="0"/>
        </w:rPr>
        <w:t>, sadaļā Publiskā/sabiedriskā apspriešana.</w:t>
      </w:r>
    </w:p>
    <w:p w:rsidR="00EA4384" w:rsidRDefault="00EA4384" w:rsidP="00D155A4">
      <w:pPr>
        <w:ind w:firstLine="539"/>
        <w:jc w:val="both"/>
      </w:pPr>
      <w:r>
        <w:rPr>
          <w:b/>
          <w:bCs/>
        </w:rPr>
        <w:t>Prezentācija notiks: 08.01.2013</w:t>
      </w:r>
      <w:r>
        <w:t>, plkst.17.00, D</w:t>
      </w:r>
      <w:r>
        <w:rPr>
          <w:rStyle w:val="Strong"/>
          <w:b w:val="0"/>
          <w:bCs w:val="0"/>
        </w:rPr>
        <w:t xml:space="preserve">augavpils pilsētas domes Pilsētplānošanas un būvniecības departamenta telpās Raiņa ielā 28, Daugavpilī. </w:t>
      </w:r>
    </w:p>
    <w:p w:rsidR="00EA4384" w:rsidRDefault="00EA4384" w:rsidP="00A97707">
      <w:pPr>
        <w:ind w:firstLine="539"/>
        <w:jc w:val="both"/>
        <w:rPr>
          <w:rStyle w:val="Strong"/>
          <w:b w:val="0"/>
          <w:bCs w:val="0"/>
        </w:rPr>
      </w:pPr>
      <w:r>
        <w:rPr>
          <w:rStyle w:val="Strong"/>
        </w:rPr>
        <w:t>Atsauksmes var iesniegt</w:t>
      </w:r>
      <w:r>
        <w:rPr>
          <w:rStyle w:val="Strong"/>
          <w:b w:val="0"/>
          <w:bCs w:val="0"/>
        </w:rPr>
        <w:t>: līdz 21.01.2013 plkst.18.00 Daugavpils pilsētas domē, Daugavpilī. Kr.Valdemāra ielā 1, 1.stāvā Informācijas birojā, tālr.65404344, 65404399; Daugavpils pilsētas domes Pilsētplānošanas un būvniecības departamentā, Daugavpilī, Raiņa ielā 28, 3.stāvā, Informācijas birojā tālr. 65457160.</w:t>
      </w:r>
    </w:p>
    <w:p w:rsidR="00EA4384" w:rsidRDefault="00EA4384" w:rsidP="00A97707">
      <w:pPr>
        <w:ind w:firstLine="539"/>
        <w:jc w:val="both"/>
      </w:pPr>
      <w:r>
        <w:rPr>
          <w:rStyle w:val="Strong"/>
          <w:b w:val="0"/>
          <w:bCs w:val="0"/>
        </w:rPr>
        <w:t xml:space="preserve"> </w:t>
      </w:r>
    </w:p>
    <w:p w:rsidR="00EA4384" w:rsidRDefault="00EA4384">
      <w:pPr>
        <w:outlineLvl w:val="0"/>
        <w:rPr>
          <w:rFonts w:ascii="Arial" w:hAnsi="Arial" w:cs="Arial"/>
          <w:b/>
          <w:bCs/>
          <w:sz w:val="10"/>
          <w:szCs w:val="10"/>
          <w:u w:val="single"/>
        </w:rPr>
      </w:pPr>
    </w:p>
    <w:p w:rsidR="00EA4384" w:rsidRDefault="00EA4384">
      <w:pPr>
        <w:outlineLvl w:val="0"/>
        <w:rPr>
          <w:rFonts w:ascii="Arial" w:hAnsi="Arial" w:cs="Arial"/>
          <w:b/>
          <w:bCs/>
          <w:sz w:val="10"/>
          <w:szCs w:val="10"/>
          <w:u w:val="single"/>
        </w:rPr>
      </w:pPr>
    </w:p>
    <w:p w:rsidR="00EA4384" w:rsidRDefault="00EA4384">
      <w:pPr>
        <w:outlineLvl w:val="0"/>
        <w:rPr>
          <w:rFonts w:ascii="Arial" w:hAnsi="Arial" w:cs="Arial"/>
          <w:b/>
          <w:bCs/>
          <w:u w:val="single"/>
        </w:rPr>
      </w:pPr>
      <w:r>
        <w:rPr>
          <w:rFonts w:ascii="Arial" w:hAnsi="Arial" w:cs="Arial"/>
          <w:b/>
          <w:bCs/>
          <w:u w:val="single"/>
        </w:rPr>
        <w:t>LŪDZAM IZTEIKT VIEDOKLI PAR BŪVNIECĪBAS IECERI:</w:t>
      </w:r>
    </w:p>
    <w:p w:rsidR="00EA4384" w:rsidRDefault="00EA4384">
      <w:pPr>
        <w:jc w:val="both"/>
        <w:rPr>
          <w:rFonts w:ascii="Arial" w:hAnsi="Arial" w:cs="Arial"/>
        </w:rPr>
      </w:pPr>
    </w:p>
    <w:p w:rsidR="00EA4384" w:rsidRDefault="00EA4384">
      <w:pPr>
        <w:rPr>
          <w:rFonts w:ascii="Arial" w:hAnsi="Arial" w:cs="Arial"/>
          <w:b/>
          <w:bCs/>
          <w:sz w:val="22"/>
          <w:szCs w:val="22"/>
        </w:rPr>
      </w:pPr>
      <w:r>
        <w:rPr>
          <w:rFonts w:ascii="Arial" w:hAnsi="Arial" w:cs="Arial"/>
          <w:b/>
          <w:bCs/>
          <w:sz w:val="22"/>
          <w:szCs w:val="22"/>
        </w:rPr>
        <w:t>1.Būvniecības ieceri</w:t>
      </w:r>
    </w:p>
    <w:p w:rsidR="00EA4384" w:rsidRDefault="00EA4384">
      <w:pPr>
        <w:rPr>
          <w:rFonts w:ascii="Arial" w:hAnsi="Arial" w:cs="Arial"/>
        </w:rPr>
      </w:pPr>
    </w:p>
    <w:p w:rsidR="00EA4384" w:rsidRDefault="00EA4384">
      <w:pPr>
        <w:rPr>
          <w:rFonts w:ascii="Arial" w:hAnsi="Arial" w:cs="Arial"/>
          <w:sz w:val="22"/>
          <w:szCs w:val="22"/>
        </w:rPr>
      </w:pPr>
      <w:r>
        <w:rPr>
          <w:rFonts w:ascii="Arial" w:hAnsi="Arial" w:cs="Arial"/>
          <w:sz w:val="22"/>
          <w:szCs w:val="22"/>
        </w:rPr>
        <w:t xml:space="preserve">atbalstu </w:t>
      </w:r>
      <w:r>
        <w:rPr>
          <w:rFonts w:ascii="Arial" w:hAnsi="Arial" w:cs="Arial"/>
          <w:sz w:val="22"/>
          <w:szCs w:val="22"/>
        </w:rPr>
        <w:sym w:font="Wingdings" w:char="F0A8"/>
      </w:r>
      <w:r>
        <w:rPr>
          <w:rFonts w:ascii="Arial" w:hAnsi="Arial" w:cs="Arial"/>
          <w:sz w:val="22"/>
          <w:szCs w:val="22"/>
        </w:rPr>
        <w:t xml:space="preserve"> </w:t>
      </w:r>
      <w:r>
        <w:rPr>
          <w:rFonts w:ascii="Arial" w:hAnsi="Arial" w:cs="Arial"/>
          <w:sz w:val="22"/>
          <w:szCs w:val="22"/>
        </w:rPr>
        <w:tab/>
        <w:t xml:space="preserve">noraidu </w:t>
      </w:r>
      <w:r>
        <w:rPr>
          <w:rFonts w:ascii="Arial" w:hAnsi="Arial" w:cs="Arial"/>
          <w:sz w:val="22"/>
          <w:szCs w:val="22"/>
        </w:rPr>
        <w:sym w:font="Wingdings" w:char="F0A8"/>
      </w:r>
      <w:r>
        <w:rPr>
          <w:rFonts w:ascii="Arial" w:hAnsi="Arial" w:cs="Arial"/>
          <w:sz w:val="22"/>
          <w:szCs w:val="22"/>
        </w:rPr>
        <w:t xml:space="preserve"> </w:t>
      </w:r>
    </w:p>
    <w:p w:rsidR="00EA4384" w:rsidRDefault="00EA4384">
      <w:pPr>
        <w:rPr>
          <w:rFonts w:ascii="Arial" w:hAnsi="Arial" w:cs="Arial"/>
          <w:sz w:val="22"/>
          <w:szCs w:val="22"/>
        </w:rPr>
      </w:pPr>
    </w:p>
    <w:p w:rsidR="00EA4384" w:rsidRDefault="00EA4384">
      <w:pPr>
        <w:outlineLvl w:val="0"/>
        <w:rPr>
          <w:rFonts w:ascii="Arial" w:hAnsi="Arial" w:cs="Arial"/>
          <w:sz w:val="22"/>
          <w:szCs w:val="22"/>
        </w:rPr>
      </w:pPr>
      <w:r>
        <w:rPr>
          <w:rFonts w:ascii="Arial" w:hAnsi="Arial" w:cs="Arial"/>
          <w:sz w:val="22"/>
          <w:szCs w:val="22"/>
        </w:rPr>
        <w:t>LŪDZU, PAMATOJIET SAVU VIEDOKLI:</w:t>
      </w:r>
    </w:p>
    <w:p w:rsidR="00EA4384" w:rsidRDefault="00EA4384">
      <w:pPr>
        <w:jc w:val="both"/>
        <w:rPr>
          <w:rFonts w:ascii="Arial" w:hAnsi="Arial" w:cs="Arial"/>
        </w:rPr>
      </w:pPr>
      <w:r>
        <w:rPr>
          <w:rFonts w:ascii="Arial" w:hAnsi="Arial" w:cs="Arial"/>
          <w:sz w:val="22"/>
          <w:szCs w:val="22"/>
        </w:rPr>
        <w:t>__________________________________________________________________________</w:t>
      </w:r>
      <w:r>
        <w:rPr>
          <w:rFonts w:ascii="Arial" w:hAnsi="Arial" w:cs="Arial"/>
        </w:rPr>
        <w:t>____________________________________________________________________________</w:t>
      </w:r>
    </w:p>
    <w:p w:rsidR="00EA4384" w:rsidRDefault="00EA4384">
      <w:pPr>
        <w:rPr>
          <w:rFonts w:ascii="Arial" w:hAnsi="Arial" w:cs="Arial"/>
        </w:rPr>
      </w:pPr>
      <w:r>
        <w:rPr>
          <w:rFonts w:ascii="Arial" w:hAnsi="Arial" w:cs="Arial"/>
        </w:rPr>
        <w:t>________________________________________________________________________</w:t>
      </w:r>
    </w:p>
    <w:p w:rsidR="00EA4384" w:rsidRDefault="00EA4384">
      <w:pPr>
        <w:jc w:val="both"/>
        <w:rPr>
          <w:rFonts w:ascii="Arial" w:hAnsi="Arial" w:cs="Arial"/>
        </w:rPr>
      </w:pPr>
      <w:r>
        <w:rPr>
          <w:rFonts w:ascii="Arial" w:hAnsi="Arial" w:cs="Arial"/>
          <w:sz w:val="22"/>
          <w:szCs w:val="22"/>
        </w:rPr>
        <w:t>__________________________________________________________________________</w:t>
      </w:r>
      <w:r>
        <w:rPr>
          <w:rFonts w:ascii="Arial" w:hAnsi="Arial" w:cs="Arial"/>
        </w:rPr>
        <w:t>____________________________________________________________________________</w:t>
      </w:r>
    </w:p>
    <w:p w:rsidR="00EA4384" w:rsidRDefault="00EA4384">
      <w:pPr>
        <w:jc w:val="both"/>
        <w:rPr>
          <w:rFonts w:ascii="Arial" w:hAnsi="Arial" w:cs="Arial"/>
          <w:sz w:val="22"/>
          <w:szCs w:val="22"/>
        </w:rPr>
      </w:pPr>
      <w:r>
        <w:rPr>
          <w:rFonts w:ascii="Arial" w:hAnsi="Arial" w:cs="Arial"/>
          <w:sz w:val="22"/>
          <w:szCs w:val="22"/>
        </w:rPr>
        <w:t>_______________________________________________________________________________</w:t>
      </w:r>
    </w:p>
    <w:p w:rsidR="00EA4384" w:rsidRDefault="00EA4384">
      <w:pPr>
        <w:jc w:val="both"/>
        <w:rPr>
          <w:rFonts w:ascii="Arial" w:hAnsi="Arial" w:cs="Arial"/>
          <w:sz w:val="22"/>
          <w:szCs w:val="22"/>
        </w:rPr>
      </w:pPr>
    </w:p>
    <w:p w:rsidR="00EA4384" w:rsidRDefault="00EA4384">
      <w:pPr>
        <w:jc w:val="both"/>
        <w:rPr>
          <w:rFonts w:ascii="Arial" w:hAnsi="Arial" w:cs="Arial"/>
          <w:b/>
          <w:bCs/>
          <w:sz w:val="22"/>
          <w:szCs w:val="22"/>
        </w:rPr>
      </w:pPr>
    </w:p>
    <w:p w:rsidR="00EA4384" w:rsidRDefault="00EA4384">
      <w:pPr>
        <w:jc w:val="both"/>
        <w:rPr>
          <w:rFonts w:ascii="Arial" w:hAnsi="Arial" w:cs="Arial"/>
          <w:b/>
          <w:bCs/>
          <w:sz w:val="22"/>
          <w:szCs w:val="22"/>
        </w:rPr>
      </w:pPr>
    </w:p>
    <w:p w:rsidR="00EA4384" w:rsidRDefault="00EA4384">
      <w:pPr>
        <w:jc w:val="both"/>
        <w:rPr>
          <w:rFonts w:ascii="Arial" w:hAnsi="Arial" w:cs="Arial"/>
          <w:b/>
          <w:bCs/>
          <w:sz w:val="22"/>
          <w:szCs w:val="22"/>
        </w:rPr>
      </w:pPr>
    </w:p>
    <w:p w:rsidR="00EA4384" w:rsidRDefault="00EA4384">
      <w:pPr>
        <w:jc w:val="both"/>
        <w:rPr>
          <w:rFonts w:ascii="Arial" w:hAnsi="Arial" w:cs="Arial"/>
          <w:b/>
          <w:bCs/>
          <w:sz w:val="22"/>
          <w:szCs w:val="22"/>
        </w:rPr>
      </w:pPr>
    </w:p>
    <w:p w:rsidR="00EA4384" w:rsidRDefault="00EA4384">
      <w:pPr>
        <w:jc w:val="both"/>
        <w:rPr>
          <w:rFonts w:ascii="Arial" w:hAnsi="Arial" w:cs="Arial"/>
          <w:b/>
          <w:bCs/>
          <w:sz w:val="22"/>
          <w:szCs w:val="22"/>
        </w:rPr>
      </w:pPr>
    </w:p>
    <w:p w:rsidR="00EA4384" w:rsidRDefault="00EA4384">
      <w:pPr>
        <w:jc w:val="both"/>
        <w:rPr>
          <w:rFonts w:ascii="Arial" w:hAnsi="Arial" w:cs="Arial"/>
          <w:b/>
          <w:bCs/>
          <w:sz w:val="22"/>
          <w:szCs w:val="22"/>
        </w:rPr>
      </w:pPr>
    </w:p>
    <w:p w:rsidR="00EA4384" w:rsidRDefault="00EA4384">
      <w:pPr>
        <w:jc w:val="both"/>
        <w:rPr>
          <w:rFonts w:ascii="Arial" w:hAnsi="Arial" w:cs="Arial"/>
          <w:b/>
          <w:bCs/>
          <w:sz w:val="22"/>
          <w:szCs w:val="22"/>
        </w:rPr>
      </w:pPr>
    </w:p>
    <w:p w:rsidR="00EA4384" w:rsidRDefault="00EA4384">
      <w:pPr>
        <w:jc w:val="both"/>
        <w:rPr>
          <w:rFonts w:ascii="Arial" w:hAnsi="Arial" w:cs="Arial"/>
          <w:b/>
          <w:bCs/>
          <w:sz w:val="22"/>
          <w:szCs w:val="22"/>
        </w:rPr>
      </w:pPr>
    </w:p>
    <w:p w:rsidR="00EA4384" w:rsidRDefault="00EA4384">
      <w:pPr>
        <w:jc w:val="both"/>
        <w:rPr>
          <w:rFonts w:ascii="Arial" w:hAnsi="Arial" w:cs="Arial"/>
          <w:b/>
          <w:bCs/>
          <w:sz w:val="22"/>
          <w:szCs w:val="22"/>
        </w:rPr>
      </w:pPr>
    </w:p>
    <w:p w:rsidR="00EA4384" w:rsidRDefault="00EA4384">
      <w:pPr>
        <w:jc w:val="both"/>
        <w:rPr>
          <w:rFonts w:ascii="Arial" w:hAnsi="Arial" w:cs="Arial"/>
          <w:b/>
          <w:bCs/>
          <w:sz w:val="22"/>
          <w:szCs w:val="22"/>
        </w:rPr>
      </w:pPr>
    </w:p>
    <w:p w:rsidR="00EA4384" w:rsidRDefault="00EA4384">
      <w:pPr>
        <w:jc w:val="both"/>
        <w:rPr>
          <w:rFonts w:ascii="Arial" w:hAnsi="Arial" w:cs="Arial"/>
          <w:b/>
          <w:bCs/>
          <w:sz w:val="22"/>
          <w:szCs w:val="22"/>
        </w:rPr>
      </w:pPr>
      <w:r>
        <w:rPr>
          <w:rFonts w:ascii="Arial" w:hAnsi="Arial" w:cs="Arial"/>
          <w:b/>
          <w:bCs/>
          <w:sz w:val="22"/>
          <w:szCs w:val="22"/>
        </w:rPr>
        <w:t>2 Kā, Jūsuprāt, būvniecības ieceres realizācija kopumā ietekmēs Daugavpils pilsētas administratīvās teritorijas iedzīvotājus (sabiedrības ieguvumi un zaudējumi), to tiesības un/vai likumiskās intereses?</w:t>
      </w:r>
    </w:p>
    <w:p w:rsidR="00EA4384" w:rsidRDefault="00EA4384">
      <w:pPr>
        <w:rPr>
          <w:rFonts w:ascii="Arial" w:hAnsi="Arial" w:cs="Arial"/>
          <w:sz w:val="22"/>
          <w:szCs w:val="22"/>
        </w:rPr>
      </w:pPr>
    </w:p>
    <w:p w:rsidR="00EA4384" w:rsidRDefault="00EA4384">
      <w:pPr>
        <w:tabs>
          <w:tab w:val="left" w:pos="2355"/>
          <w:tab w:val="center" w:pos="4680"/>
        </w:tabs>
        <w:rPr>
          <w:rFonts w:ascii="Arial" w:hAnsi="Arial" w:cs="Arial"/>
          <w:sz w:val="22"/>
          <w:szCs w:val="22"/>
        </w:rPr>
      </w:pPr>
      <w:r>
        <w:rPr>
          <w:rFonts w:ascii="Arial" w:hAnsi="Arial" w:cs="Arial"/>
          <w:sz w:val="22"/>
          <w:szCs w:val="22"/>
        </w:rPr>
        <w:t xml:space="preserve">Pozitīvi </w:t>
      </w:r>
      <w:r>
        <w:rPr>
          <w:rFonts w:ascii="Arial" w:hAnsi="Arial" w:cs="Arial"/>
          <w:sz w:val="22"/>
          <w:szCs w:val="22"/>
        </w:rPr>
        <w:sym w:font="Wingdings" w:char="F0A8"/>
      </w:r>
      <w:r>
        <w:rPr>
          <w:rFonts w:ascii="Arial" w:hAnsi="Arial" w:cs="Arial"/>
          <w:sz w:val="22"/>
          <w:szCs w:val="22"/>
        </w:rPr>
        <w:t xml:space="preserve">                  Negatīvi </w:t>
      </w:r>
      <w:r>
        <w:rPr>
          <w:rFonts w:ascii="Arial" w:hAnsi="Arial" w:cs="Arial"/>
          <w:sz w:val="22"/>
          <w:szCs w:val="22"/>
        </w:rPr>
        <w:sym w:font="Wingdings" w:char="F0A8"/>
      </w:r>
      <w:r>
        <w:rPr>
          <w:rFonts w:ascii="Arial" w:hAnsi="Arial" w:cs="Arial"/>
          <w:sz w:val="22"/>
          <w:szCs w:val="22"/>
        </w:rPr>
        <w:tab/>
        <w:t xml:space="preserve">    Neietekmēs </w:t>
      </w:r>
      <w:r>
        <w:rPr>
          <w:rFonts w:ascii="Arial" w:hAnsi="Arial" w:cs="Arial"/>
          <w:sz w:val="22"/>
          <w:szCs w:val="22"/>
        </w:rPr>
        <w:sym w:font="Wingdings" w:char="F0A8"/>
      </w:r>
    </w:p>
    <w:p w:rsidR="00EA4384" w:rsidRDefault="00EA4384">
      <w:pPr>
        <w:tabs>
          <w:tab w:val="left" w:pos="2355"/>
          <w:tab w:val="center" w:pos="4680"/>
        </w:tabs>
        <w:rPr>
          <w:rFonts w:ascii="Arial" w:hAnsi="Arial" w:cs="Arial"/>
          <w:sz w:val="22"/>
          <w:szCs w:val="22"/>
        </w:rPr>
      </w:pPr>
    </w:p>
    <w:p w:rsidR="00EA4384" w:rsidRDefault="00EA4384">
      <w:pPr>
        <w:outlineLvl w:val="0"/>
        <w:rPr>
          <w:rFonts w:ascii="Arial" w:hAnsi="Arial" w:cs="Arial"/>
          <w:sz w:val="22"/>
          <w:szCs w:val="22"/>
        </w:rPr>
      </w:pPr>
      <w:r>
        <w:rPr>
          <w:rFonts w:ascii="Arial" w:hAnsi="Arial" w:cs="Arial"/>
          <w:sz w:val="22"/>
          <w:szCs w:val="22"/>
        </w:rPr>
        <w:t>LŪDZU, PAMATOJIET SAVU VIEDOKLI:</w:t>
      </w:r>
    </w:p>
    <w:p w:rsidR="00EA4384" w:rsidRDefault="00EA4384">
      <w:pPr>
        <w:jc w:val="both"/>
        <w:rPr>
          <w:rFonts w:ascii="Arial" w:hAnsi="Arial" w:cs="Arial"/>
        </w:rPr>
      </w:pPr>
      <w:r>
        <w:rPr>
          <w:rFonts w:ascii="Arial" w:hAnsi="Arial" w:cs="Arial"/>
          <w:sz w:val="22"/>
          <w:szCs w:val="22"/>
        </w:rPr>
        <w:t>__________________________________________________________________________</w:t>
      </w:r>
      <w:r>
        <w:rPr>
          <w:rFonts w:ascii="Arial" w:hAnsi="Arial" w:cs="Arial"/>
        </w:rPr>
        <w:t>____________________________________________________________________________</w:t>
      </w:r>
    </w:p>
    <w:p w:rsidR="00EA4384" w:rsidRDefault="00EA4384">
      <w:pPr>
        <w:rPr>
          <w:rFonts w:ascii="Arial" w:hAnsi="Arial" w:cs="Arial"/>
        </w:rPr>
      </w:pPr>
      <w:r>
        <w:rPr>
          <w:rFonts w:ascii="Arial" w:hAnsi="Arial" w:cs="Arial"/>
        </w:rPr>
        <w:t>________________________________________________________________________</w:t>
      </w:r>
    </w:p>
    <w:p w:rsidR="00EA4384" w:rsidRDefault="00EA4384">
      <w:pPr>
        <w:jc w:val="both"/>
        <w:rPr>
          <w:rFonts w:ascii="Arial" w:hAnsi="Arial" w:cs="Arial"/>
        </w:rPr>
      </w:pPr>
      <w:r>
        <w:rPr>
          <w:rFonts w:ascii="Arial" w:hAnsi="Arial" w:cs="Arial"/>
          <w:sz w:val="22"/>
          <w:szCs w:val="22"/>
        </w:rPr>
        <w:t>__________________________________________________________________________</w:t>
      </w:r>
      <w:r>
        <w:rPr>
          <w:rFonts w:ascii="Arial" w:hAnsi="Arial" w:cs="Arial"/>
        </w:rPr>
        <w:t>____________________________________________________________________________</w:t>
      </w:r>
    </w:p>
    <w:p w:rsidR="00EA4384" w:rsidRDefault="00EA4384">
      <w:pPr>
        <w:tabs>
          <w:tab w:val="left" w:pos="2355"/>
          <w:tab w:val="center" w:pos="4680"/>
        </w:tabs>
        <w:jc w:val="both"/>
        <w:rPr>
          <w:rFonts w:ascii="Arial" w:hAnsi="Arial" w:cs="Arial"/>
          <w:b/>
          <w:bCs/>
        </w:rPr>
      </w:pPr>
    </w:p>
    <w:p w:rsidR="00EA4384" w:rsidRDefault="00EA4384">
      <w:pPr>
        <w:tabs>
          <w:tab w:val="left" w:pos="2355"/>
          <w:tab w:val="center" w:pos="4680"/>
        </w:tabs>
        <w:jc w:val="both"/>
        <w:rPr>
          <w:rFonts w:ascii="Arial" w:hAnsi="Arial" w:cs="Arial"/>
          <w:b/>
          <w:bCs/>
          <w:sz w:val="22"/>
          <w:szCs w:val="22"/>
        </w:rPr>
      </w:pPr>
      <w:r>
        <w:rPr>
          <w:rFonts w:ascii="Arial" w:hAnsi="Arial" w:cs="Arial"/>
          <w:b/>
          <w:bCs/>
        </w:rPr>
        <w:t>3</w:t>
      </w:r>
      <w:r>
        <w:rPr>
          <w:rFonts w:ascii="Arial" w:hAnsi="Arial" w:cs="Arial"/>
        </w:rPr>
        <w:t xml:space="preserve">. </w:t>
      </w:r>
      <w:r>
        <w:rPr>
          <w:rFonts w:ascii="Arial" w:hAnsi="Arial" w:cs="Arial"/>
          <w:b/>
          <w:bCs/>
          <w:sz w:val="22"/>
          <w:szCs w:val="22"/>
        </w:rPr>
        <w:t xml:space="preserve">Kā, Jūsuprāt, būvniecības ieceres realizācija ietekmēs apkārtējo māju iedzīvotājus (sabiedrības ieguvumi un zaudējumi), to tiesības un/vai likumiskās intereses? </w:t>
      </w:r>
    </w:p>
    <w:p w:rsidR="00EA4384" w:rsidRDefault="00EA4384">
      <w:pPr>
        <w:tabs>
          <w:tab w:val="left" w:pos="2355"/>
          <w:tab w:val="center" w:pos="4680"/>
        </w:tabs>
        <w:jc w:val="both"/>
        <w:rPr>
          <w:rFonts w:ascii="Arial" w:hAnsi="Arial" w:cs="Arial"/>
          <w:b/>
          <w:bCs/>
          <w:sz w:val="22"/>
          <w:szCs w:val="22"/>
        </w:rPr>
      </w:pPr>
    </w:p>
    <w:p w:rsidR="00EA4384" w:rsidRDefault="00EA4384">
      <w:pPr>
        <w:tabs>
          <w:tab w:val="left" w:pos="2355"/>
          <w:tab w:val="center" w:pos="4680"/>
        </w:tabs>
        <w:jc w:val="both"/>
        <w:rPr>
          <w:rFonts w:ascii="Arial" w:hAnsi="Arial" w:cs="Arial"/>
          <w:sz w:val="22"/>
          <w:szCs w:val="22"/>
        </w:rPr>
      </w:pPr>
      <w:r>
        <w:rPr>
          <w:rFonts w:ascii="Arial" w:hAnsi="Arial" w:cs="Arial"/>
          <w:sz w:val="22"/>
          <w:szCs w:val="22"/>
        </w:rPr>
        <w:t xml:space="preserve">Pozitīvi </w:t>
      </w:r>
      <w:r>
        <w:rPr>
          <w:rFonts w:ascii="Arial" w:hAnsi="Arial" w:cs="Arial"/>
          <w:sz w:val="22"/>
          <w:szCs w:val="22"/>
        </w:rPr>
        <w:sym w:font="Wingdings" w:char="F0A8"/>
      </w:r>
      <w:r>
        <w:rPr>
          <w:rFonts w:ascii="Arial" w:hAnsi="Arial" w:cs="Arial"/>
          <w:sz w:val="22"/>
          <w:szCs w:val="22"/>
        </w:rPr>
        <w:t xml:space="preserve">                  Negatīvi </w:t>
      </w:r>
      <w:r>
        <w:rPr>
          <w:rFonts w:ascii="Arial" w:hAnsi="Arial" w:cs="Arial"/>
          <w:sz w:val="22"/>
          <w:szCs w:val="22"/>
        </w:rPr>
        <w:sym w:font="Wingdings" w:char="F0A8"/>
      </w:r>
      <w:r>
        <w:rPr>
          <w:rFonts w:ascii="Arial" w:hAnsi="Arial" w:cs="Arial"/>
          <w:sz w:val="22"/>
          <w:szCs w:val="22"/>
        </w:rPr>
        <w:tab/>
        <w:t xml:space="preserve">    Neietekmēs </w:t>
      </w:r>
      <w:r>
        <w:rPr>
          <w:rFonts w:ascii="Arial" w:hAnsi="Arial" w:cs="Arial"/>
          <w:sz w:val="22"/>
          <w:szCs w:val="22"/>
        </w:rPr>
        <w:sym w:font="Wingdings" w:char="F0A8"/>
      </w:r>
    </w:p>
    <w:p w:rsidR="00EA4384" w:rsidRDefault="00EA4384">
      <w:pPr>
        <w:tabs>
          <w:tab w:val="left" w:pos="2355"/>
          <w:tab w:val="center" w:pos="4680"/>
        </w:tabs>
        <w:jc w:val="both"/>
        <w:rPr>
          <w:rFonts w:ascii="Arial" w:hAnsi="Arial" w:cs="Arial"/>
          <w:sz w:val="22"/>
          <w:szCs w:val="22"/>
        </w:rPr>
      </w:pPr>
    </w:p>
    <w:p w:rsidR="00EA4384" w:rsidRDefault="00EA4384">
      <w:pPr>
        <w:tabs>
          <w:tab w:val="left" w:pos="2355"/>
          <w:tab w:val="center" w:pos="4680"/>
        </w:tabs>
        <w:jc w:val="both"/>
        <w:rPr>
          <w:rFonts w:ascii="Arial" w:hAnsi="Arial" w:cs="Arial"/>
          <w:b/>
          <w:bCs/>
          <w:sz w:val="22"/>
          <w:szCs w:val="22"/>
        </w:rPr>
      </w:pPr>
      <w:r>
        <w:rPr>
          <w:rFonts w:ascii="Arial" w:hAnsi="Arial" w:cs="Arial"/>
          <w:sz w:val="22"/>
          <w:szCs w:val="22"/>
        </w:rPr>
        <w:t>LŪDZU, PAMATOJIET SAVU VIEDOKLI:</w:t>
      </w:r>
    </w:p>
    <w:p w:rsidR="00EA4384" w:rsidRDefault="00EA4384">
      <w:pPr>
        <w:jc w:val="both"/>
        <w:rPr>
          <w:rFonts w:ascii="Arial" w:hAnsi="Arial" w:cs="Arial"/>
        </w:rPr>
      </w:pPr>
      <w:r>
        <w:rPr>
          <w:rFonts w:ascii="Arial" w:hAnsi="Arial" w:cs="Arial"/>
          <w:sz w:val="22"/>
          <w:szCs w:val="22"/>
        </w:rPr>
        <w:t>__________________________________________________________________</w:t>
      </w:r>
      <w:r>
        <w:rPr>
          <w:rFonts w:ascii="Arial" w:hAnsi="Arial" w:cs="Arial"/>
        </w:rPr>
        <w:t>____________________________________________________________________________</w:t>
      </w:r>
    </w:p>
    <w:p w:rsidR="00EA4384" w:rsidRDefault="00EA4384">
      <w:pPr>
        <w:rPr>
          <w:rFonts w:ascii="Arial" w:hAnsi="Arial" w:cs="Arial"/>
        </w:rPr>
      </w:pPr>
      <w:r>
        <w:rPr>
          <w:rFonts w:ascii="Arial" w:hAnsi="Arial" w:cs="Arial"/>
        </w:rPr>
        <w:t>_______________________________________________________________</w:t>
      </w:r>
    </w:p>
    <w:p w:rsidR="00EA4384" w:rsidRDefault="00EA4384">
      <w:pPr>
        <w:rPr>
          <w:rFonts w:ascii="Arial" w:hAnsi="Arial" w:cs="Arial"/>
        </w:rPr>
      </w:pPr>
    </w:p>
    <w:p w:rsidR="00EA4384" w:rsidRDefault="00EA4384">
      <w:pPr>
        <w:tabs>
          <w:tab w:val="left" w:pos="2355"/>
          <w:tab w:val="center" w:pos="4680"/>
        </w:tabs>
        <w:jc w:val="both"/>
        <w:rPr>
          <w:rFonts w:ascii="Arial" w:hAnsi="Arial" w:cs="Arial"/>
          <w:b/>
          <w:bCs/>
          <w:sz w:val="22"/>
          <w:szCs w:val="22"/>
        </w:rPr>
      </w:pPr>
    </w:p>
    <w:p w:rsidR="00EA4384" w:rsidRDefault="00EA4384">
      <w:pPr>
        <w:outlineLvl w:val="0"/>
        <w:rPr>
          <w:rFonts w:ascii="Arial" w:hAnsi="Arial" w:cs="Arial"/>
          <w:b/>
          <w:bCs/>
          <w:sz w:val="22"/>
          <w:szCs w:val="22"/>
        </w:rPr>
      </w:pPr>
      <w:r>
        <w:rPr>
          <w:rFonts w:ascii="Arial" w:hAnsi="Arial" w:cs="Arial"/>
          <w:b/>
          <w:bCs/>
          <w:sz w:val="22"/>
          <w:szCs w:val="22"/>
        </w:rPr>
        <w:t xml:space="preserve">4. Jūsuprāt, vēlamie vai nepieciešamie priekšlikumi, nosacījumi, lai, īstenojot būvniecības ieceri, netiktu aizskartas apkārtējo māju iedzīvotāju un citu personu tiesības un/vai likumiskās intereses.  </w:t>
      </w:r>
    </w:p>
    <w:p w:rsidR="00EA4384" w:rsidRDefault="00EA4384">
      <w:pPr>
        <w:jc w:val="both"/>
        <w:rPr>
          <w:rFonts w:ascii="Arial" w:hAnsi="Arial" w:cs="Arial"/>
        </w:rPr>
      </w:pPr>
      <w:r>
        <w:rPr>
          <w:rFonts w:ascii="Arial" w:hAnsi="Arial" w:cs="Arial"/>
          <w:sz w:val="22"/>
          <w:szCs w:val="22"/>
        </w:rPr>
        <w:t>__________________________________________________________________________</w:t>
      </w:r>
      <w:r>
        <w:rPr>
          <w:rFonts w:ascii="Arial" w:hAnsi="Arial" w:cs="Arial"/>
        </w:rPr>
        <w:t>____________________________________________________________________________</w:t>
      </w:r>
    </w:p>
    <w:p w:rsidR="00EA4384" w:rsidRDefault="00EA4384">
      <w:pPr>
        <w:rPr>
          <w:rFonts w:ascii="Arial" w:hAnsi="Arial" w:cs="Arial"/>
        </w:rPr>
      </w:pPr>
      <w:r>
        <w:rPr>
          <w:rFonts w:ascii="Arial" w:hAnsi="Arial" w:cs="Arial"/>
        </w:rPr>
        <w:t>________________________________________________________________________</w:t>
      </w:r>
    </w:p>
    <w:p w:rsidR="00EA4384" w:rsidRDefault="00EA4384">
      <w:pPr>
        <w:outlineLvl w:val="0"/>
        <w:rPr>
          <w:rFonts w:ascii="Arial" w:hAnsi="Arial" w:cs="Arial"/>
          <w:b/>
          <w:bCs/>
          <w:sz w:val="22"/>
          <w:szCs w:val="22"/>
        </w:rPr>
      </w:pPr>
    </w:p>
    <w:p w:rsidR="00EA4384" w:rsidRDefault="00EA4384">
      <w:pPr>
        <w:outlineLvl w:val="0"/>
        <w:rPr>
          <w:rFonts w:ascii="Arial" w:hAnsi="Arial" w:cs="Arial"/>
          <w:i/>
          <w:iCs/>
          <w:sz w:val="22"/>
          <w:szCs w:val="22"/>
        </w:rPr>
      </w:pPr>
      <w:r>
        <w:rPr>
          <w:rFonts w:ascii="Arial" w:hAnsi="Arial" w:cs="Arial"/>
          <w:i/>
          <w:iCs/>
          <w:sz w:val="22"/>
          <w:szCs w:val="22"/>
        </w:rPr>
        <w:t>Paldies par atsaucību!</w:t>
      </w:r>
    </w:p>
    <w:p w:rsidR="00EA4384" w:rsidRDefault="00EA4384" w:rsidP="00C118C5">
      <w:pPr>
        <w:outlineLvl w:val="0"/>
        <w:rPr>
          <w:rFonts w:ascii="Arial" w:hAnsi="Arial" w:cs="Arial"/>
          <w:b/>
          <w:bCs/>
          <w:sz w:val="22"/>
          <w:szCs w:val="22"/>
          <w:u w:val="single"/>
        </w:rPr>
      </w:pPr>
    </w:p>
    <w:p w:rsidR="00EA4384" w:rsidRDefault="00EA4384" w:rsidP="00C118C5">
      <w:pPr>
        <w:rPr>
          <w:rFonts w:ascii="Arial" w:hAnsi="Arial" w:cs="Arial"/>
          <w:sz w:val="20"/>
          <w:szCs w:val="20"/>
          <w:u w:val="single"/>
        </w:rPr>
      </w:pPr>
      <w:r>
        <w:rPr>
          <w:rFonts w:ascii="Arial" w:hAnsi="Arial" w:cs="Arial"/>
          <w:sz w:val="20"/>
          <w:szCs w:val="20"/>
          <w:u w:val="single"/>
        </w:rPr>
        <w:t>ZIŅAS PAR RESPONDENTU*</w:t>
      </w:r>
    </w:p>
    <w:p w:rsidR="00EA4384" w:rsidRDefault="00EA4384" w:rsidP="00C118C5">
      <w:pPr>
        <w:rPr>
          <w:rFonts w:ascii="Arial" w:hAnsi="Arial" w:cs="Arial"/>
          <w:sz w:val="22"/>
          <w:szCs w:val="22"/>
        </w:rPr>
      </w:pPr>
    </w:p>
    <w:p w:rsidR="00EA4384" w:rsidRDefault="00EA4384" w:rsidP="00C118C5">
      <w:pPr>
        <w:tabs>
          <w:tab w:val="center" w:leader="dot" w:pos="9540"/>
        </w:tabs>
        <w:jc w:val="center"/>
        <w:rPr>
          <w:rFonts w:ascii="Arial" w:hAnsi="Arial" w:cs="Arial"/>
          <w:sz w:val="22"/>
          <w:szCs w:val="22"/>
        </w:rPr>
      </w:pPr>
      <w:r>
        <w:rPr>
          <w:rFonts w:ascii="Arial" w:hAnsi="Arial" w:cs="Arial"/>
          <w:sz w:val="22"/>
          <w:szCs w:val="22"/>
        </w:rPr>
        <w:t>_______________________________________________________________________________</w:t>
      </w:r>
    </w:p>
    <w:p w:rsidR="00EA4384" w:rsidRDefault="00EA4384" w:rsidP="00C118C5">
      <w:pPr>
        <w:jc w:val="center"/>
        <w:rPr>
          <w:rFonts w:ascii="Arial" w:hAnsi="Arial" w:cs="Arial"/>
          <w:sz w:val="18"/>
          <w:szCs w:val="18"/>
        </w:rPr>
      </w:pPr>
      <w:r>
        <w:rPr>
          <w:rFonts w:ascii="Arial" w:hAnsi="Arial" w:cs="Arial"/>
          <w:sz w:val="22"/>
          <w:szCs w:val="22"/>
        </w:rPr>
        <w:t>(</w:t>
      </w:r>
      <w:r>
        <w:rPr>
          <w:rFonts w:ascii="Arial" w:hAnsi="Arial" w:cs="Arial"/>
          <w:sz w:val="18"/>
          <w:szCs w:val="18"/>
        </w:rPr>
        <w:t>Vārds, Uzvārds/ Nosaukums)</w:t>
      </w:r>
    </w:p>
    <w:p w:rsidR="00EA4384" w:rsidRDefault="00EA4384" w:rsidP="00C118C5">
      <w:pPr>
        <w:rPr>
          <w:rFonts w:ascii="Arial" w:hAnsi="Arial" w:cs="Arial"/>
          <w:sz w:val="18"/>
          <w:szCs w:val="18"/>
        </w:rPr>
      </w:pPr>
    </w:p>
    <w:p w:rsidR="00EA4384" w:rsidRDefault="00EA4384" w:rsidP="00C118C5">
      <w:pPr>
        <w:rPr>
          <w:rFonts w:ascii="Arial" w:hAnsi="Arial" w:cs="Arial"/>
          <w:sz w:val="18"/>
          <w:szCs w:val="18"/>
        </w:rPr>
      </w:pPr>
      <w:r>
        <w:rPr>
          <w:rFonts w:ascii="Arial" w:hAnsi="Arial" w:cs="Arial"/>
          <w:sz w:val="18"/>
          <w:szCs w:val="18"/>
        </w:rPr>
        <w:t>_________________________________________________________________________________________________</w:t>
      </w:r>
    </w:p>
    <w:p w:rsidR="00EA4384" w:rsidRDefault="00EA4384" w:rsidP="00C118C5">
      <w:pPr>
        <w:jc w:val="center"/>
        <w:rPr>
          <w:rFonts w:ascii="Arial" w:hAnsi="Arial" w:cs="Arial"/>
          <w:sz w:val="18"/>
          <w:szCs w:val="18"/>
        </w:rPr>
      </w:pPr>
      <w:r>
        <w:rPr>
          <w:rFonts w:ascii="Arial" w:hAnsi="Arial" w:cs="Arial"/>
          <w:sz w:val="18"/>
          <w:szCs w:val="18"/>
        </w:rPr>
        <w:t>(Personas kods/ Reģistrācijas Nr.)</w:t>
      </w:r>
    </w:p>
    <w:p w:rsidR="00EA4384" w:rsidRDefault="00EA4384" w:rsidP="00C118C5">
      <w:pPr>
        <w:rPr>
          <w:rFonts w:ascii="Arial" w:hAnsi="Arial" w:cs="Arial"/>
          <w:sz w:val="18"/>
          <w:szCs w:val="18"/>
        </w:rPr>
      </w:pPr>
    </w:p>
    <w:p w:rsidR="00EA4384" w:rsidRDefault="00EA4384" w:rsidP="00C118C5">
      <w:pPr>
        <w:jc w:val="center"/>
        <w:rPr>
          <w:rFonts w:ascii="Arial" w:hAnsi="Arial" w:cs="Arial"/>
          <w:sz w:val="18"/>
          <w:szCs w:val="18"/>
        </w:rPr>
      </w:pPr>
      <w:r>
        <w:rPr>
          <w:rFonts w:ascii="Arial" w:hAnsi="Arial" w:cs="Arial"/>
          <w:sz w:val="18"/>
          <w:szCs w:val="18"/>
        </w:rPr>
        <w:t>_________________________________________________________________________________________________</w:t>
      </w:r>
    </w:p>
    <w:p w:rsidR="00EA4384" w:rsidRDefault="00EA4384" w:rsidP="00C118C5">
      <w:pPr>
        <w:jc w:val="center"/>
        <w:rPr>
          <w:rFonts w:ascii="Arial" w:hAnsi="Arial" w:cs="Arial"/>
          <w:sz w:val="18"/>
          <w:szCs w:val="18"/>
        </w:rPr>
      </w:pPr>
      <w:r>
        <w:rPr>
          <w:rFonts w:ascii="Arial" w:hAnsi="Arial" w:cs="Arial"/>
          <w:sz w:val="18"/>
          <w:szCs w:val="18"/>
        </w:rPr>
        <w:t>(Faktiskās dzīves vietas adrese/ Juridiskā adrese, tālrunis)</w:t>
      </w:r>
    </w:p>
    <w:p w:rsidR="00EA4384" w:rsidRDefault="00EA4384" w:rsidP="00C118C5">
      <w:pPr>
        <w:rPr>
          <w:rFonts w:ascii="Arial" w:hAnsi="Arial" w:cs="Arial"/>
        </w:rPr>
      </w:pPr>
    </w:p>
    <w:p w:rsidR="00EA4384" w:rsidRDefault="00EA4384" w:rsidP="00C118C5">
      <w:pPr>
        <w:tabs>
          <w:tab w:val="left" w:pos="6480"/>
        </w:tabs>
        <w:rPr>
          <w:rFonts w:ascii="Arial" w:hAnsi="Arial" w:cs="Arial"/>
          <w:sz w:val="22"/>
          <w:szCs w:val="22"/>
        </w:rPr>
      </w:pPr>
      <w:r>
        <w:rPr>
          <w:rFonts w:ascii="Arial" w:hAnsi="Arial" w:cs="Arial"/>
          <w:sz w:val="22"/>
          <w:szCs w:val="22"/>
        </w:rPr>
        <w:t xml:space="preserve">DATUMS: _____________ </w:t>
      </w:r>
      <w:r>
        <w:rPr>
          <w:rFonts w:ascii="Arial" w:hAnsi="Arial" w:cs="Arial"/>
          <w:sz w:val="22"/>
          <w:szCs w:val="22"/>
        </w:rPr>
        <w:tab/>
        <w:t>PARAKSTS:___________</w:t>
      </w:r>
    </w:p>
    <w:p w:rsidR="00EA4384" w:rsidRDefault="00EA4384">
      <w:pPr>
        <w:rPr>
          <w:rFonts w:ascii="Arial" w:hAnsi="Arial" w:cs="Arial"/>
          <w:sz w:val="18"/>
          <w:szCs w:val="18"/>
        </w:rPr>
      </w:pPr>
    </w:p>
    <w:p w:rsidR="00EA4384" w:rsidRDefault="00EA4384">
      <w:pPr>
        <w:pStyle w:val="BodyText2"/>
        <w:jc w:val="both"/>
        <w:rPr>
          <w:rFonts w:ascii="Arial" w:hAnsi="Arial" w:cs="Arial"/>
          <w:b/>
          <w:bCs/>
          <w:sz w:val="18"/>
          <w:szCs w:val="18"/>
          <w:u w:val="single"/>
        </w:rPr>
      </w:pPr>
      <w:r>
        <w:rPr>
          <w:rFonts w:ascii="Arial" w:hAnsi="Arial" w:cs="Arial"/>
          <w:sz w:val="18"/>
          <w:szCs w:val="18"/>
        </w:rPr>
        <w:t>* Šai informācijai ir ierobežotas pieejamības statuss saskaņā ar Informācijas atklātības likumu. Informācijas sniedzējs piekrīt savu personas datu nodošanai Daugavpils pilsētas domes datu apstrādei saskaņā ar normatīvo aktu prasībām un to apstiprina ar savu parakstu.</w:t>
      </w:r>
    </w:p>
    <w:p w:rsidR="00EA4384" w:rsidRDefault="00EA4384">
      <w:pPr>
        <w:outlineLvl w:val="0"/>
        <w:rPr>
          <w:rFonts w:ascii="Arial" w:hAnsi="Arial" w:cs="Arial"/>
          <w:b/>
          <w:bCs/>
          <w:sz w:val="22"/>
          <w:szCs w:val="22"/>
          <w:u w:val="single"/>
        </w:rPr>
      </w:pPr>
    </w:p>
    <w:p w:rsidR="00EA4384" w:rsidRDefault="00EA4384">
      <w:pPr>
        <w:outlineLvl w:val="0"/>
        <w:rPr>
          <w:rFonts w:ascii="Arial" w:hAnsi="Arial" w:cs="Arial"/>
          <w:b/>
          <w:bCs/>
          <w:sz w:val="22"/>
          <w:szCs w:val="22"/>
          <w:u w:val="single"/>
        </w:rPr>
      </w:pPr>
    </w:p>
    <w:p w:rsidR="00EA4384" w:rsidRDefault="00EA4384">
      <w:pPr>
        <w:pStyle w:val="BodyText"/>
      </w:pPr>
    </w:p>
    <w:sectPr w:rsidR="00EA4384" w:rsidSect="00742CCA">
      <w:footerReference w:type="default" r:id="rId9"/>
      <w:pgSz w:w="11906" w:h="16838"/>
      <w:pgMar w:top="180" w:right="926" w:bottom="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384" w:rsidRDefault="00EA4384">
      <w:r>
        <w:separator/>
      </w:r>
    </w:p>
  </w:endnote>
  <w:endnote w:type="continuationSeparator" w:id="1">
    <w:p w:rsidR="00EA4384" w:rsidRDefault="00EA4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84" w:rsidRDefault="00EA438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A4384" w:rsidRDefault="00EA4384">
    <w:pPr>
      <w:pStyle w:val="Footer"/>
      <w:ind w:right="360"/>
      <w:jc w:val="both"/>
      <w:rPr>
        <w:rFonts w:ascii="Arial" w:hAnsi="Arial" w:cs="Arial"/>
        <w:sz w:val="16"/>
        <w:szCs w:val="16"/>
      </w:rPr>
    </w:pPr>
    <w:r>
      <w:rPr>
        <w:rFonts w:ascii="Arial" w:hAnsi="Arial" w:cs="Arial"/>
        <w:sz w:val="16"/>
        <w:szCs w:val="16"/>
      </w:rPr>
      <w:t>INFORMEJAM!</w:t>
    </w:r>
  </w:p>
  <w:p w:rsidR="00EA4384" w:rsidRDefault="00EA4384">
    <w:pPr>
      <w:pStyle w:val="Footer"/>
      <w:ind w:right="360"/>
      <w:jc w:val="both"/>
      <w:rPr>
        <w:rFonts w:ascii="Arial" w:hAnsi="Arial" w:cs="Arial"/>
        <w:sz w:val="16"/>
        <w:szCs w:val="16"/>
      </w:rPr>
    </w:pPr>
    <w:r>
      <w:rPr>
        <w:rFonts w:ascii="Arial" w:hAnsi="Arial" w:cs="Arial"/>
        <w:sz w:val="16"/>
        <w:szCs w:val="16"/>
      </w:rPr>
      <w:t>Uz aptaujas lapām rakstiska atbilde netiek sniegta.</w:t>
    </w:r>
  </w:p>
  <w:p w:rsidR="00EA4384" w:rsidRDefault="00EA4384">
    <w:pPr>
      <w:pStyle w:val="Footer"/>
      <w:ind w:right="360"/>
      <w:jc w:val="both"/>
      <w:rPr>
        <w:rFonts w:ascii="Arial" w:hAnsi="Arial" w:cs="Arial"/>
        <w:sz w:val="16"/>
        <w:szCs w:val="16"/>
      </w:rPr>
    </w:pPr>
    <w:r>
      <w:rPr>
        <w:rFonts w:ascii="Arial" w:hAnsi="Arial" w:cs="Arial"/>
        <w:sz w:val="16"/>
        <w:szCs w:val="16"/>
      </w:rPr>
      <w:t>Pēc publiskās apspriešanas Daugavpils pilsētas domes Pilsētplānošanas un būvniecības departaments sagatavos ziņojumu par būvniecības ieceres publiskās apspriešanas rezultātiem, kurā apkopos arī attiecīgajā termiņā aptaujas lapās sniegto informāciju. Būvvaldes ziņojums kopā ar pārējiem būvniecības ieceres materiāliem tiks nodots Daugavpils pilsētas domē būvniecības ieceres izvērtēšanai un lēmuma pieņemšanai par tās akceptēšanu vai noraidīšanu.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384" w:rsidRDefault="00EA4384">
      <w:r>
        <w:separator/>
      </w:r>
    </w:p>
  </w:footnote>
  <w:footnote w:type="continuationSeparator" w:id="1">
    <w:p w:rsidR="00EA4384" w:rsidRDefault="00EA4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299"/>
    <w:multiLevelType w:val="hybridMultilevel"/>
    <w:tmpl w:val="3F74B3BE"/>
    <w:lvl w:ilvl="0" w:tplc="04260001">
      <w:start w:val="1"/>
      <w:numFmt w:val="bullet"/>
      <w:lvlText w:val=""/>
      <w:lvlJc w:val="left"/>
      <w:pPr>
        <w:tabs>
          <w:tab w:val="num" w:pos="1259"/>
        </w:tabs>
        <w:ind w:left="1259" w:hanging="360"/>
      </w:pPr>
      <w:rPr>
        <w:rFonts w:ascii="Symbol" w:hAnsi="Symbol" w:cs="Symbol" w:hint="default"/>
      </w:rPr>
    </w:lvl>
    <w:lvl w:ilvl="1" w:tplc="04260003">
      <w:start w:val="1"/>
      <w:numFmt w:val="bullet"/>
      <w:lvlText w:val="o"/>
      <w:lvlJc w:val="left"/>
      <w:pPr>
        <w:tabs>
          <w:tab w:val="num" w:pos="1979"/>
        </w:tabs>
        <w:ind w:left="1979" w:hanging="360"/>
      </w:pPr>
      <w:rPr>
        <w:rFonts w:ascii="Courier New" w:hAnsi="Courier New" w:cs="Courier New" w:hint="default"/>
      </w:rPr>
    </w:lvl>
    <w:lvl w:ilvl="2" w:tplc="04260005">
      <w:start w:val="1"/>
      <w:numFmt w:val="bullet"/>
      <w:lvlText w:val=""/>
      <w:lvlJc w:val="left"/>
      <w:pPr>
        <w:tabs>
          <w:tab w:val="num" w:pos="2699"/>
        </w:tabs>
        <w:ind w:left="2699" w:hanging="360"/>
      </w:pPr>
      <w:rPr>
        <w:rFonts w:ascii="Wingdings" w:hAnsi="Wingdings" w:cs="Wingdings" w:hint="default"/>
      </w:rPr>
    </w:lvl>
    <w:lvl w:ilvl="3" w:tplc="04260001">
      <w:start w:val="1"/>
      <w:numFmt w:val="bullet"/>
      <w:lvlText w:val=""/>
      <w:lvlJc w:val="left"/>
      <w:pPr>
        <w:tabs>
          <w:tab w:val="num" w:pos="3419"/>
        </w:tabs>
        <w:ind w:left="3419" w:hanging="360"/>
      </w:pPr>
      <w:rPr>
        <w:rFonts w:ascii="Symbol" w:hAnsi="Symbol" w:cs="Symbol" w:hint="default"/>
      </w:rPr>
    </w:lvl>
    <w:lvl w:ilvl="4" w:tplc="04260003">
      <w:start w:val="1"/>
      <w:numFmt w:val="bullet"/>
      <w:lvlText w:val="o"/>
      <w:lvlJc w:val="left"/>
      <w:pPr>
        <w:tabs>
          <w:tab w:val="num" w:pos="4139"/>
        </w:tabs>
        <w:ind w:left="4139" w:hanging="360"/>
      </w:pPr>
      <w:rPr>
        <w:rFonts w:ascii="Courier New" w:hAnsi="Courier New" w:cs="Courier New" w:hint="default"/>
      </w:rPr>
    </w:lvl>
    <w:lvl w:ilvl="5" w:tplc="04260005">
      <w:start w:val="1"/>
      <w:numFmt w:val="bullet"/>
      <w:lvlText w:val=""/>
      <w:lvlJc w:val="left"/>
      <w:pPr>
        <w:tabs>
          <w:tab w:val="num" w:pos="4859"/>
        </w:tabs>
        <w:ind w:left="4859" w:hanging="360"/>
      </w:pPr>
      <w:rPr>
        <w:rFonts w:ascii="Wingdings" w:hAnsi="Wingdings" w:cs="Wingdings" w:hint="default"/>
      </w:rPr>
    </w:lvl>
    <w:lvl w:ilvl="6" w:tplc="04260001">
      <w:start w:val="1"/>
      <w:numFmt w:val="bullet"/>
      <w:lvlText w:val=""/>
      <w:lvlJc w:val="left"/>
      <w:pPr>
        <w:tabs>
          <w:tab w:val="num" w:pos="5579"/>
        </w:tabs>
        <w:ind w:left="5579" w:hanging="360"/>
      </w:pPr>
      <w:rPr>
        <w:rFonts w:ascii="Symbol" w:hAnsi="Symbol" w:cs="Symbol" w:hint="default"/>
      </w:rPr>
    </w:lvl>
    <w:lvl w:ilvl="7" w:tplc="04260003">
      <w:start w:val="1"/>
      <w:numFmt w:val="bullet"/>
      <w:lvlText w:val="o"/>
      <w:lvlJc w:val="left"/>
      <w:pPr>
        <w:tabs>
          <w:tab w:val="num" w:pos="6299"/>
        </w:tabs>
        <w:ind w:left="6299" w:hanging="360"/>
      </w:pPr>
      <w:rPr>
        <w:rFonts w:ascii="Courier New" w:hAnsi="Courier New" w:cs="Courier New" w:hint="default"/>
      </w:rPr>
    </w:lvl>
    <w:lvl w:ilvl="8" w:tplc="04260005">
      <w:start w:val="1"/>
      <w:numFmt w:val="bullet"/>
      <w:lvlText w:val=""/>
      <w:lvlJc w:val="left"/>
      <w:pPr>
        <w:tabs>
          <w:tab w:val="num" w:pos="7019"/>
        </w:tabs>
        <w:ind w:left="7019"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3F3"/>
    <w:rsid w:val="000800E7"/>
    <w:rsid w:val="001628FD"/>
    <w:rsid w:val="00211126"/>
    <w:rsid w:val="002F076B"/>
    <w:rsid w:val="004144DC"/>
    <w:rsid w:val="004A2432"/>
    <w:rsid w:val="004C7DB2"/>
    <w:rsid w:val="00637EDF"/>
    <w:rsid w:val="00642313"/>
    <w:rsid w:val="006D4D8B"/>
    <w:rsid w:val="00742CCA"/>
    <w:rsid w:val="0086769A"/>
    <w:rsid w:val="00A97707"/>
    <w:rsid w:val="00BE460A"/>
    <w:rsid w:val="00C118C5"/>
    <w:rsid w:val="00C47519"/>
    <w:rsid w:val="00D155A4"/>
    <w:rsid w:val="00DD0722"/>
    <w:rsid w:val="00E803F3"/>
    <w:rsid w:val="00EA4384"/>
    <w:rsid w:val="00EE4463"/>
    <w:rsid w:val="00F661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9A"/>
    <w:rPr>
      <w:sz w:val="24"/>
      <w:szCs w:val="24"/>
      <w:lang w:val="lv-LV" w:eastAsia="lv-LV"/>
    </w:rPr>
  </w:style>
  <w:style w:type="paragraph" w:styleId="Heading1">
    <w:name w:val="heading 1"/>
    <w:basedOn w:val="Normal"/>
    <w:next w:val="Normal"/>
    <w:link w:val="Heading1Char"/>
    <w:uiPriority w:val="99"/>
    <w:qFormat/>
    <w:rsid w:val="0086769A"/>
    <w:pPr>
      <w:keepNext/>
      <w:spacing w:line="360" w:lineRule="auto"/>
      <w:ind w:firstLine="539"/>
      <w:jc w:val="both"/>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lv-LV" w:eastAsia="lv-LV"/>
    </w:rPr>
  </w:style>
  <w:style w:type="paragraph" w:styleId="Footer">
    <w:name w:val="footer"/>
    <w:basedOn w:val="Normal"/>
    <w:link w:val="FooterChar"/>
    <w:uiPriority w:val="99"/>
    <w:rsid w:val="0086769A"/>
    <w:pPr>
      <w:tabs>
        <w:tab w:val="center" w:pos="4153"/>
        <w:tab w:val="right" w:pos="8306"/>
      </w:tabs>
    </w:pPr>
  </w:style>
  <w:style w:type="character" w:customStyle="1" w:styleId="FooterChar">
    <w:name w:val="Footer Char"/>
    <w:basedOn w:val="DefaultParagraphFont"/>
    <w:link w:val="Footer"/>
    <w:uiPriority w:val="99"/>
    <w:semiHidden/>
    <w:locked/>
    <w:rPr>
      <w:sz w:val="24"/>
      <w:szCs w:val="24"/>
      <w:lang w:val="lv-LV" w:eastAsia="lv-LV"/>
    </w:rPr>
  </w:style>
  <w:style w:type="character" w:styleId="PageNumber">
    <w:name w:val="page number"/>
    <w:basedOn w:val="DefaultParagraphFont"/>
    <w:uiPriority w:val="99"/>
    <w:rsid w:val="0086769A"/>
  </w:style>
  <w:style w:type="paragraph" w:styleId="BodyTextIndent">
    <w:name w:val="Body Text Indent"/>
    <w:basedOn w:val="Normal"/>
    <w:link w:val="BodyTextIndentChar"/>
    <w:uiPriority w:val="99"/>
    <w:rsid w:val="0086769A"/>
    <w:pPr>
      <w:ind w:left="899"/>
      <w:jc w:val="center"/>
    </w:pPr>
    <w:rPr>
      <w:rFonts w:ascii="Arial" w:hAnsi="Arial" w:cs="Arial"/>
      <w:sz w:val="28"/>
      <w:szCs w:val="28"/>
    </w:rPr>
  </w:style>
  <w:style w:type="character" w:customStyle="1" w:styleId="BodyTextIndentChar">
    <w:name w:val="Body Text Indent Char"/>
    <w:basedOn w:val="DefaultParagraphFont"/>
    <w:link w:val="BodyTextIndent"/>
    <w:uiPriority w:val="99"/>
    <w:semiHidden/>
    <w:locked/>
    <w:rPr>
      <w:sz w:val="24"/>
      <w:szCs w:val="24"/>
      <w:lang w:val="lv-LV" w:eastAsia="lv-LV"/>
    </w:rPr>
  </w:style>
  <w:style w:type="paragraph" w:styleId="DocumentMap">
    <w:name w:val="Document Map"/>
    <w:basedOn w:val="Normal"/>
    <w:link w:val="DocumentMapChar"/>
    <w:uiPriority w:val="99"/>
    <w:semiHidden/>
    <w:rsid w:val="0086769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sz w:val="2"/>
      <w:szCs w:val="2"/>
      <w:lang w:val="lv-LV" w:eastAsia="lv-LV"/>
    </w:rPr>
  </w:style>
  <w:style w:type="paragraph" w:styleId="Header">
    <w:name w:val="header"/>
    <w:basedOn w:val="Normal"/>
    <w:link w:val="HeaderChar"/>
    <w:uiPriority w:val="99"/>
    <w:rsid w:val="0086769A"/>
    <w:pPr>
      <w:tabs>
        <w:tab w:val="center" w:pos="4153"/>
        <w:tab w:val="right" w:pos="8306"/>
      </w:tabs>
    </w:pPr>
  </w:style>
  <w:style w:type="character" w:customStyle="1" w:styleId="HeaderChar">
    <w:name w:val="Header Char"/>
    <w:basedOn w:val="DefaultParagraphFont"/>
    <w:link w:val="Header"/>
    <w:uiPriority w:val="99"/>
    <w:semiHidden/>
    <w:locked/>
    <w:rPr>
      <w:sz w:val="24"/>
      <w:szCs w:val="24"/>
      <w:lang w:val="lv-LV" w:eastAsia="lv-LV"/>
    </w:rPr>
  </w:style>
  <w:style w:type="paragraph" w:styleId="BodyText">
    <w:name w:val="Body Text"/>
    <w:basedOn w:val="Normal"/>
    <w:link w:val="BodyTextChar"/>
    <w:uiPriority w:val="99"/>
    <w:rsid w:val="0086769A"/>
    <w:pPr>
      <w:jc w:val="both"/>
    </w:pPr>
    <w:rPr>
      <w:rFonts w:ascii="Arial" w:hAnsi="Arial" w:cs="Arial"/>
      <w:sz w:val="18"/>
      <w:szCs w:val="18"/>
    </w:rPr>
  </w:style>
  <w:style w:type="character" w:customStyle="1" w:styleId="BodyTextChar">
    <w:name w:val="Body Text Char"/>
    <w:basedOn w:val="DefaultParagraphFont"/>
    <w:link w:val="BodyText"/>
    <w:uiPriority w:val="99"/>
    <w:semiHidden/>
    <w:locked/>
    <w:rPr>
      <w:sz w:val="24"/>
      <w:szCs w:val="24"/>
      <w:lang w:val="lv-LV" w:eastAsia="lv-LV"/>
    </w:rPr>
  </w:style>
  <w:style w:type="character" w:styleId="Hyperlink">
    <w:name w:val="Hyperlink"/>
    <w:basedOn w:val="DefaultParagraphFont"/>
    <w:uiPriority w:val="99"/>
    <w:rsid w:val="0086769A"/>
    <w:rPr>
      <w:color w:val="0000FF"/>
      <w:u w:val="single"/>
    </w:rPr>
  </w:style>
  <w:style w:type="character" w:styleId="Strong">
    <w:name w:val="Strong"/>
    <w:basedOn w:val="DefaultParagraphFont"/>
    <w:uiPriority w:val="99"/>
    <w:qFormat/>
    <w:rsid w:val="0086769A"/>
    <w:rPr>
      <w:b/>
      <w:bCs/>
    </w:rPr>
  </w:style>
  <w:style w:type="paragraph" w:styleId="BodyText2">
    <w:name w:val="Body Text 2"/>
    <w:basedOn w:val="Normal"/>
    <w:link w:val="BodyText2Char"/>
    <w:uiPriority w:val="99"/>
    <w:rsid w:val="0086769A"/>
    <w:pPr>
      <w:outlineLvl w:val="0"/>
    </w:pPr>
    <w:rPr>
      <w:sz w:val="22"/>
      <w:szCs w:val="22"/>
    </w:rPr>
  </w:style>
  <w:style w:type="character" w:customStyle="1" w:styleId="BodyText2Char">
    <w:name w:val="Body Text 2 Char"/>
    <w:basedOn w:val="DefaultParagraphFont"/>
    <w:link w:val="BodyText2"/>
    <w:uiPriority w:val="99"/>
    <w:semiHidden/>
    <w:locked/>
    <w:rPr>
      <w:sz w:val="24"/>
      <w:szCs w:val="24"/>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vasilijs.kuzmin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2970</Words>
  <Characters>1694</Characters>
  <Application>Microsoft Office Outlook</Application>
  <DocSecurity>0</DocSecurity>
  <Lines>0</Lines>
  <Paragraphs>0</Paragraphs>
  <ScaleCrop>false</ScaleCrop>
  <Company>pad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ATSAUKSMJU ANKETA</dc:title>
  <dc:subject/>
  <dc:creator>solvita.kalvite</dc:creator>
  <cp:keywords/>
  <dc:description/>
  <cp:lastModifiedBy>gal</cp:lastModifiedBy>
  <cp:revision>5</cp:revision>
  <cp:lastPrinted>2012-12-13T13:39:00Z</cp:lastPrinted>
  <dcterms:created xsi:type="dcterms:W3CDTF">2012-12-12T15:43:00Z</dcterms:created>
  <dcterms:modified xsi:type="dcterms:W3CDTF">2012-12-13T13:40:00Z</dcterms:modified>
</cp:coreProperties>
</file>