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0631E6B" w:rsidR="004E705E" w:rsidRPr="004528AC" w:rsidRDefault="007F27BB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BBA7952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7F27BB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19607089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150921">
        <w:rPr>
          <w:b w:val="0"/>
        </w:rPr>
        <w:t>1</w:t>
      </w:r>
      <w:r w:rsidR="00737F43">
        <w:rPr>
          <w:b w:val="0"/>
        </w:rPr>
        <w:t>8</w:t>
      </w:r>
      <w:r w:rsidR="00150921">
        <w:rPr>
          <w:b w:val="0"/>
        </w:rPr>
        <w:t>.aprīlī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D76DAD8" w14:textId="77777777" w:rsidR="007F27BB" w:rsidRPr="003077E5" w:rsidRDefault="007F27BB" w:rsidP="00390CDB">
      <w:pPr>
        <w:keepNext/>
        <w:jc w:val="center"/>
        <w:outlineLvl w:val="0"/>
        <w:rPr>
          <w:lang w:eastAsia="en-US"/>
        </w:rPr>
      </w:pPr>
    </w:p>
    <w:p w14:paraId="3A1B5FF8" w14:textId="77777777" w:rsidR="00F83FE9" w:rsidRDefault="00150921" w:rsidP="00F83FE9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</w:rPr>
        <w:t>“</w:t>
      </w:r>
      <w:r w:rsidR="00737F43">
        <w:rPr>
          <w:b/>
        </w:rPr>
        <w:t xml:space="preserve"> DAUGAVPILS PENSIONĀ</w:t>
      </w:r>
      <w:r w:rsidR="00F83FE9">
        <w:rPr>
          <w:b/>
        </w:rPr>
        <w:t xml:space="preserve">RU </w:t>
      </w:r>
      <w:r w:rsidR="00F83FE9">
        <w:rPr>
          <w:rFonts w:ascii="Times New Roman Bold" w:hAnsi="Times New Roman Bold"/>
          <w:b/>
          <w:bCs/>
          <w:caps/>
        </w:rPr>
        <w:t>SOCIĀLĀS</w:t>
      </w:r>
    </w:p>
    <w:p w14:paraId="0DAB0510" w14:textId="2B01986D" w:rsidR="00150921" w:rsidRPr="00150921" w:rsidRDefault="00F83FE9" w:rsidP="00F83FE9">
      <w:pPr>
        <w:jc w:val="center"/>
        <w:rPr>
          <w:b/>
          <w:lang w:eastAsia="en-US"/>
        </w:rPr>
      </w:pPr>
      <w:r>
        <w:rPr>
          <w:rFonts w:ascii="Times New Roman Bold" w:hAnsi="Times New Roman Bold"/>
          <w:b/>
          <w:bCs/>
          <w:caps/>
        </w:rPr>
        <w:t xml:space="preserve">APKALPOŠANAS TERITORIĀLĀ CENTRA </w:t>
      </w:r>
      <w:r w:rsidR="00737F43">
        <w:rPr>
          <w:b/>
        </w:rPr>
        <w:t>LIFTA S</w:t>
      </w:r>
      <w:r>
        <w:rPr>
          <w:b/>
        </w:rPr>
        <w:t>C</w:t>
      </w:r>
      <w:r w:rsidR="00737F43">
        <w:rPr>
          <w:b/>
        </w:rPr>
        <w:t>HINDLER 5500</w:t>
      </w:r>
    </w:p>
    <w:p w14:paraId="1C886B2C" w14:textId="216117F9" w:rsidR="00F83FE9" w:rsidRPr="003077E5" w:rsidRDefault="00F83FE9" w:rsidP="00F83FE9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TEHNISKĀ APKOPE”</w:t>
      </w:r>
    </w:p>
    <w:p w14:paraId="0D2A6CAD" w14:textId="5C807431" w:rsidR="00390CDB" w:rsidRPr="003077E5" w:rsidRDefault="00390CDB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390B2027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Daugavpils pensionāru soci</w:t>
      </w:r>
      <w:r w:rsidR="00F83FE9">
        <w:rPr>
          <w:bCs/>
        </w:rPr>
        <w:t>ālās apkalpošanas teritoriālā centra lifta Shindler 5500 tehniskā apkope</w:t>
      </w:r>
    </w:p>
    <w:p w14:paraId="2E7B34C1" w14:textId="6867F390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B5E1E">
        <w:rPr>
          <w:bCs/>
          <w:lang w:eastAsia="en-US"/>
        </w:rPr>
        <w:t xml:space="preserve"> 694,00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12F61768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F83FE9">
        <w:rPr>
          <w:bCs/>
          <w:lang w:eastAsia="en-US"/>
        </w:rPr>
        <w:t>: 12 mēneši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01B422FF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AB1012">
        <w:rPr>
          <w:b/>
          <w:bCs/>
          <w:lang w:eastAsia="en-US"/>
        </w:rPr>
        <w:t>2</w:t>
      </w:r>
      <w:r w:rsidR="00F83FE9">
        <w:rPr>
          <w:b/>
          <w:bCs/>
          <w:lang w:eastAsia="en-US"/>
        </w:rPr>
        <w:t>2</w:t>
      </w:r>
      <w:r w:rsidR="00323B11">
        <w:rPr>
          <w:b/>
          <w:bCs/>
          <w:lang w:eastAsia="en-US"/>
        </w:rPr>
        <w:t>.aprīlim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660F5F7C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F83FE9">
        <w:rPr>
          <w:b w:val="0"/>
          <w:caps/>
          <w:sz w:val="24"/>
          <w:szCs w:val="24"/>
        </w:rPr>
        <w:t>18</w:t>
      </w:r>
      <w:r>
        <w:rPr>
          <w:b w:val="0"/>
          <w:caps/>
          <w:sz w:val="24"/>
          <w:szCs w:val="24"/>
        </w:rPr>
        <w:t>.04</w:t>
      </w:r>
      <w:r w:rsidRPr="00C46FA6">
        <w:rPr>
          <w:b w:val="0"/>
          <w:caps/>
          <w:sz w:val="24"/>
          <w:szCs w:val="24"/>
        </w:rPr>
        <w:t>.2016.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78F97AA0" w14:textId="09841A1B" w:rsidR="004E705E" w:rsidRDefault="00CE0320" w:rsidP="00CE0320">
      <w:pPr>
        <w:pStyle w:val="aa"/>
        <w:jc w:val="left"/>
        <w:rPr>
          <w:caps/>
          <w:sz w:val="20"/>
          <w:szCs w:val="20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F1DAE1B" w14:textId="5A0963DF" w:rsidR="008E5141" w:rsidRPr="00F83FE9" w:rsidRDefault="00FB3A8E" w:rsidP="00F83FE9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  <w:r w:rsidR="002969AF">
        <w:rPr>
          <w:sz w:val="20"/>
          <w:szCs w:val="20"/>
        </w:rPr>
        <w:t xml:space="preserve"> </w:t>
      </w:r>
    </w:p>
    <w:p w14:paraId="36A68EEF" w14:textId="77777777" w:rsidR="005A60E0" w:rsidRDefault="00F83FE9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="002969AF">
        <w:rPr>
          <w:b w:val="0"/>
          <w:bCs w:val="0"/>
          <w:sz w:val="20"/>
          <w:szCs w:val="20"/>
        </w:rPr>
        <w:t>Daugavpils pensionāru sociālās</w:t>
      </w:r>
      <w:r w:rsidR="008E5141">
        <w:rPr>
          <w:b w:val="0"/>
          <w:bCs w:val="0"/>
          <w:sz w:val="20"/>
          <w:szCs w:val="20"/>
        </w:rPr>
        <w:t xml:space="preserve"> </w:t>
      </w:r>
      <w:r w:rsidR="002969AF">
        <w:rPr>
          <w:b w:val="0"/>
          <w:bCs w:val="0"/>
          <w:sz w:val="20"/>
          <w:szCs w:val="20"/>
        </w:rPr>
        <w:t>apk</w:t>
      </w:r>
      <w:r>
        <w:rPr>
          <w:b w:val="0"/>
          <w:bCs w:val="0"/>
          <w:sz w:val="20"/>
          <w:szCs w:val="20"/>
        </w:rPr>
        <w:t>alpošanas teritoriālā centra</w:t>
      </w:r>
    </w:p>
    <w:p w14:paraId="2F396A8C" w14:textId="5E4D40F5" w:rsidR="004E705E" w:rsidRPr="008E5141" w:rsidRDefault="005A60E0" w:rsidP="008E514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lifta Schindler 5500 tehniskā apkope 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7BA4DDCC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5A60E0" w:rsidRPr="005A60E0">
        <w:rPr>
          <w:b/>
          <w:bCs/>
        </w:rPr>
        <w:t>Daugavpils pensionāru sociālās apkalpošanas teritoriālā centra lifta Shindler 5500 tehniskā apkope</w:t>
      </w:r>
      <w:r w:rsidR="005A60E0" w:rsidRPr="004528AC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92C333A" w14:textId="77777777" w:rsidR="00E03D3C" w:rsidRPr="00F2302F" w:rsidRDefault="00E03D3C" w:rsidP="00E03D3C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FB6380D" w14:textId="77777777" w:rsidR="00E03D3C" w:rsidRDefault="00E03D3C" w:rsidP="00E03D3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„Daugavpils pensionāru sociālās apkalpošanas teritoriālā centra</w:t>
      </w:r>
    </w:p>
    <w:p w14:paraId="7C91077C" w14:textId="77777777" w:rsidR="00E03D3C" w:rsidRPr="004528AC" w:rsidRDefault="00E03D3C" w:rsidP="00E03D3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lifta Schindler 5500 tehniskā apkope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0801482" w14:textId="6A8BF37F" w:rsidR="00E03D3C" w:rsidRPr="00E03D3C" w:rsidRDefault="00E03D3C" w:rsidP="00E03D3C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C9FA37C" w14:textId="77777777" w:rsidR="00E03D3C" w:rsidRPr="00E03D3C" w:rsidRDefault="00E03D3C" w:rsidP="00E03D3C">
      <w:r w:rsidRPr="00E03D3C">
        <w:t>1. Līguma izpildes gaitā nodrošināt speciālistus, kuriem ir tiesības veikt bīstamo iekārtu (liftu) tehnisko apkalpošanu, t.sk. montāžu, remontu, tehnisko apkopi, atbilstoši Latvijas Republikas normatīvo aktu prasībām.</w:t>
      </w:r>
    </w:p>
    <w:p w14:paraId="7C0FC705" w14:textId="2E0DC7EC" w:rsidR="00E03D3C" w:rsidRDefault="00E03D3C" w:rsidP="00E03D3C">
      <w:r w:rsidRPr="00E03D3C">
        <w:t>/Vārds/uzvārds/apliecības Nr./</w:t>
      </w:r>
    </w:p>
    <w:p w14:paraId="012B0CF2" w14:textId="16093411" w:rsidR="00E03D3C" w:rsidRDefault="00E03D3C" w:rsidP="00E03D3C">
      <w:r>
        <w:t>2. Vienu reizi mēnesī veikt liftu apkopi atbilstoši izgatavotājrūpnīcas instrukcijām, normatīvo aktu prasībām un nodrošināt iekārtu tehnisko stāvokli un drošu darbību atbilstoši LR spēkā esošo Noteikumu prasībām.</w:t>
      </w:r>
    </w:p>
    <w:p w14:paraId="7A1F3D59" w14:textId="77777777" w:rsidR="00E03D3C" w:rsidRPr="00F2302F" w:rsidRDefault="00E03D3C" w:rsidP="00E03D3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080"/>
        <w:gridCol w:w="1080"/>
      </w:tblGrid>
      <w:tr w:rsidR="00E03D3C" w14:paraId="10488957" w14:textId="77777777" w:rsidTr="00B80F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99B" w14:textId="77777777" w:rsidR="00E03D3C" w:rsidRDefault="00E03D3C" w:rsidP="00B80F25">
            <w:pPr>
              <w:jc w:val="both"/>
            </w:pPr>
            <w:r>
              <w:t>Nr. p/k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A44" w14:textId="77777777" w:rsidR="00E03D3C" w:rsidRDefault="00E03D3C" w:rsidP="00B80F25">
            <w:pPr>
              <w:jc w:val="both"/>
            </w:pPr>
            <w:r>
              <w:t>Darbu nosaukums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AEE" w14:textId="77777777" w:rsidR="00E03D3C" w:rsidRDefault="00E03D3C" w:rsidP="00B80F25">
            <w:pPr>
              <w:jc w:val="both"/>
            </w:pPr>
            <w:r>
              <w:t>Teh.apkopes veids</w:t>
            </w:r>
          </w:p>
        </w:tc>
      </w:tr>
      <w:tr w:rsidR="00E03D3C" w14:paraId="072A6F7B" w14:textId="77777777" w:rsidTr="00B80F2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005" w14:textId="77777777" w:rsidR="00E03D3C" w:rsidRDefault="00E03D3C" w:rsidP="00B80F25">
            <w:pPr>
              <w:jc w:val="both"/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93F" w14:textId="77777777" w:rsidR="00E03D3C" w:rsidRDefault="00E03D3C" w:rsidP="00B80F2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007" w14:textId="77777777" w:rsidR="00E03D3C" w:rsidRDefault="00E03D3C" w:rsidP="00B80F25">
            <w:pPr>
              <w:jc w:val="both"/>
            </w:pPr>
            <w:r>
              <w:t>Vizuāl., ja nepiec. regulēt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3B9" w14:textId="77777777" w:rsidR="00E03D3C" w:rsidRDefault="00E03D3C" w:rsidP="00B80F25">
            <w:pPr>
              <w:jc w:val="both"/>
            </w:pPr>
            <w:r>
              <w:t>Tīrīt, ja nepiec. eļļot</w:t>
            </w:r>
          </w:p>
        </w:tc>
      </w:tr>
      <w:tr w:rsidR="00E03D3C" w14:paraId="3F8B59A7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B0C" w14:textId="77777777" w:rsidR="00E03D3C" w:rsidRDefault="00E03D3C" w:rsidP="00B80F25">
            <w:pPr>
              <w:jc w:val="both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906" w14:textId="77777777" w:rsidR="00E03D3C" w:rsidRDefault="00E03D3C" w:rsidP="00B80F25">
            <w:pPr>
              <w:jc w:val="both"/>
            </w:pPr>
            <w:r>
              <w:t>Kabīnes pogaparāts: izsaukumi, indik., stiprinājumi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7D5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908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70DB7CEE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C06" w14:textId="77777777" w:rsidR="00E03D3C" w:rsidRDefault="00E03D3C" w:rsidP="00B80F25">
            <w:pPr>
              <w:jc w:val="both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2A6" w14:textId="77777777" w:rsidR="00E03D3C" w:rsidRDefault="00E03D3C" w:rsidP="00B80F25">
            <w:pPr>
              <w:jc w:val="both"/>
            </w:pPr>
            <w:r>
              <w:t>Kabīnes apgaismojums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6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8C8" w14:textId="77777777" w:rsidR="00E03D3C" w:rsidRDefault="00E03D3C" w:rsidP="00B80F25">
            <w:pPr>
              <w:jc w:val="both"/>
            </w:pPr>
          </w:p>
        </w:tc>
      </w:tr>
      <w:tr w:rsidR="00E03D3C" w14:paraId="46A172B7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38" w14:textId="77777777" w:rsidR="00E03D3C" w:rsidRDefault="00E03D3C" w:rsidP="00B80F25">
            <w:pPr>
              <w:jc w:val="both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F74" w14:textId="77777777" w:rsidR="00E03D3C" w:rsidRDefault="00E03D3C" w:rsidP="00B80F25">
            <w:pPr>
              <w:jc w:val="both"/>
            </w:pPr>
            <w:r>
              <w:t>Kabīnes durvju drošības ierīces: atvēršana ar pogu, fotoelements, aizvērš.spēka ierobežotājs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340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D7C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709C9DC3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A10" w14:textId="77777777" w:rsidR="00E03D3C" w:rsidRDefault="00E03D3C" w:rsidP="00B80F25">
            <w:pPr>
              <w:jc w:val="both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AA6" w14:textId="77777777" w:rsidR="00E03D3C" w:rsidRDefault="00E03D3C" w:rsidP="00B80F25">
            <w:pPr>
              <w:jc w:val="both"/>
            </w:pPr>
            <w:r>
              <w:t>Precīza apstāšanās, troksnis (uz augšu; uz leju)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D0A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790" w14:textId="77777777" w:rsidR="00E03D3C" w:rsidRDefault="00E03D3C" w:rsidP="00B80F25">
            <w:pPr>
              <w:jc w:val="both"/>
            </w:pPr>
          </w:p>
        </w:tc>
      </w:tr>
      <w:tr w:rsidR="00E03D3C" w14:paraId="140018BD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27F" w14:textId="77777777" w:rsidR="00E03D3C" w:rsidRDefault="00E03D3C" w:rsidP="00B80F25">
            <w:pPr>
              <w:jc w:val="both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843" w14:textId="77777777" w:rsidR="00E03D3C" w:rsidRDefault="00E03D3C" w:rsidP="00B80F25">
            <w:pPr>
              <w:jc w:val="both"/>
            </w:pPr>
            <w:r>
              <w:t>Pieturas: stāvu izsaukumi, optiskie un akust.indikat.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249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C3B" w14:textId="77777777" w:rsidR="00E03D3C" w:rsidRDefault="00E03D3C" w:rsidP="00B80F25">
            <w:pPr>
              <w:jc w:val="both"/>
            </w:pPr>
          </w:p>
        </w:tc>
      </w:tr>
      <w:tr w:rsidR="00E03D3C" w14:paraId="7BD9A37E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450" w14:textId="77777777" w:rsidR="00E03D3C" w:rsidRDefault="00E03D3C" w:rsidP="00B80F25">
            <w:pPr>
              <w:jc w:val="both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01B" w14:textId="77777777" w:rsidR="00E03D3C" w:rsidRDefault="00E03D3C" w:rsidP="00B80F25">
            <w:pPr>
              <w:jc w:val="both"/>
            </w:pPr>
            <w:r>
              <w:t>Vadībasstacija: aizsargvāks, slēdzene, dokumentāc.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CFD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64D" w14:textId="77777777" w:rsidR="00E03D3C" w:rsidRDefault="00E03D3C" w:rsidP="00B80F25">
            <w:pPr>
              <w:jc w:val="both"/>
            </w:pPr>
          </w:p>
        </w:tc>
      </w:tr>
      <w:tr w:rsidR="00E03D3C" w14:paraId="7D1B00E4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BB6" w14:textId="77777777" w:rsidR="00E03D3C" w:rsidRDefault="00E03D3C" w:rsidP="00B80F25">
            <w:pPr>
              <w:jc w:val="both"/>
            </w:pP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789" w14:textId="77777777" w:rsidR="00E03D3C" w:rsidRDefault="00E03D3C" w:rsidP="00B80F25">
            <w:pPr>
              <w:jc w:val="both"/>
            </w:pPr>
            <w:r>
              <w:t>Programmu nodrošinājums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442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85F" w14:textId="77777777" w:rsidR="00E03D3C" w:rsidRDefault="00E03D3C" w:rsidP="00B80F25">
            <w:pPr>
              <w:jc w:val="both"/>
            </w:pPr>
          </w:p>
        </w:tc>
      </w:tr>
      <w:tr w:rsidR="00E03D3C" w14:paraId="4924B26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8C0" w14:textId="77777777" w:rsidR="00E03D3C" w:rsidRDefault="00E03D3C" w:rsidP="00B80F25">
            <w:pPr>
              <w:jc w:val="both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4336" w14:textId="77777777" w:rsidR="00E03D3C" w:rsidRDefault="00E03D3C" w:rsidP="00B80F25">
            <w:pPr>
              <w:jc w:val="both"/>
            </w:pPr>
            <w:r>
              <w:t>Kabīnes avārijas ierīces: trauksmes zvans, abpusēja sarunu ierīce, apgaismojums, akumulatori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0B5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B2C" w14:textId="77777777" w:rsidR="00E03D3C" w:rsidRDefault="00E03D3C" w:rsidP="00B80F25">
            <w:pPr>
              <w:jc w:val="both"/>
            </w:pPr>
          </w:p>
        </w:tc>
      </w:tr>
      <w:tr w:rsidR="00E03D3C" w14:paraId="38FEF940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D9C" w14:textId="77777777" w:rsidR="00E03D3C" w:rsidRDefault="00E03D3C" w:rsidP="00B80F25">
            <w:pPr>
              <w:jc w:val="both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93E" w14:textId="77777777" w:rsidR="00E03D3C" w:rsidRDefault="00E03D3C" w:rsidP="00B80F25">
            <w:pPr>
              <w:jc w:val="both"/>
            </w:pPr>
            <w:r>
              <w:t>Kontakti, savienojumi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BFA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AC8" w14:textId="77777777" w:rsidR="00E03D3C" w:rsidRDefault="00E03D3C" w:rsidP="00B80F25">
            <w:pPr>
              <w:jc w:val="both"/>
            </w:pPr>
          </w:p>
        </w:tc>
      </w:tr>
      <w:tr w:rsidR="00E03D3C" w14:paraId="351B27AA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9FD" w14:textId="77777777" w:rsidR="00E03D3C" w:rsidRDefault="00E03D3C" w:rsidP="00B80F25">
            <w:pPr>
              <w:jc w:val="both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B4E" w14:textId="77777777" w:rsidR="00E03D3C" w:rsidRDefault="00E03D3C" w:rsidP="00B80F25">
            <w:pPr>
              <w:jc w:val="both"/>
            </w:pPr>
            <w:r>
              <w:t>Kontaktori, releji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23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C99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7D542863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36E" w14:textId="77777777" w:rsidR="00E03D3C" w:rsidRDefault="00E03D3C" w:rsidP="00B80F25">
            <w:pPr>
              <w:jc w:val="both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885" w14:textId="77777777" w:rsidR="00E03D3C" w:rsidRDefault="00E03D3C" w:rsidP="00B80F25">
            <w:pPr>
              <w:jc w:val="both"/>
            </w:pPr>
            <w:r>
              <w:t>Stāvu līmenis, gaismas diodes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65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E53" w14:textId="77777777" w:rsidR="00E03D3C" w:rsidRDefault="00E03D3C" w:rsidP="00B80F25">
            <w:pPr>
              <w:jc w:val="both"/>
            </w:pPr>
          </w:p>
        </w:tc>
      </w:tr>
      <w:tr w:rsidR="00E03D3C" w14:paraId="2D7B7792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DAF" w14:textId="77777777" w:rsidR="00E03D3C" w:rsidRDefault="00E03D3C" w:rsidP="00B80F25">
            <w:pPr>
              <w:jc w:val="both"/>
            </w:pPr>
            <w: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5D1" w14:textId="77777777" w:rsidR="00E03D3C" w:rsidRDefault="00E03D3C" w:rsidP="00B80F25">
            <w:pPr>
              <w:jc w:val="both"/>
            </w:pPr>
            <w:r>
              <w:t>Elektrisko savienojumu aizsardzība, savienojumi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B90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7DF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09E607B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2B2" w14:textId="77777777" w:rsidR="00E03D3C" w:rsidRDefault="00E03D3C" w:rsidP="00B80F25">
            <w:pPr>
              <w:jc w:val="both"/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85" w14:textId="77777777" w:rsidR="00E03D3C" w:rsidRDefault="00E03D3C" w:rsidP="00B80F25">
            <w:pPr>
              <w:jc w:val="both"/>
            </w:pPr>
            <w:r>
              <w:t>Tehniskās apkopes un bojājumu reģistr.žurnāls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3AD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CD3" w14:textId="77777777" w:rsidR="00E03D3C" w:rsidRDefault="00E03D3C" w:rsidP="00B80F25">
            <w:pPr>
              <w:jc w:val="both"/>
            </w:pPr>
          </w:p>
        </w:tc>
      </w:tr>
      <w:tr w:rsidR="00E03D3C" w14:paraId="1900B30D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ABC" w14:textId="77777777" w:rsidR="00E03D3C" w:rsidRDefault="00E03D3C" w:rsidP="00B80F25">
            <w:pPr>
              <w:jc w:val="both"/>
            </w:pPr>
            <w: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249" w14:textId="77777777" w:rsidR="00E03D3C" w:rsidRDefault="00E03D3C" w:rsidP="00B80F25">
            <w:pPr>
              <w:jc w:val="both"/>
            </w:pPr>
            <w:r>
              <w:t>Gala slēdzis uz augšu; uz leju (izmantot pulti ESE-91)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B40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333" w14:textId="77777777" w:rsidR="00E03D3C" w:rsidRDefault="00E03D3C" w:rsidP="00B80F25">
            <w:pPr>
              <w:jc w:val="both"/>
            </w:pPr>
          </w:p>
        </w:tc>
      </w:tr>
      <w:tr w:rsidR="00E03D3C" w14:paraId="6E281DF2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40D" w14:textId="77777777" w:rsidR="00E03D3C" w:rsidRDefault="00E03D3C" w:rsidP="00B80F25">
            <w:pPr>
              <w:jc w:val="both"/>
            </w:pPr>
            <w: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341" w14:textId="77777777" w:rsidR="00E03D3C" w:rsidRDefault="00E03D3C" w:rsidP="00B80F25">
            <w:pPr>
              <w:jc w:val="both"/>
            </w:pPr>
            <w:r>
              <w:t>Šahtas apgaismojums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5C1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197" w14:textId="77777777" w:rsidR="00E03D3C" w:rsidRDefault="00E03D3C" w:rsidP="00B80F25">
            <w:pPr>
              <w:jc w:val="both"/>
            </w:pPr>
          </w:p>
        </w:tc>
      </w:tr>
      <w:tr w:rsidR="00E03D3C" w14:paraId="2CFDBC3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2EE" w14:textId="77777777" w:rsidR="00E03D3C" w:rsidRDefault="00E03D3C" w:rsidP="00B80F25">
            <w:pPr>
              <w:jc w:val="both"/>
            </w:pPr>
            <w: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B3D" w14:textId="77777777" w:rsidR="00E03D3C" w:rsidRDefault="00E03D3C" w:rsidP="00B80F25">
            <w:pPr>
              <w:jc w:val="both"/>
            </w:pPr>
            <w:r>
              <w:t>Avārijas slēdzis JEM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E2B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B80" w14:textId="77777777" w:rsidR="00E03D3C" w:rsidRDefault="00E03D3C" w:rsidP="00B80F25">
            <w:pPr>
              <w:jc w:val="both"/>
            </w:pPr>
          </w:p>
        </w:tc>
      </w:tr>
      <w:tr w:rsidR="00E03D3C" w14:paraId="6CFE7169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DE0" w14:textId="77777777" w:rsidR="00E03D3C" w:rsidRDefault="00E03D3C" w:rsidP="00B80F25">
            <w:pPr>
              <w:jc w:val="both"/>
            </w:pPr>
            <w: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E13" w14:textId="77777777" w:rsidR="00E03D3C" w:rsidRDefault="00E03D3C" w:rsidP="00B80F25">
            <w:pPr>
              <w:jc w:val="both"/>
            </w:pPr>
            <w:r>
              <w:t>Drošības ierīce ESE-91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57A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CC9" w14:textId="77777777" w:rsidR="00E03D3C" w:rsidRDefault="00E03D3C" w:rsidP="00B80F25">
            <w:pPr>
              <w:jc w:val="both"/>
            </w:pPr>
          </w:p>
        </w:tc>
      </w:tr>
      <w:tr w:rsidR="00E03D3C" w14:paraId="5830F8BE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38A" w14:textId="77777777" w:rsidR="00E03D3C" w:rsidRDefault="00E03D3C" w:rsidP="00B80F25">
            <w:pPr>
              <w:jc w:val="both"/>
            </w:pPr>
            <w: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2A3" w14:textId="77777777" w:rsidR="00E03D3C" w:rsidRDefault="00E03D3C" w:rsidP="00B80F25">
            <w:pPr>
              <w:jc w:val="both"/>
            </w:pPr>
            <w:r>
              <w:t>Kabīnes jumts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AA5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747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08BA2A9C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4DE" w14:textId="77777777" w:rsidR="00E03D3C" w:rsidRDefault="00E03D3C" w:rsidP="00B80F25">
            <w:pPr>
              <w:jc w:val="both"/>
            </w:pPr>
            <w: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C4F" w14:textId="77777777" w:rsidR="00E03D3C" w:rsidRDefault="00E03D3C" w:rsidP="00B80F25">
            <w:pPr>
              <w:jc w:val="both"/>
            </w:pPr>
            <w:r>
              <w:t>CBD ierīce ja 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24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9B1" w14:textId="77777777" w:rsidR="00E03D3C" w:rsidRDefault="00E03D3C" w:rsidP="00B80F25">
            <w:pPr>
              <w:jc w:val="both"/>
            </w:pPr>
          </w:p>
        </w:tc>
      </w:tr>
      <w:tr w:rsidR="00E03D3C" w14:paraId="1E2F8BCC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729" w14:textId="77777777" w:rsidR="00E03D3C" w:rsidRDefault="00E03D3C" w:rsidP="00B80F25">
            <w:pPr>
              <w:jc w:val="both"/>
            </w:pPr>
            <w: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B57" w14:textId="77777777" w:rsidR="00E03D3C" w:rsidRDefault="00E03D3C" w:rsidP="00B80F25">
            <w:pPr>
              <w:jc w:val="both"/>
            </w:pPr>
            <w:r>
              <w:t>Inspekcijas kontrole (ar TSD, ja ir)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494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1DE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7C6AF64D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2CA" w14:textId="77777777" w:rsidR="00E03D3C" w:rsidRDefault="00E03D3C" w:rsidP="00B80F25">
            <w:pPr>
              <w:jc w:val="both"/>
            </w:pPr>
            <w: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344" w14:textId="77777777" w:rsidR="00E03D3C" w:rsidRDefault="00E03D3C" w:rsidP="00B80F25">
            <w:pPr>
              <w:jc w:val="both"/>
            </w:pPr>
            <w:r>
              <w:t>KSERE kontrole (ar KSE-U/D)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745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DA9" w14:textId="77777777" w:rsidR="00E03D3C" w:rsidRDefault="00E03D3C" w:rsidP="00B80F25">
            <w:pPr>
              <w:jc w:val="both"/>
            </w:pPr>
          </w:p>
        </w:tc>
      </w:tr>
      <w:tr w:rsidR="00E03D3C" w14:paraId="6BF0D6E9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61E" w14:textId="77777777" w:rsidR="00E03D3C" w:rsidRDefault="00E03D3C" w:rsidP="00B80F25">
            <w:pPr>
              <w:jc w:val="both"/>
            </w:pPr>
            <w: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756" w14:textId="77777777" w:rsidR="00E03D3C" w:rsidRDefault="00E03D3C" w:rsidP="00B80F25">
            <w:pPr>
              <w:jc w:val="both"/>
            </w:pPr>
            <w:r>
              <w:t>Celtņa stiprinājumi, līmenis, ventilatori, skriemeļi, enkoders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14D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F65" w14:textId="77777777" w:rsidR="00E03D3C" w:rsidRDefault="00E03D3C" w:rsidP="00B80F25">
            <w:pPr>
              <w:jc w:val="both"/>
            </w:pPr>
            <w:r w:rsidRPr="00F1327F">
              <w:t>X</w:t>
            </w:r>
          </w:p>
        </w:tc>
      </w:tr>
      <w:tr w:rsidR="00E03D3C" w14:paraId="234F07E0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4F4" w14:textId="77777777" w:rsidR="00E03D3C" w:rsidRDefault="00E03D3C" w:rsidP="00B80F25">
            <w:pPr>
              <w:jc w:val="both"/>
            </w:pPr>
            <w: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54E" w14:textId="77777777" w:rsidR="00E03D3C" w:rsidRDefault="00E03D3C" w:rsidP="00B80F25">
            <w:pPr>
              <w:jc w:val="both"/>
            </w:pPr>
            <w:r>
              <w:t>Bremze, kustīgās daļas, KB kontakts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1C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F30" w14:textId="77777777" w:rsidR="00E03D3C" w:rsidRDefault="00E03D3C" w:rsidP="00B80F25">
            <w:pPr>
              <w:jc w:val="both"/>
            </w:pPr>
            <w:r w:rsidRPr="00F1327F">
              <w:t>X</w:t>
            </w:r>
          </w:p>
        </w:tc>
      </w:tr>
      <w:tr w:rsidR="00E03D3C" w14:paraId="33A8FBB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223" w14:textId="77777777" w:rsidR="00E03D3C" w:rsidRDefault="00E03D3C" w:rsidP="00B80F25">
            <w:pPr>
              <w:jc w:val="both"/>
            </w:pPr>
            <w: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050" w14:textId="77777777" w:rsidR="00E03D3C" w:rsidRDefault="00E03D3C" w:rsidP="00B80F25">
            <w:pPr>
              <w:jc w:val="both"/>
            </w:pPr>
            <w:r>
              <w:t>Ātruma ierobežotājs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E5C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C56" w14:textId="77777777" w:rsidR="00E03D3C" w:rsidRDefault="00E03D3C" w:rsidP="00B80F25">
            <w:pPr>
              <w:jc w:val="both"/>
            </w:pPr>
            <w:r w:rsidRPr="00F1327F">
              <w:t>X</w:t>
            </w:r>
          </w:p>
        </w:tc>
      </w:tr>
      <w:tr w:rsidR="00E03D3C" w14:paraId="52499B83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EFE" w14:textId="77777777" w:rsidR="00E03D3C" w:rsidRDefault="00E03D3C" w:rsidP="00B80F25">
            <w:pPr>
              <w:jc w:val="both"/>
            </w:pPr>
            <w: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A3A" w14:textId="77777777" w:rsidR="00E03D3C" w:rsidRDefault="00E03D3C" w:rsidP="00B80F25">
            <w:pPr>
              <w:jc w:val="both"/>
            </w:pPr>
            <w:r>
              <w:t>Frekvences pārveidotājs (VACON)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19B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311" w14:textId="77777777" w:rsidR="00E03D3C" w:rsidRDefault="00E03D3C" w:rsidP="00B80F25">
            <w:pPr>
              <w:jc w:val="both"/>
            </w:pPr>
          </w:p>
        </w:tc>
      </w:tr>
      <w:tr w:rsidR="00E03D3C" w14:paraId="169CD9AF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B23" w14:textId="77777777" w:rsidR="00E03D3C" w:rsidRDefault="00E03D3C" w:rsidP="00B80F25">
            <w:pPr>
              <w:jc w:val="both"/>
            </w:pPr>
            <w: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B2CB" w14:textId="77777777" w:rsidR="00E03D3C" w:rsidRDefault="00E03D3C" w:rsidP="00B80F25">
            <w:pPr>
              <w:jc w:val="both"/>
            </w:pPr>
            <w:r>
              <w:t>Kabīnes, pretsvara piekare šahtas augšā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0E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CD6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42564754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D2F" w14:textId="77777777" w:rsidR="00E03D3C" w:rsidRDefault="00E03D3C" w:rsidP="00B80F25">
            <w:pPr>
              <w:jc w:val="both"/>
            </w:pPr>
            <w: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6CD" w14:textId="77777777" w:rsidR="00E03D3C" w:rsidRDefault="00E03D3C" w:rsidP="00B80F25">
            <w:pPr>
              <w:jc w:val="both"/>
            </w:pPr>
            <w:r>
              <w:t>Siksnas/troses/atslābuma kontakts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F30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0AD" w14:textId="77777777" w:rsidR="00E03D3C" w:rsidRDefault="00E03D3C" w:rsidP="00B80F25">
            <w:pPr>
              <w:jc w:val="both"/>
            </w:pPr>
          </w:p>
        </w:tc>
      </w:tr>
      <w:tr w:rsidR="00E03D3C" w14:paraId="54225A6B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A20" w14:textId="77777777" w:rsidR="00E03D3C" w:rsidRDefault="00E03D3C" w:rsidP="00B80F25">
            <w:pPr>
              <w:jc w:val="both"/>
            </w:pPr>
            <w: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179" w14:textId="77777777" w:rsidR="00E03D3C" w:rsidRDefault="00E03D3C" w:rsidP="00B80F25">
            <w:pPr>
              <w:jc w:val="both"/>
            </w:pPr>
            <w:r>
              <w:t>Siksnas/troses/galu savienojumi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37A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4BE" w14:textId="77777777" w:rsidR="00E03D3C" w:rsidRDefault="00E03D3C" w:rsidP="00B80F25">
            <w:pPr>
              <w:jc w:val="both"/>
            </w:pPr>
          </w:p>
        </w:tc>
      </w:tr>
      <w:tr w:rsidR="00E03D3C" w14:paraId="049A1230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C34" w14:textId="77777777" w:rsidR="00E03D3C" w:rsidRDefault="00E03D3C" w:rsidP="00B80F25">
            <w:pPr>
              <w:jc w:val="both"/>
            </w:pPr>
            <w: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DB" w14:textId="77777777" w:rsidR="00E03D3C" w:rsidRDefault="00E03D3C" w:rsidP="00B80F25">
            <w:pPr>
              <w:jc w:val="both"/>
            </w:pPr>
            <w:r>
              <w:t>Siksnas/troses/stāvoklis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0AD6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76E" w14:textId="77777777" w:rsidR="00E03D3C" w:rsidRDefault="00E03D3C" w:rsidP="00B80F25">
            <w:pPr>
              <w:jc w:val="both"/>
            </w:pPr>
          </w:p>
        </w:tc>
      </w:tr>
      <w:tr w:rsidR="00E03D3C" w14:paraId="6D87E128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C25" w14:textId="77777777" w:rsidR="00E03D3C" w:rsidRDefault="00E03D3C" w:rsidP="00B80F25">
            <w:pPr>
              <w:jc w:val="both"/>
            </w:pPr>
            <w: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D77" w14:textId="77777777" w:rsidR="00E03D3C" w:rsidRDefault="00E03D3C" w:rsidP="00B80F25">
            <w:pPr>
              <w:jc w:val="both"/>
            </w:pPr>
            <w:r>
              <w:t>Kabīnes vadkurpes, vai rullīši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6A4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EAC" w14:textId="77777777" w:rsidR="00E03D3C" w:rsidRDefault="00E03D3C" w:rsidP="00B80F25">
            <w:pPr>
              <w:jc w:val="both"/>
            </w:pPr>
            <w:r w:rsidRPr="00EB2F6D">
              <w:t>X</w:t>
            </w:r>
          </w:p>
        </w:tc>
      </w:tr>
      <w:tr w:rsidR="00E03D3C" w14:paraId="48D58279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FF9" w14:textId="77777777" w:rsidR="00E03D3C" w:rsidRDefault="00E03D3C" w:rsidP="00B80F25">
            <w:pPr>
              <w:jc w:val="both"/>
            </w:pPr>
            <w:r>
              <w:lastRenderedPageBreak/>
              <w:t>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16C" w14:textId="77777777" w:rsidR="00E03D3C" w:rsidRDefault="00E03D3C" w:rsidP="00B80F25">
            <w:pPr>
              <w:jc w:val="both"/>
            </w:pPr>
            <w:r>
              <w:t>Automātiskie vadotņu eļļotāji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E63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A5F" w14:textId="77777777" w:rsidR="00E03D3C" w:rsidRDefault="00E03D3C" w:rsidP="00B80F25">
            <w:pPr>
              <w:jc w:val="both"/>
            </w:pPr>
            <w:r w:rsidRPr="00EB2F6D">
              <w:t>X</w:t>
            </w:r>
          </w:p>
        </w:tc>
      </w:tr>
      <w:tr w:rsidR="00E03D3C" w14:paraId="7983C7A4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C21" w14:textId="77777777" w:rsidR="00E03D3C" w:rsidRDefault="00E03D3C" w:rsidP="00B80F25">
            <w:pPr>
              <w:jc w:val="both"/>
            </w:pPr>
            <w: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576" w14:textId="77777777" w:rsidR="00E03D3C" w:rsidRDefault="00E03D3C" w:rsidP="00B80F25">
            <w:pPr>
              <w:jc w:val="both"/>
            </w:pPr>
            <w:r>
              <w:t>Kabīnes griestu stiprinājumi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A27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E6E" w14:textId="77777777" w:rsidR="00E03D3C" w:rsidRDefault="00E03D3C" w:rsidP="00B80F25">
            <w:pPr>
              <w:jc w:val="both"/>
            </w:pPr>
          </w:p>
        </w:tc>
      </w:tr>
      <w:tr w:rsidR="00E03D3C" w14:paraId="1407002A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BEF" w14:textId="77777777" w:rsidR="00E03D3C" w:rsidRDefault="00E03D3C" w:rsidP="00B80F25">
            <w:pPr>
              <w:jc w:val="both"/>
            </w:pPr>
            <w: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551" w14:textId="77777777" w:rsidR="00E03D3C" w:rsidRDefault="00E03D3C" w:rsidP="00B80F25">
            <w:pPr>
              <w:jc w:val="both"/>
            </w:pPr>
            <w:r>
              <w:t>Pretsvara augša: rāmis, vadkurpes, piekare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7EF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7B0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3B4AEA9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D3C" w14:textId="77777777" w:rsidR="00E03D3C" w:rsidRDefault="00E03D3C" w:rsidP="00B80F25">
            <w:pPr>
              <w:jc w:val="both"/>
            </w:pPr>
            <w: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68F" w14:textId="77777777" w:rsidR="00E03D3C" w:rsidRDefault="00E03D3C" w:rsidP="00B80F25">
            <w:pPr>
              <w:jc w:val="both"/>
            </w:pPr>
            <w:r>
              <w:t>Siksnu/trošu/pretnokrišanas ierīces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4D3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0F5" w14:textId="77777777" w:rsidR="00E03D3C" w:rsidRDefault="00E03D3C" w:rsidP="00B80F25">
            <w:pPr>
              <w:jc w:val="both"/>
            </w:pPr>
          </w:p>
        </w:tc>
      </w:tr>
      <w:tr w:rsidR="00E03D3C" w14:paraId="2D8AB6D0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F54" w14:textId="77777777" w:rsidR="00E03D3C" w:rsidRDefault="00E03D3C" w:rsidP="00B80F25">
            <w:pPr>
              <w:jc w:val="both"/>
            </w:pPr>
            <w: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441" w14:textId="77777777" w:rsidR="00E03D3C" w:rsidRDefault="00E03D3C" w:rsidP="00B80F25">
            <w:pPr>
              <w:jc w:val="both"/>
            </w:pPr>
            <w:r>
              <w:t>Pretsvara apakša: rāmis, bloki, vadkurpes, buferi, piekare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A2E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503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121C9E1A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16B" w14:textId="77777777" w:rsidR="00E03D3C" w:rsidRDefault="00E03D3C" w:rsidP="00B80F25">
            <w:pPr>
              <w:jc w:val="both"/>
            </w:pPr>
            <w: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720" w14:textId="77777777" w:rsidR="00E03D3C" w:rsidRDefault="00E03D3C" w:rsidP="00B80F25">
            <w:pPr>
              <w:jc w:val="both"/>
            </w:pPr>
            <w:r>
              <w:t>Ātruma ierobežotāja trose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DFD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406" w14:textId="77777777" w:rsidR="00E03D3C" w:rsidRDefault="00E03D3C" w:rsidP="00B80F25">
            <w:pPr>
              <w:jc w:val="both"/>
            </w:pPr>
            <w:r w:rsidRPr="009A75E7">
              <w:t>X</w:t>
            </w:r>
          </w:p>
        </w:tc>
      </w:tr>
      <w:tr w:rsidR="00E03D3C" w14:paraId="6FB7A7F4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FB4" w14:textId="77777777" w:rsidR="00E03D3C" w:rsidRDefault="00E03D3C" w:rsidP="00B80F25">
            <w:pPr>
              <w:jc w:val="both"/>
            </w:pPr>
            <w: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870" w14:textId="77777777" w:rsidR="00E03D3C" w:rsidRDefault="00E03D3C" w:rsidP="00B80F25">
            <w:pPr>
              <w:jc w:val="both"/>
            </w:pPr>
            <w:r>
              <w:t>Kabīne un pretsvars: vadotnes un stiprinājumi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7D3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35E" w14:textId="77777777" w:rsidR="00E03D3C" w:rsidRDefault="00E03D3C" w:rsidP="00B80F25">
            <w:pPr>
              <w:jc w:val="both"/>
            </w:pPr>
            <w:r w:rsidRPr="009A75E7">
              <w:t>X</w:t>
            </w:r>
          </w:p>
        </w:tc>
      </w:tr>
      <w:tr w:rsidR="00E03D3C" w14:paraId="72FDC25B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0AD" w14:textId="77777777" w:rsidR="00E03D3C" w:rsidRDefault="00E03D3C" w:rsidP="00B80F25">
            <w:pPr>
              <w:jc w:val="both"/>
            </w:pPr>
            <w: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290" w14:textId="77777777" w:rsidR="00E03D3C" w:rsidRDefault="00E03D3C" w:rsidP="00B80F25">
            <w:pPr>
              <w:jc w:val="both"/>
            </w:pPr>
            <w:r>
              <w:t>Kabīnes fiksācijas ierīce (TSD), ja 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F94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C43" w14:textId="77777777" w:rsidR="00E03D3C" w:rsidRDefault="00E03D3C" w:rsidP="00B80F25">
            <w:pPr>
              <w:jc w:val="both"/>
            </w:pPr>
          </w:p>
        </w:tc>
      </w:tr>
      <w:tr w:rsidR="00E03D3C" w14:paraId="414E42D4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9DC" w14:textId="77777777" w:rsidR="00E03D3C" w:rsidRDefault="00E03D3C" w:rsidP="00B80F25">
            <w:pPr>
              <w:jc w:val="both"/>
            </w:pPr>
            <w:r>
              <w:t>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682" w14:textId="77777777" w:rsidR="00E03D3C" w:rsidRDefault="00E03D3C" w:rsidP="00B80F25">
            <w:pPr>
              <w:jc w:val="both"/>
            </w:pPr>
            <w:r>
              <w:t>Šahtas durvju vadotnes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BCC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164" w14:textId="77777777" w:rsidR="00E03D3C" w:rsidRDefault="00E03D3C" w:rsidP="00B80F25">
            <w:pPr>
              <w:jc w:val="both"/>
            </w:pPr>
          </w:p>
        </w:tc>
      </w:tr>
      <w:tr w:rsidR="00E03D3C" w14:paraId="6A985B0A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43" w14:textId="77777777" w:rsidR="00E03D3C" w:rsidRDefault="00E03D3C" w:rsidP="00B80F25">
            <w:pPr>
              <w:jc w:val="both"/>
            </w:pPr>
            <w: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BC8" w14:textId="77777777" w:rsidR="00E03D3C" w:rsidRDefault="00E03D3C" w:rsidP="00B80F25">
            <w:pPr>
              <w:jc w:val="both"/>
            </w:pPr>
            <w:r>
              <w:t>Šahtas durvis: slēgummehānisms, meh. un el. kontakti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DF9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5AA" w14:textId="77777777" w:rsidR="00E03D3C" w:rsidRDefault="00E03D3C" w:rsidP="00B80F25">
            <w:pPr>
              <w:jc w:val="both"/>
            </w:pPr>
            <w:r>
              <w:t>X</w:t>
            </w:r>
          </w:p>
        </w:tc>
      </w:tr>
      <w:tr w:rsidR="00E03D3C" w14:paraId="042186A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821" w14:textId="77777777" w:rsidR="00E03D3C" w:rsidRDefault="00E03D3C" w:rsidP="00B80F25">
            <w:pPr>
              <w:jc w:val="both"/>
            </w:pPr>
            <w:r>
              <w:t>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09A" w14:textId="77777777" w:rsidR="00E03D3C" w:rsidRDefault="00E03D3C" w:rsidP="00B80F25">
            <w:pPr>
              <w:jc w:val="both"/>
            </w:pPr>
            <w:r>
              <w:t>Kontaktu savienojumi šahtas ķēdē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C19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836" w14:textId="77777777" w:rsidR="00E03D3C" w:rsidRDefault="00E03D3C" w:rsidP="00B80F25">
            <w:pPr>
              <w:jc w:val="both"/>
            </w:pPr>
          </w:p>
        </w:tc>
      </w:tr>
      <w:tr w:rsidR="00E03D3C" w14:paraId="4E5F68DB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86B" w14:textId="77777777" w:rsidR="00E03D3C" w:rsidRDefault="00E03D3C" w:rsidP="00B80F25">
            <w:pPr>
              <w:jc w:val="both"/>
            </w:pPr>
            <w:r>
              <w:t>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77F" w14:textId="77777777" w:rsidR="00E03D3C" w:rsidRDefault="00E03D3C" w:rsidP="00B80F25">
            <w:pPr>
              <w:jc w:val="both"/>
            </w:pPr>
            <w:r>
              <w:t>Šahtas informātika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692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B29" w14:textId="77777777" w:rsidR="00E03D3C" w:rsidRDefault="00E03D3C" w:rsidP="00B80F25">
            <w:pPr>
              <w:jc w:val="both"/>
            </w:pPr>
          </w:p>
        </w:tc>
      </w:tr>
      <w:tr w:rsidR="00E03D3C" w14:paraId="5B0F982F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827" w14:textId="77777777" w:rsidR="00E03D3C" w:rsidRDefault="00E03D3C" w:rsidP="00B80F25">
            <w:pPr>
              <w:jc w:val="both"/>
            </w:pPr>
            <w:r>
              <w:t>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DE7" w14:textId="77777777" w:rsidR="00E03D3C" w:rsidRDefault="00E03D3C" w:rsidP="00B80F25">
            <w:pPr>
              <w:jc w:val="both"/>
            </w:pPr>
            <w:r>
              <w:t>Kabīnes apakša: drošības ierīce, siksnas/troses/stāvoklis, stiprinājumi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9AC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4C3" w14:textId="77777777" w:rsidR="00E03D3C" w:rsidRDefault="00E03D3C" w:rsidP="00B80F25">
            <w:pPr>
              <w:jc w:val="both"/>
            </w:pPr>
          </w:p>
        </w:tc>
      </w:tr>
      <w:tr w:rsidR="00E03D3C" w14:paraId="74E7645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786" w14:textId="77777777" w:rsidR="00E03D3C" w:rsidRDefault="00E03D3C" w:rsidP="00B80F25">
            <w:pPr>
              <w:jc w:val="both"/>
            </w:pPr>
            <w:r>
              <w:t>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7FE" w14:textId="77777777" w:rsidR="00E03D3C" w:rsidRDefault="00E03D3C" w:rsidP="00B80F25">
            <w:pPr>
              <w:jc w:val="both"/>
            </w:pPr>
            <w:r>
              <w:t>Slodzes mērīšanas ierīce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A79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BF5" w14:textId="77777777" w:rsidR="00E03D3C" w:rsidRDefault="00E03D3C" w:rsidP="00B80F25">
            <w:pPr>
              <w:jc w:val="both"/>
            </w:pPr>
          </w:p>
        </w:tc>
      </w:tr>
      <w:tr w:rsidR="00E03D3C" w14:paraId="6B9908A7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B61" w14:textId="77777777" w:rsidR="00E03D3C" w:rsidRDefault="00E03D3C" w:rsidP="00B80F25">
            <w:pPr>
              <w:jc w:val="both"/>
            </w:pPr>
            <w:r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710" w14:textId="77777777" w:rsidR="00E03D3C" w:rsidRDefault="00E03D3C" w:rsidP="00B80F25">
            <w:pPr>
              <w:jc w:val="both"/>
            </w:pPr>
            <w:r>
              <w:t>Buferi, vadkurpes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6CD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3D6" w14:textId="77777777" w:rsidR="00E03D3C" w:rsidRDefault="00E03D3C" w:rsidP="00B80F25">
            <w:pPr>
              <w:jc w:val="both"/>
            </w:pPr>
            <w:r w:rsidRPr="00274296">
              <w:t>X</w:t>
            </w:r>
          </w:p>
        </w:tc>
      </w:tr>
      <w:tr w:rsidR="00E03D3C" w14:paraId="6B95F751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C8C" w14:textId="77777777" w:rsidR="00E03D3C" w:rsidRDefault="00E03D3C" w:rsidP="00B80F25">
            <w:pPr>
              <w:jc w:val="both"/>
            </w:pPr>
            <w:r>
              <w:t>46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6B2" w14:textId="77777777" w:rsidR="00E03D3C" w:rsidRDefault="00E03D3C" w:rsidP="00B80F25">
            <w:pPr>
              <w:jc w:val="both"/>
            </w:pPr>
            <w:r>
              <w:t>Šahta, šahtas bedre, eļļas savācēji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A5B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7AC" w14:textId="77777777" w:rsidR="00E03D3C" w:rsidRDefault="00E03D3C" w:rsidP="00B80F25">
            <w:pPr>
              <w:jc w:val="both"/>
            </w:pPr>
            <w:r w:rsidRPr="00274296">
              <w:t>X</w:t>
            </w:r>
          </w:p>
        </w:tc>
      </w:tr>
      <w:tr w:rsidR="00E03D3C" w14:paraId="5BEA5711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35A" w14:textId="77777777" w:rsidR="00E03D3C" w:rsidRDefault="00E03D3C" w:rsidP="00B80F25">
            <w:pPr>
              <w:jc w:val="both"/>
            </w:pPr>
            <w:r>
              <w:t>47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750" w14:textId="77777777" w:rsidR="00E03D3C" w:rsidRDefault="00E03D3C" w:rsidP="00B80F25">
            <w:pPr>
              <w:jc w:val="both"/>
            </w:pPr>
            <w:r>
              <w:t>Šahtas bedres drošības ierīces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607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CB3" w14:textId="77777777" w:rsidR="00E03D3C" w:rsidRDefault="00E03D3C" w:rsidP="00B80F25">
            <w:pPr>
              <w:jc w:val="both"/>
            </w:pPr>
          </w:p>
        </w:tc>
      </w:tr>
      <w:tr w:rsidR="00E03D3C" w14:paraId="09E0FCC7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16D" w14:textId="77777777" w:rsidR="00E03D3C" w:rsidRDefault="00E03D3C" w:rsidP="00B80F25">
            <w:pPr>
              <w:jc w:val="both"/>
            </w:pPr>
            <w:r>
              <w:t>48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BCD" w14:textId="77777777" w:rsidR="00E03D3C" w:rsidRDefault="00E03D3C" w:rsidP="00B80F25">
            <w:pPr>
              <w:jc w:val="both"/>
            </w:pPr>
            <w:r>
              <w:t>Ātruma ierobežotāja troses nostiepums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313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D16" w14:textId="77777777" w:rsidR="00E03D3C" w:rsidRDefault="00E03D3C" w:rsidP="00B80F25">
            <w:pPr>
              <w:jc w:val="both"/>
            </w:pPr>
          </w:p>
        </w:tc>
      </w:tr>
      <w:tr w:rsidR="00E03D3C" w14:paraId="4B1C1FE5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239" w14:textId="77777777" w:rsidR="00E03D3C" w:rsidRDefault="00E03D3C" w:rsidP="00B80F25">
            <w:pPr>
              <w:jc w:val="both"/>
            </w:pPr>
            <w:r>
              <w:t>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377" w14:textId="77777777" w:rsidR="00E03D3C" w:rsidRDefault="00E03D3C" w:rsidP="00B80F25">
            <w:pPr>
              <w:jc w:val="both"/>
            </w:pPr>
            <w:r>
              <w:t>Buferi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CE4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DAA" w14:textId="77777777" w:rsidR="00E03D3C" w:rsidRDefault="00E03D3C" w:rsidP="00B80F25">
            <w:pPr>
              <w:jc w:val="both"/>
            </w:pPr>
          </w:p>
        </w:tc>
      </w:tr>
      <w:tr w:rsidR="00E03D3C" w14:paraId="45F44A88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591" w14:textId="77777777" w:rsidR="00E03D3C" w:rsidRDefault="00E03D3C" w:rsidP="00B80F25">
            <w:pPr>
              <w:jc w:val="both"/>
            </w:pPr>
            <w:r>
              <w:t>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931" w14:textId="77777777" w:rsidR="00E03D3C" w:rsidRDefault="00E03D3C" w:rsidP="00B80F25">
            <w:pPr>
              <w:jc w:val="both"/>
            </w:pPr>
            <w:r>
              <w:t>Piekarkabeļa stiprinājumi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B83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D9" w14:textId="77777777" w:rsidR="00E03D3C" w:rsidRDefault="00E03D3C" w:rsidP="00B80F25">
            <w:pPr>
              <w:jc w:val="both"/>
            </w:pPr>
          </w:p>
        </w:tc>
      </w:tr>
      <w:tr w:rsidR="00E03D3C" w14:paraId="70FB8CDC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9FC" w14:textId="77777777" w:rsidR="00E03D3C" w:rsidRDefault="00E03D3C" w:rsidP="00B80F25">
            <w:pPr>
              <w:jc w:val="both"/>
            </w:pPr>
            <w:r>
              <w:t>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592" w14:textId="77777777" w:rsidR="00E03D3C" w:rsidRDefault="00E03D3C" w:rsidP="00B80F25">
            <w:pPr>
              <w:jc w:val="both"/>
            </w:pPr>
            <w:r>
              <w:t>Pretsvara attālums līdz buferiem, kad kabīne augšā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7C1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84C" w14:textId="77777777" w:rsidR="00E03D3C" w:rsidRDefault="00E03D3C" w:rsidP="00B80F25">
            <w:pPr>
              <w:jc w:val="both"/>
            </w:pPr>
          </w:p>
        </w:tc>
      </w:tr>
      <w:tr w:rsidR="00E03D3C" w14:paraId="76145EB7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A7F" w14:textId="77777777" w:rsidR="00E03D3C" w:rsidRDefault="00E03D3C" w:rsidP="00B80F25">
            <w:pPr>
              <w:jc w:val="both"/>
            </w:pPr>
            <w:r>
              <w:t>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D9A" w14:textId="77777777" w:rsidR="00E03D3C" w:rsidRDefault="00E03D3C" w:rsidP="00B80F25">
            <w:pPr>
              <w:jc w:val="both"/>
            </w:pPr>
            <w:r>
              <w:t>Durvju piedziņas siksna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357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4A4" w14:textId="77777777" w:rsidR="00E03D3C" w:rsidRDefault="00E03D3C" w:rsidP="00B80F25">
            <w:pPr>
              <w:jc w:val="both"/>
            </w:pPr>
          </w:p>
        </w:tc>
      </w:tr>
      <w:tr w:rsidR="00E03D3C" w14:paraId="5FB5F0D6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C34" w14:textId="77777777" w:rsidR="00E03D3C" w:rsidRDefault="00E03D3C" w:rsidP="00B80F25">
            <w:pPr>
              <w:jc w:val="both"/>
            </w:pPr>
            <w:r>
              <w:t>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4F8" w14:textId="77777777" w:rsidR="00E03D3C" w:rsidRDefault="00E03D3C" w:rsidP="00B80F25">
            <w:pPr>
              <w:jc w:val="both"/>
            </w:pPr>
            <w:r>
              <w:t>Kabīnes durvju KTC kontakti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321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E8E" w14:textId="77777777" w:rsidR="00E03D3C" w:rsidRDefault="00E03D3C" w:rsidP="00B80F25">
            <w:pPr>
              <w:jc w:val="both"/>
            </w:pPr>
            <w:r w:rsidRPr="004269E6">
              <w:t>X</w:t>
            </w:r>
          </w:p>
        </w:tc>
      </w:tr>
      <w:tr w:rsidR="00E03D3C" w14:paraId="2581181A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4DF" w14:textId="77777777" w:rsidR="00E03D3C" w:rsidRDefault="00E03D3C" w:rsidP="00B80F25">
            <w:pPr>
              <w:jc w:val="both"/>
            </w:pPr>
            <w:r>
              <w:t>54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4C4" w14:textId="77777777" w:rsidR="00E03D3C" w:rsidRDefault="00E03D3C" w:rsidP="00B80F25">
            <w:pPr>
              <w:jc w:val="both"/>
            </w:pPr>
            <w:r>
              <w:t>Kabīnes durvju vadotnes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04E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6A8" w14:textId="77777777" w:rsidR="00E03D3C" w:rsidRDefault="00E03D3C" w:rsidP="00B80F25">
            <w:pPr>
              <w:jc w:val="both"/>
            </w:pPr>
            <w:r w:rsidRPr="004269E6">
              <w:t>X</w:t>
            </w:r>
          </w:p>
        </w:tc>
      </w:tr>
      <w:tr w:rsidR="00E03D3C" w14:paraId="6DFB4F61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258" w14:textId="77777777" w:rsidR="00E03D3C" w:rsidRDefault="00E03D3C" w:rsidP="00B80F25">
            <w:pPr>
              <w:jc w:val="both"/>
            </w:pPr>
            <w:r>
              <w:t>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CF4" w14:textId="77777777" w:rsidR="00E03D3C" w:rsidRDefault="00E03D3C" w:rsidP="00B80F25">
            <w:pPr>
              <w:jc w:val="both"/>
            </w:pPr>
            <w:r>
              <w:t>Kabīnes durvju piedziņas regulēšana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E19" w14:textId="77777777" w:rsidR="00E03D3C" w:rsidRDefault="00E03D3C" w:rsidP="00B80F25">
            <w:pPr>
              <w:jc w:val="both"/>
            </w:pPr>
            <w:r w:rsidRPr="00BE23BC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410" w14:textId="77777777" w:rsidR="00E03D3C" w:rsidRDefault="00E03D3C" w:rsidP="00B80F25">
            <w:pPr>
              <w:jc w:val="both"/>
            </w:pPr>
          </w:p>
        </w:tc>
      </w:tr>
      <w:tr w:rsidR="00E03D3C" w14:paraId="67807525" w14:textId="77777777" w:rsidTr="00B80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B6" w14:textId="77777777" w:rsidR="00E03D3C" w:rsidRDefault="00E03D3C" w:rsidP="00B80F25">
            <w:pPr>
              <w:jc w:val="both"/>
            </w:pPr>
            <w:r>
              <w:t>56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24D" w14:textId="77777777" w:rsidR="00E03D3C" w:rsidRDefault="00E03D3C" w:rsidP="00B80F25">
            <w:pPr>
              <w:jc w:val="both"/>
            </w:pPr>
            <w:r>
              <w:t>Ugunsdzēsības vadības ierīce, ja 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A2C" w14:textId="77777777" w:rsidR="00E03D3C" w:rsidRDefault="00E03D3C" w:rsidP="00B80F25">
            <w:pPr>
              <w:jc w:val="both"/>
            </w:pPr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0E5" w14:textId="77777777" w:rsidR="00E03D3C" w:rsidRDefault="00E03D3C" w:rsidP="00B80F25">
            <w:pPr>
              <w:jc w:val="both"/>
            </w:pPr>
          </w:p>
        </w:tc>
      </w:tr>
    </w:tbl>
    <w:p w14:paraId="461AF245" w14:textId="77777777" w:rsidR="00E03D3C" w:rsidRDefault="00E03D3C" w:rsidP="00E03D3C">
      <w:pPr>
        <w:jc w:val="both"/>
      </w:pPr>
      <w:r>
        <w:t>Tā ir noteiktu lifta mezglu un detaļu pārbaude, tīrīšana, eļļošana un regulēšana ar periodiskumu, kādu nosaka lifta lietošanas dokumentācija. Maksu par tehniskām apkopēm veido ikmēneša maksājuma uzkrājums.</w:t>
      </w:r>
    </w:p>
    <w:p w14:paraId="12CD1524" w14:textId="77777777" w:rsidR="00E03D3C" w:rsidRDefault="00E03D3C" w:rsidP="00E03D3C">
      <w:pPr>
        <w:jc w:val="both"/>
      </w:pPr>
      <w:r>
        <w:t>Apkopes gaitā tiek izmantoti materiāli. Kuru cena ir iekļauta maksā par apkalpošanu:</w:t>
      </w:r>
    </w:p>
    <w:p w14:paraId="60B0B1E9" w14:textId="77777777" w:rsidR="00E03D3C" w:rsidRDefault="00E03D3C" w:rsidP="00E03D3C">
      <w:pPr>
        <w:jc w:val="both"/>
      </w:pPr>
      <w:r>
        <w:t>-Smērvielas;</w:t>
      </w:r>
    </w:p>
    <w:p w14:paraId="75A61B72" w14:textId="77777777" w:rsidR="00E03D3C" w:rsidRDefault="00E03D3C" w:rsidP="00E03D3C">
      <w:pPr>
        <w:jc w:val="both"/>
      </w:pPr>
      <w:r>
        <w:t>-Mazgāšanas līdzekļi (vaitspirits, šķīdinātāji), lupatas un švammes;</w:t>
      </w:r>
    </w:p>
    <w:p w14:paraId="0077E286" w14:textId="77777777" w:rsidR="00E03D3C" w:rsidRDefault="00E03D3C" w:rsidP="00E03D3C">
      <w:pPr>
        <w:jc w:val="both"/>
      </w:pPr>
      <w:r>
        <w:t>-Drošinātāji.</w:t>
      </w:r>
    </w:p>
    <w:p w14:paraId="1239D6C5" w14:textId="77777777" w:rsidR="00E03D3C" w:rsidRDefault="00E03D3C" w:rsidP="00E03D3C">
      <w:pPr>
        <w:jc w:val="both"/>
      </w:pPr>
    </w:p>
    <w:p w14:paraId="4FF0FDDC" w14:textId="77777777" w:rsidR="00E03D3C" w:rsidRPr="004826C3" w:rsidRDefault="00E03D3C" w:rsidP="00E03D3C">
      <w:pPr>
        <w:jc w:val="both"/>
        <w:rPr>
          <w:b/>
        </w:rPr>
      </w:pPr>
      <w:r w:rsidRPr="004826C3">
        <w:rPr>
          <w:b/>
        </w:rPr>
        <w:t>Bojājumu novēršana:</w:t>
      </w:r>
    </w:p>
    <w:p w14:paraId="6B47D266" w14:textId="77777777" w:rsidR="00E03D3C" w:rsidRDefault="00E03D3C" w:rsidP="00E03D3C">
      <w:pPr>
        <w:jc w:val="both"/>
      </w:pPr>
      <w:r>
        <w:t>Darba dienās 24 stundu laikā no pieteikuma saņemšanas brīža, ja bojājuma novēršanai nav nepieciešami materiāli.</w:t>
      </w:r>
    </w:p>
    <w:p w14:paraId="3D5F83BF" w14:textId="77777777" w:rsidR="00E03D3C" w:rsidRDefault="00E03D3C" w:rsidP="00E03D3C">
      <w:pPr>
        <w:jc w:val="both"/>
      </w:pPr>
    </w:p>
    <w:p w14:paraId="144E176C" w14:textId="77777777" w:rsidR="00E03D3C" w:rsidRPr="004826C3" w:rsidRDefault="00E03D3C" w:rsidP="00E03D3C">
      <w:pPr>
        <w:jc w:val="both"/>
        <w:rPr>
          <w:b/>
        </w:rPr>
      </w:pPr>
      <w:r w:rsidRPr="004826C3">
        <w:rPr>
          <w:b/>
        </w:rPr>
        <w:t>Avārijas apkalpošana:</w:t>
      </w:r>
    </w:p>
    <w:p w14:paraId="12E54654" w14:textId="77777777" w:rsidR="00E03D3C" w:rsidRDefault="00E03D3C" w:rsidP="00E03D3C">
      <w:pPr>
        <w:jc w:val="both"/>
      </w:pPr>
      <w:r>
        <w:t>Tā paredz attiecīgā personāla ierašanos 60 minūšu laikā pēc izsaukuma lifta bojājuma gadījumos ar nolūku konstatēt bojājumu un novērst avārijas situāciju. Pakalpojuma maksu veido ikmēneša maksājums.</w:t>
      </w:r>
    </w:p>
    <w:p w14:paraId="00C7D1EC" w14:textId="77777777" w:rsidR="00E03D3C" w:rsidRDefault="00E03D3C" w:rsidP="00E03D3C">
      <w:pPr>
        <w:jc w:val="both"/>
      </w:pPr>
    </w:p>
    <w:p w14:paraId="0CCCF034" w14:textId="77777777" w:rsidR="00E03D3C" w:rsidRPr="004826C3" w:rsidRDefault="00E03D3C" w:rsidP="00E03D3C">
      <w:pPr>
        <w:jc w:val="both"/>
        <w:rPr>
          <w:b/>
        </w:rPr>
      </w:pPr>
      <w:r w:rsidRPr="004826C3">
        <w:rPr>
          <w:b/>
        </w:rPr>
        <w:t>Gadskārtējā pārbaude:</w:t>
      </w:r>
    </w:p>
    <w:p w14:paraId="2D27A77A" w14:textId="77777777" w:rsidR="00E03D3C" w:rsidRDefault="00E03D3C" w:rsidP="00E03D3C">
      <w:pPr>
        <w:jc w:val="both"/>
      </w:pPr>
      <w:r>
        <w:t>Regulārais uzkrājošais maksājums sedz elektromehāniķa darbu, sagatavojot liftu pārbaudei un piedaloties tajā.</w:t>
      </w:r>
    </w:p>
    <w:p w14:paraId="6550B538" w14:textId="77777777" w:rsidR="00E03D3C" w:rsidRDefault="00E03D3C" w:rsidP="00E03D3C">
      <w:pPr>
        <w:jc w:val="both"/>
      </w:pPr>
    </w:p>
    <w:p w14:paraId="644508E2" w14:textId="77777777" w:rsidR="00E03D3C" w:rsidRDefault="00E03D3C" w:rsidP="00E03D3C">
      <w:pPr>
        <w:suppressAutoHyphens w:val="0"/>
      </w:pPr>
      <w:r>
        <w:t xml:space="preserve">Sagatavoja: Daugavpils pensionāru sociālās apkalpošanas teritoriālā centra </w:t>
      </w:r>
    </w:p>
    <w:p w14:paraId="4772BF09" w14:textId="77777777" w:rsidR="00E03D3C" w:rsidRDefault="00E03D3C" w:rsidP="00E03D3C">
      <w:pPr>
        <w:suppressAutoHyphens w:val="0"/>
      </w:pPr>
    </w:p>
    <w:p w14:paraId="16E84160" w14:textId="16D0FA39" w:rsidR="00C22284" w:rsidRPr="00E03D3C" w:rsidRDefault="00E03D3C" w:rsidP="00E03D3C">
      <w:pPr>
        <w:suppressAutoHyphens w:val="0"/>
        <w:sectPr w:rsidR="00C22284" w:rsidRPr="00E03D3C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Iepirkumu komisijas priekšsēdētāja_________________________Irina Samule</w:t>
      </w:r>
    </w:p>
    <w:p w14:paraId="168496E1" w14:textId="4415E468" w:rsidR="00134228" w:rsidRPr="00134228" w:rsidRDefault="00134228" w:rsidP="00E03D3C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BEBF13B" w14:textId="77777777" w:rsidR="005A60E0" w:rsidRDefault="005A60E0" w:rsidP="005A60E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5A60E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Daugavpils pensionāru sociālās apkalpošanas teritoriālā centra</w:t>
      </w:r>
    </w:p>
    <w:p w14:paraId="46F305CA" w14:textId="359230A3" w:rsidR="00F154F0" w:rsidRPr="00A1369B" w:rsidRDefault="005A60E0" w:rsidP="005A60E0">
      <w:pPr>
        <w:jc w:val="right"/>
      </w:pPr>
      <w:r w:rsidRPr="005A60E0">
        <w:rPr>
          <w:bCs/>
          <w:sz w:val="20"/>
          <w:szCs w:val="20"/>
        </w:rPr>
        <w:t>lifta Schindler 5500 tehniskā apkope</w:t>
      </w:r>
      <w:r w:rsidRPr="004528AC">
        <w:rPr>
          <w:sz w:val="20"/>
          <w:szCs w:val="20"/>
        </w:rPr>
        <w:t>”</w:t>
      </w:r>
      <w:r w:rsidRPr="004528AC">
        <w:rPr>
          <w:sz w:val="20"/>
          <w:szCs w:val="20"/>
        </w:rPr>
        <w:br/>
      </w:r>
    </w:p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99E9FA7" w14:textId="6B03EC8E" w:rsidR="00E03D3C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5A60E0">
        <w:t xml:space="preserve"> </w:t>
      </w:r>
      <w:r w:rsidR="005A60E0" w:rsidRPr="005A60E0">
        <w:rPr>
          <w:b/>
          <w:bCs/>
        </w:rPr>
        <w:t>Daugavpils pensionāru sociālās apkalpošanas teritoriālā centra lifta Shindler 5500 tehnisk</w:t>
      </w:r>
      <w:r w:rsidR="005A60E0">
        <w:rPr>
          <w:b/>
          <w:bCs/>
        </w:rPr>
        <w:t>ā apkopi</w:t>
      </w:r>
      <w:r w:rsidR="00F154F0">
        <w:t xml:space="preserve"> </w:t>
      </w:r>
      <w:r w:rsidR="00E03D3C">
        <w:t>vienu reizi mēnesī</w:t>
      </w:r>
      <w:r w:rsidR="001A3451" w:rsidRPr="001A3451">
        <w:t xml:space="preserve"> </w:t>
      </w:r>
      <w:r w:rsidR="00E03D3C">
        <w:t>par šādu cenu:</w:t>
      </w:r>
    </w:p>
    <w:p w14:paraId="42B43104" w14:textId="77777777" w:rsidR="00E03D3C" w:rsidRDefault="00E03D3C" w:rsidP="000960C1">
      <w:pPr>
        <w:tabs>
          <w:tab w:val="left" w:pos="-114"/>
          <w:tab w:val="left" w:pos="-57"/>
        </w:tabs>
        <w:jc w:val="both"/>
      </w:pPr>
    </w:p>
    <w:p w14:paraId="782F9A4E" w14:textId="6A4F3F31" w:rsidR="000960C1" w:rsidRDefault="00E03D3C" w:rsidP="000960C1">
      <w:pPr>
        <w:tabs>
          <w:tab w:val="left" w:pos="-114"/>
          <w:tab w:val="left" w:pos="-57"/>
        </w:tabs>
        <w:jc w:val="both"/>
      </w:pPr>
      <w:r>
        <w:t>Ikmenēša maksa_______________________EUR (bez PVN), ________________EUR (ar PVN)</w:t>
      </w:r>
    </w:p>
    <w:p w14:paraId="261034B6" w14:textId="77777777" w:rsidR="00E03D3C" w:rsidRDefault="00E03D3C" w:rsidP="000960C1">
      <w:pPr>
        <w:tabs>
          <w:tab w:val="left" w:pos="-114"/>
          <w:tab w:val="left" w:pos="-57"/>
        </w:tabs>
        <w:jc w:val="both"/>
      </w:pPr>
    </w:p>
    <w:p w14:paraId="123C6286" w14:textId="711428D8" w:rsidR="00E03D3C" w:rsidRDefault="00E03D3C" w:rsidP="000960C1">
      <w:pPr>
        <w:tabs>
          <w:tab w:val="left" w:pos="-114"/>
          <w:tab w:val="left" w:pos="-57"/>
        </w:tabs>
        <w:jc w:val="both"/>
      </w:pPr>
      <w:r>
        <w:t>Kopējā līgumcena par 12 mēn. ________________EUR (bez PVN),____________EUR (ar PVN)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p w14:paraId="553FAC21" w14:textId="4A36E7D9" w:rsidR="000960C1" w:rsidRPr="00CC4398" w:rsidRDefault="000960C1" w:rsidP="000960C1">
      <w:pPr>
        <w:rPr>
          <w:lang w:eastAsia="lv-LV"/>
        </w:rPr>
      </w:pPr>
      <w:bookmarkStart w:id="9" w:name="_GoBack"/>
      <w:bookmarkEnd w:id="9"/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3FB1" w14:textId="77777777" w:rsidR="000756A9" w:rsidRDefault="000756A9">
      <w:r>
        <w:separator/>
      </w:r>
    </w:p>
  </w:endnote>
  <w:endnote w:type="continuationSeparator" w:id="0">
    <w:p w14:paraId="151C496A" w14:textId="77777777" w:rsidR="000756A9" w:rsidRDefault="000756A9">
      <w:r>
        <w:continuationSeparator/>
      </w:r>
    </w:p>
  </w:endnote>
  <w:endnote w:type="continuationNotice" w:id="1">
    <w:p w14:paraId="1DAAB448" w14:textId="77777777" w:rsidR="000756A9" w:rsidRDefault="0007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599E" w14:textId="77777777" w:rsidR="000756A9" w:rsidRDefault="000756A9">
      <w:r>
        <w:separator/>
      </w:r>
    </w:p>
  </w:footnote>
  <w:footnote w:type="continuationSeparator" w:id="0">
    <w:p w14:paraId="5CAF8383" w14:textId="77777777" w:rsidR="000756A9" w:rsidRDefault="000756A9">
      <w:r>
        <w:continuationSeparator/>
      </w:r>
    </w:p>
  </w:footnote>
  <w:footnote w:type="continuationNotice" w:id="1">
    <w:p w14:paraId="60E71E27" w14:textId="77777777" w:rsidR="000756A9" w:rsidRDefault="0007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5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23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30"/>
  </w:num>
  <w:num w:numId="10">
    <w:abstractNumId w:val="17"/>
  </w:num>
  <w:num w:numId="11">
    <w:abstractNumId w:val="21"/>
  </w:num>
  <w:num w:numId="12">
    <w:abstractNumId w:val="25"/>
  </w:num>
  <w:num w:numId="13">
    <w:abstractNumId w:val="32"/>
  </w:num>
  <w:num w:numId="14">
    <w:abstractNumId w:val="8"/>
  </w:num>
  <w:num w:numId="15">
    <w:abstractNumId w:val="26"/>
  </w:num>
  <w:num w:numId="16">
    <w:abstractNumId w:val="27"/>
  </w:num>
  <w:num w:numId="17">
    <w:abstractNumId w:val="15"/>
  </w:num>
  <w:num w:numId="18">
    <w:abstractNumId w:val="34"/>
  </w:num>
  <w:num w:numId="19">
    <w:abstractNumId w:val="14"/>
  </w:num>
  <w:num w:numId="20">
    <w:abstractNumId w:val="11"/>
  </w:num>
  <w:num w:numId="21">
    <w:abstractNumId w:val="28"/>
  </w:num>
  <w:num w:numId="22">
    <w:abstractNumId w:val="5"/>
  </w:num>
  <w:num w:numId="23">
    <w:abstractNumId w:val="3"/>
  </w:num>
  <w:num w:numId="24">
    <w:abstractNumId w:val="31"/>
  </w:num>
  <w:num w:numId="25">
    <w:abstractNumId w:val="37"/>
  </w:num>
  <w:num w:numId="26">
    <w:abstractNumId w:val="29"/>
  </w:num>
  <w:num w:numId="27">
    <w:abstractNumId w:val="20"/>
  </w:num>
  <w:num w:numId="28">
    <w:abstractNumId w:val="2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4"/>
  </w:num>
  <w:num w:numId="37">
    <w:abstractNumId w:val="2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756A9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0921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A3451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B5E1E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60E0"/>
    <w:rsid w:val="005A7804"/>
    <w:rsid w:val="005B2505"/>
    <w:rsid w:val="005B2A46"/>
    <w:rsid w:val="005B4C9E"/>
    <w:rsid w:val="005B6C5A"/>
    <w:rsid w:val="005C04F3"/>
    <w:rsid w:val="005C74DB"/>
    <w:rsid w:val="005C7778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2521E"/>
    <w:rsid w:val="006423DE"/>
    <w:rsid w:val="006432F6"/>
    <w:rsid w:val="00644B88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37F43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27BB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3C72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184D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003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3D3C"/>
    <w:rsid w:val="00E04272"/>
    <w:rsid w:val="00E168C8"/>
    <w:rsid w:val="00E17492"/>
    <w:rsid w:val="00E20DB7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02C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59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83FE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737F43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AE1E-53F9-45C7-BBA6-DDDF919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8</cp:revision>
  <cp:lastPrinted>2016-04-18T13:00:00Z</cp:lastPrinted>
  <dcterms:created xsi:type="dcterms:W3CDTF">2016-04-14T11:45:00Z</dcterms:created>
  <dcterms:modified xsi:type="dcterms:W3CDTF">2016-04-18T13:08:00Z</dcterms:modified>
</cp:coreProperties>
</file>