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6057" w14:textId="77777777"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A401DA">
        <w:rPr>
          <w:rFonts w:ascii="Times New Roman" w:eastAsia="Times New Roman" w:hAnsi="Times New Roman" w:cs="Times New Roman"/>
          <w:bCs/>
          <w:color w:val="000000"/>
          <w:sz w:val="24"/>
          <w:szCs w:val="24"/>
          <w:lang w:eastAsia="lv-LV"/>
        </w:rPr>
        <w:t>APSTIPRINĀTS</w:t>
      </w:r>
    </w:p>
    <w:p w14:paraId="4BF89104" w14:textId="77777777"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A401DA">
        <w:rPr>
          <w:rFonts w:ascii="Times New Roman" w:eastAsia="Times New Roman" w:hAnsi="Times New Roman" w:cs="Times New Roman"/>
          <w:bCs/>
          <w:color w:val="000000"/>
          <w:sz w:val="24"/>
          <w:szCs w:val="24"/>
          <w:lang w:eastAsia="lv-LV"/>
        </w:rPr>
        <w:t xml:space="preserve">ar  Daugavpils pilsētas domes eksperta integrētu </w:t>
      </w:r>
    </w:p>
    <w:p w14:paraId="19E03520" w14:textId="77777777"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A401DA">
        <w:rPr>
          <w:rFonts w:ascii="Times New Roman" w:eastAsia="Times New Roman" w:hAnsi="Times New Roman" w:cs="Times New Roman"/>
          <w:bCs/>
          <w:color w:val="000000"/>
          <w:sz w:val="24"/>
          <w:szCs w:val="24"/>
          <w:lang w:eastAsia="lv-LV"/>
        </w:rPr>
        <w:t>teritoriālo investīciju projektu iesniegumu atlases nodrošināšanai</w:t>
      </w:r>
    </w:p>
    <w:p w14:paraId="4962CAF7" w14:textId="518EFAC9" w:rsidR="00A401DA" w:rsidRPr="00A401DA" w:rsidRDefault="00A401DA" w:rsidP="00A401DA">
      <w:pPr>
        <w:spacing w:before="0" w:after="0"/>
        <w:ind w:left="0" w:firstLine="0"/>
        <w:jc w:val="right"/>
        <w:outlineLvl w:val="3"/>
        <w:rPr>
          <w:rFonts w:ascii="Times New Roman" w:eastAsia="Times New Roman" w:hAnsi="Times New Roman" w:cs="Times New Roman"/>
          <w:bCs/>
          <w:color w:val="000000"/>
          <w:sz w:val="24"/>
          <w:szCs w:val="24"/>
          <w:lang w:eastAsia="lv-LV"/>
        </w:rPr>
      </w:pPr>
      <w:r w:rsidRPr="008E3E54">
        <w:rPr>
          <w:rFonts w:ascii="Times New Roman" w:eastAsia="Times New Roman" w:hAnsi="Times New Roman" w:cs="Times New Roman"/>
          <w:bCs/>
          <w:color w:val="000000"/>
          <w:sz w:val="24"/>
          <w:szCs w:val="24"/>
          <w:lang w:eastAsia="lv-LV"/>
        </w:rPr>
        <w:t xml:space="preserve">2017.gada </w:t>
      </w:r>
      <w:r w:rsidR="008E3E54" w:rsidRPr="008E3E54">
        <w:rPr>
          <w:rFonts w:ascii="Times New Roman" w:eastAsia="Times New Roman" w:hAnsi="Times New Roman" w:cs="Times New Roman"/>
          <w:bCs/>
          <w:color w:val="000000"/>
          <w:sz w:val="24"/>
          <w:szCs w:val="24"/>
          <w:lang w:eastAsia="lv-LV"/>
        </w:rPr>
        <w:t>4.augusta</w:t>
      </w:r>
      <w:r w:rsidRPr="008E3E54">
        <w:rPr>
          <w:rFonts w:ascii="Times New Roman" w:eastAsia="Times New Roman" w:hAnsi="Times New Roman" w:cs="Times New Roman"/>
          <w:bCs/>
          <w:color w:val="000000"/>
          <w:sz w:val="24"/>
          <w:szCs w:val="24"/>
          <w:lang w:eastAsia="lv-LV"/>
        </w:rPr>
        <w:t xml:space="preserve"> rīkojumu Nr. </w:t>
      </w:r>
      <w:r w:rsidR="008E3E54" w:rsidRPr="008E3E54">
        <w:rPr>
          <w:rFonts w:ascii="Times New Roman" w:eastAsia="Times New Roman" w:hAnsi="Times New Roman" w:cs="Times New Roman"/>
          <w:bCs/>
          <w:color w:val="000000"/>
          <w:sz w:val="24"/>
          <w:szCs w:val="24"/>
          <w:lang w:eastAsia="lv-LV"/>
        </w:rPr>
        <w:t>3</w:t>
      </w:r>
    </w:p>
    <w:p w14:paraId="6E11445D" w14:textId="77777777" w:rsidR="002E2502" w:rsidRDefault="002E2502" w:rsidP="00A401DA">
      <w:pPr>
        <w:autoSpaceDE w:val="0"/>
        <w:autoSpaceDN w:val="0"/>
        <w:adjustRightInd w:val="0"/>
        <w:spacing w:before="0" w:after="0"/>
        <w:ind w:left="0" w:firstLine="0"/>
        <w:rPr>
          <w:rFonts w:ascii="Cambria,Bold" w:hAnsi="Cambria,Bold"/>
          <w:b/>
          <w:sz w:val="28"/>
        </w:rPr>
      </w:pPr>
    </w:p>
    <w:p w14:paraId="27788D70" w14:textId="77777777"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3FC1160" wp14:editId="28338CDB">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56D6B9A8" w14:textId="77777777" w:rsidR="00A90E4E" w:rsidRDefault="00A90E4E" w:rsidP="00F25516">
      <w:pPr>
        <w:autoSpaceDE w:val="0"/>
        <w:autoSpaceDN w:val="0"/>
        <w:adjustRightInd w:val="0"/>
        <w:spacing w:before="0" w:after="0"/>
        <w:jc w:val="center"/>
        <w:rPr>
          <w:rFonts w:ascii="Cambria,Bold" w:hAnsi="Cambria,Bold"/>
          <w:b/>
          <w:sz w:val="28"/>
        </w:rPr>
      </w:pPr>
    </w:p>
    <w:p w14:paraId="069D562D" w14:textId="77777777" w:rsidR="002E2502" w:rsidRDefault="002E2502" w:rsidP="00F25516">
      <w:pPr>
        <w:autoSpaceDE w:val="0"/>
        <w:autoSpaceDN w:val="0"/>
        <w:adjustRightInd w:val="0"/>
        <w:spacing w:before="0" w:after="0"/>
        <w:jc w:val="center"/>
        <w:rPr>
          <w:rFonts w:ascii="Cambria,Bold" w:hAnsi="Cambria,Bold"/>
          <w:b/>
          <w:sz w:val="28"/>
        </w:rPr>
      </w:pPr>
    </w:p>
    <w:p w14:paraId="5CFF9E4A" w14:textId="77777777" w:rsidR="00772AC6" w:rsidRPr="00F25516" w:rsidRDefault="00772AC6" w:rsidP="00F25516">
      <w:pPr>
        <w:autoSpaceDE w:val="0"/>
        <w:autoSpaceDN w:val="0"/>
        <w:adjustRightInd w:val="0"/>
        <w:spacing w:before="0" w:after="0"/>
        <w:jc w:val="center"/>
        <w:rPr>
          <w:rFonts w:ascii="Cambria,Bold" w:hAnsi="Cambria,Bold"/>
          <w:b/>
          <w:sz w:val="28"/>
        </w:rPr>
      </w:pPr>
    </w:p>
    <w:p w14:paraId="55686196" w14:textId="77777777" w:rsidR="00A401DA" w:rsidRDefault="00346120" w:rsidP="00A401DA">
      <w:pPr>
        <w:autoSpaceDE w:val="0"/>
        <w:autoSpaceDN w:val="0"/>
        <w:adjustRightInd w:val="0"/>
        <w:spacing w:before="0" w:after="0"/>
        <w:ind w:left="0" w:firstLine="0"/>
        <w:jc w:val="center"/>
        <w:rPr>
          <w:rFonts w:ascii="Times New Roman" w:hAnsi="Times New Roman" w:cs="Times New Roman"/>
          <w:b/>
          <w:sz w:val="28"/>
          <w:szCs w:val="28"/>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p>
    <w:p w14:paraId="20749621" w14:textId="77777777" w:rsidR="00AE638C" w:rsidRPr="00AE638C" w:rsidRDefault="008044A7" w:rsidP="00A401DA">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8.1.2.</w:t>
      </w:r>
      <w:r w:rsidR="00D0127A" w:rsidRPr="00244D38">
        <w:rPr>
          <w:rFonts w:ascii="Times New Roman" w:eastAsia="Times New Roman" w:hAnsi="Times New Roman" w:cs="Times New Roman"/>
          <w:b/>
          <w:bCs/>
          <w:sz w:val="28"/>
          <w:szCs w:val="28"/>
          <w:lang w:eastAsia="lv-LV"/>
        </w:rPr>
        <w:t xml:space="preserve"> </w:t>
      </w:r>
      <w:r w:rsidR="00D976B6" w:rsidRPr="00244D38">
        <w:rPr>
          <w:rFonts w:ascii="Times New Roman" w:eastAsia="Times New Roman" w:hAnsi="Times New Roman" w:cs="Times New Roman"/>
          <w:b/>
          <w:bCs/>
          <w:sz w:val="28"/>
          <w:szCs w:val="28"/>
          <w:lang w:eastAsia="lv-LV"/>
        </w:rPr>
        <w:t xml:space="preserve">specifiskā atbalsta mērķa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r w:rsidR="00A401DA">
        <w:rPr>
          <w:rFonts w:ascii="Times New Roman" w:hAnsi="Times New Roman" w:cs="Times New Roman"/>
          <w:b/>
          <w:bCs/>
          <w:sz w:val="28"/>
          <w:szCs w:val="28"/>
        </w:rPr>
        <w:t xml:space="preserve"> </w:t>
      </w:r>
      <w:r w:rsidR="00A401DA" w:rsidRPr="00A401DA">
        <w:rPr>
          <w:rFonts w:ascii="Times New Roman" w:eastAsia="Times New Roman" w:hAnsi="Times New Roman" w:cs="Times New Roman"/>
          <w:b/>
          <w:bCs/>
          <w:i/>
          <w:sz w:val="28"/>
          <w:szCs w:val="28"/>
          <w:lang w:eastAsia="lv-LV"/>
        </w:rPr>
        <w:t>pirmās</w:t>
      </w:r>
      <w:r w:rsidR="00AE638C" w:rsidRPr="00A401DA">
        <w:rPr>
          <w:rFonts w:ascii="Times New Roman" w:eastAsia="Times New Roman" w:hAnsi="Times New Roman" w:cs="Times New Roman"/>
          <w:b/>
          <w:bCs/>
          <w:i/>
          <w:sz w:val="28"/>
          <w:szCs w:val="28"/>
          <w:lang w:eastAsia="lv-LV"/>
        </w:rPr>
        <w:t xml:space="preserve"> kārtas</w:t>
      </w:r>
    </w:p>
    <w:p w14:paraId="33B03346" w14:textId="77777777" w:rsidR="00AE638C" w:rsidRDefault="00AE638C" w:rsidP="00A401DA">
      <w:pPr>
        <w:spacing w:before="0" w:after="0"/>
        <w:ind w:left="0" w:firstLine="0"/>
        <w:jc w:val="center"/>
        <w:outlineLvl w:val="3"/>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projektu iesniegumu atlases nolikums</w:t>
      </w:r>
    </w:p>
    <w:p w14:paraId="09ABE29E" w14:textId="77777777" w:rsidR="00772AC6" w:rsidRPr="00244D38" w:rsidRDefault="00772AC6" w:rsidP="00A401DA">
      <w:pPr>
        <w:spacing w:before="0" w:after="0"/>
        <w:ind w:left="0" w:firstLine="0"/>
        <w:jc w:val="center"/>
        <w:outlineLvl w:val="3"/>
        <w:rPr>
          <w:rFonts w:ascii="Times New Roman" w:eastAsia="Times New Roman" w:hAnsi="Times New Roman" w:cs="Times New Roman"/>
          <w:b/>
          <w:bCs/>
          <w:sz w:val="28"/>
          <w:szCs w:val="28"/>
          <w:lang w:eastAsia="lv-LV"/>
        </w:rPr>
      </w:pPr>
    </w:p>
    <w:p w14:paraId="2221873D"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0" w:type="auto"/>
        <w:tblLayout w:type="fixed"/>
        <w:tblLook w:val="04A0" w:firstRow="1" w:lastRow="0" w:firstColumn="1" w:lastColumn="0" w:noHBand="0" w:noVBand="1"/>
      </w:tblPr>
      <w:tblGrid>
        <w:gridCol w:w="2346"/>
        <w:gridCol w:w="2894"/>
        <w:gridCol w:w="3056"/>
      </w:tblGrid>
      <w:tr w:rsidR="00C92860" w:rsidRPr="002C387F" w14:paraId="0FA35396" w14:textId="77777777" w:rsidTr="00DC3F3E">
        <w:trPr>
          <w:trHeight w:val="549"/>
        </w:trPr>
        <w:tc>
          <w:tcPr>
            <w:tcW w:w="2346" w:type="dxa"/>
            <w:shd w:val="clear" w:color="auto" w:fill="auto"/>
          </w:tcPr>
          <w:p w14:paraId="7B4DFFB4" w14:textId="77777777"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w:t>
            </w:r>
            <w:r w:rsidR="00A401DA" w:rsidRPr="00A401DA">
              <w:rPr>
                <w:rFonts w:ascii="Times New Roman" w:eastAsia="Times New Roman" w:hAnsi="Times New Roman" w:cs="Times New Roman"/>
                <w:sz w:val="24"/>
                <w:szCs w:val="24"/>
                <w:lang w:eastAsia="lv-LV"/>
              </w:rPr>
              <w:t xml:space="preserve">(turpmāk – SAM) </w:t>
            </w:r>
            <w:r w:rsidRPr="002C387F">
              <w:rPr>
                <w:rFonts w:ascii="Times New Roman" w:eastAsia="Times New Roman" w:hAnsi="Times New Roman" w:cs="Times New Roman"/>
                <w:sz w:val="24"/>
                <w:szCs w:val="24"/>
                <w:lang w:eastAsia="lv-LV"/>
              </w:rPr>
              <w:t xml:space="preserve">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7A57A6B4" w14:textId="77777777" w:rsidR="00C92860" w:rsidRPr="002C387F" w:rsidRDefault="00C1455D" w:rsidP="00244D38">
            <w:pPr>
              <w:autoSpaceDE w:val="0"/>
              <w:autoSpaceDN w:val="0"/>
              <w:adjustRightInd w:val="0"/>
              <w:spacing w:before="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w:t>
            </w:r>
            <w:r w:rsidR="00A401DA">
              <w:rPr>
                <w:rFonts w:ascii="Times New Roman" w:eastAsia="Times New Roman" w:hAnsi="Times New Roman" w:cs="Times New Roman"/>
                <w:sz w:val="24"/>
                <w:szCs w:val="24"/>
                <w:lang w:eastAsia="lv-LV"/>
              </w:rPr>
              <w:t>016.gada 24.maija noteikumi Nr.</w:t>
            </w:r>
            <w:r w:rsidRPr="002C387F">
              <w:rPr>
                <w:rFonts w:ascii="Times New Roman" w:eastAsia="Times New Roman" w:hAnsi="Times New Roman" w:cs="Times New Roman"/>
                <w:sz w:val="24"/>
                <w:szCs w:val="24"/>
                <w:lang w:eastAsia="lv-LV"/>
              </w:rPr>
              <w:t>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0059419F">
              <w:rPr>
                <w:rFonts w:ascii="Times New Roman" w:hAnsi="Times New Roman" w:cs="Times New Roman"/>
                <w:sz w:val="24"/>
                <w:szCs w:val="24"/>
              </w:rPr>
              <w:t>“</w:t>
            </w:r>
            <w:r w:rsidRPr="002C387F">
              <w:rPr>
                <w:rFonts w:ascii="Times New Roman" w:hAnsi="Times New Roman" w:cs="Times New Roman"/>
                <w:sz w:val="24"/>
                <w:szCs w:val="24"/>
              </w:rPr>
              <w:t>Uzlabot vispārējās izglī</w:t>
            </w:r>
            <w:r w:rsidR="00A401DA">
              <w:rPr>
                <w:rFonts w:ascii="Times New Roman" w:hAnsi="Times New Roman" w:cs="Times New Roman"/>
                <w:sz w:val="24"/>
                <w:szCs w:val="24"/>
              </w:rPr>
              <w:t>tības iestāžu mācību vidi”</w:t>
            </w:r>
            <w:r w:rsidRPr="002C387F">
              <w:rPr>
                <w:rFonts w:ascii="Times New Roman" w:hAnsi="Times New Roman" w:cs="Times New Roman"/>
                <w:sz w:val="24"/>
                <w:szCs w:val="24"/>
              </w:rPr>
              <w:t xml:space="preserve"> īstenošanas noteikumi</w:t>
            </w:r>
            <w:r w:rsidRPr="002C387F" w:rsidDel="00C1455D">
              <w:rPr>
                <w:rFonts w:ascii="Times New Roman" w:eastAsia="Times New Roman" w:hAnsi="Times New Roman" w:cs="Times New Roman"/>
                <w:sz w:val="24"/>
                <w:szCs w:val="24"/>
                <w:lang w:eastAsia="lv-LV"/>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0058CD04" w14:textId="77777777" w:rsidTr="00DC3F3E">
        <w:trPr>
          <w:trHeight w:val="549"/>
        </w:trPr>
        <w:tc>
          <w:tcPr>
            <w:tcW w:w="2346" w:type="dxa"/>
            <w:shd w:val="clear" w:color="auto" w:fill="auto"/>
          </w:tcPr>
          <w:p w14:paraId="07CA4F47"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77500997" w14:textId="77777777" w:rsidR="002F12C8" w:rsidRDefault="002F12C8" w:rsidP="003D5589">
            <w:pPr>
              <w:ind w:left="0" w:firstLine="0"/>
              <w:outlineLvl w:val="3"/>
              <w:rPr>
                <w:rFonts w:ascii="Times New Roman" w:eastAsia="Times New Roman" w:hAnsi="Times New Roman" w:cs="Times New Roman"/>
                <w:sz w:val="24"/>
                <w:szCs w:val="24"/>
                <w:lang w:eastAsia="lv-LV"/>
              </w:rPr>
            </w:pPr>
            <w:r w:rsidRPr="002F12C8">
              <w:rPr>
                <w:rFonts w:ascii="Times New Roman" w:eastAsia="Times New Roman" w:hAnsi="Times New Roman" w:cs="Times New Roman"/>
                <w:sz w:val="24"/>
                <w:szCs w:val="24"/>
                <w:lang w:eastAsia="lv-LV"/>
              </w:rPr>
              <w:t xml:space="preserve">Specifiskajam atbalstam plānotais kopējais attiecināmais finansējums ir ne mazāks kā 168 190 881 </w:t>
            </w:r>
            <w:proofErr w:type="spellStart"/>
            <w:r w:rsidRPr="00612FC3">
              <w:rPr>
                <w:rFonts w:ascii="Times New Roman" w:eastAsia="Times New Roman" w:hAnsi="Times New Roman" w:cs="Times New Roman"/>
                <w:i/>
                <w:sz w:val="24"/>
                <w:szCs w:val="24"/>
                <w:lang w:eastAsia="lv-LV"/>
              </w:rPr>
              <w:t>euro</w:t>
            </w:r>
            <w:proofErr w:type="spellEnd"/>
            <w:r w:rsidRPr="002F12C8">
              <w:rPr>
                <w:rFonts w:ascii="Times New Roman" w:eastAsia="Times New Roman" w:hAnsi="Times New Roman" w:cs="Times New Roman"/>
                <w:sz w:val="24"/>
                <w:szCs w:val="24"/>
                <w:lang w:eastAsia="lv-LV"/>
              </w:rPr>
              <w:t xml:space="preserve">, tai skaitā Eiropas Reģionālās attīstības fonda finansējums – 142 962 247 </w:t>
            </w:r>
            <w:proofErr w:type="spellStart"/>
            <w:r w:rsidRPr="00612FC3">
              <w:rPr>
                <w:rFonts w:ascii="Times New Roman" w:eastAsia="Times New Roman" w:hAnsi="Times New Roman" w:cs="Times New Roman"/>
                <w:i/>
                <w:sz w:val="24"/>
                <w:szCs w:val="24"/>
                <w:lang w:eastAsia="lv-LV"/>
              </w:rPr>
              <w:t>eur</w:t>
            </w:r>
            <w:r w:rsidRPr="002F12C8">
              <w:rPr>
                <w:rFonts w:ascii="Times New Roman" w:eastAsia="Times New Roman" w:hAnsi="Times New Roman" w:cs="Times New Roman"/>
                <w:sz w:val="24"/>
                <w:szCs w:val="24"/>
                <w:lang w:eastAsia="lv-LV"/>
              </w:rPr>
              <w:t>o</w:t>
            </w:r>
            <w:proofErr w:type="spellEnd"/>
            <w:r w:rsidRPr="002F12C8">
              <w:rPr>
                <w:rFonts w:ascii="Times New Roman" w:eastAsia="Times New Roman" w:hAnsi="Times New Roman" w:cs="Times New Roman"/>
                <w:sz w:val="24"/>
                <w:szCs w:val="24"/>
                <w:lang w:eastAsia="lv-LV"/>
              </w:rPr>
              <w:t xml:space="preserve"> (tai skaitā 4 095 434 </w:t>
            </w:r>
            <w:proofErr w:type="spellStart"/>
            <w:r w:rsidRPr="00612FC3">
              <w:rPr>
                <w:rFonts w:ascii="Times New Roman" w:eastAsia="Times New Roman" w:hAnsi="Times New Roman" w:cs="Times New Roman"/>
                <w:i/>
                <w:sz w:val="24"/>
                <w:szCs w:val="24"/>
                <w:lang w:eastAsia="lv-LV"/>
              </w:rPr>
              <w:t>euro</w:t>
            </w:r>
            <w:proofErr w:type="spellEnd"/>
            <w:r w:rsidRPr="002F12C8">
              <w:rPr>
                <w:rFonts w:ascii="Times New Roman" w:eastAsia="Times New Roman" w:hAnsi="Times New Roman" w:cs="Times New Roman"/>
                <w:sz w:val="24"/>
                <w:szCs w:val="24"/>
                <w:lang w:eastAsia="lv-LV"/>
              </w:rPr>
              <w:t xml:space="preserve"> </w:t>
            </w:r>
            <w:proofErr w:type="spellStart"/>
            <w:r w:rsidRPr="002F12C8">
              <w:rPr>
                <w:rFonts w:ascii="Times New Roman" w:eastAsia="Times New Roman" w:hAnsi="Times New Roman" w:cs="Times New Roman"/>
                <w:sz w:val="24"/>
                <w:szCs w:val="24"/>
                <w:lang w:eastAsia="lv-LV"/>
              </w:rPr>
              <w:t>virssaistību</w:t>
            </w:r>
            <w:proofErr w:type="spellEnd"/>
            <w:r w:rsidRPr="002F12C8">
              <w:rPr>
                <w:rFonts w:ascii="Times New Roman" w:eastAsia="Times New Roman" w:hAnsi="Times New Roman" w:cs="Times New Roman"/>
                <w:sz w:val="24"/>
                <w:szCs w:val="24"/>
                <w:lang w:eastAsia="lv-LV"/>
              </w:rPr>
              <w:t xml:space="preserve"> finansējums pirmajai atlases kārtai) un nacionālais publiskais līdzfinansējums (pašvaldību finansējums, valsts budžeta dotācija) –</w:t>
            </w:r>
            <w:r w:rsidR="00761EAB" w:rsidRPr="002F12C8">
              <w:rPr>
                <w:rFonts w:ascii="Times New Roman" w:eastAsia="Times New Roman" w:hAnsi="Times New Roman" w:cs="Times New Roman"/>
                <w:sz w:val="24"/>
                <w:szCs w:val="24"/>
                <w:lang w:eastAsia="lv-LV"/>
              </w:rPr>
              <w:t xml:space="preserve"> ne mazāks kā </w:t>
            </w:r>
            <w:r w:rsidRPr="002F12C8">
              <w:rPr>
                <w:rFonts w:ascii="Times New Roman" w:eastAsia="Times New Roman" w:hAnsi="Times New Roman" w:cs="Times New Roman"/>
                <w:sz w:val="24"/>
                <w:szCs w:val="24"/>
                <w:lang w:eastAsia="lv-LV"/>
              </w:rPr>
              <w:t xml:space="preserve">25 228 634 </w:t>
            </w:r>
            <w:proofErr w:type="spellStart"/>
            <w:r w:rsidRPr="00612FC3">
              <w:rPr>
                <w:rFonts w:ascii="Times New Roman" w:eastAsia="Times New Roman" w:hAnsi="Times New Roman" w:cs="Times New Roman"/>
                <w:i/>
                <w:sz w:val="24"/>
                <w:szCs w:val="24"/>
                <w:lang w:eastAsia="lv-LV"/>
              </w:rPr>
              <w:t>euro</w:t>
            </w:r>
            <w:proofErr w:type="spellEnd"/>
            <w:r w:rsidRPr="002F12C8">
              <w:rPr>
                <w:rFonts w:ascii="Times New Roman" w:eastAsia="Times New Roman" w:hAnsi="Times New Roman" w:cs="Times New Roman"/>
                <w:sz w:val="24"/>
                <w:szCs w:val="24"/>
                <w:lang w:eastAsia="lv-LV"/>
              </w:rPr>
              <w:t>.</w:t>
            </w:r>
          </w:p>
          <w:p w14:paraId="548CEBE7" w14:textId="77777777" w:rsidR="003D5589" w:rsidRDefault="00C352E4" w:rsidP="003D5589">
            <w:pPr>
              <w:ind w:left="0" w:firstLine="0"/>
              <w:outlineLvl w:val="3"/>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Pirmās</w:t>
            </w:r>
            <w:r w:rsidR="00A2367D" w:rsidRPr="002C387F">
              <w:rPr>
                <w:rFonts w:ascii="Times New Roman" w:eastAsia="Times New Roman" w:hAnsi="Times New Roman" w:cs="Times New Roman"/>
                <w:sz w:val="24"/>
                <w:szCs w:val="24"/>
                <w:lang w:eastAsia="lv-LV"/>
              </w:rPr>
              <w:t xml:space="preserve"> atlases kārtas ietvaros plānotais publiskais finansējums ir </w:t>
            </w:r>
            <w:r w:rsidR="00761EAB" w:rsidRPr="002F12C8">
              <w:rPr>
                <w:rFonts w:ascii="Times New Roman" w:eastAsia="Times New Roman" w:hAnsi="Times New Roman" w:cs="Times New Roman"/>
                <w:sz w:val="24"/>
                <w:szCs w:val="24"/>
                <w:lang w:eastAsia="lv-LV"/>
              </w:rPr>
              <w:t xml:space="preserve">ne mazāks kā </w:t>
            </w:r>
            <w:r w:rsidR="00DB02B3" w:rsidRPr="00DB02B3">
              <w:rPr>
                <w:rFonts w:ascii="Times New Roman" w:eastAsia="Times New Roman" w:hAnsi="Times New Roman" w:cs="Times New Roman"/>
                <w:sz w:val="24"/>
                <w:szCs w:val="24"/>
                <w:lang w:eastAsia="lv-LV"/>
              </w:rPr>
              <w:t xml:space="preserve">73 769 923 </w:t>
            </w:r>
            <w:r w:rsidR="00A2367D" w:rsidRPr="002C387F">
              <w:rPr>
                <w:rFonts w:ascii="Times New Roman" w:eastAsia="Times New Roman" w:hAnsi="Times New Roman" w:cs="Times New Roman"/>
                <w:sz w:val="24"/>
                <w:szCs w:val="24"/>
                <w:lang w:eastAsia="lv-LV"/>
              </w:rPr>
              <w:t xml:space="preserve"> </w:t>
            </w:r>
            <w:proofErr w:type="spellStart"/>
            <w:r w:rsidR="00A2367D" w:rsidRPr="00C352E4">
              <w:rPr>
                <w:rFonts w:ascii="Times New Roman" w:eastAsia="Times New Roman" w:hAnsi="Times New Roman" w:cs="Times New Roman"/>
                <w:i/>
                <w:sz w:val="24"/>
                <w:szCs w:val="24"/>
                <w:lang w:eastAsia="lv-LV"/>
              </w:rPr>
              <w:t>euro</w:t>
            </w:r>
            <w:proofErr w:type="spellEnd"/>
            <w:r w:rsidR="00A2367D" w:rsidRPr="002C387F">
              <w:rPr>
                <w:rFonts w:ascii="Times New Roman" w:eastAsia="Times New Roman" w:hAnsi="Times New Roman" w:cs="Times New Roman"/>
                <w:sz w:val="24"/>
                <w:szCs w:val="24"/>
                <w:lang w:eastAsia="lv-LV"/>
              </w:rPr>
              <w:t xml:space="preserve">, tai skaitā Eiropas Reģionālās attīstības fonda finansējums ir </w:t>
            </w:r>
            <w:r w:rsidR="00DB02B3" w:rsidRPr="00DB02B3">
              <w:rPr>
                <w:rFonts w:ascii="Times New Roman" w:eastAsia="Times New Roman" w:hAnsi="Times New Roman" w:cs="Times New Roman"/>
                <w:sz w:val="24"/>
                <w:szCs w:val="24"/>
                <w:lang w:eastAsia="lv-LV"/>
              </w:rPr>
              <w:t>62 704 434</w:t>
            </w:r>
            <w:r w:rsidR="00A2367D" w:rsidRPr="002C387F">
              <w:rPr>
                <w:rFonts w:ascii="Times New Roman" w:eastAsia="Times New Roman" w:hAnsi="Times New Roman" w:cs="Times New Roman"/>
                <w:sz w:val="24"/>
                <w:szCs w:val="24"/>
                <w:lang w:eastAsia="lv-LV"/>
              </w:rPr>
              <w:t xml:space="preserve"> </w:t>
            </w:r>
            <w:proofErr w:type="spellStart"/>
            <w:r w:rsidR="00A2367D" w:rsidRPr="00C352E4">
              <w:rPr>
                <w:rFonts w:ascii="Times New Roman" w:eastAsia="Times New Roman" w:hAnsi="Times New Roman" w:cs="Times New Roman"/>
                <w:i/>
                <w:sz w:val="24"/>
                <w:szCs w:val="24"/>
                <w:lang w:eastAsia="lv-LV"/>
              </w:rPr>
              <w:t>euro</w:t>
            </w:r>
            <w:proofErr w:type="spellEnd"/>
            <w:r w:rsidR="00A2367D" w:rsidRPr="002C38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C352E4">
              <w:rPr>
                <w:rFonts w:ascii="Times New Roman" w:eastAsia="Times New Roman" w:hAnsi="Times New Roman" w:cs="Times New Roman"/>
                <w:sz w:val="24"/>
                <w:szCs w:val="24"/>
                <w:lang w:eastAsia="lv-LV"/>
              </w:rPr>
              <w:t xml:space="preserve">tai skaitā 4 095 434 </w:t>
            </w:r>
            <w:proofErr w:type="spellStart"/>
            <w:r w:rsidRPr="00C352E4">
              <w:rPr>
                <w:rFonts w:ascii="Times New Roman" w:eastAsia="Times New Roman" w:hAnsi="Times New Roman" w:cs="Times New Roman"/>
                <w:i/>
                <w:sz w:val="24"/>
                <w:szCs w:val="24"/>
                <w:lang w:eastAsia="lv-LV"/>
              </w:rPr>
              <w:t>euro</w:t>
            </w:r>
            <w:proofErr w:type="spellEnd"/>
            <w:r w:rsidRPr="00C352E4">
              <w:rPr>
                <w:rFonts w:ascii="Times New Roman" w:eastAsia="Times New Roman" w:hAnsi="Times New Roman" w:cs="Times New Roman"/>
                <w:sz w:val="24"/>
                <w:szCs w:val="24"/>
                <w:lang w:eastAsia="lv-LV"/>
              </w:rPr>
              <w:t xml:space="preserve"> </w:t>
            </w:r>
            <w:proofErr w:type="spellStart"/>
            <w:r w:rsidRPr="00C352E4">
              <w:rPr>
                <w:rFonts w:ascii="Times New Roman" w:eastAsia="Times New Roman" w:hAnsi="Times New Roman" w:cs="Times New Roman"/>
                <w:sz w:val="24"/>
                <w:szCs w:val="24"/>
                <w:lang w:eastAsia="lv-LV"/>
              </w:rPr>
              <w:t>virssaistību</w:t>
            </w:r>
            <w:proofErr w:type="spellEnd"/>
            <w:r w:rsidRPr="00C352E4">
              <w:rPr>
                <w:rFonts w:ascii="Times New Roman" w:eastAsia="Times New Roman" w:hAnsi="Times New Roman" w:cs="Times New Roman"/>
                <w:sz w:val="24"/>
                <w:szCs w:val="24"/>
                <w:lang w:eastAsia="lv-LV"/>
              </w:rPr>
              <w:t xml:space="preserve"> finansējums</w:t>
            </w:r>
            <w:r>
              <w:rPr>
                <w:rFonts w:ascii="Times New Roman" w:eastAsia="Times New Roman" w:hAnsi="Times New Roman" w:cs="Times New Roman"/>
                <w:sz w:val="24"/>
                <w:szCs w:val="24"/>
                <w:lang w:eastAsia="lv-LV"/>
              </w:rPr>
              <w:t xml:space="preserve">) </w:t>
            </w:r>
            <w:r w:rsidR="00A2367D" w:rsidRPr="002C387F">
              <w:rPr>
                <w:rFonts w:ascii="Times New Roman" w:eastAsia="Times New Roman" w:hAnsi="Times New Roman" w:cs="Times New Roman"/>
                <w:sz w:val="24"/>
                <w:szCs w:val="24"/>
                <w:lang w:eastAsia="lv-LV"/>
              </w:rPr>
              <w:t xml:space="preserve">un nacionālais publiskais līdzfinansējums ir </w:t>
            </w:r>
            <w:r w:rsidR="00DB02B3" w:rsidRPr="002F12C8">
              <w:rPr>
                <w:rFonts w:ascii="Times New Roman" w:eastAsia="Times New Roman" w:hAnsi="Times New Roman" w:cs="Times New Roman"/>
                <w:sz w:val="24"/>
                <w:szCs w:val="24"/>
                <w:lang w:eastAsia="lv-LV"/>
              </w:rPr>
              <w:t xml:space="preserve">ne mazāks kā </w:t>
            </w:r>
            <w:r w:rsidR="00DB02B3" w:rsidRPr="00DB02B3">
              <w:rPr>
                <w:rFonts w:ascii="Times New Roman" w:eastAsia="Times New Roman" w:hAnsi="Times New Roman" w:cs="Times New Roman"/>
                <w:sz w:val="24"/>
                <w:szCs w:val="24"/>
                <w:lang w:eastAsia="lv-LV"/>
              </w:rPr>
              <w:t>11 065 489</w:t>
            </w:r>
            <w:r w:rsidR="00A2367D" w:rsidRPr="002C387F">
              <w:rPr>
                <w:rFonts w:ascii="Times New Roman" w:eastAsia="Times New Roman" w:hAnsi="Times New Roman" w:cs="Times New Roman"/>
                <w:sz w:val="24"/>
                <w:szCs w:val="24"/>
                <w:lang w:eastAsia="lv-LV"/>
              </w:rPr>
              <w:t xml:space="preserve"> </w:t>
            </w:r>
            <w:proofErr w:type="spellStart"/>
            <w:r w:rsidR="00A2367D" w:rsidRPr="00C352E4">
              <w:rPr>
                <w:rFonts w:ascii="Times New Roman" w:eastAsia="Times New Roman" w:hAnsi="Times New Roman" w:cs="Times New Roman"/>
                <w:i/>
                <w:sz w:val="24"/>
                <w:szCs w:val="24"/>
                <w:lang w:eastAsia="lv-LV"/>
              </w:rPr>
              <w:t>euro</w:t>
            </w:r>
            <w:proofErr w:type="spellEnd"/>
            <w:r w:rsidR="00A2367D" w:rsidRPr="00C352E4">
              <w:rPr>
                <w:rFonts w:ascii="Times New Roman" w:eastAsia="Times New Roman" w:hAnsi="Times New Roman" w:cs="Times New Roman"/>
                <w:i/>
                <w:sz w:val="24"/>
                <w:szCs w:val="24"/>
                <w:lang w:eastAsia="lv-LV"/>
              </w:rPr>
              <w:t>.</w:t>
            </w:r>
          </w:p>
          <w:p w14:paraId="3D42D51C" w14:textId="77777777" w:rsidR="002313DA" w:rsidRPr="003D5589" w:rsidRDefault="003D5589" w:rsidP="003D5589">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Pirmajā atlases kārtā l</w:t>
            </w:r>
            <w:r w:rsidR="00020BAF" w:rsidRPr="00020BAF">
              <w:rPr>
                <w:rFonts w:ascii="Times New Roman" w:hAnsi="Times New Roman" w:cs="Times New Roman"/>
                <w:sz w:val="24"/>
                <w:szCs w:val="24"/>
              </w:rPr>
              <w:t xml:space="preserve">īdz 2018.gada 31.decembrim plāno ne vairāk kā </w:t>
            </w:r>
            <w:r w:rsidR="00DB02B3" w:rsidRPr="00DB02B3">
              <w:rPr>
                <w:rFonts w:ascii="Times New Roman" w:hAnsi="Times New Roman" w:cs="Times New Roman"/>
                <w:sz w:val="24"/>
                <w:szCs w:val="24"/>
              </w:rPr>
              <w:t xml:space="preserve">59 129 562  </w:t>
            </w:r>
            <w:r w:rsidR="00020BAF" w:rsidRPr="00020BAF">
              <w:rPr>
                <w:rFonts w:ascii="Times New Roman" w:hAnsi="Times New Roman" w:cs="Times New Roman"/>
                <w:sz w:val="24"/>
                <w:szCs w:val="24"/>
              </w:rPr>
              <w:t xml:space="preserve"> </w:t>
            </w:r>
            <w:proofErr w:type="spellStart"/>
            <w:r w:rsidR="00020BAF" w:rsidRPr="002313DA">
              <w:rPr>
                <w:rFonts w:ascii="Times New Roman" w:hAnsi="Times New Roman" w:cs="Times New Roman"/>
                <w:i/>
                <w:sz w:val="24"/>
                <w:szCs w:val="24"/>
              </w:rPr>
              <w:t>euro</w:t>
            </w:r>
            <w:proofErr w:type="spellEnd"/>
            <w:r w:rsidR="00020BAF" w:rsidRPr="00020BAF">
              <w:rPr>
                <w:rFonts w:ascii="Times New Roman" w:hAnsi="Times New Roman" w:cs="Times New Roman"/>
                <w:sz w:val="24"/>
                <w:szCs w:val="24"/>
              </w:rPr>
              <w:t xml:space="preserve"> no Eiropas Reģionālās attīstības fonda finansējuma (tai skaitā </w:t>
            </w:r>
            <w:proofErr w:type="spellStart"/>
            <w:r w:rsidR="00020BAF" w:rsidRPr="00020BAF">
              <w:rPr>
                <w:rFonts w:ascii="Times New Roman" w:hAnsi="Times New Roman" w:cs="Times New Roman"/>
                <w:sz w:val="24"/>
                <w:szCs w:val="24"/>
              </w:rPr>
              <w:t>virssaistību</w:t>
            </w:r>
            <w:proofErr w:type="spellEnd"/>
            <w:r w:rsidR="00020BAF" w:rsidRPr="00020BAF">
              <w:rPr>
                <w:rFonts w:ascii="Times New Roman" w:hAnsi="Times New Roman" w:cs="Times New Roman"/>
                <w:sz w:val="24"/>
                <w:szCs w:val="24"/>
              </w:rPr>
              <w:t xml:space="preserve"> finansējums 4 095 434 </w:t>
            </w:r>
            <w:proofErr w:type="spellStart"/>
            <w:r w:rsidR="00020BAF" w:rsidRPr="002313DA">
              <w:rPr>
                <w:rFonts w:ascii="Times New Roman" w:hAnsi="Times New Roman" w:cs="Times New Roman"/>
                <w:i/>
                <w:sz w:val="24"/>
                <w:szCs w:val="24"/>
              </w:rPr>
              <w:t>euro</w:t>
            </w:r>
            <w:proofErr w:type="spellEnd"/>
            <w:r w:rsidR="00020BAF" w:rsidRPr="00020BAF">
              <w:rPr>
                <w:rFonts w:ascii="Times New Roman" w:hAnsi="Times New Roman" w:cs="Times New Roman"/>
                <w:sz w:val="24"/>
                <w:szCs w:val="24"/>
              </w:rPr>
              <w:t xml:space="preserve">) un </w:t>
            </w:r>
            <w:r w:rsidR="00761EAB" w:rsidRPr="002F12C8">
              <w:rPr>
                <w:rFonts w:ascii="Times New Roman" w:eastAsia="Times New Roman" w:hAnsi="Times New Roman" w:cs="Times New Roman"/>
                <w:sz w:val="24"/>
                <w:szCs w:val="24"/>
                <w:lang w:eastAsia="lv-LV"/>
              </w:rPr>
              <w:t xml:space="preserve">ne mazāk kā </w:t>
            </w:r>
            <w:r w:rsidR="00772AC6">
              <w:rPr>
                <w:rFonts w:ascii="Times New Roman" w:hAnsi="Times New Roman" w:cs="Times New Roman"/>
                <w:sz w:val="24"/>
                <w:szCs w:val="24"/>
              </w:rPr>
              <w:t>10 434 629</w:t>
            </w:r>
            <w:r w:rsidR="00020BAF" w:rsidRPr="00020BAF">
              <w:rPr>
                <w:rFonts w:ascii="Times New Roman" w:hAnsi="Times New Roman" w:cs="Times New Roman"/>
                <w:sz w:val="24"/>
                <w:szCs w:val="24"/>
              </w:rPr>
              <w:t xml:space="preserve"> </w:t>
            </w:r>
            <w:proofErr w:type="spellStart"/>
            <w:r w:rsidR="00020BAF" w:rsidRPr="002313DA">
              <w:rPr>
                <w:rFonts w:ascii="Times New Roman" w:hAnsi="Times New Roman" w:cs="Times New Roman"/>
                <w:i/>
                <w:sz w:val="24"/>
                <w:szCs w:val="24"/>
              </w:rPr>
              <w:t>euro</w:t>
            </w:r>
            <w:proofErr w:type="spellEnd"/>
            <w:r w:rsidR="00020BAF" w:rsidRPr="00020BAF">
              <w:rPr>
                <w:rFonts w:ascii="Times New Roman" w:hAnsi="Times New Roman" w:cs="Times New Roman"/>
                <w:sz w:val="24"/>
                <w:szCs w:val="24"/>
              </w:rPr>
              <w:t xml:space="preserve"> no nacionālā publiskā finansējuma. </w:t>
            </w:r>
          </w:p>
          <w:p w14:paraId="47F664FE" w14:textId="77777777"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lastRenderedPageBreak/>
              <w:t>Projekt</w:t>
            </w:r>
            <w:r w:rsidR="00076D9A">
              <w:rPr>
                <w:rFonts w:ascii="Times New Roman" w:eastAsia="Times New Roman" w:hAnsi="Times New Roman" w:cs="Times New Roman"/>
                <w:sz w:val="24"/>
                <w:szCs w:val="24"/>
                <w:lang w:eastAsia="lv-LV"/>
              </w:rPr>
              <w:t>a</w:t>
            </w:r>
            <w:r w:rsidR="003D5589">
              <w:rPr>
                <w:rFonts w:ascii="Times New Roman" w:eastAsia="Times New Roman" w:hAnsi="Times New Roman" w:cs="Times New Roman"/>
                <w:sz w:val="24"/>
                <w:szCs w:val="24"/>
                <w:lang w:eastAsia="lv-LV"/>
              </w:rPr>
              <w:t xml:space="preserve"> iesniegumā </w:t>
            </w:r>
            <w:r w:rsidRPr="002C387F">
              <w:rPr>
                <w:rFonts w:ascii="Times New Roman" w:eastAsia="Times New Roman" w:hAnsi="Times New Roman" w:cs="Times New Roman"/>
                <w:sz w:val="24"/>
                <w:szCs w:val="24"/>
                <w:lang w:eastAsia="lv-LV"/>
              </w:rPr>
              <w:t xml:space="preserve">projekta iesniedzējs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 xml:space="preserve">14.punktam un </w:t>
            </w:r>
            <w:r w:rsidR="003D5589">
              <w:rPr>
                <w:rFonts w:ascii="Times New Roman" w:hAnsi="Times New Roman" w:cs="Times New Roman"/>
                <w:sz w:val="24"/>
                <w:szCs w:val="24"/>
              </w:rPr>
              <w:t>19</w:t>
            </w:r>
            <w:r w:rsidR="00274CC5">
              <w:rPr>
                <w:rFonts w:ascii="Times New Roman" w:hAnsi="Times New Roman" w:cs="Times New Roman"/>
                <w:sz w:val="24"/>
                <w:szCs w:val="24"/>
              </w:rPr>
              <w:t xml:space="preserve">.punktā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528D4B99" w14:textId="77777777" w:rsidR="00761EAB" w:rsidRPr="00761EAB" w:rsidRDefault="00761EAB" w:rsidP="00761EA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Pr="00761EAB">
              <w:rPr>
                <w:rFonts w:ascii="Times New Roman" w:eastAsia="Times New Roman" w:hAnsi="Times New Roman" w:cs="Times New Roman"/>
                <w:sz w:val="24"/>
                <w:szCs w:val="24"/>
                <w:lang w:eastAsia="lv-LV"/>
              </w:rPr>
              <w:t xml:space="preserve"> pilsētas pašvaldībai pieejamais Eiropas Reģionālās attīstības fonda finansējums ir </w:t>
            </w:r>
            <w:r w:rsidR="009C71B6" w:rsidRPr="009C71B6">
              <w:rPr>
                <w:rFonts w:ascii="Times New Roman" w:eastAsia="Times New Roman" w:hAnsi="Times New Roman" w:cs="Times New Roman"/>
                <w:sz w:val="24"/>
                <w:szCs w:val="24"/>
                <w:lang w:eastAsia="lv-LV"/>
              </w:rPr>
              <w:t>4 525 000</w:t>
            </w:r>
            <w:r w:rsidRPr="00761EAB">
              <w:rPr>
                <w:rFonts w:ascii="Times New Roman" w:eastAsia="Times New Roman" w:hAnsi="Times New Roman" w:cs="Times New Roman"/>
                <w:sz w:val="24"/>
                <w:szCs w:val="24"/>
                <w:lang w:eastAsia="lv-LV"/>
              </w:rPr>
              <w:t xml:space="preserve"> </w:t>
            </w:r>
            <w:proofErr w:type="spellStart"/>
            <w:r w:rsidRPr="00612FC3">
              <w:rPr>
                <w:rFonts w:ascii="Times New Roman" w:eastAsia="Times New Roman" w:hAnsi="Times New Roman" w:cs="Times New Roman"/>
                <w:i/>
                <w:sz w:val="24"/>
                <w:szCs w:val="24"/>
                <w:lang w:eastAsia="lv-LV"/>
              </w:rPr>
              <w:t>euro</w:t>
            </w:r>
            <w:proofErr w:type="spellEnd"/>
            <w:r w:rsidRPr="00761EAB">
              <w:rPr>
                <w:rFonts w:ascii="Times New Roman" w:eastAsia="Times New Roman" w:hAnsi="Times New Roman" w:cs="Times New Roman"/>
                <w:sz w:val="24"/>
                <w:szCs w:val="24"/>
                <w:lang w:eastAsia="lv-LV"/>
              </w:rPr>
              <w:t>.</w:t>
            </w:r>
          </w:p>
          <w:p w14:paraId="119A18EE" w14:textId="77777777" w:rsidR="00761EAB" w:rsidRPr="00761EAB" w:rsidRDefault="00761EAB" w:rsidP="00761EAB">
            <w:pPr>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Pr="00761EAB">
              <w:rPr>
                <w:rFonts w:ascii="Times New Roman" w:eastAsia="Times New Roman" w:hAnsi="Times New Roman" w:cs="Times New Roman"/>
                <w:sz w:val="24"/>
                <w:szCs w:val="24"/>
                <w:lang w:eastAsia="lv-LV"/>
              </w:rPr>
              <w:t xml:space="preserve"> pilsētas pašvaldībai līdz 2018. gada 31. decembrim pieejamais Eiropas Reģionālās attīstības fonda finansējums ir </w:t>
            </w:r>
            <w:r w:rsidR="00A04901" w:rsidRPr="00A04901">
              <w:rPr>
                <w:rFonts w:ascii="Times New Roman" w:eastAsia="Times New Roman" w:hAnsi="Times New Roman" w:cs="Times New Roman"/>
                <w:sz w:val="24"/>
                <w:szCs w:val="24"/>
                <w:lang w:eastAsia="lv-LV"/>
              </w:rPr>
              <w:t>4 267 162</w:t>
            </w:r>
            <w:r w:rsidRPr="00761EAB">
              <w:rPr>
                <w:rFonts w:ascii="Times New Roman" w:eastAsia="Times New Roman" w:hAnsi="Times New Roman" w:cs="Times New Roman"/>
                <w:sz w:val="24"/>
                <w:szCs w:val="24"/>
                <w:lang w:eastAsia="lv-LV"/>
              </w:rPr>
              <w:t xml:space="preserve"> </w:t>
            </w:r>
            <w:proofErr w:type="spellStart"/>
            <w:r w:rsidRPr="009F5358">
              <w:rPr>
                <w:rFonts w:ascii="Times New Roman" w:eastAsia="Times New Roman" w:hAnsi="Times New Roman" w:cs="Times New Roman"/>
                <w:i/>
                <w:sz w:val="24"/>
                <w:szCs w:val="24"/>
                <w:lang w:eastAsia="lv-LV"/>
              </w:rPr>
              <w:t>euro</w:t>
            </w:r>
            <w:proofErr w:type="spellEnd"/>
            <w:r w:rsidRPr="00761EAB">
              <w:rPr>
                <w:rFonts w:ascii="Times New Roman" w:eastAsia="Times New Roman" w:hAnsi="Times New Roman" w:cs="Times New Roman"/>
                <w:sz w:val="24"/>
                <w:szCs w:val="24"/>
                <w:lang w:eastAsia="lv-LV"/>
              </w:rPr>
              <w:t xml:space="preserve">. </w:t>
            </w:r>
          </w:p>
          <w:p w14:paraId="5FBB2EF6" w14:textId="77777777" w:rsidR="00761EAB" w:rsidRDefault="00761EAB" w:rsidP="00761EAB">
            <w:pPr>
              <w:spacing w:after="120"/>
              <w:ind w:left="0" w:firstLine="0"/>
              <w:outlineLvl w:val="3"/>
              <w:rPr>
                <w:rFonts w:ascii="Times New Roman" w:eastAsia="Times New Roman" w:hAnsi="Times New Roman" w:cs="Times New Roman"/>
                <w:sz w:val="24"/>
                <w:szCs w:val="24"/>
                <w:lang w:eastAsia="lv-LV"/>
              </w:rPr>
            </w:pPr>
            <w:r w:rsidRPr="00761EAB">
              <w:rPr>
                <w:rFonts w:ascii="Times New Roman" w:eastAsia="Times New Roman" w:hAnsi="Times New Roman" w:cs="Times New Roman"/>
                <w:sz w:val="24"/>
                <w:szCs w:val="24"/>
                <w:lang w:eastAsia="lv-LV"/>
              </w:rPr>
              <w:t>Pirmās atlases kārtas Eiropas Reģionālās attīstības fonda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“Investīcijas izaugsmei un nodarbinātībai” un ar ko atceļ Regulu (EK) Nr. 1080/2006, 7. panta 4. punktam.</w:t>
            </w:r>
          </w:p>
          <w:p w14:paraId="2B057EAB" w14:textId="77777777" w:rsidR="0087283C"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0A1A11" w:rsidRPr="002C387F" w:rsidDel="000A1A11">
              <w:rPr>
                <w:rFonts w:ascii="Times New Roman" w:eastAsia="Times New Roman" w:hAnsi="Times New Roman" w:cs="Times New Roman"/>
                <w:sz w:val="24"/>
                <w:szCs w:val="24"/>
                <w:lang w:eastAsia="lv-LV"/>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167064" w:rsidRPr="002C387F">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jo finansējumu – 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0CD91DCC" w14:textId="77777777"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 sākot ar 2014.gada 1.janvāri</w:t>
            </w:r>
            <w:r w:rsidR="0082575B">
              <w:rPr>
                <w:rFonts w:ascii="Times New Roman" w:hAnsi="Times New Roman" w:cs="Times New Roman"/>
                <w:sz w:val="24"/>
                <w:szCs w:val="24"/>
              </w:rPr>
              <w:t>.</w:t>
            </w:r>
          </w:p>
        </w:tc>
      </w:tr>
      <w:tr w:rsidR="00D0127A" w:rsidRPr="002C387F" w14:paraId="41ADEEA8" w14:textId="77777777" w:rsidTr="00DC3F3E">
        <w:trPr>
          <w:trHeight w:val="549"/>
        </w:trPr>
        <w:tc>
          <w:tcPr>
            <w:tcW w:w="2346" w:type="dxa"/>
            <w:shd w:val="clear" w:color="auto" w:fill="auto"/>
          </w:tcPr>
          <w:p w14:paraId="69BDC4E1"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3036CEF2" w14:textId="77777777" w:rsidR="00D0127A" w:rsidRPr="002C387F" w:rsidRDefault="00346120" w:rsidP="00D917B5">
            <w:pPr>
              <w:spacing w:after="120"/>
              <w:ind w:left="0" w:firstLine="0"/>
              <w:rPr>
                <w:rFonts w:ascii="Times New Roman" w:eastAsia="Times New Roman" w:hAnsi="Times New Roman" w:cs="Times New Roman"/>
                <w:sz w:val="24"/>
                <w:szCs w:val="24"/>
                <w:lang w:eastAsia="lv-LV"/>
              </w:rPr>
            </w:pPr>
            <w:r w:rsidRPr="002C387F">
              <w:rPr>
                <w:rFonts w:ascii="Times New Roman" w:hAnsi="Times New Roman"/>
                <w:sz w:val="24"/>
              </w:rPr>
              <w:t>Ierobežota</w:t>
            </w:r>
            <w:r w:rsidR="00D07A0E" w:rsidRPr="002C387F">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6A51C12C" w14:textId="77777777" w:rsidTr="00DC3F3E">
        <w:trPr>
          <w:trHeight w:val="549"/>
        </w:trPr>
        <w:tc>
          <w:tcPr>
            <w:tcW w:w="2346" w:type="dxa"/>
            <w:shd w:val="clear" w:color="auto" w:fill="auto"/>
          </w:tcPr>
          <w:p w14:paraId="0E7A9694" w14:textId="77777777" w:rsidR="00320858" w:rsidRDefault="00320858" w:rsidP="00320858">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Projekta iesnieguma iesniegšanas termiņš</w:t>
            </w:r>
            <w:r>
              <w:rPr>
                <w:rFonts w:ascii="Times New Roman" w:eastAsia="Times New Roman" w:hAnsi="Times New Roman" w:cs="Times New Roman"/>
                <w:sz w:val="24"/>
                <w:szCs w:val="24"/>
                <w:lang w:eastAsia="lv-LV"/>
              </w:rPr>
              <w:t xml:space="preserve"> </w:t>
            </w:r>
          </w:p>
          <w:p w14:paraId="48A98D94" w14:textId="22220731" w:rsidR="00471AE4" w:rsidRPr="002C387F" w:rsidRDefault="00471AE4" w:rsidP="00320858">
            <w:pPr>
              <w:spacing w:after="120"/>
              <w:ind w:left="0" w:firstLine="0"/>
              <w:jc w:val="left"/>
              <w:rPr>
                <w:rFonts w:ascii="Times New Roman" w:eastAsia="Times New Roman" w:hAnsi="Times New Roman" w:cs="Times New Roman"/>
                <w:sz w:val="24"/>
                <w:szCs w:val="24"/>
                <w:lang w:eastAsia="lv-LV"/>
              </w:rPr>
            </w:pPr>
          </w:p>
        </w:tc>
        <w:tc>
          <w:tcPr>
            <w:tcW w:w="2894" w:type="dxa"/>
            <w:shd w:val="clear" w:color="auto" w:fill="auto"/>
          </w:tcPr>
          <w:p w14:paraId="2BA94BD8" w14:textId="764699A8" w:rsidR="00320858" w:rsidRPr="002C387F" w:rsidRDefault="00320858" w:rsidP="006822D2">
            <w:pPr>
              <w:spacing w:after="120"/>
              <w:ind w:left="0" w:firstLine="0"/>
              <w:jc w:val="center"/>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8E3E54">
              <w:rPr>
                <w:rFonts w:ascii="Times New Roman" w:eastAsia="Times New Roman" w:hAnsi="Times New Roman" w:cs="Times New Roman"/>
                <w:sz w:val="24"/>
                <w:szCs w:val="24"/>
                <w:lang w:eastAsia="lv-LV"/>
              </w:rPr>
              <w:t xml:space="preserve"> 2017.</w:t>
            </w:r>
            <w:r w:rsidRPr="006822D2">
              <w:rPr>
                <w:rFonts w:ascii="Times New Roman" w:eastAsia="Times New Roman" w:hAnsi="Times New Roman" w:cs="Times New Roman"/>
                <w:sz w:val="24"/>
                <w:szCs w:val="24"/>
                <w:lang w:eastAsia="lv-LV"/>
              </w:rPr>
              <w:t xml:space="preserve">gada </w:t>
            </w:r>
            <w:r w:rsidR="008E3E54">
              <w:rPr>
                <w:rFonts w:ascii="Times New Roman" w:eastAsia="Times New Roman" w:hAnsi="Times New Roman" w:cs="Times New Roman"/>
                <w:sz w:val="24"/>
                <w:szCs w:val="24"/>
                <w:lang w:eastAsia="lv-LV"/>
              </w:rPr>
              <w:t>7.augusta</w:t>
            </w:r>
          </w:p>
        </w:tc>
        <w:tc>
          <w:tcPr>
            <w:tcW w:w="3056" w:type="dxa"/>
            <w:shd w:val="clear" w:color="auto" w:fill="auto"/>
          </w:tcPr>
          <w:p w14:paraId="18CF7896" w14:textId="77777777" w:rsidR="00320858" w:rsidRPr="002C387F" w:rsidRDefault="0051195A" w:rsidP="0051195A">
            <w:pPr>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29.decembrim</w:t>
            </w:r>
          </w:p>
        </w:tc>
      </w:tr>
    </w:tbl>
    <w:p w14:paraId="5D6C950A" w14:textId="77777777" w:rsidR="005F2FFD" w:rsidRDefault="005F2FFD" w:rsidP="00AE4FBE">
      <w:pPr>
        <w:spacing w:after="0"/>
        <w:ind w:left="0" w:firstLine="0"/>
        <w:outlineLvl w:val="3"/>
        <w:rPr>
          <w:rFonts w:ascii="Times New Roman" w:eastAsia="Times New Roman" w:hAnsi="Times New Roman" w:cs="Times New Roman"/>
          <w:bCs/>
          <w:color w:val="000000"/>
          <w:sz w:val="24"/>
          <w:szCs w:val="24"/>
          <w:lang w:eastAsia="lv-LV"/>
        </w:rPr>
      </w:pPr>
    </w:p>
    <w:p w14:paraId="299E9B98" w14:textId="77777777" w:rsidR="00772AC6" w:rsidRDefault="00772AC6" w:rsidP="00AE4FBE">
      <w:pPr>
        <w:spacing w:after="0"/>
        <w:ind w:left="0" w:firstLine="0"/>
        <w:outlineLvl w:val="3"/>
        <w:rPr>
          <w:rFonts w:ascii="Times New Roman" w:eastAsia="Times New Roman" w:hAnsi="Times New Roman" w:cs="Times New Roman"/>
          <w:bCs/>
          <w:color w:val="000000"/>
          <w:sz w:val="24"/>
          <w:szCs w:val="24"/>
          <w:lang w:eastAsia="lv-LV"/>
        </w:rPr>
      </w:pPr>
      <w:bookmarkStart w:id="0" w:name="_GoBack"/>
      <w:bookmarkEnd w:id="0"/>
    </w:p>
    <w:p w14:paraId="44C3CC78" w14:textId="77777777" w:rsidR="00772AC6" w:rsidRPr="00693EE8" w:rsidRDefault="00772AC6" w:rsidP="00AE4FBE">
      <w:pPr>
        <w:spacing w:after="0"/>
        <w:ind w:left="0" w:firstLine="0"/>
        <w:outlineLvl w:val="3"/>
        <w:rPr>
          <w:rFonts w:ascii="Times New Roman" w:eastAsia="Times New Roman" w:hAnsi="Times New Roman" w:cs="Times New Roman"/>
          <w:bCs/>
          <w:color w:val="000000"/>
          <w:sz w:val="24"/>
          <w:szCs w:val="24"/>
          <w:lang w:eastAsia="lv-LV"/>
        </w:rPr>
      </w:pPr>
    </w:p>
    <w:p w14:paraId="2687DE8D"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lastRenderedPageBreak/>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4571A196" w14:textId="77777777" w:rsidR="00D1498A" w:rsidRPr="006636FA" w:rsidRDefault="00310638" w:rsidP="00F5287F">
      <w:pPr>
        <w:pStyle w:val="ListParagraph"/>
        <w:numPr>
          <w:ilvl w:val="0"/>
          <w:numId w:val="18"/>
        </w:numPr>
        <w:spacing w:before="0"/>
        <w:contextualSpacing w:val="0"/>
        <w:rPr>
          <w:rFonts w:ascii="Times New Roman" w:hAnsi="Times New Roman" w:cs="Times New Roman"/>
          <w:sz w:val="24"/>
          <w:szCs w:val="24"/>
        </w:rPr>
      </w:pPr>
      <w:r w:rsidRPr="00310638">
        <w:rPr>
          <w:rFonts w:ascii="Times New Roman" w:hAnsi="Times New Roman" w:cs="Times New Roman"/>
          <w:sz w:val="24"/>
          <w:szCs w:val="24"/>
        </w:rPr>
        <w:t xml:space="preserve">Projekta iesniedzējs </w:t>
      </w:r>
      <w:r>
        <w:rPr>
          <w:rFonts w:ascii="Times New Roman" w:hAnsi="Times New Roman" w:cs="Times New Roman"/>
          <w:sz w:val="24"/>
          <w:szCs w:val="24"/>
        </w:rPr>
        <w:t>atbilstoši SAM MK noteikumu 8.1.</w:t>
      </w:r>
      <w:r w:rsidRPr="00310638">
        <w:rPr>
          <w:rFonts w:ascii="Times New Roman" w:hAnsi="Times New Roman" w:cs="Times New Roman"/>
          <w:sz w:val="24"/>
          <w:szCs w:val="24"/>
        </w:rPr>
        <w:t xml:space="preserve">apakšpunktam ir </w:t>
      </w:r>
      <w:r w:rsidRPr="00310638">
        <w:rPr>
          <w:rFonts w:ascii="Times New Roman" w:hAnsi="Times New Roman" w:cs="Times New Roman"/>
          <w:b/>
          <w:sz w:val="24"/>
          <w:szCs w:val="24"/>
        </w:rPr>
        <w:t>Daugavpils pilsētas pašvaldība</w:t>
      </w:r>
      <w:r>
        <w:rPr>
          <w:rFonts w:ascii="Times New Roman" w:hAnsi="Times New Roman" w:cs="Times New Roman"/>
          <w:sz w:val="24"/>
          <w:szCs w:val="24"/>
        </w:rPr>
        <w:t>.</w:t>
      </w:r>
    </w:p>
    <w:p w14:paraId="3350D395" w14:textId="77777777" w:rsidR="00543DD2" w:rsidRPr="00F5287F" w:rsidRDefault="00543DD2" w:rsidP="00F5287F">
      <w:pPr>
        <w:pStyle w:val="ListParagraph"/>
        <w:numPr>
          <w:ilvl w:val="0"/>
          <w:numId w:val="18"/>
        </w:numPr>
        <w:spacing w:before="0"/>
        <w:contextualSpacing w:val="0"/>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9F3E78">
        <w:rPr>
          <w:rFonts w:ascii="Times New Roman" w:hAnsi="Times New Roman" w:cs="Times New Roman"/>
          <w:sz w:val="24"/>
          <w:szCs w:val="24"/>
        </w:rPr>
        <w:t xml:space="preserve"> un</w:t>
      </w:r>
      <w:r w:rsidR="000970C6" w:rsidRPr="00BC64E3">
        <w:rPr>
          <w:rFonts w:ascii="Times New Roman" w:hAnsi="Times New Roman" w:cs="Times New Roman"/>
          <w:sz w:val="24"/>
          <w:szCs w:val="24"/>
        </w:rPr>
        <w:t xml:space="preserve"> 5.2.</w:t>
      </w:r>
      <w:r w:rsidR="00AE5A5E" w:rsidRPr="00BC64E3">
        <w:rPr>
          <w:rFonts w:ascii="Times New Roman" w:hAnsi="Times New Roman" w:cs="Times New Roman"/>
          <w:sz w:val="24"/>
          <w:szCs w:val="24"/>
        </w:rPr>
        <w:t xml:space="preserve"> apakšpunktu specifiskā atbalsta ietvaros tiek atbalstīti projekti, kas paredzēti </w:t>
      </w:r>
      <w:r w:rsidR="00F5287F">
        <w:rPr>
          <w:rFonts w:ascii="Times New Roman" w:hAnsi="Times New Roman" w:cs="Times New Roman"/>
          <w:sz w:val="24"/>
          <w:szCs w:val="24"/>
        </w:rPr>
        <w:t xml:space="preserve">Daugavpils pilsētas </w:t>
      </w:r>
      <w:r w:rsidR="00AE5A5E" w:rsidRPr="00BC64E3">
        <w:rPr>
          <w:rFonts w:ascii="Times New Roman" w:hAnsi="Times New Roman" w:cs="Times New Roman"/>
          <w:sz w:val="24"/>
          <w:szCs w:val="24"/>
        </w:rPr>
        <w:t>pašvaldīb</w:t>
      </w:r>
      <w:r w:rsidR="00F5287F">
        <w:rPr>
          <w:rFonts w:ascii="Times New Roman" w:hAnsi="Times New Roman" w:cs="Times New Roman"/>
          <w:sz w:val="24"/>
          <w:szCs w:val="24"/>
        </w:rPr>
        <w:t>as</w:t>
      </w:r>
      <w:r w:rsidR="00AE5A5E" w:rsidRPr="00BC64E3">
        <w:rPr>
          <w:rFonts w:ascii="Times New Roman" w:hAnsi="Times New Roman" w:cs="Times New Roman"/>
          <w:sz w:val="24"/>
          <w:szCs w:val="24"/>
        </w:rPr>
        <w:t xml:space="preserve"> attīst</w:t>
      </w:r>
      <w:r w:rsidR="00F5287F">
        <w:rPr>
          <w:rFonts w:ascii="Times New Roman" w:hAnsi="Times New Roman" w:cs="Times New Roman"/>
          <w:sz w:val="24"/>
          <w:szCs w:val="24"/>
        </w:rPr>
        <w:t>ības programmas investīciju plān</w:t>
      </w:r>
      <w:r w:rsidR="009F3E78">
        <w:rPr>
          <w:rFonts w:ascii="Times New Roman" w:hAnsi="Times New Roman" w:cs="Times New Roman"/>
          <w:sz w:val="24"/>
          <w:szCs w:val="24"/>
        </w:rPr>
        <w:t>a projekta idejā</w:t>
      </w:r>
      <w:r w:rsidR="00AE5A5E" w:rsidRPr="006636FA">
        <w:rPr>
          <w:rFonts w:ascii="Times New Roman" w:hAnsi="Times New Roman" w:cs="Times New Roman"/>
          <w:sz w:val="24"/>
          <w:szCs w:val="24"/>
        </w:rPr>
        <w:t>, k</w:t>
      </w:r>
      <w:r w:rsidR="009F3E78">
        <w:rPr>
          <w:rFonts w:ascii="Times New Roman" w:hAnsi="Times New Roman" w:cs="Times New Roman"/>
          <w:sz w:val="24"/>
          <w:szCs w:val="24"/>
        </w:rPr>
        <w:t>as</w:t>
      </w:r>
      <w:r w:rsidR="00AE5A5E" w:rsidRPr="006636FA">
        <w:rPr>
          <w:rFonts w:ascii="Times New Roman" w:hAnsi="Times New Roman" w:cs="Times New Roman"/>
          <w:sz w:val="24"/>
          <w:szCs w:val="24"/>
        </w:rPr>
        <w:t xml:space="preserve"> saskaņot</w:t>
      </w:r>
      <w:r w:rsidR="009F3E78">
        <w:rPr>
          <w:rFonts w:ascii="Times New Roman" w:hAnsi="Times New Roman" w:cs="Times New Roman"/>
          <w:sz w:val="24"/>
          <w:szCs w:val="24"/>
        </w:rPr>
        <w:t>a</w:t>
      </w:r>
      <w:r w:rsidR="00AE5A5E" w:rsidRPr="006636FA">
        <w:rPr>
          <w:rFonts w:ascii="Times New Roman" w:hAnsi="Times New Roman" w:cs="Times New Roman"/>
          <w:sz w:val="24"/>
          <w:szCs w:val="24"/>
        </w:rPr>
        <w:t xml:space="preserve"> Vides aizsardzības un reģionālās attīstības ministrijas izveidotajā Reģionālās attīstības koordinācijas padomē.</w:t>
      </w:r>
    </w:p>
    <w:p w14:paraId="3ED1B7AC" w14:textId="77777777" w:rsidR="00C65164" w:rsidRPr="00E9351E" w:rsidRDefault="00C65164" w:rsidP="00F5287F">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00F5287F">
        <w:rPr>
          <w:rStyle w:val="Hyperlink"/>
          <w:rFonts w:ascii="Times New Roman" w:eastAsia="Times New Roman" w:hAnsi="Times New Roman" w:cs="Times New Roman"/>
          <w:color w:val="auto"/>
          <w:sz w:val="24"/>
          <w:szCs w:val="24"/>
          <w:u w:val="none"/>
          <w:lang w:eastAsia="lv-LV"/>
        </w:rPr>
        <w:t>. punktam</w:t>
      </w:r>
      <w:r w:rsidRPr="00301B99">
        <w:rPr>
          <w:rFonts w:ascii="Times New Roman" w:hAnsi="Times New Roman" w:cs="Times New Roman"/>
          <w:sz w:val="24"/>
          <w:szCs w:val="24"/>
        </w:rPr>
        <w:t xml:space="preserve">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pašvaldība, kas robežo</w:t>
      </w:r>
      <w:r w:rsidR="00F5287F">
        <w:rPr>
          <w:rFonts w:ascii="Times New Roman" w:hAnsi="Times New Roman" w:cs="Times New Roman"/>
          <w:sz w:val="24"/>
          <w:szCs w:val="24"/>
        </w:rPr>
        <w:t xml:space="preserve">jas ar </w:t>
      </w:r>
      <w:r w:rsidR="009F3E78">
        <w:rPr>
          <w:rFonts w:ascii="Times New Roman" w:hAnsi="Times New Roman" w:cs="Times New Roman"/>
          <w:sz w:val="24"/>
          <w:szCs w:val="24"/>
        </w:rPr>
        <w:t>Daugavpils novada</w:t>
      </w:r>
      <w:r w:rsidRPr="00301B99">
        <w:rPr>
          <w:rFonts w:ascii="Times New Roman" w:hAnsi="Times New Roman" w:cs="Times New Roman"/>
          <w:sz w:val="24"/>
          <w:szCs w:val="24"/>
        </w:rPr>
        <w:t xml:space="preserve"> pašvaldību un kas projekta īstenošanas laikā paredz sākumskolas izveidi pamatskolas vai vidusskolas reorganizācijas rezultātā.</w:t>
      </w:r>
    </w:p>
    <w:p w14:paraId="0E801256" w14:textId="77777777" w:rsidR="0096739E" w:rsidRPr="00AE4FBE" w:rsidRDefault="00C65164" w:rsidP="00AE4FBE">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624C2057" w14:textId="77777777" w:rsidR="00AE4FBE" w:rsidRPr="00612FC3" w:rsidRDefault="00AE4FBE" w:rsidP="00612FC3">
      <w:pPr>
        <w:pStyle w:val="ListParagraph"/>
        <w:spacing w:before="0"/>
        <w:ind w:left="454" w:firstLine="0"/>
        <w:contextualSpacing w:val="0"/>
        <w:outlineLvl w:val="3"/>
        <w:rPr>
          <w:rFonts w:ascii="Times New Roman" w:eastAsia="Times New Roman" w:hAnsi="Times New Roman" w:cs="Times New Roman"/>
          <w:sz w:val="24"/>
          <w:szCs w:val="24"/>
          <w:lang w:eastAsia="lv-LV"/>
        </w:rPr>
      </w:pPr>
    </w:p>
    <w:p w14:paraId="1D81A52A"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11AA03E4" w14:textId="77777777"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691335">
        <w:rPr>
          <w:rFonts w:ascii="Times New Roman" w:eastAsia="Times New Roman" w:hAnsi="Times New Roman" w:cs="Times New Roman"/>
          <w:bCs/>
          <w:color w:val="000000"/>
          <w:sz w:val="24"/>
          <w:szCs w:val="24"/>
          <w:lang w:eastAsia="lv-LV"/>
        </w:rPr>
        <w:t xml:space="preserve"> specifiskā atbalsta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SAM MK noteikumu </w:t>
      </w:r>
      <w:r w:rsidR="00691335"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386A49">
        <w:rPr>
          <w:rFonts w:ascii="Times New Roman" w:eastAsia="Times New Roman" w:hAnsi="Times New Roman" w:cs="Times New Roman"/>
          <w:bCs/>
          <w:sz w:val="24"/>
          <w:szCs w:val="24"/>
          <w:lang w:eastAsia="lv-LV"/>
        </w:rPr>
        <w:t xml:space="preserve">, ievērojot </w:t>
      </w:r>
      <w:r w:rsidR="00F5287F">
        <w:rPr>
          <w:rFonts w:ascii="Times New Roman" w:eastAsia="Times New Roman" w:hAnsi="Times New Roman" w:cs="Times New Roman"/>
          <w:bCs/>
          <w:sz w:val="24"/>
          <w:szCs w:val="24"/>
          <w:lang w:eastAsia="lv-LV"/>
        </w:rPr>
        <w:t xml:space="preserve"> 24.</w:t>
      </w:r>
      <w:r w:rsidR="00600C91" w:rsidRPr="00693EE8">
        <w:rPr>
          <w:rFonts w:ascii="Times New Roman" w:eastAsia="Times New Roman" w:hAnsi="Times New Roman" w:cs="Times New Roman"/>
          <w:bCs/>
          <w:color w:val="000000"/>
          <w:sz w:val="24"/>
          <w:szCs w:val="24"/>
          <w:lang w:eastAsia="lv-LV"/>
        </w:rPr>
        <w:t>punktā</w:t>
      </w:r>
      <w:r w:rsidR="00386A49">
        <w:rPr>
          <w:rFonts w:ascii="Times New Roman" w:eastAsia="Times New Roman" w:hAnsi="Times New Roman" w:cs="Times New Roman"/>
          <w:bCs/>
          <w:color w:val="000000"/>
          <w:sz w:val="24"/>
          <w:szCs w:val="24"/>
          <w:lang w:eastAsia="lv-LV"/>
        </w:rPr>
        <w:t xml:space="preserve"> noteiktās prasības</w:t>
      </w:r>
      <w:r w:rsidR="00600C91" w:rsidRPr="00693EE8">
        <w:rPr>
          <w:rFonts w:ascii="Times New Roman" w:eastAsia="Times New Roman" w:hAnsi="Times New Roman" w:cs="Times New Roman"/>
          <w:bCs/>
          <w:color w:val="000000"/>
          <w:sz w:val="24"/>
          <w:szCs w:val="24"/>
          <w:lang w:eastAsia="lv-LV"/>
        </w:rPr>
        <w:t>.</w:t>
      </w:r>
    </w:p>
    <w:p w14:paraId="42640E2E"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39., 40., 41., 42., 43.</w:t>
      </w:r>
      <w:r w:rsidR="009052BD" w:rsidRPr="00906447">
        <w:rPr>
          <w:rFonts w:ascii="Times New Roman" w:hAnsi="Times New Roman"/>
          <w:bCs/>
          <w:sz w:val="24"/>
          <w:szCs w:val="24"/>
        </w:rPr>
        <w:t xml:space="preserve"> punktiem</w:t>
      </w:r>
      <w:r w:rsidR="00FC1BF9">
        <w:rPr>
          <w:rFonts w:ascii="Times New Roman" w:hAnsi="Times New Roman"/>
          <w:bCs/>
          <w:sz w:val="24"/>
          <w:szCs w:val="24"/>
        </w:rPr>
        <w:t>.</w:t>
      </w:r>
    </w:p>
    <w:p w14:paraId="1380D813" w14:textId="77777777" w:rsidR="00386A49" w:rsidRPr="00612FC3" w:rsidRDefault="00C37E94" w:rsidP="006E6C91">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themeColor="text1"/>
          <w:sz w:val="24"/>
          <w:szCs w:val="24"/>
          <w:lang w:eastAsia="lv-LV"/>
        </w:rPr>
        <w:tab/>
        <w:t>Izmaksu plānošanā jāņem vērā</w:t>
      </w:r>
      <w:r w:rsidR="0059419F">
        <w:rPr>
          <w:rFonts w:ascii="Times New Roman" w:eastAsia="Times New Roman" w:hAnsi="Times New Roman" w:cs="Times New Roman"/>
          <w:bCs/>
          <w:color w:val="000000" w:themeColor="text1"/>
          <w:sz w:val="24"/>
          <w:szCs w:val="24"/>
          <w:lang w:eastAsia="lv-LV"/>
        </w:rPr>
        <w:t>:</w:t>
      </w:r>
      <w:r w:rsidRPr="00D15946">
        <w:rPr>
          <w:rFonts w:ascii="Times New Roman" w:eastAsia="Times New Roman" w:hAnsi="Times New Roman" w:cs="Times New Roman"/>
          <w:bCs/>
          <w:color w:val="000000" w:themeColor="text1"/>
          <w:sz w:val="24"/>
          <w:szCs w:val="24"/>
          <w:lang w:eastAsia="lv-LV"/>
        </w:rPr>
        <w:t xml:space="preserve"> </w:t>
      </w:r>
    </w:p>
    <w:p w14:paraId="50EE10D1" w14:textId="77777777" w:rsidR="00386A49" w:rsidRPr="00E53525" w:rsidRDefault="00C37E94" w:rsidP="00612FC3">
      <w:pPr>
        <w:pStyle w:val="ListParagraph"/>
        <w:numPr>
          <w:ilvl w:val="1"/>
          <w:numId w:val="18"/>
        </w:numPr>
        <w:tabs>
          <w:tab w:val="left" w:pos="426"/>
        </w:tabs>
        <w:spacing w:before="0" w:after="0"/>
        <w:contextualSpacing w:val="0"/>
        <w:outlineLvl w:val="3"/>
        <w:rPr>
          <w:rStyle w:val="Hyperlink"/>
          <w:rFonts w:ascii="Times New Roman" w:eastAsia="Times New Roman" w:hAnsi="Times New Roman" w:cs="Times New Roman"/>
          <w:bCs/>
          <w:color w:val="000000"/>
          <w:sz w:val="24"/>
          <w:szCs w:val="24"/>
          <w:u w:val="none"/>
          <w:lang w:eastAsia="lv-LV"/>
        </w:rPr>
      </w:pPr>
      <w:r w:rsidRPr="00D15946">
        <w:rPr>
          <w:rFonts w:ascii="Times New Roman" w:eastAsia="Times New Roman" w:hAnsi="Times New Roman" w:cs="Times New Roman"/>
          <w:bCs/>
          <w:color w:val="000000" w:themeColor="text1"/>
          <w:sz w:val="24"/>
          <w:szCs w:val="24"/>
          <w:lang w:eastAsia="lv-LV"/>
        </w:rPr>
        <w:t xml:space="preserve">“Vadlīnijas attiecināmo un neattiecināmo izmaksu noteikšanai 2014.-2020.gada plānošanas periodā”, kas pieejamas Finanšu ministrijas tīmekļa vietnē - </w:t>
      </w:r>
      <w:hyperlink r:id="rId9" w:history="1">
        <w:r w:rsidR="00386A49" w:rsidRPr="009929D6">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hyperlink>
      <w:r w:rsidR="00386A49">
        <w:rPr>
          <w:rStyle w:val="Hyperlink"/>
          <w:rFonts w:ascii="Times New Roman" w:hAnsi="Times New Roman" w:cs="Times New Roman"/>
          <w:color w:val="auto"/>
          <w:sz w:val="24"/>
          <w:szCs w:val="24"/>
          <w:u w:val="none"/>
          <w:lang w:eastAsia="lv-LV"/>
        </w:rPr>
        <w:t>;</w:t>
      </w:r>
    </w:p>
    <w:p w14:paraId="5807F971" w14:textId="3F41757B" w:rsidR="00E53525" w:rsidRPr="00772AC6" w:rsidRDefault="00E53525" w:rsidP="004E1655">
      <w:pPr>
        <w:pStyle w:val="ListParagraph"/>
        <w:numPr>
          <w:ilvl w:val="1"/>
          <w:numId w:val="18"/>
        </w:numPr>
        <w:rPr>
          <w:rStyle w:val="Hyperlink"/>
          <w:rFonts w:ascii="Times New Roman" w:eastAsia="Times New Roman" w:hAnsi="Times New Roman" w:cs="Times New Roman"/>
          <w:bCs/>
          <w:color w:val="000000"/>
          <w:sz w:val="24"/>
          <w:szCs w:val="24"/>
          <w:u w:val="none"/>
          <w:lang w:eastAsia="lv-LV"/>
        </w:rPr>
      </w:pPr>
      <w:r w:rsidRPr="00E53525">
        <w:rPr>
          <w:rStyle w:val="Hyperlink"/>
          <w:rFonts w:ascii="Times New Roman" w:eastAsia="Times New Roman" w:hAnsi="Times New Roman" w:cs="Times New Roman"/>
          <w:bCs/>
          <w:color w:val="000000"/>
          <w:sz w:val="24"/>
          <w:szCs w:val="24"/>
          <w:u w:val="none"/>
          <w:lang w:eastAsia="lv-LV"/>
        </w:rPr>
        <w:t>“Metodika par netiešo izmaksu vienotās likmes piemērošanu projekta izmaksu atzīšanā 2014.-2020.gada plānošanas periodā”, kas pieejama Finanšu ministrijas tīmekļa vietnē</w:t>
      </w:r>
      <w:r w:rsidR="004E1655">
        <w:rPr>
          <w:rStyle w:val="Hyperlink"/>
          <w:rFonts w:ascii="Times New Roman" w:eastAsia="Times New Roman" w:hAnsi="Times New Roman" w:cs="Times New Roman"/>
          <w:bCs/>
          <w:color w:val="000000"/>
          <w:sz w:val="24"/>
          <w:szCs w:val="24"/>
          <w:u w:val="none"/>
          <w:lang w:eastAsia="lv-LV"/>
        </w:rPr>
        <w:t xml:space="preserve">- </w:t>
      </w:r>
      <w:hyperlink r:id="rId10" w:history="1">
        <w:r w:rsidR="004E1655" w:rsidRPr="004455B4">
          <w:rPr>
            <w:rStyle w:val="Hyperlink"/>
            <w:rFonts w:ascii="Times New Roman" w:eastAsia="Times New Roman" w:hAnsi="Times New Roman" w:cs="Times New Roman"/>
            <w:sz w:val="24"/>
            <w:szCs w:val="24"/>
            <w:lang w:eastAsia="lv-LV"/>
          </w:rPr>
          <w:t>http://www.esfondi.lv/upload/00-vadlinijas/2-1--attiecinamibas-vadlinijas_2014-2020.pdf</w:t>
        </w:r>
      </w:hyperlink>
      <w:r w:rsidR="004E1655">
        <w:rPr>
          <w:rStyle w:val="Hyperlink"/>
          <w:rFonts w:ascii="Times New Roman" w:eastAsia="Times New Roman" w:hAnsi="Times New Roman" w:cs="Times New Roman"/>
          <w:bCs/>
          <w:color w:val="000000"/>
          <w:sz w:val="24"/>
          <w:szCs w:val="24"/>
          <w:u w:val="none"/>
          <w:lang w:eastAsia="lv-LV"/>
        </w:rPr>
        <w:t xml:space="preserve"> ;</w:t>
      </w:r>
    </w:p>
    <w:p w14:paraId="44F943E2" w14:textId="77777777" w:rsidR="00E53525" w:rsidRPr="00772AC6" w:rsidRDefault="00386A49" w:rsidP="00772AC6">
      <w:pPr>
        <w:pStyle w:val="ListParagraph"/>
        <w:numPr>
          <w:ilvl w:val="1"/>
          <w:numId w:val="18"/>
        </w:numPr>
        <w:rPr>
          <w:rStyle w:val="Hyperlink"/>
          <w:rFonts w:ascii="Times New Roman" w:hAnsi="Times New Roman" w:cs="Times New Roman"/>
          <w:color w:val="auto"/>
          <w:sz w:val="24"/>
          <w:szCs w:val="24"/>
          <w:u w:val="none"/>
          <w:lang w:eastAsia="lv-LV"/>
        </w:rPr>
      </w:pPr>
      <w:r w:rsidRPr="00386A49">
        <w:rPr>
          <w:rStyle w:val="Hyperlink"/>
          <w:rFonts w:ascii="Times New Roman" w:hAnsi="Times New Roman" w:cs="Times New Roman"/>
          <w:color w:val="auto"/>
          <w:sz w:val="24"/>
          <w:szCs w:val="24"/>
          <w:u w:val="none"/>
          <w:lang w:eastAsia="lv-LV"/>
        </w:rPr>
        <w:t xml:space="preserve">Ieteikumi vispārējās izglītības iestāžu mācību </w:t>
      </w:r>
      <w:r>
        <w:rPr>
          <w:rStyle w:val="Hyperlink"/>
          <w:rFonts w:ascii="Times New Roman" w:hAnsi="Times New Roman" w:cs="Times New Roman"/>
          <w:color w:val="auto"/>
          <w:sz w:val="24"/>
          <w:szCs w:val="24"/>
          <w:u w:val="none"/>
          <w:lang w:eastAsia="lv-LV"/>
        </w:rPr>
        <w:t>vides modernizācijai (</w:t>
      </w:r>
      <w:r w:rsidR="007F6571" w:rsidRPr="00720EB2">
        <w:rPr>
          <w:rFonts w:ascii="Times New Roman" w:eastAsia="Times New Roman" w:hAnsi="Times New Roman" w:cs="Times New Roman"/>
          <w:bCs/>
          <w:color w:val="FF0000"/>
          <w:sz w:val="24"/>
          <w:szCs w:val="24"/>
          <w:lang w:eastAsia="lv-LV"/>
        </w:rPr>
        <w:t xml:space="preserve">atlases nolikuma </w:t>
      </w:r>
      <w:r w:rsidR="00720EB2" w:rsidRPr="00720EB2">
        <w:rPr>
          <w:rStyle w:val="Hyperlink"/>
          <w:rFonts w:ascii="Times New Roman" w:hAnsi="Times New Roman" w:cs="Times New Roman"/>
          <w:color w:val="FF0000"/>
          <w:sz w:val="24"/>
          <w:szCs w:val="24"/>
          <w:u w:val="none"/>
          <w:lang w:eastAsia="lv-LV"/>
        </w:rPr>
        <w:t>6</w:t>
      </w:r>
      <w:r w:rsidRPr="00720EB2">
        <w:rPr>
          <w:rStyle w:val="Hyperlink"/>
          <w:rFonts w:ascii="Times New Roman" w:hAnsi="Times New Roman" w:cs="Times New Roman"/>
          <w:color w:val="FF0000"/>
          <w:sz w:val="24"/>
          <w:szCs w:val="24"/>
          <w:u w:val="none"/>
          <w:lang w:eastAsia="lv-LV"/>
        </w:rPr>
        <w:t>.pielikums</w:t>
      </w:r>
      <w:r w:rsidRPr="00386A49">
        <w:rPr>
          <w:rStyle w:val="Hyperlink"/>
          <w:rFonts w:ascii="Times New Roman" w:hAnsi="Times New Roman" w:cs="Times New Roman"/>
          <w:color w:val="auto"/>
          <w:sz w:val="24"/>
          <w:szCs w:val="24"/>
          <w:u w:val="none"/>
          <w:lang w:eastAsia="lv-LV"/>
        </w:rPr>
        <w:t>)</w:t>
      </w:r>
      <w:r w:rsidR="00772AC6">
        <w:rPr>
          <w:rStyle w:val="Hyperlink"/>
          <w:rFonts w:ascii="Times New Roman" w:hAnsi="Times New Roman" w:cs="Times New Roman"/>
          <w:color w:val="auto"/>
          <w:sz w:val="24"/>
          <w:szCs w:val="24"/>
          <w:u w:val="none"/>
          <w:lang w:eastAsia="lv-LV"/>
        </w:rPr>
        <w:t>;</w:t>
      </w:r>
    </w:p>
    <w:p w14:paraId="29AE1B28" w14:textId="77777777" w:rsidR="00386A49" w:rsidRPr="00E53525" w:rsidRDefault="00772AC6" w:rsidP="00E53525">
      <w:pPr>
        <w:pStyle w:val="ListParagraph"/>
        <w:numPr>
          <w:ilvl w:val="1"/>
          <w:numId w:val="18"/>
        </w:numPr>
        <w:rPr>
          <w:rStyle w:val="Hyperlink"/>
          <w:rFonts w:ascii="Times New Roman" w:hAnsi="Times New Roman" w:cs="Times New Roman"/>
          <w:color w:val="auto"/>
          <w:sz w:val="24"/>
          <w:szCs w:val="24"/>
          <w:u w:val="none"/>
          <w:lang w:eastAsia="lv-LV"/>
        </w:rPr>
      </w:pPr>
      <w:r>
        <w:rPr>
          <w:rStyle w:val="Hyperlink"/>
          <w:rFonts w:ascii="Times New Roman" w:hAnsi="Times New Roman" w:cs="Times New Roman"/>
          <w:color w:val="auto"/>
          <w:sz w:val="24"/>
          <w:szCs w:val="24"/>
          <w:u w:val="none"/>
          <w:lang w:eastAsia="lv-LV"/>
        </w:rPr>
        <w:t>i</w:t>
      </w:r>
      <w:r w:rsidR="00E53525" w:rsidRPr="00E53525">
        <w:rPr>
          <w:rStyle w:val="Hyperlink"/>
          <w:rFonts w:ascii="Times New Roman" w:hAnsi="Times New Roman" w:cs="Times New Roman"/>
          <w:color w:val="auto"/>
          <w:sz w:val="24"/>
          <w:szCs w:val="24"/>
          <w:u w:val="none"/>
          <w:lang w:eastAsia="lv-LV"/>
        </w:rPr>
        <w:t>eņēmumus, ja tādi rodas no projekta ietvaros radītās infrastruktūras izmantošanas, projekta iesniedzējs paredz ieguldīt vispārējās izglītības iestādes izglītības procesa nodrošināšanai. 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r w:rsidR="00386A49" w:rsidRPr="00E53525">
        <w:rPr>
          <w:rStyle w:val="Hyperlink"/>
          <w:rFonts w:ascii="Times New Roman" w:hAnsi="Times New Roman" w:cs="Times New Roman"/>
          <w:color w:val="auto"/>
          <w:sz w:val="24"/>
          <w:szCs w:val="24"/>
          <w:u w:val="none"/>
          <w:lang w:eastAsia="lv-LV"/>
        </w:rPr>
        <w:t>.</w:t>
      </w:r>
    </w:p>
    <w:p w14:paraId="17549025" w14:textId="77777777" w:rsidR="00195823" w:rsidRPr="00720EB2" w:rsidRDefault="00195823" w:rsidP="00720EB2">
      <w:pPr>
        <w:tabs>
          <w:tab w:val="left" w:pos="426"/>
        </w:tabs>
        <w:spacing w:before="0" w:after="0"/>
        <w:ind w:left="510" w:firstLine="0"/>
        <w:outlineLvl w:val="3"/>
        <w:rPr>
          <w:rFonts w:ascii="Times New Roman" w:eastAsia="Times New Roman" w:hAnsi="Times New Roman" w:cs="Times New Roman"/>
          <w:bCs/>
          <w:color w:val="000000"/>
          <w:sz w:val="24"/>
          <w:szCs w:val="24"/>
          <w:lang w:eastAsia="lv-LV"/>
        </w:rPr>
      </w:pPr>
    </w:p>
    <w:p w14:paraId="222AA147" w14:textId="77777777" w:rsidR="00D15946" w:rsidRPr="00D15946" w:rsidRDefault="00195823"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sz w:val="24"/>
          <w:szCs w:val="24"/>
          <w:lang w:eastAsia="lv-LV"/>
        </w:rPr>
        <w:t xml:space="preserve"> </w:t>
      </w:r>
    </w:p>
    <w:p w14:paraId="5879DF5B"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lastRenderedPageBreak/>
        <w:t>III. Projektu iesniegumu noformēšanas un iesniegšanas kārtība</w:t>
      </w:r>
    </w:p>
    <w:p w14:paraId="567A9999"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38635FDE"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sidRPr="00720EB2">
        <w:rPr>
          <w:rFonts w:ascii="Times New Roman" w:eastAsia="Times New Roman" w:hAnsi="Times New Roman" w:cs="Times New Roman"/>
          <w:bCs/>
          <w:color w:val="FF0000"/>
          <w:sz w:val="24"/>
          <w:szCs w:val="24"/>
          <w:lang w:eastAsia="lv-LV"/>
        </w:rPr>
        <w:t xml:space="preserve">atlases </w:t>
      </w:r>
      <w:r w:rsidR="00424481" w:rsidRPr="00720EB2">
        <w:rPr>
          <w:rFonts w:ascii="Times New Roman" w:eastAsia="Times New Roman" w:hAnsi="Times New Roman" w:cs="Times New Roman"/>
          <w:bCs/>
          <w:color w:val="FF0000"/>
          <w:sz w:val="24"/>
          <w:szCs w:val="24"/>
          <w:lang w:eastAsia="lv-LV"/>
        </w:rPr>
        <w:t xml:space="preserve">nolikuma </w:t>
      </w:r>
      <w:r w:rsidR="00A125E1" w:rsidRPr="00720EB2">
        <w:rPr>
          <w:rFonts w:ascii="Times New Roman" w:eastAsia="Times New Roman" w:hAnsi="Times New Roman" w:cs="Times New Roman"/>
          <w:bCs/>
          <w:color w:val="FF0000"/>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5761A6F5"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584EE0A4"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650CD309"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3808E9D8"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48FFDAAF"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w:t>
      </w:r>
      <w:r w:rsidRPr="00720EB2">
        <w:rPr>
          <w:rFonts w:ascii="Times New Roman" w:hAnsi="Times New Roman"/>
          <w:color w:val="FF0000"/>
          <w:sz w:val="24"/>
        </w:rPr>
        <w:t>atbilstoši atlases nolikuma 1.pielikuma veidlapai</w:t>
      </w:r>
      <w:r w:rsidRPr="000203A1">
        <w:rPr>
          <w:rFonts w:ascii="Times New Roman" w:hAnsi="Times New Roman"/>
          <w:sz w:val="24"/>
        </w:rPr>
        <w:t>);</w:t>
      </w:r>
    </w:p>
    <w:p w14:paraId="1A7555E6" w14:textId="77777777"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226D28BB" w14:textId="77777777"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sidRPr="00720EB2">
        <w:rPr>
          <w:rFonts w:ascii="Times New Roman" w:hAnsi="Times New Roman"/>
          <w:color w:val="FF0000"/>
          <w:sz w:val="24"/>
        </w:rPr>
        <w:t>atlases  nolikuma 3.pielikumā</w:t>
      </w:r>
      <w:r w:rsidR="00F347E9" w:rsidRPr="00F347E9">
        <w:rPr>
          <w:rFonts w:ascii="Times New Roman" w:hAnsi="Times New Roman"/>
          <w:sz w:val="24"/>
        </w:rPr>
        <w:t xml:space="preserve">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w:t>
      </w:r>
      <w:r w:rsidR="00693EE8" w:rsidRPr="00F5287F">
        <w:rPr>
          <w:rFonts w:ascii="Times New Roman" w:hAnsi="Times New Roman"/>
          <w:i/>
          <w:sz w:val="24"/>
        </w:rPr>
        <w:t>ja attiecināms</w:t>
      </w:r>
      <w:r w:rsidR="00F041A7" w:rsidRPr="00F5287F">
        <w:rPr>
          <w:rFonts w:ascii="Times New Roman" w:eastAsia="Times New Roman" w:hAnsi="Times New Roman" w:cs="Times New Roman"/>
          <w:bCs/>
          <w:i/>
          <w:sz w:val="24"/>
          <w:szCs w:val="24"/>
          <w:lang w:eastAsia="lv-LV"/>
        </w:rPr>
        <w:t>)</w:t>
      </w:r>
      <w:r w:rsidR="00F041A7" w:rsidRPr="006E6C91">
        <w:rPr>
          <w:rFonts w:ascii="Times New Roman" w:eastAsia="Times New Roman" w:hAnsi="Times New Roman" w:cs="Times New Roman"/>
          <w:bCs/>
          <w:sz w:val="24"/>
          <w:szCs w:val="24"/>
          <w:lang w:eastAsia="lv-LV"/>
        </w:rPr>
        <w:t>;</w:t>
      </w:r>
    </w:p>
    <w:p w14:paraId="50C04F0C"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w:t>
      </w:r>
      <w:r w:rsidRPr="00415AC4">
        <w:rPr>
          <w:rFonts w:ascii="Times New Roman" w:eastAsia="Times New Roman" w:hAnsi="Times New Roman" w:cs="Times New Roman"/>
          <w:bCs/>
          <w:sz w:val="24"/>
          <w:szCs w:val="24"/>
          <w:lang w:eastAsia="lv-LV"/>
        </w:rPr>
        <w:t>iesniegumu paraksta pilnvarota persona);</w:t>
      </w:r>
    </w:p>
    <w:p w14:paraId="7CA55347" w14:textId="77777777"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w:t>
      </w:r>
      <w:r w:rsidR="00E07D8E" w:rsidRPr="00720EB2">
        <w:rPr>
          <w:rFonts w:ascii="Times New Roman" w:eastAsia="Times New Roman" w:hAnsi="Times New Roman" w:cs="Times New Roman"/>
          <w:bCs/>
          <w:color w:val="FF0000"/>
          <w:sz w:val="24"/>
          <w:szCs w:val="24"/>
          <w:lang w:eastAsia="lv-LV"/>
        </w:rPr>
        <w:t xml:space="preserve">projekta iesnieguma </w:t>
      </w:r>
      <w:r w:rsidR="007F6571" w:rsidRPr="00720EB2">
        <w:rPr>
          <w:rFonts w:ascii="Times New Roman" w:eastAsia="Times New Roman" w:hAnsi="Times New Roman" w:cs="Times New Roman"/>
          <w:bCs/>
          <w:color w:val="FF0000"/>
          <w:lang w:eastAsia="lv-LV"/>
        </w:rPr>
        <w:t>veidlapas</w:t>
      </w:r>
      <w:r w:rsidR="007F6571" w:rsidRPr="00720EB2">
        <w:rPr>
          <w:rFonts w:ascii="Times New Roman" w:hAnsi="Times New Roman"/>
          <w:color w:val="FF0000"/>
        </w:rPr>
        <w:t xml:space="preserve"> </w:t>
      </w:r>
      <w:r w:rsidR="00E07D8E" w:rsidRPr="00720EB2">
        <w:rPr>
          <w:rFonts w:ascii="Times New Roman" w:eastAsia="Times New Roman" w:hAnsi="Times New Roman" w:cs="Times New Roman"/>
          <w:bCs/>
          <w:color w:val="FF0000"/>
          <w:sz w:val="24"/>
          <w:szCs w:val="24"/>
          <w:lang w:eastAsia="lv-LV"/>
        </w:rPr>
        <w:t>3.pielikums</w:t>
      </w:r>
      <w:r w:rsidR="00E07D8E">
        <w:rPr>
          <w:rFonts w:ascii="Times New Roman" w:eastAsia="Times New Roman" w:hAnsi="Times New Roman" w:cs="Times New Roman"/>
          <w:bCs/>
          <w:sz w:val="24"/>
          <w:szCs w:val="24"/>
          <w:lang w:eastAsia="lv-LV"/>
        </w:rPr>
        <w:t>)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w:t>
      </w:r>
      <w:r w:rsidR="00E07D8E" w:rsidRPr="00F5287F">
        <w:rPr>
          <w:rFonts w:ascii="Times New Roman" w:eastAsia="Times New Roman" w:hAnsi="Times New Roman" w:cs="Times New Roman"/>
          <w:bCs/>
          <w:i/>
          <w:sz w:val="24"/>
          <w:szCs w:val="24"/>
          <w:lang w:eastAsia="lv-LV"/>
        </w:rPr>
        <w:t>(ja attiecināms)</w:t>
      </w:r>
      <w:r w:rsidR="00E07D8E">
        <w:rPr>
          <w:rFonts w:ascii="Times New Roman" w:eastAsia="Times New Roman" w:hAnsi="Times New Roman" w:cs="Times New Roman"/>
          <w:bCs/>
          <w:sz w:val="24"/>
          <w:szCs w:val="24"/>
          <w:lang w:eastAsia="lv-LV"/>
        </w:rPr>
        <w:t xml:space="preserve">; </w:t>
      </w:r>
    </w:p>
    <w:p w14:paraId="6D78B56A" w14:textId="77777777"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w:t>
      </w:r>
      <w:r w:rsidRPr="00720EB2">
        <w:rPr>
          <w:rFonts w:ascii="Times New Roman" w:eastAsia="Times New Roman" w:hAnsi="Times New Roman" w:cs="Times New Roman"/>
          <w:bCs/>
          <w:color w:val="FF0000"/>
          <w:sz w:val="24"/>
          <w:szCs w:val="24"/>
          <w:lang w:eastAsia="lv-LV"/>
        </w:rPr>
        <w:t xml:space="preserve">projekta iesnieguma </w:t>
      </w:r>
      <w:r w:rsidR="007F6571" w:rsidRPr="00720EB2">
        <w:rPr>
          <w:rFonts w:ascii="Times New Roman" w:eastAsia="Times New Roman" w:hAnsi="Times New Roman" w:cs="Times New Roman"/>
          <w:bCs/>
          <w:color w:val="FF0000"/>
          <w:lang w:eastAsia="lv-LV"/>
        </w:rPr>
        <w:t>veidlapas</w:t>
      </w:r>
      <w:r w:rsidR="007F6571" w:rsidRPr="00720EB2">
        <w:rPr>
          <w:rFonts w:ascii="Times New Roman" w:hAnsi="Times New Roman"/>
          <w:color w:val="FF0000"/>
        </w:rPr>
        <w:t xml:space="preserve"> </w:t>
      </w:r>
      <w:r w:rsidRPr="00720EB2">
        <w:rPr>
          <w:rFonts w:ascii="Times New Roman" w:eastAsia="Times New Roman" w:hAnsi="Times New Roman" w:cs="Times New Roman"/>
          <w:bCs/>
          <w:color w:val="FF0000"/>
          <w:sz w:val="24"/>
          <w:szCs w:val="24"/>
          <w:lang w:eastAsia="lv-LV"/>
        </w:rPr>
        <w:t>3.pielikums</w:t>
      </w:r>
      <w:r>
        <w:rPr>
          <w:rFonts w:ascii="Times New Roman" w:eastAsia="Times New Roman" w:hAnsi="Times New Roman" w:cs="Times New Roman"/>
          <w:bCs/>
          <w:sz w:val="24"/>
          <w:szCs w:val="24"/>
          <w:lang w:eastAsia="lv-LV"/>
        </w:rPr>
        <w:t xml:space="preserve">) norādīto pakalpojuma (uzņēmuma) līgumu izmaksu aprēķina atšifrējums, kas pamato plānoto izmaksu apmēru uz vienu rādītāja vienību (informācija par veiktajām tirgus aptaujām, statistikas datiem, pieredzi līdzīgos projektos u.tml.) </w:t>
      </w:r>
      <w:r w:rsidRPr="00F5287F">
        <w:rPr>
          <w:rFonts w:ascii="Times New Roman" w:eastAsia="Times New Roman" w:hAnsi="Times New Roman" w:cs="Times New Roman"/>
          <w:bCs/>
          <w:i/>
          <w:sz w:val="24"/>
          <w:szCs w:val="24"/>
          <w:lang w:eastAsia="lv-LV"/>
        </w:rPr>
        <w:t>(ja attiecināms)</w:t>
      </w:r>
      <w:r>
        <w:rPr>
          <w:rFonts w:ascii="Times New Roman" w:eastAsia="Times New Roman" w:hAnsi="Times New Roman" w:cs="Times New Roman"/>
          <w:bCs/>
          <w:sz w:val="24"/>
          <w:szCs w:val="24"/>
          <w:lang w:eastAsia="lv-LV"/>
        </w:rPr>
        <w:t>;</w:t>
      </w:r>
    </w:p>
    <w:p w14:paraId="4AD48FA1"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 xml:space="preserve">projekta iesnieguma veidlapas sadaļu vai pielikumu tulkojums </w:t>
      </w:r>
      <w:r w:rsidRPr="00F5287F">
        <w:rPr>
          <w:rFonts w:ascii="Times New Roman" w:eastAsia="Times New Roman" w:hAnsi="Times New Roman" w:cs="Times New Roman"/>
          <w:bCs/>
          <w:i/>
          <w:sz w:val="24"/>
          <w:szCs w:val="24"/>
          <w:lang w:eastAsia="lv-LV"/>
        </w:rPr>
        <w:t>(ja attiecināms)</w:t>
      </w:r>
      <w:r w:rsidRPr="00415AC4">
        <w:rPr>
          <w:rFonts w:ascii="Times New Roman" w:eastAsia="Times New Roman" w:hAnsi="Times New Roman" w:cs="Times New Roman"/>
          <w:bCs/>
          <w:sz w:val="24"/>
          <w:szCs w:val="24"/>
          <w:lang w:eastAsia="lv-LV"/>
        </w:rPr>
        <w:t>;</w:t>
      </w:r>
    </w:p>
    <w:p w14:paraId="5796F186" w14:textId="77777777"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F5287F">
        <w:rPr>
          <w:rFonts w:ascii="Times New Roman" w:eastAsia="Times New Roman" w:hAnsi="Times New Roman" w:cs="Times New Roman"/>
          <w:bCs/>
          <w:i/>
          <w:sz w:val="24"/>
          <w:szCs w:val="24"/>
          <w:lang w:eastAsia="lv-LV"/>
        </w:rPr>
        <w:t>(ja attiecināms)</w:t>
      </w:r>
      <w:r w:rsidR="00785EEB" w:rsidRPr="00EF7D44">
        <w:rPr>
          <w:rFonts w:ascii="Times New Roman" w:eastAsia="Times New Roman" w:hAnsi="Times New Roman" w:cs="Times New Roman"/>
          <w:bCs/>
          <w:sz w:val="24"/>
          <w:szCs w:val="24"/>
          <w:lang w:eastAsia="lv-LV"/>
        </w:rPr>
        <w:t>;</w:t>
      </w:r>
    </w:p>
    <w:p w14:paraId="54BC79F2" w14:textId="77777777"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w:t>
      </w:r>
      <w:proofErr w:type="spellStart"/>
      <w:r>
        <w:rPr>
          <w:rFonts w:ascii="Times New Roman" w:hAnsi="Times New Roman"/>
          <w:sz w:val="24"/>
        </w:rPr>
        <w:t>ti</w:t>
      </w:r>
      <w:proofErr w:type="spellEnd"/>
      <w:r>
        <w:rPr>
          <w:rFonts w:ascii="Times New Roman" w:hAnsi="Times New Roman"/>
          <w:sz w:val="24"/>
        </w:rPr>
        <w:t>)</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w:t>
      </w:r>
      <w:r w:rsidRPr="00F5287F">
        <w:rPr>
          <w:rFonts w:ascii="Times New Roman" w:hAnsi="Times New Roman"/>
          <w:i/>
          <w:sz w:val="24"/>
        </w:rPr>
        <w:t>(ja attiecināms)</w:t>
      </w:r>
      <w:r>
        <w:rPr>
          <w:rFonts w:ascii="Times New Roman" w:hAnsi="Times New Roman"/>
          <w:sz w:val="24"/>
        </w:rPr>
        <w:t>;</w:t>
      </w:r>
    </w:p>
    <w:p w14:paraId="5D9F11B4" w14:textId="77777777"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 xml:space="preserve">ījumu un tehnisko stāvokli u.c. </w:t>
      </w:r>
      <w:r w:rsidRPr="00F5287F">
        <w:rPr>
          <w:rFonts w:ascii="Times New Roman" w:hAnsi="Times New Roman"/>
          <w:i/>
          <w:sz w:val="24"/>
          <w:szCs w:val="24"/>
        </w:rPr>
        <w:t>(ja attiecināms)</w:t>
      </w:r>
      <w:r>
        <w:rPr>
          <w:rFonts w:ascii="Times New Roman" w:hAnsi="Times New Roman"/>
          <w:sz w:val="24"/>
          <w:szCs w:val="24"/>
        </w:rPr>
        <w:t>;</w:t>
      </w:r>
    </w:p>
    <w:p w14:paraId="3A770999" w14:textId="77777777"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lastRenderedPageBreak/>
        <w:t>energoefektivitātes novērtējums</w:t>
      </w:r>
      <w:r w:rsidR="004D13A3">
        <w:rPr>
          <w:rFonts w:ascii="Times New Roman" w:hAnsi="Times New Roman"/>
          <w:sz w:val="24"/>
          <w:szCs w:val="24"/>
        </w:rPr>
        <w:t xml:space="preserve"> par enerģijas patēriņu pirms projekta īstenošanas </w:t>
      </w:r>
      <w:r w:rsidR="004D13A3" w:rsidRPr="00F5287F">
        <w:rPr>
          <w:rFonts w:ascii="Times New Roman" w:hAnsi="Times New Roman"/>
          <w:i/>
          <w:sz w:val="24"/>
          <w:szCs w:val="24"/>
        </w:rPr>
        <w:t>(ja attiecināms)</w:t>
      </w:r>
      <w:r w:rsidR="004D13A3">
        <w:rPr>
          <w:rFonts w:ascii="Times New Roman" w:hAnsi="Times New Roman"/>
          <w:sz w:val="24"/>
          <w:szCs w:val="24"/>
        </w:rPr>
        <w:t>;</w:t>
      </w:r>
    </w:p>
    <w:p w14:paraId="03B7F8F2" w14:textId="77777777"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xml:space="preserve">, ir projekta iesniedzēja vai sadarbības partnera </w:t>
      </w:r>
      <w:r w:rsidRPr="00F5287F">
        <w:rPr>
          <w:rFonts w:ascii="Times New Roman" w:hAnsi="Times New Roman"/>
          <w:i/>
          <w:sz w:val="24"/>
          <w:szCs w:val="24"/>
        </w:rPr>
        <w:t>(ja attiecināms)</w:t>
      </w:r>
      <w:r>
        <w:rPr>
          <w:rFonts w:ascii="Times New Roman" w:hAnsi="Times New Roman"/>
          <w:sz w:val="24"/>
          <w:szCs w:val="24"/>
        </w:rPr>
        <w:t xml:space="preserve"> </w:t>
      </w:r>
      <w:r w:rsidRPr="00415AC4">
        <w:rPr>
          <w:rFonts w:ascii="Times New Roman" w:hAnsi="Times New Roman"/>
          <w:sz w:val="24"/>
          <w:szCs w:val="24"/>
        </w:rPr>
        <w:t>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vai sadarbības pa</w:t>
      </w:r>
      <w:r>
        <w:rPr>
          <w:rFonts w:ascii="Times New Roman" w:hAnsi="Times New Roman"/>
          <w:sz w:val="24"/>
          <w:szCs w:val="24"/>
        </w:rPr>
        <w:t>rtnera valdījumā vai lietošanā uz termiņu, kas nav mazāks par pieciem gadiem</w:t>
      </w:r>
      <w:r w:rsidRPr="00415AC4">
        <w:rPr>
          <w:rFonts w:ascii="Times New Roman" w:hAnsi="Times New Roman"/>
          <w:sz w:val="24"/>
          <w:szCs w:val="24"/>
        </w:rPr>
        <w:t xml:space="preserve"> pēc projekta īstenošanas 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w:t>
      </w:r>
      <w:r w:rsidR="00D418EC" w:rsidRPr="006920AA">
        <w:rPr>
          <w:rFonts w:ascii="Times New Roman" w:hAnsi="Times New Roman"/>
          <w:i/>
          <w:sz w:val="24"/>
          <w:szCs w:val="24"/>
        </w:rPr>
        <w:t>(ja attiecināms)</w:t>
      </w:r>
      <w:r>
        <w:rPr>
          <w:rFonts w:ascii="Times New Roman" w:hAnsi="Times New Roman"/>
          <w:sz w:val="24"/>
          <w:szCs w:val="24"/>
        </w:rPr>
        <w:t>;</w:t>
      </w:r>
    </w:p>
    <w:p w14:paraId="43D5FE88" w14:textId="77777777"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 xml:space="preserve">zsludināšanai sagatavotā iepirkumu dokumentācija par projektā plānoto būvprojekta izstrādi un projektā plānotajiem būvdarbiem </w:t>
      </w:r>
      <w:r w:rsidRPr="006920AA">
        <w:rPr>
          <w:rFonts w:ascii="Times New Roman" w:hAnsi="Times New Roman"/>
          <w:i/>
          <w:sz w:val="24"/>
        </w:rPr>
        <w:t>(ja attiecināms)</w:t>
      </w:r>
      <w:r w:rsidRPr="00BE1DF2">
        <w:rPr>
          <w:rFonts w:ascii="Times New Roman" w:hAnsi="Times New Roman"/>
          <w:sz w:val="24"/>
        </w:rPr>
        <w:t>;</w:t>
      </w:r>
    </w:p>
    <w:p w14:paraId="03927E1A" w14:textId="77777777"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w:t>
      </w:r>
      <w:r w:rsidR="00E86EA2" w:rsidRPr="006920AA">
        <w:rPr>
          <w:rFonts w:ascii="Times New Roman" w:hAnsi="Times New Roman"/>
          <w:i/>
          <w:sz w:val="24"/>
        </w:rPr>
        <w:t>(ja attiecināms)</w:t>
      </w:r>
      <w:r>
        <w:rPr>
          <w:rFonts w:ascii="Times New Roman" w:hAnsi="Times New Roman"/>
          <w:sz w:val="24"/>
        </w:rPr>
        <w:t>;</w:t>
      </w:r>
    </w:p>
    <w:p w14:paraId="25FC64FE" w14:textId="77777777" w:rsid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 xml:space="preserve">ākotnējais ietekmes uz vidi </w:t>
      </w:r>
      <w:proofErr w:type="spellStart"/>
      <w:r w:rsidRPr="00AC42E9">
        <w:rPr>
          <w:bCs/>
          <w:color w:val="auto"/>
        </w:rPr>
        <w:t>izvērtējums</w:t>
      </w:r>
      <w:proofErr w:type="spellEnd"/>
      <w:r w:rsidRPr="00AC42E9">
        <w:rPr>
          <w:bCs/>
          <w:color w:val="auto"/>
        </w:rPr>
        <w:t>, ietekmes uz vidi novērtējums vai cita saistītā informācija, ja attiecināms saskaņā ar likumu “P</w:t>
      </w:r>
      <w:r>
        <w:rPr>
          <w:bCs/>
          <w:color w:val="auto"/>
        </w:rPr>
        <w:t>ar ietekmi uz vidi novērtējumu”;</w:t>
      </w:r>
    </w:p>
    <w:p w14:paraId="5EBB2AEE" w14:textId="77777777" w:rsidR="006920AA" w:rsidRPr="005B104D" w:rsidRDefault="006920AA" w:rsidP="0059419F">
      <w:pPr>
        <w:pStyle w:val="Default"/>
        <w:numPr>
          <w:ilvl w:val="1"/>
          <w:numId w:val="18"/>
        </w:numPr>
        <w:tabs>
          <w:tab w:val="left" w:pos="1134"/>
          <w:tab w:val="left" w:pos="1418"/>
          <w:tab w:val="left" w:pos="1701"/>
        </w:tabs>
        <w:spacing w:before="0" w:after="120"/>
        <w:outlineLvl w:val="3"/>
        <w:rPr>
          <w:bCs/>
          <w:color w:val="auto"/>
        </w:rPr>
      </w:pPr>
      <w:r w:rsidRPr="006920AA">
        <w:rPr>
          <w:bCs/>
          <w:color w:val="auto"/>
        </w:rPr>
        <w:t xml:space="preserve">zaļo iepirkumu pamatojošie dokumenti (tehniskā specifikācija), ja iepirkuma konkursa nolikumā, </w:t>
      </w:r>
      <w:r w:rsidR="00720EB2">
        <w:rPr>
          <w:bCs/>
          <w:color w:val="auto"/>
        </w:rPr>
        <w:t xml:space="preserve">iepirkuma komisijas </w:t>
      </w:r>
      <w:r w:rsidRPr="006920AA">
        <w:rPr>
          <w:bCs/>
          <w:color w:val="auto"/>
        </w:rPr>
        <w:t xml:space="preserve">atlases un vērtēšanas kritērijos tika vai tiks piemērots zaļais iepirkums </w:t>
      </w:r>
      <w:r w:rsidRPr="006920AA">
        <w:rPr>
          <w:bCs/>
          <w:i/>
          <w:color w:val="auto"/>
        </w:rPr>
        <w:t>(attiecināms, ja projekta iesniedzējs pretendē uz papildus punktiem kvalitātes kritērijā Nr.33)</w:t>
      </w:r>
      <w:r w:rsidRPr="006920AA">
        <w:rPr>
          <w:bCs/>
          <w:color w:val="auto"/>
        </w:rPr>
        <w:t>.</w:t>
      </w:r>
    </w:p>
    <w:p w14:paraId="4D6AD150" w14:textId="77777777" w:rsidR="00CF6E17" w:rsidRPr="004C2582" w:rsidRDefault="0043778E" w:rsidP="0059419F">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15ECD6A3"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39F2E642" w14:textId="77777777"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367850E9" w14:textId="77777777"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1" w:history="1">
        <w:r w:rsidR="00B61E0C" w:rsidRPr="00FA7C44">
          <w:rPr>
            <w:rStyle w:val="Hyperlink"/>
            <w:lang w:eastAsia="lv-LV"/>
          </w:rPr>
          <w:t>https://ep.esfondi.lv</w:t>
        </w:r>
      </w:hyperlink>
      <w:r w:rsidR="00852364" w:rsidRPr="00B36C62">
        <w:rPr>
          <w:lang w:eastAsia="lv-LV"/>
        </w:rPr>
        <w:t>;</w:t>
      </w:r>
    </w:p>
    <w:p w14:paraId="40C4D9CE" w14:textId="77777777"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5AE48189" w14:textId="77777777"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   elektronisko parakstu, kas satur laika zīmogu</w:t>
      </w:r>
      <w:r w:rsidR="007D3726">
        <w:t>,</w:t>
      </w:r>
    </w:p>
    <w:p w14:paraId="0B4A4C79" w14:textId="77777777"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3C64806B" w14:textId="77777777" w:rsidR="00D04E1A" w:rsidRDefault="006F4CB2" w:rsidP="00195823">
      <w:pPr>
        <w:pStyle w:val="Style1"/>
        <w:numPr>
          <w:ilvl w:val="2"/>
          <w:numId w:val="18"/>
        </w:numPr>
        <w:spacing w:before="0" w:after="120"/>
        <w:ind w:left="1701" w:hanging="879"/>
        <w:contextualSpacing w:val="0"/>
        <w:rPr>
          <w:lang w:eastAsia="lv-LV"/>
        </w:rPr>
      </w:pPr>
      <w:r>
        <w:t xml:space="preserve">kopnes USB </w:t>
      </w:r>
      <w:proofErr w:type="spellStart"/>
      <w:r>
        <w:t>saskarnes</w:t>
      </w:r>
      <w:proofErr w:type="spellEnd"/>
      <w:r>
        <w:t xml:space="preserve"> atmiņas ierīci, kā datu kopu un parakstot projekta iesniegumu ar drošu elektronisko parakstu, kas satur laika zīmogu</w:t>
      </w:r>
      <w:r w:rsidR="00D04E1A">
        <w:rPr>
          <w:lang w:eastAsia="lv-LV"/>
        </w:rPr>
        <w:t>;</w:t>
      </w:r>
    </w:p>
    <w:p w14:paraId="769F6721" w14:textId="77777777"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5C444A28" w14:textId="77777777" w:rsidR="00313F21"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42DDD365" w14:textId="77777777" w:rsidR="00772AC6" w:rsidRPr="00C70875" w:rsidRDefault="00772AC6"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5303B4FD"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lastRenderedPageBreak/>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50432BF2"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3BF9BB2E" w14:textId="77777777"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768EAC7F"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5A7C8DB4" w14:textId="77777777"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77551F1C" w14:textId="77777777"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3"/>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17976485" w14:textId="77777777"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25F7F2CC" w14:textId="77777777"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342A4398"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4"/>
      </w:r>
      <w:r>
        <w:rPr>
          <w:rFonts w:ascii="Times New Roman" w:hAnsi="Times New Roman"/>
          <w:sz w:val="24"/>
          <w:szCs w:val="24"/>
        </w:rPr>
        <w:t>;</w:t>
      </w:r>
    </w:p>
    <w:p w14:paraId="546FDCA2" w14:textId="777777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701874" w14:textId="77777777"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0166FFAC" w14:textId="7777777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676B21AE" w14:textId="77777777"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lastRenderedPageBreak/>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13F7F2E5" w14:textId="77777777"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sidRPr="00720EB2">
        <w:rPr>
          <w:rFonts w:ascii="Times New Roman" w:eastAsia="Times New Roman" w:hAnsi="Times New Roman" w:cs="Times New Roman"/>
          <w:b/>
          <w:bCs/>
          <w:color w:val="000000"/>
          <w:sz w:val="24"/>
          <w:szCs w:val="24"/>
          <w:lang w:eastAsia="lv-LV"/>
        </w:rPr>
        <w:t xml:space="preserve">KP </w:t>
      </w:r>
      <w:r w:rsidR="00E3369A" w:rsidRPr="00720EB2">
        <w:rPr>
          <w:rFonts w:ascii="Times New Roman" w:eastAsia="Times New Roman" w:hAnsi="Times New Roman" w:cs="Times New Roman"/>
          <w:b/>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2A2E029A"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42268564"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5AD8370D" w14:textId="77777777" w:rsidR="006920AA" w:rsidRPr="006920AA" w:rsidRDefault="006920AA" w:rsidP="006920AA">
      <w:pPr>
        <w:numPr>
          <w:ilvl w:val="0"/>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color w:val="000000"/>
          <w:sz w:val="24"/>
          <w:szCs w:val="24"/>
          <w:lang w:eastAsia="lv-LV"/>
        </w:rPr>
        <w:t xml:space="preserve">Atbilstoši Eiropas Savienības struktūrfondu un Kohēzijas fonda 2014.-2020.gada plānošanas perioda vadības likuma 10.panta otrās daļas 17.punktam noslēgtajam deleģēšanas līguma nosacījumiem, Daugavpils pilsētas pašvaldība sagatavo un projekta iesniedzējam </w:t>
      </w:r>
      <w:proofErr w:type="spellStart"/>
      <w:r w:rsidRPr="006920AA">
        <w:rPr>
          <w:rFonts w:ascii="Times New Roman" w:eastAsia="Times New Roman" w:hAnsi="Times New Roman" w:cs="Times New Roman"/>
          <w:bCs/>
          <w:color w:val="000000"/>
          <w:sz w:val="24"/>
          <w:szCs w:val="24"/>
          <w:lang w:eastAsia="lv-LV"/>
        </w:rPr>
        <w:t>nosūta</w:t>
      </w:r>
      <w:proofErr w:type="spellEnd"/>
      <w:r w:rsidRPr="006920AA">
        <w:rPr>
          <w:rFonts w:ascii="Times New Roman" w:eastAsia="Times New Roman" w:hAnsi="Times New Roman" w:cs="Times New Roman"/>
          <w:bCs/>
          <w:color w:val="000000"/>
          <w:sz w:val="24"/>
          <w:szCs w:val="24"/>
          <w:lang w:eastAsia="lv-LV"/>
        </w:rPr>
        <w:t xml:space="preserve"> uzaicinājum</w:t>
      </w:r>
      <w:r>
        <w:rPr>
          <w:rFonts w:ascii="Times New Roman" w:eastAsia="Times New Roman" w:hAnsi="Times New Roman" w:cs="Times New Roman"/>
          <w:bCs/>
          <w:color w:val="000000"/>
          <w:sz w:val="24"/>
          <w:szCs w:val="24"/>
          <w:lang w:eastAsia="lv-LV"/>
        </w:rPr>
        <w:t>u iesniegt projekta iesniegumu/s</w:t>
      </w:r>
      <w:r w:rsidRPr="006920AA">
        <w:rPr>
          <w:rFonts w:ascii="Times New Roman" w:eastAsia="Times New Roman" w:hAnsi="Times New Roman" w:cs="Times New Roman"/>
          <w:bCs/>
          <w:color w:val="000000"/>
          <w:sz w:val="24"/>
          <w:szCs w:val="24"/>
          <w:lang w:eastAsia="lv-LV"/>
        </w:rPr>
        <w:t>.</w:t>
      </w:r>
    </w:p>
    <w:p w14:paraId="33C4D2E0" w14:textId="77777777" w:rsidR="006920AA" w:rsidRPr="006920AA" w:rsidRDefault="006920AA" w:rsidP="006920AA">
      <w:pPr>
        <w:numPr>
          <w:ilvl w:val="0"/>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Projekta iesniegumu iesniedz:</w:t>
      </w:r>
    </w:p>
    <w:p w14:paraId="20DABD75"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 xml:space="preserve">izmantojot </w:t>
      </w:r>
      <w:r w:rsidRPr="006920AA">
        <w:rPr>
          <w:rFonts w:ascii="Times New Roman" w:eastAsia="Times New Roman" w:hAnsi="Times New Roman" w:cs="Times New Roman"/>
          <w:b/>
          <w:bCs/>
          <w:sz w:val="24"/>
          <w:szCs w:val="24"/>
          <w:lang w:eastAsia="lv-LV"/>
        </w:rPr>
        <w:t>KP VIS</w:t>
      </w:r>
      <w:r w:rsidRPr="006920AA">
        <w:rPr>
          <w:rFonts w:ascii="Times New Roman" w:eastAsia="Times New Roman" w:hAnsi="Times New Roman" w:cs="Times New Roman"/>
          <w:bCs/>
          <w:sz w:val="24"/>
          <w:szCs w:val="24"/>
          <w:lang w:eastAsia="lv-LV"/>
        </w:rPr>
        <w:t xml:space="preserve"> </w:t>
      </w:r>
      <w:hyperlink r:id="rId12" w:history="1">
        <w:r w:rsidRPr="006920AA">
          <w:rPr>
            <w:rFonts w:ascii="Times New Roman" w:eastAsia="Times New Roman" w:hAnsi="Times New Roman" w:cs="Times New Roman"/>
            <w:bCs/>
            <w:color w:val="0000FF"/>
            <w:sz w:val="24"/>
            <w:szCs w:val="24"/>
            <w:u w:val="single"/>
            <w:lang w:eastAsia="lv-LV"/>
          </w:rPr>
          <w:t>https://ep.esfondi.lv</w:t>
        </w:r>
      </w:hyperlink>
      <w:r w:rsidRPr="006920AA">
        <w:rPr>
          <w:rFonts w:ascii="Times New Roman" w:eastAsia="Times New Roman" w:hAnsi="Times New Roman" w:cs="Times New Roman"/>
          <w:bCs/>
          <w:sz w:val="24"/>
          <w:szCs w:val="24"/>
          <w:lang w:eastAsia="lv-LV"/>
        </w:rPr>
        <w:t xml:space="preserve"> ;</w:t>
      </w:r>
    </w:p>
    <w:p w14:paraId="02A3026E"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
          <w:bCs/>
          <w:sz w:val="24"/>
          <w:szCs w:val="24"/>
          <w:lang w:eastAsia="lv-LV"/>
        </w:rPr>
        <w:t>personīgi</w:t>
      </w:r>
      <w:r w:rsidRPr="006920AA">
        <w:rPr>
          <w:rFonts w:ascii="Calibri" w:eastAsia="Calibri" w:hAnsi="Calibri" w:cs="Times New Roman"/>
        </w:rPr>
        <w:t xml:space="preserve"> </w:t>
      </w:r>
      <w:bookmarkStart w:id="1" w:name="_Hlk486322341"/>
      <w:r w:rsidR="00B44F14" w:rsidRPr="00B44F14">
        <w:rPr>
          <w:rFonts w:ascii="Times New Roman" w:eastAsia="Calibri" w:hAnsi="Times New Roman" w:cs="Times New Roman"/>
          <w:sz w:val="24"/>
          <w:szCs w:val="24"/>
        </w:rPr>
        <w:t>Daugavpils pilsētas p</w:t>
      </w:r>
      <w:r w:rsidRPr="006920AA">
        <w:rPr>
          <w:rFonts w:ascii="Times New Roman" w:eastAsia="Times New Roman" w:hAnsi="Times New Roman" w:cs="Times New Roman"/>
          <w:bCs/>
          <w:sz w:val="24"/>
          <w:szCs w:val="24"/>
          <w:lang w:eastAsia="lv-LV"/>
        </w:rPr>
        <w:t xml:space="preserve">ašvaldības </w:t>
      </w:r>
      <w:bookmarkEnd w:id="1"/>
      <w:r w:rsidRPr="006920AA">
        <w:rPr>
          <w:rFonts w:ascii="Times New Roman" w:eastAsia="Times New Roman" w:hAnsi="Times New Roman" w:cs="Times New Roman"/>
          <w:bCs/>
          <w:sz w:val="24"/>
          <w:szCs w:val="24"/>
          <w:lang w:eastAsia="lv-LV"/>
        </w:rPr>
        <w:t>Informācijas birojā - Krišjāņa Valdemāra ielā 1, Daugavpils, 1.stāvā:</w:t>
      </w:r>
    </w:p>
    <w:p w14:paraId="42A0F008" w14:textId="77777777" w:rsidR="006920AA" w:rsidRPr="006920AA" w:rsidRDefault="006920AA" w:rsidP="006920AA">
      <w:pPr>
        <w:numPr>
          <w:ilvl w:val="0"/>
          <w:numId w:val="42"/>
        </w:numPr>
        <w:spacing w:before="0"/>
        <w:ind w:left="1276" w:hanging="425"/>
        <w:outlineLvl w:val="3"/>
        <w:rPr>
          <w:rFonts w:ascii="Times New Roman" w:eastAsia="Times New Roman" w:hAnsi="Times New Roman" w:cs="Times New Roman"/>
          <w:b/>
          <w:bCs/>
          <w:sz w:val="24"/>
          <w:szCs w:val="24"/>
          <w:lang w:eastAsia="lv-LV"/>
        </w:rPr>
      </w:pPr>
      <w:r w:rsidRPr="006920AA">
        <w:rPr>
          <w:rFonts w:ascii="Times New Roman" w:eastAsia="Times New Roman" w:hAnsi="Times New Roman" w:cs="Times New Roman"/>
          <w:bCs/>
          <w:color w:val="000000"/>
          <w:sz w:val="24"/>
          <w:szCs w:val="24"/>
          <w:lang w:eastAsia="lv-LV"/>
        </w:rPr>
        <w:t>pirmdienās</w:t>
      </w:r>
      <w:r w:rsidRPr="006920AA">
        <w:rPr>
          <w:rFonts w:ascii="Times New Roman" w:eastAsia="Calibri" w:hAnsi="Times New Roman" w:cs="Times New Roman"/>
          <w:color w:val="000000"/>
          <w:sz w:val="24"/>
          <w:szCs w:val="24"/>
        </w:rPr>
        <w:t xml:space="preserve"> </w:t>
      </w:r>
      <w:r w:rsidRPr="006920AA">
        <w:rPr>
          <w:rFonts w:ascii="Times New Roman" w:eastAsia="Times New Roman" w:hAnsi="Times New Roman" w:cs="Times New Roman"/>
          <w:bCs/>
          <w:color w:val="000000"/>
          <w:sz w:val="24"/>
          <w:szCs w:val="24"/>
          <w:lang w:eastAsia="lv-LV"/>
        </w:rPr>
        <w:t>no plkst. 08:00 līdz plkst. 18:00 (pārtraukums no plkst. 12:00 līdz plkst. 13:00),</w:t>
      </w:r>
    </w:p>
    <w:p w14:paraId="332533FB" w14:textId="77777777" w:rsidR="006920AA" w:rsidRPr="006920AA" w:rsidRDefault="006920AA" w:rsidP="006920AA">
      <w:pPr>
        <w:numPr>
          <w:ilvl w:val="0"/>
          <w:numId w:val="41"/>
        </w:numPr>
        <w:tabs>
          <w:tab w:val="left" w:pos="851"/>
          <w:tab w:val="left" w:pos="1276"/>
        </w:tabs>
        <w:spacing w:before="0"/>
        <w:ind w:left="1276" w:hanging="425"/>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otrdienās, trešdienās, ceturtdienās no plkst. 08:00 līdz</w:t>
      </w:r>
      <w:r w:rsidRPr="006920AA">
        <w:rPr>
          <w:rFonts w:ascii="Times New Roman" w:eastAsia="Calibri" w:hAnsi="Times New Roman" w:cs="Times New Roman"/>
          <w:color w:val="000000"/>
          <w:sz w:val="24"/>
          <w:szCs w:val="24"/>
        </w:rPr>
        <w:t xml:space="preserve"> </w:t>
      </w:r>
      <w:r w:rsidRPr="006920AA">
        <w:rPr>
          <w:rFonts w:ascii="Times New Roman" w:eastAsia="Times New Roman" w:hAnsi="Times New Roman" w:cs="Times New Roman"/>
          <w:bCs/>
          <w:color w:val="000000"/>
          <w:sz w:val="24"/>
          <w:szCs w:val="24"/>
          <w:lang w:eastAsia="lv-LV"/>
        </w:rPr>
        <w:t xml:space="preserve">plkst. 17:00 (pārtraukums no plkst. 12:00 līdz plkst. 13:00), un </w:t>
      </w:r>
    </w:p>
    <w:p w14:paraId="35480332" w14:textId="77777777" w:rsidR="00257B1B" w:rsidRPr="00257B1B" w:rsidRDefault="006920AA" w:rsidP="0059419F">
      <w:pPr>
        <w:numPr>
          <w:ilvl w:val="0"/>
          <w:numId w:val="41"/>
        </w:numPr>
        <w:tabs>
          <w:tab w:val="left" w:pos="426"/>
          <w:tab w:val="left" w:pos="1276"/>
        </w:tabs>
        <w:spacing w:before="0"/>
        <w:ind w:left="1276" w:hanging="425"/>
        <w:outlineLvl w:val="3"/>
        <w:rPr>
          <w:rFonts w:ascii="Times New Roman" w:eastAsia="Times New Roman" w:hAnsi="Times New Roman" w:cs="Times New Roman"/>
          <w:bCs/>
          <w:color w:val="7030A0"/>
          <w:sz w:val="24"/>
          <w:szCs w:val="24"/>
          <w:lang w:eastAsia="lv-LV"/>
        </w:rPr>
      </w:pPr>
      <w:r w:rsidRPr="006920AA">
        <w:rPr>
          <w:rFonts w:ascii="Times New Roman" w:eastAsia="Times New Roman" w:hAnsi="Times New Roman" w:cs="Times New Roman"/>
          <w:bCs/>
          <w:color w:val="000000"/>
          <w:sz w:val="24"/>
          <w:szCs w:val="24"/>
          <w:lang w:eastAsia="lv-LV"/>
        </w:rPr>
        <w:t xml:space="preserve">piektdienās no plkst. 08:00 līdz plkst. 16:00 (pārtraukums no plkst. 12:00 līdz plkst. 13:00). </w:t>
      </w:r>
    </w:p>
    <w:p w14:paraId="26AF54EE" w14:textId="77777777" w:rsidR="006920AA" w:rsidRPr="006920AA" w:rsidRDefault="006920AA" w:rsidP="00257B1B">
      <w:pPr>
        <w:tabs>
          <w:tab w:val="left" w:pos="426"/>
          <w:tab w:val="left" w:pos="1276"/>
        </w:tabs>
        <w:spacing w:before="0"/>
        <w:ind w:firstLine="0"/>
        <w:outlineLvl w:val="3"/>
        <w:rPr>
          <w:rFonts w:ascii="Times New Roman" w:eastAsia="Times New Roman" w:hAnsi="Times New Roman" w:cs="Times New Roman"/>
          <w:bCs/>
          <w:color w:val="7030A0"/>
          <w:sz w:val="24"/>
          <w:szCs w:val="24"/>
          <w:lang w:eastAsia="lv-LV"/>
        </w:rPr>
      </w:pPr>
      <w:r w:rsidRPr="006920AA">
        <w:rPr>
          <w:rFonts w:ascii="Times New Roman" w:eastAsia="Times New Roman" w:hAnsi="Times New Roman" w:cs="Times New Roman"/>
          <w:bCs/>
          <w:color w:val="000000"/>
          <w:sz w:val="24"/>
          <w:szCs w:val="24"/>
          <w:lang w:eastAsia="lv-LV"/>
        </w:rPr>
        <w:t xml:space="preserve">Par projekta iesnieguma iesniegšanas datumu uzskata </w:t>
      </w:r>
      <w:r w:rsidR="00B44F14" w:rsidRPr="00B44F14">
        <w:rPr>
          <w:rFonts w:ascii="Times New Roman" w:eastAsia="Times New Roman" w:hAnsi="Times New Roman" w:cs="Times New Roman"/>
          <w:bCs/>
          <w:color w:val="000000"/>
          <w:sz w:val="24"/>
          <w:szCs w:val="24"/>
          <w:lang w:eastAsia="lv-LV"/>
        </w:rPr>
        <w:t xml:space="preserve">Daugavpils pilsētas pašvaldības </w:t>
      </w:r>
      <w:r w:rsidRPr="006920AA">
        <w:rPr>
          <w:rFonts w:ascii="Times New Roman" w:eastAsia="Times New Roman" w:hAnsi="Times New Roman" w:cs="Times New Roman"/>
          <w:bCs/>
          <w:color w:val="000000"/>
          <w:sz w:val="24"/>
          <w:szCs w:val="24"/>
          <w:lang w:eastAsia="lv-LV"/>
        </w:rPr>
        <w:t>darbinieka norādīto saņemšanas datumu</w:t>
      </w:r>
      <w:r w:rsidR="00257B1B">
        <w:rPr>
          <w:rFonts w:ascii="Times New Roman" w:eastAsia="Times New Roman" w:hAnsi="Times New Roman" w:cs="Times New Roman"/>
          <w:bCs/>
          <w:color w:val="000000"/>
          <w:sz w:val="24"/>
          <w:szCs w:val="24"/>
          <w:lang w:eastAsia="lv-LV"/>
        </w:rPr>
        <w:t>.</w:t>
      </w:r>
    </w:p>
    <w:p w14:paraId="2F59F80B"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Calibri" w:hAnsi="Times New Roman" w:cs="Times New Roman"/>
          <w:b/>
          <w:sz w:val="24"/>
        </w:rPr>
        <w:t xml:space="preserve">nosūtot pa pastu </w:t>
      </w:r>
      <w:r w:rsidRPr="006920AA">
        <w:rPr>
          <w:rFonts w:ascii="Times New Roman" w:eastAsia="Calibri" w:hAnsi="Times New Roman" w:cs="Times New Roman"/>
          <w:sz w:val="24"/>
        </w:rPr>
        <w:t>ierakstītā vēstulē.</w:t>
      </w:r>
      <w:r w:rsidRPr="006920AA">
        <w:rPr>
          <w:rFonts w:ascii="Calibri" w:eastAsia="Calibri" w:hAnsi="Calibri" w:cs="Times New Roman"/>
        </w:rPr>
        <w:t xml:space="preserve"> </w:t>
      </w:r>
      <w:r w:rsidRPr="006920AA">
        <w:rPr>
          <w:rFonts w:ascii="Times New Roman" w:eastAsia="Calibri" w:hAnsi="Times New Roman" w:cs="Times New Roman"/>
          <w:sz w:val="24"/>
        </w:rPr>
        <w:t xml:space="preserve">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14:paraId="298D7FB6" w14:textId="77777777" w:rsidR="006920AA" w:rsidRPr="006920AA" w:rsidRDefault="006920AA" w:rsidP="006920AA">
      <w:pPr>
        <w:numPr>
          <w:ilvl w:val="1"/>
          <w:numId w:val="18"/>
        </w:numPr>
        <w:spacing w:before="0"/>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
          <w:bCs/>
          <w:sz w:val="24"/>
          <w:szCs w:val="24"/>
          <w:lang w:eastAsia="lv-LV"/>
        </w:rPr>
        <w:t>elektroniskā dokumenta formātā</w:t>
      </w:r>
      <w:r w:rsidRPr="006920AA">
        <w:rPr>
          <w:rFonts w:ascii="Times New Roman" w:eastAsia="Times New Roman" w:hAnsi="Times New Roman" w:cs="Times New Roman"/>
          <w:bCs/>
          <w:sz w:val="24"/>
          <w:szCs w:val="24"/>
          <w:lang w:eastAsia="lv-LV"/>
        </w:rPr>
        <w:t xml:space="preserve"> (projekta iesniegumam ir jābūt parakstītam ar drošu elektronisko parakstu, kas satur laika zīmogu):</w:t>
      </w:r>
    </w:p>
    <w:p w14:paraId="3469280F" w14:textId="77777777" w:rsidR="006920AA" w:rsidRPr="006920AA" w:rsidRDefault="006920AA" w:rsidP="006920AA">
      <w:pPr>
        <w:numPr>
          <w:ilvl w:val="0"/>
          <w:numId w:val="41"/>
        </w:numPr>
        <w:spacing w:before="0"/>
        <w:ind w:left="1276" w:hanging="425"/>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nosūtot uz elektroniskā pasta adresi: info@daugavpils.lv. Par projekta iesniegšanas laiku uzskatāms brīdis, kad projekta iesniegums saņemts elektroniskajā pasta adresē;</w:t>
      </w:r>
    </w:p>
    <w:p w14:paraId="4132911B" w14:textId="77777777" w:rsidR="006920AA" w:rsidRPr="006920AA" w:rsidRDefault="006920AA" w:rsidP="0059419F">
      <w:pPr>
        <w:numPr>
          <w:ilvl w:val="0"/>
          <w:numId w:val="41"/>
        </w:numPr>
        <w:spacing w:before="0"/>
        <w:ind w:left="1276" w:hanging="425"/>
        <w:outlineLvl w:val="3"/>
        <w:rPr>
          <w:rFonts w:ascii="Times New Roman" w:eastAsia="Times New Roman" w:hAnsi="Times New Roman" w:cs="Times New Roman"/>
          <w:bCs/>
          <w:sz w:val="24"/>
          <w:szCs w:val="24"/>
          <w:lang w:eastAsia="lv-LV"/>
        </w:rPr>
      </w:pPr>
      <w:r w:rsidRPr="006920AA">
        <w:rPr>
          <w:rFonts w:ascii="Times New Roman" w:eastAsia="Times New Roman" w:hAnsi="Times New Roman" w:cs="Times New Roman"/>
          <w:bCs/>
          <w:sz w:val="24"/>
          <w:szCs w:val="24"/>
          <w:lang w:eastAsia="lv-LV"/>
        </w:rPr>
        <w:t xml:space="preserve">iesniedzot personīgi, ierakstītu kompaktdiskā vai kopnes USB </w:t>
      </w:r>
      <w:proofErr w:type="spellStart"/>
      <w:r w:rsidRPr="006920AA">
        <w:rPr>
          <w:rFonts w:ascii="Times New Roman" w:eastAsia="Times New Roman" w:hAnsi="Times New Roman" w:cs="Times New Roman"/>
          <w:bCs/>
          <w:sz w:val="24"/>
          <w:szCs w:val="24"/>
          <w:lang w:eastAsia="lv-LV"/>
        </w:rPr>
        <w:t>saskarnes</w:t>
      </w:r>
      <w:proofErr w:type="spellEnd"/>
      <w:r w:rsidRPr="006920AA">
        <w:rPr>
          <w:rFonts w:ascii="Times New Roman" w:eastAsia="Times New Roman" w:hAnsi="Times New Roman" w:cs="Times New Roman"/>
          <w:bCs/>
          <w:sz w:val="24"/>
          <w:szCs w:val="24"/>
          <w:lang w:eastAsia="lv-LV"/>
        </w:rPr>
        <w:t xml:space="preserve"> atmiņas ierīcē </w:t>
      </w:r>
      <w:r w:rsidR="00B44F14" w:rsidRPr="00B44F14">
        <w:rPr>
          <w:rFonts w:ascii="Times New Roman" w:eastAsia="Times New Roman" w:hAnsi="Times New Roman" w:cs="Times New Roman"/>
          <w:bCs/>
          <w:sz w:val="24"/>
          <w:szCs w:val="24"/>
          <w:lang w:eastAsia="lv-LV"/>
        </w:rPr>
        <w:t>Daugavpils pilsētas pašvaldības</w:t>
      </w:r>
      <w:r w:rsidRPr="006920AA">
        <w:rPr>
          <w:rFonts w:ascii="Times New Roman" w:eastAsia="Times New Roman" w:hAnsi="Times New Roman" w:cs="Times New Roman"/>
          <w:bCs/>
          <w:sz w:val="24"/>
          <w:szCs w:val="24"/>
          <w:lang w:eastAsia="lv-LV"/>
        </w:rPr>
        <w:t xml:space="preserve"> Informācijas birojā.</w:t>
      </w:r>
    </w:p>
    <w:p w14:paraId="4BF5817D" w14:textId="77777777" w:rsidR="006920AA" w:rsidRPr="006920AA" w:rsidRDefault="006920AA" w:rsidP="006920AA">
      <w:pPr>
        <w:numPr>
          <w:ilvl w:val="0"/>
          <w:numId w:val="18"/>
        </w:numPr>
        <w:spacing w:before="0"/>
        <w:outlineLvl w:val="3"/>
        <w:rPr>
          <w:rFonts w:ascii="Times New Roman" w:eastAsia="Calibri" w:hAnsi="Times New Roman" w:cs="Times New Roman"/>
          <w:sz w:val="24"/>
          <w:szCs w:val="24"/>
        </w:rPr>
      </w:pPr>
      <w:r w:rsidRPr="006920AA">
        <w:rPr>
          <w:rFonts w:ascii="Times New Roman" w:eastAsia="Calibri" w:hAnsi="Times New Roman" w:cs="Times New Roman"/>
          <w:sz w:val="24"/>
          <w:szCs w:val="24"/>
        </w:rPr>
        <w:t xml:space="preserve">Ja </w:t>
      </w:r>
      <w:r w:rsidRPr="006920AA">
        <w:rPr>
          <w:rFonts w:ascii="Times New Roman" w:eastAsia="Calibri" w:hAnsi="Times New Roman" w:cs="Times New Roman"/>
          <w:sz w:val="24"/>
        </w:rPr>
        <w:t>projekta iesniegumu</w:t>
      </w:r>
      <w:r w:rsidRPr="006920AA">
        <w:rPr>
          <w:rFonts w:ascii="Times New Roman" w:eastAsia="Calibri" w:hAnsi="Times New Roman" w:cs="Times New Roman"/>
          <w:sz w:val="24"/>
          <w:szCs w:val="24"/>
        </w:rPr>
        <w:t xml:space="preserve"> iesniedz nosūtot pa pastu vai elektroniska dokumenta formātā, uz sūtījuma veic atzīmi, kuras projektu iesniegumu atlases ietvaros minētā dokumentācija tiek iesniegta. </w:t>
      </w:r>
    </w:p>
    <w:p w14:paraId="24757998" w14:textId="46EA327D" w:rsidR="006920AA" w:rsidRPr="006920AA" w:rsidRDefault="001A5B22" w:rsidP="006920AA">
      <w:pPr>
        <w:numPr>
          <w:ilvl w:val="0"/>
          <w:numId w:val="18"/>
        </w:numPr>
        <w:spacing w:before="0"/>
        <w:rPr>
          <w:rFonts w:ascii="Times New Roman" w:eastAsia="Calibri" w:hAnsi="Times New Roman" w:cs="Times New Roman"/>
          <w:sz w:val="24"/>
          <w:szCs w:val="24"/>
        </w:rPr>
      </w:pPr>
      <w:r w:rsidRPr="009B5CD7">
        <w:rPr>
          <w:rFonts w:ascii="Times New Roman" w:hAnsi="Times New Roman" w:cs="Times New Roman"/>
          <w:b/>
          <w:sz w:val="24"/>
          <w:szCs w:val="24"/>
        </w:rPr>
        <w:t>Projekta iesniegum</w:t>
      </w:r>
      <w:r>
        <w:rPr>
          <w:rFonts w:ascii="Times New Roman" w:hAnsi="Times New Roman" w:cs="Times New Roman"/>
          <w:b/>
          <w:sz w:val="24"/>
          <w:szCs w:val="24"/>
        </w:rPr>
        <w:t>u</w:t>
      </w:r>
      <w:r w:rsidRPr="009B5CD7">
        <w:rPr>
          <w:rFonts w:ascii="Times New Roman" w:hAnsi="Times New Roman"/>
          <w:b/>
          <w:sz w:val="24"/>
        </w:rPr>
        <w:t xml:space="preserve"> iesniedz līdz projektu iesniegumu iesniegšanas</w:t>
      </w:r>
      <w:r>
        <w:rPr>
          <w:rFonts w:ascii="Times New Roman" w:hAnsi="Times New Roman"/>
          <w:b/>
          <w:sz w:val="24"/>
        </w:rPr>
        <w:t xml:space="preserve"> </w:t>
      </w:r>
      <w:r w:rsidRPr="009B5CD7">
        <w:rPr>
          <w:rFonts w:ascii="Times New Roman" w:hAnsi="Times New Roman"/>
          <w:b/>
          <w:sz w:val="24"/>
        </w:rPr>
        <w:t>beigu termiņam</w:t>
      </w:r>
      <w:r w:rsidR="006920AA" w:rsidRPr="006920AA">
        <w:rPr>
          <w:rFonts w:ascii="Times New Roman" w:eastAsia="Calibri" w:hAnsi="Times New Roman" w:cs="Times New Roman"/>
          <w:sz w:val="24"/>
          <w:szCs w:val="24"/>
        </w:rPr>
        <w:t>.</w:t>
      </w:r>
    </w:p>
    <w:p w14:paraId="49C6863F" w14:textId="77777777" w:rsidR="006920AA" w:rsidRPr="006920AA" w:rsidRDefault="006920AA" w:rsidP="00B44F14">
      <w:pPr>
        <w:numPr>
          <w:ilvl w:val="0"/>
          <w:numId w:val="18"/>
        </w:numPr>
        <w:spacing w:before="0"/>
        <w:rPr>
          <w:rFonts w:ascii="Times New Roman" w:eastAsia="Calibri" w:hAnsi="Times New Roman" w:cs="Times New Roman"/>
          <w:sz w:val="24"/>
          <w:szCs w:val="24"/>
        </w:rPr>
      </w:pPr>
      <w:r w:rsidRPr="006920AA">
        <w:rPr>
          <w:rFonts w:ascii="Times New Roman" w:eastAsia="Calibri" w:hAnsi="Times New Roman" w:cs="Times New Roman"/>
          <w:sz w:val="24"/>
        </w:rPr>
        <w:lastRenderedPageBreak/>
        <w:t xml:space="preserve">Ja projekta iesniegums tiek iesniegts pēc projektu iesniegumu iesniegšanas beigu termiņa, tas netiek vērtēts un projekta iesniedzējs saņem </w:t>
      </w:r>
      <w:r w:rsidR="00B44F14" w:rsidRPr="00B44F14">
        <w:rPr>
          <w:rFonts w:ascii="Times New Roman" w:eastAsia="Calibri" w:hAnsi="Times New Roman" w:cs="Times New Roman"/>
          <w:sz w:val="24"/>
          <w:szCs w:val="24"/>
        </w:rPr>
        <w:t>Daugavpils pilsētas pašvaldības</w:t>
      </w:r>
      <w:r w:rsidRPr="006920AA">
        <w:rPr>
          <w:rFonts w:ascii="Times New Roman" w:eastAsia="Calibri" w:hAnsi="Times New Roman" w:cs="Times New Roman"/>
          <w:sz w:val="24"/>
          <w:szCs w:val="24"/>
        </w:rPr>
        <w:t xml:space="preserve"> </w:t>
      </w:r>
      <w:r w:rsidRPr="006920AA">
        <w:rPr>
          <w:rFonts w:ascii="Times New Roman" w:eastAsia="Calibri" w:hAnsi="Times New Roman" w:cs="Times New Roman"/>
          <w:sz w:val="24"/>
        </w:rPr>
        <w:t xml:space="preserve">paziņojumu par atteikumu vērtēt projekta iesniegumu. </w:t>
      </w:r>
    </w:p>
    <w:p w14:paraId="60190A68" w14:textId="77777777" w:rsidR="006920AA" w:rsidRPr="006920AA" w:rsidRDefault="006920AA" w:rsidP="00B44F14">
      <w:pPr>
        <w:numPr>
          <w:ilvl w:val="0"/>
          <w:numId w:val="18"/>
        </w:numPr>
        <w:spacing w:before="0"/>
        <w:rPr>
          <w:rFonts w:ascii="Times New Roman" w:eastAsia="Calibri" w:hAnsi="Times New Roman" w:cs="Times New Roman"/>
          <w:sz w:val="24"/>
          <w:szCs w:val="24"/>
        </w:rPr>
      </w:pPr>
      <w:r w:rsidRPr="006920AA">
        <w:rPr>
          <w:rFonts w:ascii="Times New Roman" w:eastAsia="Calibri" w:hAnsi="Times New Roman" w:cs="Times New Roman"/>
          <w:sz w:val="24"/>
          <w:szCs w:val="24"/>
        </w:rPr>
        <w:t xml:space="preserve">Projekta iesniedzējam, pēc projekta iesnieguma saņemšanas </w:t>
      </w:r>
      <w:r w:rsidR="00B44F14" w:rsidRPr="00B44F14">
        <w:rPr>
          <w:rFonts w:ascii="Times New Roman" w:eastAsia="Calibri" w:hAnsi="Times New Roman" w:cs="Times New Roman"/>
          <w:sz w:val="24"/>
          <w:szCs w:val="24"/>
        </w:rPr>
        <w:t>Daugavpils pilsētas pašvaldības</w:t>
      </w:r>
      <w:r w:rsidRPr="006920AA">
        <w:rPr>
          <w:rFonts w:ascii="Times New Roman" w:eastAsia="Calibri" w:hAnsi="Times New Roman" w:cs="Times New Roman"/>
          <w:sz w:val="24"/>
          <w:szCs w:val="24"/>
        </w:rPr>
        <w:t>, tiek izsniegts/nosūtīts apliecinājums par projekta iesnieguma saņemšanu.</w:t>
      </w:r>
    </w:p>
    <w:p w14:paraId="3BB12AB9" w14:textId="77777777" w:rsidR="009B5CD7" w:rsidRPr="009B5CD7" w:rsidRDefault="009B5CD7" w:rsidP="006920AA">
      <w:pPr>
        <w:pStyle w:val="naisf"/>
        <w:spacing w:before="120" w:beforeAutospacing="0" w:after="0" w:afterAutospacing="0"/>
        <w:ind w:left="0" w:firstLine="0"/>
      </w:pPr>
    </w:p>
    <w:p w14:paraId="16C0C71D"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7CA35715" w14:textId="77777777" w:rsidR="006920AA" w:rsidRPr="006920AA" w:rsidRDefault="006920AA" w:rsidP="006920AA">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 xml:space="preserve">Atbilstoši Deleģēšanas līguma par integrētu teritoriālo investīciju projektu iesniegumu atlases nodrošināšanu nosacījumiem, projektu iesniegumu vērtēšanai ar Daugavpils pilsētas domes lēmumu izveido projektu iesniegumu vērtēšanas komisiju (turpmāk – Vērtēšanas komisija). </w:t>
      </w:r>
    </w:p>
    <w:p w14:paraId="2150BFA2" w14:textId="77777777" w:rsidR="006920AA" w:rsidRPr="006920AA" w:rsidRDefault="006920AA" w:rsidP="00B44F14">
      <w:pPr>
        <w:numPr>
          <w:ilvl w:val="0"/>
          <w:numId w:val="18"/>
        </w:numPr>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 xml:space="preserve">Vērtēšanas komisijas sastāvā iekļauj </w:t>
      </w:r>
      <w:r w:rsidR="00B44F14" w:rsidRPr="00B44F14">
        <w:rPr>
          <w:rFonts w:ascii="Times New Roman" w:eastAsia="Times New Roman" w:hAnsi="Times New Roman" w:cs="Times New Roman"/>
          <w:bCs/>
          <w:color w:val="000000"/>
          <w:sz w:val="24"/>
          <w:szCs w:val="24"/>
          <w:lang w:eastAsia="lv-LV"/>
        </w:rPr>
        <w:t>Daugavpils pilsētas pašvaldības</w:t>
      </w:r>
      <w:r w:rsidRPr="006920AA">
        <w:rPr>
          <w:rFonts w:ascii="Times New Roman" w:eastAsia="Times New Roman" w:hAnsi="Times New Roman" w:cs="Times New Roman"/>
          <w:bCs/>
          <w:color w:val="000000"/>
          <w:sz w:val="24"/>
          <w:szCs w:val="24"/>
          <w:lang w:eastAsia="lv-LV"/>
        </w:rPr>
        <w:t xml:space="preserve"> deleģētus pārstāvjus (ar balsstiesībām), atbildīgās iestādes, kuras pārziņā ir attiecīgais SAM,</w:t>
      </w:r>
      <w:r w:rsidRPr="006920AA">
        <w:rPr>
          <w:rFonts w:ascii="Calibri" w:eastAsia="Calibri" w:hAnsi="Calibri" w:cs="Times New Roman"/>
        </w:rPr>
        <w:t xml:space="preserve"> </w:t>
      </w:r>
      <w:r w:rsidRPr="006920AA">
        <w:rPr>
          <w:rFonts w:ascii="Times New Roman" w:eastAsia="Times New Roman" w:hAnsi="Times New Roman" w:cs="Times New Roman"/>
          <w:bCs/>
          <w:color w:val="000000"/>
          <w:sz w:val="24"/>
          <w:szCs w:val="24"/>
          <w:lang w:eastAsia="lv-LV"/>
        </w:rPr>
        <w:t>pārstāvjus (ar balsstiesībām), attiecīgās  jomas ministrijas</w:t>
      </w:r>
      <w:r w:rsidRPr="006920AA">
        <w:rPr>
          <w:rFonts w:ascii="Calibri" w:eastAsia="Calibri" w:hAnsi="Calibri" w:cs="Times New Roman"/>
        </w:rPr>
        <w:t xml:space="preserve"> </w:t>
      </w:r>
      <w:r w:rsidRPr="006920AA">
        <w:rPr>
          <w:rFonts w:ascii="Times New Roman" w:eastAsia="Times New Roman" w:hAnsi="Times New Roman" w:cs="Times New Roman"/>
          <w:bCs/>
          <w:color w:val="000000"/>
          <w:sz w:val="24"/>
          <w:szCs w:val="24"/>
          <w:lang w:eastAsia="lv-LV"/>
        </w:rPr>
        <w:t>pārstāvjus (ar balsstiesībām), Vadošās iestādes pārstāvi novērotāja statusā (bez balsstiesībām), kā arī nepieciešamības gadījumā pieaicina citas personas, kuras sniedz konsultatīvu atbalstu Vērtēšanas komisijai</w:t>
      </w:r>
      <w:r w:rsidRPr="006920AA">
        <w:rPr>
          <w:rFonts w:ascii="Calibri" w:eastAsia="Calibri" w:hAnsi="Calibri" w:cs="Times New Roman"/>
        </w:rPr>
        <w:t xml:space="preserve"> (</w:t>
      </w:r>
      <w:r w:rsidRPr="006920AA">
        <w:rPr>
          <w:rFonts w:ascii="Times New Roman" w:eastAsia="Times New Roman" w:hAnsi="Times New Roman" w:cs="Times New Roman"/>
          <w:bCs/>
          <w:color w:val="000000"/>
          <w:sz w:val="24"/>
          <w:szCs w:val="24"/>
          <w:lang w:eastAsia="lv-LV"/>
        </w:rPr>
        <w:t>bez balsstiesībām).</w:t>
      </w:r>
    </w:p>
    <w:p w14:paraId="31D47F32" w14:textId="77777777" w:rsidR="006920AA" w:rsidRPr="006920AA" w:rsidRDefault="006920AA" w:rsidP="006920AA">
      <w:pPr>
        <w:numPr>
          <w:ilvl w:val="0"/>
          <w:numId w:val="18"/>
        </w:numPr>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Vērtēšanas komisija darbojas saskaņā ar Daugavpils pilsētas domes Eiropas Savienības fondu projektu iesniegumu vērtēšanas komisijas nolikumu Nr.5 (apstiprināts ar Daugavpils pilsētas domes 2016.gada 24.marta lēmumu Nr.124) (turpmāk – Vērtēšanas komisijas nolikums).</w:t>
      </w:r>
    </w:p>
    <w:p w14:paraId="402076BC" w14:textId="77777777" w:rsidR="006920AA" w:rsidRPr="006920AA" w:rsidRDefault="006920AA" w:rsidP="006920AA">
      <w:pPr>
        <w:numPr>
          <w:ilvl w:val="0"/>
          <w:numId w:val="18"/>
        </w:numPr>
        <w:tabs>
          <w:tab w:val="left" w:pos="284"/>
        </w:tabs>
        <w:spacing w:before="0"/>
        <w:outlineLvl w:val="3"/>
        <w:rPr>
          <w:rFonts w:ascii="Times New Roman" w:eastAsia="Calibri" w:hAnsi="Times New Roman" w:cs="Times New Roman"/>
          <w:sz w:val="24"/>
          <w:szCs w:val="24"/>
        </w:rPr>
      </w:pPr>
      <w:r w:rsidRPr="006920AA">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Vērtēšanas komisijas nolikumam, </w:t>
      </w:r>
      <w:r w:rsidRPr="006920AA">
        <w:rPr>
          <w:rFonts w:ascii="Times New Roman" w:eastAsia="Times New Roman" w:hAnsi="Times New Roman" w:cs="Times New Roman"/>
          <w:bCs/>
          <w:color w:val="000000" w:themeColor="text1"/>
          <w:sz w:val="24"/>
          <w:szCs w:val="24"/>
          <w:lang w:eastAsia="lv-LV"/>
        </w:rPr>
        <w:t>Atlases nolikuma 3.pielikumā</w:t>
      </w:r>
      <w:r w:rsidRPr="006920AA">
        <w:rPr>
          <w:rFonts w:ascii="Times New Roman" w:eastAsia="Times New Roman" w:hAnsi="Times New Roman" w:cs="Times New Roman"/>
          <w:bCs/>
          <w:color w:val="FF0000"/>
          <w:sz w:val="24"/>
          <w:szCs w:val="24"/>
          <w:lang w:eastAsia="lv-LV"/>
        </w:rPr>
        <w:t xml:space="preserve"> </w:t>
      </w:r>
      <w:r w:rsidRPr="006920AA">
        <w:rPr>
          <w:rFonts w:ascii="Times New Roman" w:eastAsia="Times New Roman" w:hAnsi="Times New Roman" w:cs="Times New Roman"/>
          <w:bCs/>
          <w:color w:val="000000"/>
          <w:sz w:val="24"/>
          <w:szCs w:val="24"/>
          <w:lang w:eastAsia="lv-LV"/>
        </w:rPr>
        <w:t xml:space="preserve">iekļautajiem projektu iesniegumu vērtēšanas kritērijiem, kā arī ir atbildīgi par konfidencialitātes ievērošanu. </w:t>
      </w:r>
    </w:p>
    <w:p w14:paraId="3877CE68" w14:textId="77777777" w:rsidR="006920AA" w:rsidRPr="006920AA" w:rsidRDefault="006920AA" w:rsidP="006920AA">
      <w:pPr>
        <w:numPr>
          <w:ilvl w:val="0"/>
          <w:numId w:val="18"/>
        </w:numPr>
        <w:tabs>
          <w:tab w:val="left" w:pos="284"/>
        </w:tabs>
        <w:spacing w:before="0"/>
        <w:outlineLvl w:val="3"/>
        <w:rPr>
          <w:rFonts w:ascii="Times New Roman" w:eastAsia="Calibri" w:hAnsi="Times New Roman" w:cs="Times New Roman"/>
          <w:sz w:val="24"/>
          <w:szCs w:val="24"/>
        </w:rPr>
      </w:pPr>
      <w:r w:rsidRPr="006920AA">
        <w:rPr>
          <w:rFonts w:ascii="Times New Roman" w:eastAsia="Times New Roman" w:hAnsi="Times New Roman" w:cs="Times New Roman"/>
          <w:bCs/>
          <w:color w:val="000000"/>
          <w:sz w:val="24"/>
          <w:szCs w:val="24"/>
          <w:lang w:eastAsia="lv-LV"/>
        </w:rPr>
        <w:t>Projekta iesnieguma vērtēšanu Vērtēšanas komisija var uzsākt uzreiz pēc projekta iesnieguma iesniegšanas.</w:t>
      </w:r>
    </w:p>
    <w:p w14:paraId="673649E4" w14:textId="77777777" w:rsidR="006920AA" w:rsidRPr="006920AA" w:rsidRDefault="006920AA" w:rsidP="006920AA">
      <w:pPr>
        <w:numPr>
          <w:ilvl w:val="0"/>
          <w:numId w:val="18"/>
        </w:numPr>
        <w:tabs>
          <w:tab w:val="left" w:pos="284"/>
        </w:tabs>
        <w:spacing w:before="0"/>
        <w:outlineLvl w:val="3"/>
        <w:rPr>
          <w:rFonts w:ascii="Times New Roman" w:eastAsia="Calibri" w:hAnsi="Times New Roman" w:cs="Times New Roman"/>
          <w:color w:val="000000" w:themeColor="text1"/>
          <w:sz w:val="24"/>
          <w:szCs w:val="24"/>
        </w:rPr>
      </w:pPr>
      <w:r w:rsidRPr="006920AA">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Pr="006920AA">
        <w:rPr>
          <w:rFonts w:ascii="Times New Roman" w:eastAsia="Times New Roman" w:hAnsi="Times New Roman" w:cs="Times New Roman"/>
          <w:bCs/>
          <w:color w:val="000000" w:themeColor="text1"/>
          <w:sz w:val="24"/>
          <w:szCs w:val="24"/>
          <w:lang w:eastAsia="lv-LV"/>
        </w:rPr>
        <w:t xml:space="preserve">Atlases nolikuma 3.pielikums), izmantojot projektu iesniegumu vērtēšanas kritēriju piemērošanas metodiku (Atlases nolikuma 4.pielikums) un </w:t>
      </w:r>
      <w:r w:rsidRPr="006920AA">
        <w:rPr>
          <w:rFonts w:ascii="Times New Roman" w:eastAsia="Calibri" w:hAnsi="Times New Roman" w:cs="Times New Roman"/>
          <w:color w:val="000000" w:themeColor="text1"/>
          <w:sz w:val="24"/>
          <w:szCs w:val="24"/>
        </w:rPr>
        <w:t xml:space="preserve">aizpildot projekta iesnieguma vērtēšanas veidlapu. </w:t>
      </w:r>
    </w:p>
    <w:p w14:paraId="28BD8F10" w14:textId="77777777" w:rsidR="006920AA" w:rsidRPr="006920AA" w:rsidRDefault="006920AA" w:rsidP="00291430">
      <w:pPr>
        <w:numPr>
          <w:ilvl w:val="0"/>
          <w:numId w:val="18"/>
        </w:numPr>
        <w:spacing w:before="0"/>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 xml:space="preserve">Vērtēšanas komisija sēdē </w:t>
      </w:r>
      <w:r w:rsidR="0009074B">
        <w:rPr>
          <w:rFonts w:ascii="Times New Roman" w:eastAsia="Calibri" w:hAnsi="Times New Roman" w:cs="Times New Roman"/>
        </w:rPr>
        <w:t>vērtē projekta iesniegumu,</w:t>
      </w:r>
      <w:r w:rsidR="0009074B" w:rsidRPr="00A700A9">
        <w:rPr>
          <w:rFonts w:ascii="Times New Roman" w:eastAsia="Calibri" w:hAnsi="Times New Roman" w:cs="Times New Roman"/>
        </w:rPr>
        <w:t xml:space="preserve"> </w:t>
      </w:r>
      <w:r w:rsidRPr="006920AA">
        <w:rPr>
          <w:rFonts w:ascii="Times New Roman" w:eastAsia="Times New Roman" w:hAnsi="Times New Roman" w:cs="Times New Roman"/>
          <w:bCs/>
          <w:color w:val="000000"/>
          <w:sz w:val="24"/>
          <w:szCs w:val="24"/>
          <w:lang w:eastAsia="lv-LV"/>
        </w:rPr>
        <w:t xml:space="preserve">izskata un apspriež projekta iesnieguma vērtējumu un </w:t>
      </w:r>
      <w:r w:rsidR="00291430" w:rsidRPr="00291430">
        <w:rPr>
          <w:rFonts w:ascii="Times New Roman" w:eastAsia="Times New Roman" w:hAnsi="Times New Roman" w:cs="Times New Roman"/>
          <w:bCs/>
          <w:color w:val="000000"/>
          <w:sz w:val="24"/>
          <w:szCs w:val="24"/>
          <w:lang w:eastAsia="lv-LV"/>
        </w:rPr>
        <w:t xml:space="preserve">pieņem lēmumu par projekta </w:t>
      </w:r>
      <w:r w:rsidR="001D483D">
        <w:rPr>
          <w:rFonts w:ascii="Times New Roman" w:eastAsia="Times New Roman" w:hAnsi="Times New Roman" w:cs="Times New Roman"/>
          <w:bCs/>
          <w:color w:val="000000"/>
          <w:sz w:val="24"/>
          <w:szCs w:val="24"/>
          <w:lang w:eastAsia="lv-LV"/>
        </w:rPr>
        <w:t xml:space="preserve">iesnieguma </w:t>
      </w:r>
      <w:r w:rsidR="00291430" w:rsidRPr="00291430">
        <w:rPr>
          <w:rFonts w:ascii="Times New Roman" w:eastAsia="Times New Roman" w:hAnsi="Times New Roman" w:cs="Times New Roman"/>
          <w:bCs/>
          <w:color w:val="000000"/>
          <w:sz w:val="24"/>
          <w:szCs w:val="24"/>
          <w:lang w:eastAsia="lv-LV"/>
        </w:rPr>
        <w:t>virzīšanu apstiprināšanai, apstiprināšanai ar nosacījumu vai noraidīšanai, norādot to Vērtēšanas komisijas atzinumā</w:t>
      </w:r>
      <w:r w:rsidR="000C53C0">
        <w:rPr>
          <w:rFonts w:ascii="Times New Roman" w:eastAsia="Times New Roman" w:hAnsi="Times New Roman" w:cs="Times New Roman"/>
          <w:bCs/>
          <w:color w:val="000000"/>
          <w:sz w:val="24"/>
          <w:szCs w:val="24"/>
          <w:lang w:eastAsia="lv-LV"/>
        </w:rPr>
        <w:t>.</w:t>
      </w:r>
    </w:p>
    <w:p w14:paraId="0B262D7C" w14:textId="77777777" w:rsidR="006920AA" w:rsidRPr="006920AA" w:rsidRDefault="006920AA" w:rsidP="006920AA">
      <w:pPr>
        <w:numPr>
          <w:ilvl w:val="0"/>
          <w:numId w:val="18"/>
        </w:numPr>
        <w:tabs>
          <w:tab w:val="left" w:pos="426"/>
        </w:tabs>
        <w:spacing w:before="0"/>
        <w:ind w:left="284" w:hanging="284"/>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52ABAB43" w14:textId="77777777" w:rsidR="006920AA" w:rsidRPr="006920AA" w:rsidRDefault="006920AA" w:rsidP="006920AA">
      <w:pPr>
        <w:numPr>
          <w:ilvl w:val="0"/>
          <w:numId w:val="18"/>
        </w:numPr>
        <w:tabs>
          <w:tab w:val="left" w:pos="0"/>
          <w:tab w:val="left" w:pos="142"/>
        </w:tabs>
        <w:spacing w:before="0"/>
        <w:ind w:left="426" w:hanging="426"/>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t>Ja projekta iesniegums apstiprināms ar nosacījumu/</w:t>
      </w:r>
      <w:proofErr w:type="spellStart"/>
      <w:r w:rsidRPr="006920AA">
        <w:rPr>
          <w:rFonts w:ascii="Times New Roman" w:eastAsia="Times New Roman" w:hAnsi="Times New Roman" w:cs="Times New Roman"/>
          <w:bCs/>
          <w:color w:val="000000"/>
          <w:sz w:val="24"/>
          <w:szCs w:val="24"/>
          <w:lang w:eastAsia="lv-LV"/>
        </w:rPr>
        <w:t>iem</w:t>
      </w:r>
      <w:proofErr w:type="spellEnd"/>
      <w:r w:rsidRPr="006920AA">
        <w:rPr>
          <w:rFonts w:ascii="Times New Roman" w:eastAsia="Times New Roman" w:hAnsi="Times New Roman" w:cs="Times New Roman"/>
          <w:bCs/>
          <w:color w:val="000000"/>
          <w:sz w:val="24"/>
          <w:szCs w:val="24"/>
          <w:lang w:eastAsia="lv-LV"/>
        </w:rPr>
        <w:t>,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1ED6128B" w14:textId="77777777" w:rsidR="006920AA" w:rsidRPr="006920AA" w:rsidRDefault="006920AA" w:rsidP="006920AA">
      <w:pPr>
        <w:numPr>
          <w:ilvl w:val="0"/>
          <w:numId w:val="18"/>
        </w:numPr>
        <w:spacing w:before="0"/>
        <w:outlineLvl w:val="3"/>
        <w:rPr>
          <w:rFonts w:ascii="Times New Roman" w:eastAsia="Times New Roman" w:hAnsi="Times New Roman" w:cs="Times New Roman"/>
          <w:bCs/>
          <w:color w:val="000000"/>
          <w:sz w:val="24"/>
          <w:szCs w:val="24"/>
          <w:lang w:eastAsia="lv-LV"/>
        </w:rPr>
      </w:pPr>
      <w:r w:rsidRPr="006920AA">
        <w:rPr>
          <w:rFonts w:ascii="Times New Roman" w:eastAsia="Times New Roman" w:hAnsi="Times New Roman" w:cs="Times New Roman"/>
          <w:bCs/>
          <w:color w:val="000000"/>
          <w:sz w:val="24"/>
          <w:szCs w:val="24"/>
          <w:lang w:eastAsia="lv-LV"/>
        </w:rPr>
        <w:lastRenderedPageBreak/>
        <w:t xml:space="preserve">Pēc precizētā projekta iesnieguma saņemšanas, Vērtēšanas komisija izvērtē veiktos precizējumus projekta iesniegumā atbilstoši kritērijiem, kuru izpildei tika izvirzīti papildus nosacījumi, un </w:t>
      </w:r>
      <w:r w:rsidR="00822145">
        <w:rPr>
          <w:rFonts w:ascii="Times New Roman" w:eastAsia="Times New Roman" w:hAnsi="Times New Roman" w:cs="Times New Roman"/>
          <w:bCs/>
          <w:color w:val="000000"/>
          <w:sz w:val="24"/>
          <w:szCs w:val="24"/>
          <w:lang w:eastAsia="lv-LV"/>
        </w:rPr>
        <w:t>sniedz atzinumu par nosacījumu izpildi</w:t>
      </w:r>
      <w:r w:rsidRPr="006920AA">
        <w:rPr>
          <w:rFonts w:ascii="Times New Roman" w:eastAsia="Times New Roman" w:hAnsi="Times New Roman" w:cs="Times New Roman"/>
          <w:bCs/>
          <w:color w:val="000000"/>
          <w:sz w:val="24"/>
          <w:szCs w:val="24"/>
          <w:lang w:eastAsia="lv-LV"/>
        </w:rPr>
        <w:t xml:space="preserve">. </w:t>
      </w:r>
    </w:p>
    <w:p w14:paraId="159212E0" w14:textId="77777777" w:rsidR="006920AA" w:rsidRPr="006920AA" w:rsidRDefault="006920AA" w:rsidP="006920AA">
      <w:pPr>
        <w:numPr>
          <w:ilvl w:val="0"/>
          <w:numId w:val="18"/>
        </w:numPr>
        <w:spacing w:before="0"/>
        <w:outlineLvl w:val="3"/>
        <w:rPr>
          <w:rFonts w:ascii="Times New Roman" w:eastAsia="Calibri" w:hAnsi="Times New Roman" w:cs="Times New Roman"/>
          <w:sz w:val="24"/>
          <w:szCs w:val="24"/>
        </w:rPr>
      </w:pPr>
      <w:r w:rsidRPr="006920AA">
        <w:rPr>
          <w:rFonts w:ascii="Times New Roman" w:eastAsia="Times New Roman" w:hAnsi="Times New Roman" w:cs="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14:paraId="1FEACD94" w14:textId="77777777" w:rsidR="009B5CD7" w:rsidRPr="00355818" w:rsidRDefault="00B44F14" w:rsidP="00B44F14">
      <w:pPr>
        <w:numPr>
          <w:ilvl w:val="0"/>
          <w:numId w:val="18"/>
        </w:numPr>
        <w:rPr>
          <w:rFonts w:ascii="Times New Roman" w:eastAsia="Calibri" w:hAnsi="Times New Roman" w:cs="Times New Roman"/>
          <w:sz w:val="24"/>
          <w:szCs w:val="24"/>
        </w:rPr>
      </w:pPr>
      <w:r w:rsidRPr="00B44F14">
        <w:rPr>
          <w:rFonts w:ascii="Times New Roman" w:eastAsia="Calibri" w:hAnsi="Times New Roman" w:cs="Times New Roman"/>
          <w:sz w:val="24"/>
          <w:szCs w:val="24"/>
        </w:rPr>
        <w:t>Daugavpils pilsētas pašvaldība</w:t>
      </w:r>
      <w:r w:rsidR="00822145">
        <w:rPr>
          <w:rFonts w:ascii="Times New Roman" w:eastAsia="Calibri" w:hAnsi="Times New Roman" w:cs="Times New Roman"/>
          <w:sz w:val="24"/>
          <w:szCs w:val="24"/>
        </w:rPr>
        <w:t xml:space="preserve"> p</w:t>
      </w:r>
      <w:r w:rsidR="006920AA" w:rsidRPr="006920AA">
        <w:rPr>
          <w:rFonts w:ascii="Times New Roman" w:eastAsia="Calibri" w:hAnsi="Times New Roman" w:cs="Times New Roman"/>
          <w:sz w:val="24"/>
          <w:szCs w:val="24"/>
        </w:rPr>
        <w:t>irms lēmuma pieņemšanas par projekta iesnieguma apstiprināšanu, apstiprināšanu ar nosacījumu vai noraidīšanu</w:t>
      </w:r>
      <w:r w:rsidR="00822145">
        <w:rPr>
          <w:rFonts w:ascii="Times New Roman" w:eastAsia="Calibri" w:hAnsi="Times New Roman" w:cs="Times New Roman"/>
          <w:sz w:val="24"/>
          <w:szCs w:val="24"/>
        </w:rPr>
        <w:t xml:space="preserve">, vai pirms atzinuma par nosacījumu izpildi izdošanas </w:t>
      </w:r>
      <w:r w:rsidR="006920AA" w:rsidRPr="006920AA">
        <w:rPr>
          <w:rFonts w:ascii="Times New Roman" w:eastAsia="Calibri" w:hAnsi="Times New Roman" w:cs="Times New Roman"/>
          <w:sz w:val="24"/>
          <w:szCs w:val="24"/>
        </w:rPr>
        <w:t xml:space="preserve"> sadarbības iestādei </w:t>
      </w:r>
      <w:r w:rsidR="00822145" w:rsidRPr="006920AA">
        <w:rPr>
          <w:rFonts w:ascii="Times New Roman" w:eastAsia="Calibri" w:hAnsi="Times New Roman" w:cs="Times New Roman"/>
          <w:sz w:val="24"/>
          <w:szCs w:val="24"/>
        </w:rPr>
        <w:t>iesnie</w:t>
      </w:r>
      <w:r w:rsidR="00822145">
        <w:rPr>
          <w:rFonts w:ascii="Times New Roman" w:eastAsia="Calibri" w:hAnsi="Times New Roman" w:cs="Times New Roman"/>
          <w:sz w:val="24"/>
          <w:szCs w:val="24"/>
        </w:rPr>
        <w:t>dz</w:t>
      </w:r>
      <w:r w:rsidR="00822145" w:rsidRPr="006920AA">
        <w:rPr>
          <w:rFonts w:ascii="Times New Roman" w:eastAsia="Calibri" w:hAnsi="Times New Roman" w:cs="Times New Roman"/>
          <w:sz w:val="24"/>
          <w:szCs w:val="24"/>
        </w:rPr>
        <w:t xml:space="preserve"> </w:t>
      </w:r>
      <w:r w:rsidR="006920AA" w:rsidRPr="006920AA">
        <w:rPr>
          <w:rFonts w:ascii="Times New Roman" w:eastAsia="Calibri" w:hAnsi="Times New Roman" w:cs="Times New Roman"/>
          <w:sz w:val="24"/>
          <w:szCs w:val="24"/>
        </w:rPr>
        <w:t>dokumentu kopijas galīgās pārbaudes veikšanai un atzinuma sniegšanai.</w:t>
      </w:r>
    </w:p>
    <w:p w14:paraId="0DDD7512"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03E0DFE7"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64FA4269" w14:textId="77777777" w:rsidR="00355818" w:rsidRPr="00B41E9E" w:rsidRDefault="00B44F14" w:rsidP="00B44F14">
      <w:pPr>
        <w:numPr>
          <w:ilvl w:val="0"/>
          <w:numId w:val="18"/>
        </w:numPr>
        <w:rPr>
          <w:rFonts w:ascii="Times New Roman" w:eastAsia="Times New Roman" w:hAnsi="Times New Roman"/>
          <w:sz w:val="24"/>
          <w:szCs w:val="24"/>
          <w:lang w:eastAsia="lv-LV"/>
        </w:rPr>
      </w:pPr>
      <w:bookmarkStart w:id="2" w:name="_Hlk486924176"/>
      <w:r>
        <w:rPr>
          <w:rFonts w:ascii="Times New Roman" w:eastAsia="Times New Roman" w:hAnsi="Times New Roman"/>
          <w:sz w:val="24"/>
          <w:szCs w:val="24"/>
          <w:lang w:eastAsia="lv-LV"/>
        </w:rPr>
        <w:t>Daugavpils pilsētas pašvaldība</w:t>
      </w:r>
      <w:r w:rsidR="00355818" w:rsidRPr="00B41E9E">
        <w:rPr>
          <w:rFonts w:ascii="Times New Roman" w:eastAsia="Times New Roman" w:hAnsi="Times New Roman"/>
          <w:sz w:val="24"/>
          <w:szCs w:val="24"/>
          <w:lang w:eastAsia="lv-LV"/>
        </w:rPr>
        <w:t xml:space="preserve"> </w:t>
      </w:r>
      <w:bookmarkEnd w:id="2"/>
      <w:r w:rsidR="00355818" w:rsidRPr="00B41E9E">
        <w:rPr>
          <w:rFonts w:ascii="Times New Roman" w:eastAsia="Times New Roman" w:hAnsi="Times New Roman"/>
          <w:sz w:val="24"/>
          <w:szCs w:val="24"/>
          <w:lang w:eastAsia="lv-LV"/>
        </w:rPr>
        <w:t xml:space="preserve">pieņem pārvaldes </w:t>
      </w:r>
      <w:r w:rsidR="00355818" w:rsidRPr="00D07DCD">
        <w:rPr>
          <w:rFonts w:ascii="Times New Roman" w:eastAsia="Times New Roman" w:hAnsi="Times New Roman"/>
          <w:sz w:val="24"/>
          <w:szCs w:val="24"/>
          <w:lang w:eastAsia="lv-LV"/>
        </w:rPr>
        <w:t xml:space="preserve">lēmumu </w:t>
      </w:r>
      <w:r w:rsidR="00355818" w:rsidRPr="00B41E9E">
        <w:rPr>
          <w:rFonts w:ascii="Times New Roman" w:eastAsia="Times New Roman" w:hAnsi="Times New Roman"/>
          <w:sz w:val="24"/>
          <w:szCs w:val="24"/>
          <w:lang w:eastAsia="lv-LV"/>
        </w:rPr>
        <w:t>(turpmāk – Lēmums) par projekta iesnieguma apstiprināšanu, apstiprināšanu ar nosacījumu vai noraidīšanu</w:t>
      </w:r>
      <w:r w:rsidR="00822145">
        <w:rPr>
          <w:rFonts w:ascii="Times New Roman" w:eastAsia="Times New Roman" w:hAnsi="Times New Roman"/>
          <w:sz w:val="24"/>
          <w:szCs w:val="24"/>
          <w:lang w:eastAsia="lv-LV"/>
        </w:rPr>
        <w:t>, vai izdod atzinumu par nosacījumu izpildi,</w:t>
      </w:r>
      <w:r w:rsidR="00355818" w:rsidRPr="00B41E9E">
        <w:rPr>
          <w:rFonts w:ascii="Times New Roman" w:eastAsia="Times New Roman" w:hAnsi="Times New Roman"/>
          <w:b/>
          <w:sz w:val="24"/>
          <w:szCs w:val="24"/>
          <w:lang w:eastAsia="lv-LV"/>
        </w:rPr>
        <w:t xml:space="preserve"> </w:t>
      </w:r>
      <w:r w:rsidR="00355818" w:rsidRPr="00B41E9E">
        <w:rPr>
          <w:rFonts w:ascii="Times New Roman" w:eastAsia="Times New Roman" w:hAnsi="Times New Roman"/>
          <w:sz w:val="24"/>
          <w:szCs w:val="24"/>
          <w:lang w:eastAsia="lv-LV"/>
        </w:rPr>
        <w:t>tikai pēc sadarbības iestādes</w:t>
      </w:r>
      <w:r w:rsidR="00772AC6">
        <w:rPr>
          <w:rFonts w:ascii="Times New Roman" w:eastAsia="Times New Roman" w:hAnsi="Times New Roman"/>
          <w:sz w:val="24"/>
          <w:szCs w:val="24"/>
          <w:lang w:eastAsia="lv-LV"/>
        </w:rPr>
        <w:t xml:space="preserve"> </w:t>
      </w:r>
      <w:r w:rsidR="00355818" w:rsidRPr="00B41E9E">
        <w:rPr>
          <w:rFonts w:ascii="Times New Roman" w:eastAsia="Times New Roman" w:hAnsi="Times New Roman"/>
          <w:sz w:val="24"/>
          <w:szCs w:val="24"/>
          <w:lang w:eastAsia="lv-LV"/>
        </w:rPr>
        <w:t>pozitīva atzinuma saņemšanas.</w:t>
      </w:r>
    </w:p>
    <w:p w14:paraId="6FD29766" w14:textId="77777777" w:rsidR="00355818" w:rsidRDefault="00355818" w:rsidP="00B44F14">
      <w:pPr>
        <w:pStyle w:val="naisf"/>
        <w:numPr>
          <w:ilvl w:val="0"/>
          <w:numId w:val="18"/>
        </w:numPr>
        <w:spacing w:before="120" w:beforeAutospacing="0" w:after="120" w:afterAutospacing="0"/>
      </w:pPr>
      <w:r w:rsidRPr="00821B08">
        <w:t xml:space="preserve">Lēmumu par projekta iesnieguma apstiprināšanu, apstiprināšanu ar nosacījumu vai noraidīšanu </w:t>
      </w:r>
      <w:r w:rsidR="00B44F14">
        <w:t>Daugavpils pilsētas pašvaldība</w:t>
      </w:r>
      <w:r w:rsidRPr="00821B08">
        <w:t xml:space="preserve"> pieņem 3 mēnešu laikā pēc projekt</w:t>
      </w:r>
      <w:r>
        <w:t xml:space="preserve">a </w:t>
      </w:r>
      <w:r w:rsidRPr="00821B08">
        <w:t>iesniegum</w:t>
      </w:r>
      <w:r>
        <w:t>a</w:t>
      </w:r>
      <w:r w:rsidRPr="00821B08">
        <w:t xml:space="preserve"> iesniegšanas datuma.</w:t>
      </w:r>
    </w:p>
    <w:p w14:paraId="7D071B69" w14:textId="77777777" w:rsidR="00355818" w:rsidRDefault="00355818" w:rsidP="00355818">
      <w:pPr>
        <w:numPr>
          <w:ilvl w:val="0"/>
          <w:numId w:val="18"/>
        </w:numPr>
        <w:rPr>
          <w:rFonts w:ascii="Times New Roman" w:eastAsia="Times New Roman" w:hAnsi="Times New Roman"/>
          <w:sz w:val="24"/>
          <w:szCs w:val="24"/>
          <w:lang w:eastAsia="lv-LV"/>
        </w:rPr>
      </w:pPr>
      <w:r w:rsidRPr="00B41E9E">
        <w:rPr>
          <w:rFonts w:ascii="Times New Roman" w:eastAsia="Times New Roman" w:hAnsi="Times New Roman"/>
          <w:sz w:val="24"/>
          <w:szCs w:val="24"/>
          <w:lang w:eastAsia="lv-LV"/>
        </w:rPr>
        <w:t xml:space="preserve">Ja objektīvu iemeslu dēļ Atlases nolikuma </w:t>
      </w:r>
      <w:r w:rsidRPr="00B41E9E">
        <w:rPr>
          <w:rFonts w:ascii="Times New Roman" w:eastAsia="Times New Roman" w:hAnsi="Times New Roman"/>
          <w:color w:val="FF0000"/>
          <w:sz w:val="24"/>
          <w:szCs w:val="24"/>
          <w:lang w:eastAsia="lv-LV"/>
        </w:rPr>
        <w:t>3</w:t>
      </w:r>
      <w:r>
        <w:rPr>
          <w:rFonts w:ascii="Times New Roman" w:eastAsia="Times New Roman" w:hAnsi="Times New Roman"/>
          <w:color w:val="FF0000"/>
          <w:sz w:val="24"/>
          <w:szCs w:val="24"/>
          <w:lang w:eastAsia="lv-LV"/>
        </w:rPr>
        <w:t>7</w:t>
      </w:r>
      <w:r w:rsidRPr="00B41E9E">
        <w:rPr>
          <w:rFonts w:ascii="Times New Roman" w:eastAsia="Times New Roman" w:hAnsi="Times New Roman"/>
          <w:color w:val="FF0000"/>
          <w:sz w:val="24"/>
          <w:szCs w:val="24"/>
          <w:lang w:eastAsia="lv-LV"/>
        </w:rPr>
        <w:t>.punktā</w:t>
      </w:r>
      <w:r w:rsidRPr="00B41E9E">
        <w:rPr>
          <w:rFonts w:ascii="Times New Roman" w:eastAsia="Times New Roman" w:hAnsi="Times New Roman"/>
          <w:sz w:val="24"/>
          <w:szCs w:val="24"/>
          <w:lang w:eastAsia="lv-LV"/>
        </w:rPr>
        <w:t xml:space="preserve"> noteikto termiņu nav iespējams ievērot, to var pagarināt uz laiku, ne ilgāku par 6 mēnešiem no projekta iesnieguma iesniegšanas datuma, par to </w:t>
      </w:r>
      <w:proofErr w:type="spellStart"/>
      <w:r w:rsidRPr="00B41E9E">
        <w:rPr>
          <w:rFonts w:ascii="Times New Roman" w:eastAsia="Times New Roman" w:hAnsi="Times New Roman"/>
          <w:sz w:val="24"/>
          <w:szCs w:val="24"/>
          <w:lang w:eastAsia="lv-LV"/>
        </w:rPr>
        <w:t>rakstveidā</w:t>
      </w:r>
      <w:proofErr w:type="spellEnd"/>
      <w:r w:rsidRPr="00B41E9E">
        <w:rPr>
          <w:rFonts w:ascii="Times New Roman" w:eastAsia="Times New Roman" w:hAnsi="Times New Roman"/>
          <w:sz w:val="24"/>
          <w:szCs w:val="24"/>
          <w:lang w:eastAsia="lv-LV"/>
        </w:rPr>
        <w:t xml:space="preserve"> paziņojot projekta iesniedzējam. Lēmums par termiņa pagarināšanu ir apstrīdams, bet nav pārsūdzams.</w:t>
      </w:r>
    </w:p>
    <w:p w14:paraId="14B398FD" w14:textId="77777777" w:rsidR="00355818" w:rsidRDefault="00355818" w:rsidP="00772AC6">
      <w:pPr>
        <w:pStyle w:val="naisf"/>
        <w:numPr>
          <w:ilvl w:val="0"/>
          <w:numId w:val="18"/>
        </w:numPr>
        <w:spacing w:before="0" w:beforeAutospacing="0" w:after="120" w:afterAutospacing="0"/>
      </w:pPr>
      <w:r w:rsidRPr="0093766F">
        <w:t xml:space="preserve">Lēmumu par projekta </w:t>
      </w:r>
      <w:r>
        <w:t xml:space="preserve">iesnieguma </w:t>
      </w:r>
      <w:r w:rsidRPr="0093766F">
        <w:t>apstiprināšanu</w:t>
      </w:r>
      <w:r w:rsidR="00772AC6" w:rsidRPr="00772AC6">
        <w:t xml:space="preserve"> Daugavpils pilsētas pašvaldība</w:t>
      </w:r>
      <w:r w:rsidRPr="0093766F">
        <w:t xml:space="preserve"> </w:t>
      </w:r>
      <w:r w:rsidR="00AE4FBE">
        <w:t xml:space="preserve">pieņem, ja </w:t>
      </w:r>
      <w:r w:rsidRPr="0093766F">
        <w:t>projekta iesniegums atbilst projektu iesni</w:t>
      </w:r>
      <w:r>
        <w:t>egumu vērtēšanas kritērijiem.</w:t>
      </w:r>
    </w:p>
    <w:p w14:paraId="4900CF8B" w14:textId="77777777" w:rsidR="00355818" w:rsidRPr="000130C9" w:rsidRDefault="00355818" w:rsidP="00772AC6">
      <w:pPr>
        <w:pStyle w:val="naisf"/>
        <w:numPr>
          <w:ilvl w:val="0"/>
          <w:numId w:val="18"/>
        </w:numPr>
        <w:spacing w:before="0" w:beforeAutospacing="0" w:after="120" w:afterAutospacing="0"/>
        <w:rPr>
          <w:color w:val="000000"/>
        </w:rPr>
      </w:pPr>
      <w:r w:rsidRPr="000130C9">
        <w:rPr>
          <w:color w:val="000000"/>
        </w:rPr>
        <w:t xml:space="preserve">Lēmumu par projekta iesnieguma apstiprināšanu ar nosacījumu </w:t>
      </w:r>
      <w:r w:rsidR="00772AC6" w:rsidRPr="00772AC6">
        <w:rPr>
          <w:color w:val="000000"/>
        </w:rPr>
        <w:t xml:space="preserve">Daugavpils pilsētas pašvaldība </w:t>
      </w:r>
      <w:r w:rsidRPr="000130C9">
        <w:rPr>
          <w:color w:val="000000"/>
        </w:rPr>
        <w:t>pieņem, ja projekta iesniegums neatbilst kādam no projektu iesniegumu vērtēšanas precizējamajiem kritērijiem un projekta iesniedzējam jāveic lēmumā noteiktās darbības, lai projekta iesniegums atbilstu projektu iesniegumu vērtēšanas kritērijiem.</w:t>
      </w:r>
    </w:p>
    <w:p w14:paraId="3F26D2B9" w14:textId="77777777" w:rsidR="00355818" w:rsidRDefault="00355818" w:rsidP="00772AC6">
      <w:pPr>
        <w:pStyle w:val="naisf"/>
        <w:numPr>
          <w:ilvl w:val="0"/>
          <w:numId w:val="18"/>
        </w:numPr>
        <w:spacing w:before="0" w:beforeAutospacing="0" w:after="120" w:afterAutospacing="0"/>
      </w:pPr>
      <w:r w:rsidRPr="0093766F">
        <w:t>Lēmumu par projekta</w:t>
      </w:r>
      <w:r>
        <w:t xml:space="preserve"> iesnieguma</w:t>
      </w:r>
      <w:r w:rsidRPr="0093766F">
        <w:t xml:space="preserve"> noraidīšanu </w:t>
      </w:r>
      <w:r w:rsidR="00772AC6" w:rsidRPr="00772AC6">
        <w:t xml:space="preserve">Daugavpils pilsētas pašvaldība </w:t>
      </w:r>
      <w:r w:rsidRPr="0093766F">
        <w:t xml:space="preserve">pieņem, ja </w:t>
      </w:r>
      <w:r>
        <w:t>p</w:t>
      </w:r>
      <w:r w:rsidRPr="00FE2FC1">
        <w:t>rojekta iesniedzējs nav aicināts iesniegt projekta iesniegumu</w:t>
      </w:r>
      <w:r>
        <w:t>.</w:t>
      </w:r>
    </w:p>
    <w:p w14:paraId="4F6EEB22" w14:textId="77777777" w:rsidR="00355818" w:rsidRPr="0093766F" w:rsidRDefault="00355818" w:rsidP="00B44F14">
      <w:pPr>
        <w:pStyle w:val="naisf"/>
        <w:numPr>
          <w:ilvl w:val="0"/>
          <w:numId w:val="18"/>
        </w:numPr>
        <w:spacing w:before="0" w:beforeAutospacing="0" w:after="120" w:afterAutospacing="0"/>
      </w:pPr>
      <w:r>
        <w:t>Ja projekta iesniegums ir apstiprināts ar nosacījumu, pēc precizētā projekta iesnieguma iesniegšanas Vērtēšanas komisija to izvērtē un sniedz atzinumu par nosacījumu izpildi. Pamatojoties uz V</w:t>
      </w:r>
      <w:r w:rsidRPr="0093766F">
        <w:t>ērtēšan</w:t>
      </w:r>
      <w:r>
        <w:t xml:space="preserve">as komisijas atzinumu, </w:t>
      </w:r>
      <w:r w:rsidR="00B44F14">
        <w:t xml:space="preserve">Daugavpils pilsētas pašvaldība </w:t>
      </w:r>
      <w:r>
        <w:t>izdod</w:t>
      </w:r>
      <w:r w:rsidRPr="0093766F">
        <w:t>:</w:t>
      </w:r>
    </w:p>
    <w:p w14:paraId="6D3F4EB7" w14:textId="77777777" w:rsidR="00355818" w:rsidRDefault="00355818" w:rsidP="00355818">
      <w:pPr>
        <w:pStyle w:val="naisf"/>
        <w:numPr>
          <w:ilvl w:val="1"/>
          <w:numId w:val="18"/>
        </w:numPr>
        <w:spacing w:before="0" w:beforeAutospacing="0" w:after="120" w:afterAutospacing="0"/>
      </w:pPr>
      <w:r>
        <w:t xml:space="preserve">atzinumu par lēmumā noteikto nosacījumu izpildi, </w:t>
      </w:r>
      <w:r w:rsidRPr="00CB20A6">
        <w:t>ja ar precizējumiem projekta iesniegumā ir izpildīti visi lēmumā izvirzītie nosacījumi</w:t>
      </w:r>
      <w:r w:rsidRPr="0093766F">
        <w:t>;</w:t>
      </w:r>
    </w:p>
    <w:p w14:paraId="30BBBABE" w14:textId="77777777" w:rsidR="00355818" w:rsidRPr="00E225A8" w:rsidRDefault="00355818" w:rsidP="00355818">
      <w:pPr>
        <w:pStyle w:val="naisf"/>
        <w:numPr>
          <w:ilvl w:val="1"/>
          <w:numId w:val="18"/>
        </w:numPr>
        <w:spacing w:before="0" w:beforeAutospacing="0" w:after="120" w:afterAutospacing="0"/>
      </w:pPr>
      <w:r w:rsidRPr="00E225A8">
        <w:lastRenderedPageBreak/>
        <w:t>atkārtot</w:t>
      </w:r>
      <w:r>
        <w:t>u</w:t>
      </w:r>
      <w:r w:rsidRPr="00E225A8">
        <w:t xml:space="preserve"> lēmumu par </w:t>
      </w:r>
      <w:r>
        <w:t xml:space="preserve">projekta iesnieguma </w:t>
      </w:r>
      <w:r w:rsidRPr="00E225A8">
        <w:t>apstiprināšanu ar nosacījumu, ja lēmumā par projekta iesnieguma apstiprināšanu ar nosacījumu ietvertie nosacījumi nav izpildīti</w:t>
      </w:r>
      <w:r>
        <w:t xml:space="preserve"> vai nav izpildīti noteiktajā termiņā.</w:t>
      </w:r>
    </w:p>
    <w:p w14:paraId="2CF7D308" w14:textId="77777777" w:rsidR="00355818" w:rsidRPr="001B2C8B" w:rsidRDefault="00355818" w:rsidP="00B44F14">
      <w:pPr>
        <w:pStyle w:val="ListParagraph"/>
        <w:numPr>
          <w:ilvl w:val="0"/>
          <w:numId w:val="18"/>
        </w:numPr>
        <w:spacing w:before="0"/>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w:t>
      </w:r>
      <w:r>
        <w:rPr>
          <w:rFonts w:ascii="Times New Roman" w:hAnsi="Times New Roman"/>
          <w:sz w:val="24"/>
          <w:szCs w:val="24"/>
        </w:rPr>
        <w:t xml:space="preserve">     </w:t>
      </w:r>
      <w:r w:rsidRPr="00360C19">
        <w:rPr>
          <w:rFonts w:ascii="Times New Roman" w:hAnsi="Times New Roman"/>
          <w:sz w:val="24"/>
          <w:szCs w:val="24"/>
        </w:rPr>
        <w:t xml:space="preserve">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sidR="00B44F14">
        <w:rPr>
          <w:rFonts w:ascii="Times New Roman" w:hAnsi="Times New Roman"/>
          <w:sz w:val="24"/>
          <w:szCs w:val="24"/>
        </w:rPr>
        <w:t>Daugavpils pilsētas pašvaldība</w:t>
      </w:r>
      <w:r w:rsidR="00643A76">
        <w:rPr>
          <w:rFonts w:ascii="Times New Roman" w:hAnsi="Times New Roman"/>
          <w:sz w:val="24"/>
          <w:szCs w:val="24"/>
        </w:rPr>
        <w:t xml:space="preserve"> </w:t>
      </w:r>
      <w:r w:rsidRPr="00360C19">
        <w:rPr>
          <w:rFonts w:ascii="Times New Roman" w:hAnsi="Times New Roman"/>
          <w:sz w:val="24"/>
          <w:szCs w:val="24"/>
        </w:rPr>
        <w:t xml:space="preserve">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3A67A2BD" w14:textId="77777777" w:rsidR="00355818" w:rsidRPr="002E5CE7" w:rsidRDefault="00355818" w:rsidP="00355818">
      <w:pPr>
        <w:pStyle w:val="ListParagraph"/>
        <w:numPr>
          <w:ilvl w:val="0"/>
          <w:numId w:val="18"/>
        </w:numPr>
        <w:contextualSpacing w:val="0"/>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 xml:space="preserve">atkārtotā </w:t>
      </w:r>
      <w:r w:rsidRPr="002E5CE7">
        <w:rPr>
          <w:rFonts w:ascii="Times New Roman" w:hAnsi="Times New Roman"/>
          <w:sz w:val="24"/>
          <w:szCs w:val="24"/>
        </w:rPr>
        <w:t xml:space="preserve">lēmumā par projekta iesnieguma apstiprināšanu ar nosacījumu ietvertos nosacījumus vai neizpilda tos noteiktajā termiņā, projekta iesniegums </w:t>
      </w:r>
      <w:r w:rsidR="00DE0741">
        <w:rPr>
          <w:rFonts w:ascii="Times New Roman" w:hAnsi="Times New Roman"/>
          <w:sz w:val="24"/>
          <w:szCs w:val="24"/>
        </w:rPr>
        <w:t xml:space="preserve">uzskatāms par </w:t>
      </w:r>
      <w:r>
        <w:rPr>
          <w:rFonts w:ascii="Times New Roman" w:hAnsi="Times New Roman"/>
          <w:sz w:val="24"/>
          <w:szCs w:val="24"/>
        </w:rPr>
        <w:t>noraid</w:t>
      </w:r>
      <w:r w:rsidR="00DE0741">
        <w:rPr>
          <w:rFonts w:ascii="Times New Roman" w:hAnsi="Times New Roman"/>
          <w:sz w:val="24"/>
          <w:szCs w:val="24"/>
        </w:rPr>
        <w:t>āmu</w:t>
      </w:r>
      <w:r>
        <w:rPr>
          <w:rFonts w:ascii="Times New Roman" w:hAnsi="Times New Roman"/>
          <w:sz w:val="24"/>
          <w:szCs w:val="24"/>
        </w:rPr>
        <w:t>.</w:t>
      </w:r>
    </w:p>
    <w:p w14:paraId="34DAF56B" w14:textId="77777777" w:rsidR="00355818" w:rsidRDefault="00355818" w:rsidP="00643A76">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w:t>
      </w:r>
      <w:r w:rsidR="00643A76">
        <w:rPr>
          <w:rFonts w:ascii="Times New Roman" w:eastAsia="Times New Roman" w:hAnsi="Times New Roman"/>
          <w:sz w:val="24"/>
          <w:szCs w:val="24"/>
          <w:lang w:eastAsia="lv-LV"/>
        </w:rPr>
        <w:t>Daugavpils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elektroniska dokumenta formātā</w:t>
      </w:r>
      <w:r>
        <w:rPr>
          <w:rFonts w:ascii="Times New Roman" w:eastAsia="Times New Roman" w:hAnsi="Times New Roman"/>
          <w:sz w:val="24"/>
          <w:szCs w:val="24"/>
          <w:lang w:eastAsia="lv-LV"/>
        </w:rPr>
        <w:t xml:space="preserve"> vai papīra dokumenta formā</w:t>
      </w:r>
      <w:r w:rsidRPr="008E0F32">
        <w:rPr>
          <w:rFonts w:ascii="Times New Roman" w:eastAsia="Times New Roman" w:hAnsi="Times New Roman"/>
          <w:sz w:val="24"/>
          <w:szCs w:val="24"/>
          <w:lang w:eastAsia="lv-LV"/>
        </w:rPr>
        <w:t xml:space="preserve">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4F05CBA8" w14:textId="77777777" w:rsidR="00042AB7" w:rsidRPr="00AE4FBE" w:rsidRDefault="00355818" w:rsidP="00643A76">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hAnsi="Times New Roman"/>
          <w:sz w:val="24"/>
          <w:szCs w:val="24"/>
        </w:rPr>
        <w:t xml:space="preserve">Informāciju </w:t>
      </w:r>
      <w:r w:rsidRPr="00635C1D">
        <w:rPr>
          <w:rFonts w:ascii="Times New Roman" w:hAnsi="Times New Roman"/>
          <w:sz w:val="24"/>
          <w:szCs w:val="24"/>
        </w:rPr>
        <w:t xml:space="preserve">par apstiprinātajiem projektu iesniegumiem </w:t>
      </w:r>
      <w:r w:rsidRPr="00E225A8">
        <w:rPr>
          <w:rFonts w:ascii="Times New Roman" w:hAnsi="Times New Roman"/>
          <w:sz w:val="24"/>
          <w:szCs w:val="24"/>
        </w:rPr>
        <w:t xml:space="preserve">publicē </w:t>
      </w:r>
      <w:r w:rsidR="00643A76" w:rsidRPr="00643A76">
        <w:rPr>
          <w:rFonts w:ascii="Times New Roman" w:hAnsi="Times New Roman"/>
          <w:sz w:val="24"/>
          <w:szCs w:val="24"/>
        </w:rPr>
        <w:t xml:space="preserve">Daugavpils pilsētas pašvaldības </w:t>
      </w:r>
      <w:r w:rsidRPr="00E225A8">
        <w:rPr>
          <w:rFonts w:ascii="Times New Roman" w:hAnsi="Times New Roman"/>
          <w:sz w:val="24"/>
          <w:szCs w:val="24"/>
        </w:rPr>
        <w:t xml:space="preserve">tīmekļa vietnē </w:t>
      </w:r>
      <w:hyperlink r:id="rId13" w:history="1">
        <w:r w:rsidRPr="00E2024C">
          <w:rPr>
            <w:rStyle w:val="Hyperlink"/>
            <w:rFonts w:ascii="Times New Roman" w:hAnsi="Times New Roman"/>
            <w:sz w:val="24"/>
            <w:szCs w:val="24"/>
          </w:rPr>
          <w:t>www.daugavpils.lv</w:t>
        </w:r>
      </w:hyperlink>
      <w:r w:rsidRPr="00E2024C">
        <w:rPr>
          <w:rFonts w:ascii="Times New Roman" w:hAnsi="Times New Roman"/>
          <w:sz w:val="24"/>
          <w:szCs w:val="24"/>
        </w:rPr>
        <w:t>.</w:t>
      </w:r>
    </w:p>
    <w:p w14:paraId="2C62D84E" w14:textId="77777777" w:rsidR="00274C0F" w:rsidRPr="00355818" w:rsidRDefault="0018550D" w:rsidP="00355818">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6710EDDE" w14:textId="77777777" w:rsidR="00355818" w:rsidRPr="00355818" w:rsidRDefault="00355818" w:rsidP="008D50DC">
      <w:pPr>
        <w:pStyle w:val="ListParagraph"/>
        <w:numPr>
          <w:ilvl w:val="0"/>
          <w:numId w:val="18"/>
        </w:numPr>
        <w:spacing w:before="100" w:beforeAutospacing="1"/>
        <w:contextualSpacing w:val="0"/>
        <w:rPr>
          <w:rFonts w:ascii="Times New Roman" w:hAnsi="Times New Roman" w:cs="Times New Roman"/>
          <w:sz w:val="24"/>
          <w:szCs w:val="24"/>
        </w:rPr>
      </w:pPr>
      <w:r w:rsidRPr="00355818">
        <w:rPr>
          <w:rFonts w:ascii="Times New Roman" w:hAnsi="Times New Roman" w:cs="Times New Roman"/>
          <w:sz w:val="24"/>
          <w:szCs w:val="24"/>
        </w:rPr>
        <w:t xml:space="preserve">Projekta iesniegums pēc tā iesniegšanas līdz lēmuma pieņemšanai par tā apstiprināšanu, apstiprināšanu ar nosacījumu vai noraidīšanu nav precizējams. </w:t>
      </w:r>
    </w:p>
    <w:p w14:paraId="0F824D12" w14:textId="77777777" w:rsidR="00274C0F" w:rsidRPr="00274C0F" w:rsidRDefault="00290A2A" w:rsidP="008D50DC">
      <w:pPr>
        <w:pStyle w:val="ListParagraph"/>
        <w:numPr>
          <w:ilvl w:val="0"/>
          <w:numId w:val="18"/>
        </w:numPr>
        <w:autoSpaceDE w:val="0"/>
        <w:autoSpaceDN w:val="0"/>
        <w:adjustRightInd w:val="0"/>
        <w:spacing w:before="100" w:beforeAutospacing="1"/>
        <w:contextualSpacing w:val="0"/>
        <w:rPr>
          <w:rFonts w:ascii="Times New Roman" w:hAnsi="Times New Roman" w:cs="Times New Roman"/>
          <w:sz w:val="24"/>
          <w:szCs w:val="24"/>
        </w:rPr>
      </w:pPr>
      <w:r w:rsidRPr="00244D38">
        <w:rPr>
          <w:rFonts w:ascii="Times New Roman" w:hAnsi="Times New Roman" w:cs="Times New Roman"/>
          <w:sz w:val="24"/>
          <w:szCs w:val="24"/>
        </w:rPr>
        <w:t xml:space="preserve">Saskaņā ar </w:t>
      </w:r>
      <w:r w:rsidR="0014261A" w:rsidRPr="00244D38">
        <w:rPr>
          <w:rFonts w:ascii="Times New Roman" w:hAnsi="Times New Roman" w:cs="Times New Roman"/>
          <w:sz w:val="24"/>
          <w:szCs w:val="24"/>
        </w:rPr>
        <w:t>SAM MK</w:t>
      </w:r>
      <w:r w:rsidR="00211EB0" w:rsidRPr="00244D38">
        <w:rPr>
          <w:rFonts w:ascii="Times New Roman" w:hAnsi="Times New Roman" w:cs="Times New Roman"/>
          <w:sz w:val="24"/>
          <w:szCs w:val="24"/>
        </w:rPr>
        <w:t xml:space="preserve"> noteikumu</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 xml:space="preserve">57. </w:t>
      </w:r>
      <w:r w:rsidR="0014261A" w:rsidRPr="00244D38">
        <w:rPr>
          <w:rFonts w:ascii="Times New Roman" w:hAnsi="Times New Roman" w:cs="Times New Roman"/>
          <w:sz w:val="24"/>
          <w:szCs w:val="24"/>
        </w:rPr>
        <w:t xml:space="preserve">punktā noteikto, </w:t>
      </w:r>
      <w:r w:rsidR="00211EB0" w:rsidRPr="00244D38">
        <w:rPr>
          <w:rFonts w:ascii="Times New Roman" w:hAnsi="Times New Roman" w:cs="Times New Roman"/>
          <w:sz w:val="24"/>
          <w:szCs w:val="24"/>
        </w:rPr>
        <w:t>projekta iesniedzējam</w:t>
      </w:r>
      <w:r w:rsidR="00607E8A" w:rsidRPr="00244D38">
        <w:rPr>
          <w:rFonts w:ascii="Times New Roman" w:hAnsi="Times New Roman" w:cs="Times New Roman"/>
          <w:sz w:val="24"/>
          <w:szCs w:val="24"/>
        </w:rPr>
        <w:t xml:space="preserve"> pēc projekta iesnieguma apstiprināšanas un </w:t>
      </w:r>
      <w:r w:rsidR="00A37574">
        <w:rPr>
          <w:rFonts w:ascii="Times New Roman" w:hAnsi="Times New Roman" w:cs="Times New Roman"/>
          <w:sz w:val="24"/>
          <w:szCs w:val="24"/>
        </w:rPr>
        <w:t>vienošanās</w:t>
      </w:r>
      <w:r w:rsidR="00607E8A" w:rsidRPr="00244D38">
        <w:rPr>
          <w:rFonts w:ascii="Times New Roman" w:hAnsi="Times New Roman" w:cs="Times New Roman"/>
          <w:sz w:val="24"/>
          <w:szCs w:val="24"/>
        </w:rPr>
        <w:t xml:space="preserve"> par projekta īstenošanu noslēgšanas</w:t>
      </w:r>
      <w:r w:rsidR="0014261A" w:rsidRPr="00244D38">
        <w:rPr>
          <w:rFonts w:ascii="Times New Roman" w:hAnsi="Times New Roman" w:cs="Times New Roman"/>
          <w:sz w:val="24"/>
          <w:szCs w:val="24"/>
        </w:rPr>
        <w:t xml:space="preserve"> </w:t>
      </w:r>
      <w:r w:rsidR="009018D8">
        <w:rPr>
          <w:rFonts w:ascii="Times New Roman" w:hAnsi="Times New Roman" w:cs="Times New Roman"/>
          <w:sz w:val="24"/>
          <w:szCs w:val="24"/>
        </w:rPr>
        <w:t>tiks nodrošināta iespēja</w:t>
      </w:r>
      <w:r w:rsidR="0014261A" w:rsidRPr="00244D38">
        <w:rPr>
          <w:rFonts w:ascii="Times New Roman" w:hAnsi="Times New Roman" w:cs="Times New Roman"/>
          <w:sz w:val="24"/>
          <w:szCs w:val="24"/>
        </w:rPr>
        <w:t xml:space="preserve"> saņemt avansa maksājumu</w:t>
      </w:r>
      <w:r w:rsidR="00A5632C" w:rsidRPr="00244D38">
        <w:rPr>
          <w:rFonts w:ascii="Times New Roman" w:hAnsi="Times New Roman" w:cs="Times New Roman"/>
          <w:sz w:val="24"/>
          <w:szCs w:val="24"/>
        </w:rPr>
        <w:t>s, kuru kopsumma nepārsniedz</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90% no projektam piešķirtā Eiropas Reģionālās attīstības fonda un val</w:t>
      </w:r>
      <w:r w:rsidR="00745890">
        <w:rPr>
          <w:rFonts w:ascii="Times New Roman" w:hAnsi="Times New Roman" w:cs="Times New Roman"/>
          <w:sz w:val="24"/>
          <w:szCs w:val="24"/>
        </w:rPr>
        <w:t>sts budžeta dotācijas kopsummas, izmantojot tos pa daļām.</w:t>
      </w:r>
    </w:p>
    <w:p w14:paraId="14D362D7" w14:textId="77777777" w:rsidR="00670648" w:rsidRDefault="00274C0F" w:rsidP="008D50DC">
      <w:pPr>
        <w:pStyle w:val="ListParagraph"/>
        <w:numPr>
          <w:ilvl w:val="0"/>
          <w:numId w:val="18"/>
        </w:numPr>
        <w:autoSpaceDE w:val="0"/>
        <w:autoSpaceDN w:val="0"/>
        <w:adjustRightInd w:val="0"/>
        <w:spacing w:before="100" w:beforeAutospacing="1"/>
        <w:contextualSpacing w:val="0"/>
        <w:rPr>
          <w:rFonts w:ascii="Times New Roman" w:hAnsi="Times New Roman" w:cs="Times New Roman"/>
          <w:sz w:val="24"/>
          <w:szCs w:val="24"/>
        </w:rPr>
      </w:pPr>
      <w:r w:rsidRPr="00244D38">
        <w:rPr>
          <w:rFonts w:ascii="Times New Roman" w:hAnsi="Times New Roman" w:cs="Times New Roman"/>
          <w:sz w:val="24"/>
          <w:szCs w:val="24"/>
        </w:rPr>
        <w:t>Specifiskā atbalsta ietvaros projektu īsteno saskaņā ar vienošanos par projekta īstenošanu, bet ne ilgāk par 2023. gada 31. decembri</w:t>
      </w:r>
      <w:r>
        <w:rPr>
          <w:rFonts w:ascii="Times New Roman" w:hAnsi="Times New Roman" w:cs="Times New Roman"/>
          <w:sz w:val="24"/>
          <w:szCs w:val="24"/>
        </w:rPr>
        <w:t>.</w:t>
      </w:r>
    </w:p>
    <w:p w14:paraId="0C838788" w14:textId="77777777" w:rsidR="00355818" w:rsidRDefault="00355818" w:rsidP="00643A76">
      <w:pPr>
        <w:pStyle w:val="ListParagraph"/>
        <w:numPr>
          <w:ilvl w:val="0"/>
          <w:numId w:val="18"/>
        </w:numPr>
        <w:contextualSpacing w:val="0"/>
        <w:rPr>
          <w:rFonts w:ascii="Times New Roman" w:hAnsi="Times New Roman"/>
          <w:sz w:val="24"/>
          <w:szCs w:val="24"/>
        </w:rPr>
      </w:pPr>
      <w:r w:rsidRPr="00E2024C">
        <w:rPr>
          <w:rFonts w:ascii="Times New Roman" w:hAnsi="Times New Roman"/>
          <w:sz w:val="24"/>
          <w:szCs w:val="24"/>
        </w:rPr>
        <w:t xml:space="preserve">Jautājumus par projekta iesnieguma sagatavošanu un iesniegšanu </w:t>
      </w:r>
      <w:proofErr w:type="spellStart"/>
      <w:r w:rsidRPr="00E2024C">
        <w:rPr>
          <w:rFonts w:ascii="Times New Roman" w:hAnsi="Times New Roman"/>
          <w:sz w:val="24"/>
          <w:szCs w:val="24"/>
        </w:rPr>
        <w:t>nosūta</w:t>
      </w:r>
      <w:proofErr w:type="spellEnd"/>
      <w:r w:rsidRPr="00E2024C">
        <w:rPr>
          <w:rFonts w:ascii="Times New Roman" w:hAnsi="Times New Roman"/>
          <w:sz w:val="24"/>
          <w:szCs w:val="24"/>
        </w:rPr>
        <w:t xml:space="preserve"> uz elektroniskā pasta adresi  </w:t>
      </w:r>
      <w:hyperlink r:id="rId14" w:history="1">
        <w:r w:rsidRPr="00744A10">
          <w:rPr>
            <w:rStyle w:val="Hyperlink"/>
            <w:rFonts w:ascii="Times New Roman" w:hAnsi="Times New Roman"/>
            <w:sz w:val="24"/>
            <w:szCs w:val="24"/>
          </w:rPr>
          <w:t>info@daugavpils.lv</w:t>
        </w:r>
      </w:hyperlink>
      <w:r w:rsidRPr="00E2024C">
        <w:rPr>
          <w:rFonts w:ascii="Times New Roman" w:hAnsi="Times New Roman"/>
          <w:sz w:val="24"/>
          <w:szCs w:val="24"/>
        </w:rPr>
        <w:t xml:space="preserve">. Atbildes uz iesūtītajiem jautājumiem </w:t>
      </w:r>
      <w:proofErr w:type="spellStart"/>
      <w:r w:rsidRPr="00E2024C">
        <w:rPr>
          <w:rFonts w:ascii="Times New Roman" w:hAnsi="Times New Roman"/>
          <w:sz w:val="24"/>
          <w:szCs w:val="24"/>
        </w:rPr>
        <w:t>nosūta</w:t>
      </w:r>
      <w:proofErr w:type="spellEnd"/>
      <w:r w:rsidRPr="00E2024C">
        <w:rPr>
          <w:rFonts w:ascii="Times New Roman" w:hAnsi="Times New Roman"/>
          <w:sz w:val="24"/>
          <w:szCs w:val="24"/>
        </w:rPr>
        <w:t xml:space="preserve"> elektroniski jautājuma uzdevējam. Atbildes uz biežāk uzdotajiem jautājumiem tiek publicētas </w:t>
      </w:r>
      <w:r w:rsidR="00643A76" w:rsidRPr="00643A76">
        <w:rPr>
          <w:rFonts w:ascii="Times New Roman" w:hAnsi="Times New Roman"/>
          <w:sz w:val="24"/>
          <w:szCs w:val="24"/>
        </w:rPr>
        <w:t>Daugavpils pilsētas pašvaldības</w:t>
      </w:r>
      <w:r>
        <w:rPr>
          <w:rFonts w:ascii="Times New Roman" w:hAnsi="Times New Roman"/>
          <w:sz w:val="24"/>
          <w:szCs w:val="24"/>
        </w:rPr>
        <w:t xml:space="preserve"> </w:t>
      </w:r>
      <w:r w:rsidRPr="00E2024C">
        <w:rPr>
          <w:rFonts w:ascii="Times New Roman" w:hAnsi="Times New Roman"/>
          <w:sz w:val="24"/>
          <w:szCs w:val="24"/>
        </w:rPr>
        <w:t>tīmekļa vietnē</w:t>
      </w:r>
      <w:r>
        <w:rPr>
          <w:rFonts w:ascii="Times New Roman" w:hAnsi="Times New Roman"/>
          <w:sz w:val="24"/>
          <w:szCs w:val="24"/>
        </w:rPr>
        <w:t xml:space="preserve"> </w:t>
      </w:r>
      <w:hyperlink r:id="rId15" w:history="1">
        <w:r w:rsidRPr="00744A10">
          <w:rPr>
            <w:rStyle w:val="Hyperlink"/>
            <w:rFonts w:ascii="Times New Roman" w:hAnsi="Times New Roman"/>
            <w:sz w:val="24"/>
            <w:szCs w:val="24"/>
          </w:rPr>
          <w:t>www.daugavpils.lv</w:t>
        </w:r>
      </w:hyperlink>
      <w:r>
        <w:rPr>
          <w:rFonts w:ascii="Times New Roman" w:hAnsi="Times New Roman"/>
          <w:sz w:val="24"/>
          <w:szCs w:val="24"/>
        </w:rPr>
        <w:t>.</w:t>
      </w:r>
    </w:p>
    <w:p w14:paraId="2CF33371" w14:textId="77777777" w:rsidR="00355818" w:rsidRPr="00E2024C" w:rsidRDefault="00355818" w:rsidP="00355818">
      <w:pPr>
        <w:pStyle w:val="ListParagraph"/>
        <w:numPr>
          <w:ilvl w:val="0"/>
          <w:numId w:val="18"/>
        </w:numPr>
        <w:contextualSpacing w:val="0"/>
        <w:rPr>
          <w:rFonts w:ascii="Times New Roman" w:hAnsi="Times New Roman"/>
          <w:sz w:val="24"/>
          <w:szCs w:val="24"/>
        </w:rPr>
      </w:pPr>
      <w:r w:rsidRPr="00E2024C">
        <w:rPr>
          <w:rFonts w:ascii="Times New Roman" w:hAnsi="Times New Roman"/>
          <w:sz w:val="24"/>
          <w:szCs w:val="24"/>
        </w:rPr>
        <w:t xml:space="preserve"> Projekta iesniedzējs jautājumus var iesniegt ne vēlāk kā 5 darba dienas līdz projektu iesniegumu iesniegšanas beigu termiņam. </w:t>
      </w:r>
    </w:p>
    <w:p w14:paraId="09093106" w14:textId="77777777" w:rsidR="00355818" w:rsidRDefault="00355818" w:rsidP="00643A76">
      <w:pPr>
        <w:pStyle w:val="ListParagraph"/>
        <w:numPr>
          <w:ilvl w:val="0"/>
          <w:numId w:val="18"/>
        </w:numPr>
        <w:contextualSpacing w:val="0"/>
        <w:rPr>
          <w:rFonts w:ascii="Times New Roman" w:hAnsi="Times New Roman"/>
          <w:sz w:val="24"/>
          <w:szCs w:val="24"/>
        </w:rPr>
      </w:pPr>
      <w:r w:rsidRPr="00E2024C">
        <w:rPr>
          <w:rFonts w:ascii="Times New Roman" w:hAnsi="Times New Roman"/>
          <w:sz w:val="24"/>
          <w:szCs w:val="24"/>
        </w:rPr>
        <w:t xml:space="preserve">Aktuālā informācija par projektu iesniegumu atlasēm ir pieejama </w:t>
      </w:r>
      <w:r w:rsidR="00643A76" w:rsidRPr="00643A76">
        <w:rPr>
          <w:rFonts w:ascii="Times New Roman" w:hAnsi="Times New Roman"/>
          <w:sz w:val="24"/>
          <w:szCs w:val="24"/>
        </w:rPr>
        <w:t xml:space="preserve">Daugavpils pilsētas pašvaldības </w:t>
      </w:r>
      <w:r w:rsidRPr="00E2024C">
        <w:rPr>
          <w:rFonts w:ascii="Times New Roman" w:hAnsi="Times New Roman"/>
          <w:sz w:val="24"/>
          <w:szCs w:val="24"/>
        </w:rPr>
        <w:t xml:space="preserve">tīmekļa vietnē </w:t>
      </w:r>
      <w:hyperlink r:id="rId16" w:history="1">
        <w:r w:rsidRPr="00433528">
          <w:rPr>
            <w:rStyle w:val="Hyperlink"/>
            <w:rFonts w:ascii="Times New Roman" w:hAnsi="Times New Roman"/>
            <w:sz w:val="24"/>
            <w:szCs w:val="24"/>
          </w:rPr>
          <w:t>https://www.daugavpils.lv/lv/576</w:t>
        </w:r>
      </w:hyperlink>
      <w:r>
        <w:rPr>
          <w:rFonts w:ascii="Times New Roman" w:hAnsi="Times New Roman"/>
          <w:sz w:val="24"/>
          <w:szCs w:val="24"/>
        </w:rPr>
        <w:t>.</w:t>
      </w:r>
    </w:p>
    <w:p w14:paraId="40AA64C8" w14:textId="77777777" w:rsidR="00355818" w:rsidRDefault="00355818" w:rsidP="00355818">
      <w:pPr>
        <w:pStyle w:val="ListParagraph"/>
        <w:numPr>
          <w:ilvl w:val="0"/>
          <w:numId w:val="18"/>
        </w:numPr>
        <w:contextualSpacing w:val="0"/>
        <w:rPr>
          <w:rFonts w:ascii="Times New Roman" w:hAnsi="Times New Roman"/>
          <w:sz w:val="24"/>
          <w:szCs w:val="24"/>
        </w:rPr>
      </w:pPr>
      <w:r>
        <w:rPr>
          <w:rFonts w:ascii="Times New Roman" w:hAnsi="Times New Roman"/>
          <w:sz w:val="24"/>
          <w:szCs w:val="24"/>
        </w:rPr>
        <w:t>V</w:t>
      </w:r>
      <w:r w:rsidRPr="00156938">
        <w:rPr>
          <w:rFonts w:ascii="Times New Roman" w:hAnsi="Times New Roman"/>
          <w:sz w:val="24"/>
          <w:szCs w:val="24"/>
        </w:rPr>
        <w:t>ienošanās par projekta īstenošanu projekta teksts vienošanās slēgšanas procesā var tikt precizēts atbilstoši projekta specifikai</w:t>
      </w:r>
      <w:r w:rsidR="00BB6889">
        <w:rPr>
          <w:rFonts w:ascii="Times New Roman" w:hAnsi="Times New Roman" w:cs="Times New Roman"/>
          <w:sz w:val="24"/>
          <w:szCs w:val="24"/>
        </w:rPr>
        <w:t xml:space="preserve"> un spēkā esošajai Latvijas Republikas likumdošanai.</w:t>
      </w:r>
      <w:r w:rsidRPr="00156938">
        <w:rPr>
          <w:rFonts w:ascii="Times New Roman" w:hAnsi="Times New Roman"/>
          <w:sz w:val="24"/>
          <w:szCs w:val="24"/>
        </w:rPr>
        <w:t xml:space="preserve"> </w:t>
      </w:r>
    </w:p>
    <w:p w14:paraId="63E92FEF" w14:textId="77777777" w:rsidR="00355818" w:rsidRDefault="00355818" w:rsidP="00355818">
      <w:pPr>
        <w:pStyle w:val="ListParagraph"/>
        <w:ind w:left="454" w:firstLine="0"/>
        <w:contextualSpacing w:val="0"/>
        <w:rPr>
          <w:rFonts w:ascii="Times New Roman" w:hAnsi="Times New Roman"/>
          <w:sz w:val="24"/>
          <w:szCs w:val="24"/>
        </w:rPr>
      </w:pPr>
    </w:p>
    <w:p w14:paraId="03E0D784"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lastRenderedPageBreak/>
        <w:t>Pielikumi:</w:t>
      </w:r>
    </w:p>
    <w:p w14:paraId="63B8A7CF" w14:textId="77777777"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042AB7">
        <w:rPr>
          <w:rFonts w:ascii="Times New Roman" w:hAnsi="Times New Roman" w:cs="Times New Roman"/>
          <w:sz w:val="24"/>
          <w:szCs w:val="24"/>
        </w:rPr>
        <w:t xml:space="preserve">pielikumi </w:t>
      </w:r>
      <w:r w:rsidR="001707C5" w:rsidRPr="00042AB7">
        <w:rPr>
          <w:rFonts w:ascii="Times New Roman" w:hAnsi="Times New Roman" w:cs="Times New Roman"/>
          <w:sz w:val="24"/>
          <w:szCs w:val="24"/>
        </w:rPr>
        <w:t xml:space="preserve">uz </w:t>
      </w:r>
      <w:r w:rsidR="005055D8">
        <w:rPr>
          <w:rFonts w:ascii="Times New Roman" w:hAnsi="Times New Roman" w:cs="Times New Roman"/>
          <w:sz w:val="24"/>
          <w:szCs w:val="24"/>
        </w:rPr>
        <w:t>17</w:t>
      </w:r>
      <w:r w:rsidR="001707C5" w:rsidRPr="00042AB7">
        <w:rPr>
          <w:rFonts w:ascii="Times New Roman" w:hAnsi="Times New Roman" w:cs="Times New Roman"/>
          <w:color w:val="FF0000"/>
          <w:sz w:val="24"/>
          <w:szCs w:val="24"/>
        </w:rPr>
        <w:t xml:space="preserve"> </w:t>
      </w:r>
      <w:proofErr w:type="spellStart"/>
      <w:r w:rsidR="00042AB7" w:rsidRPr="00042AB7">
        <w:rPr>
          <w:rFonts w:ascii="Times New Roman" w:hAnsi="Times New Roman" w:cs="Times New Roman"/>
          <w:sz w:val="24"/>
          <w:szCs w:val="24"/>
        </w:rPr>
        <w:t>lp</w:t>
      </w:r>
      <w:proofErr w:type="spellEnd"/>
      <w:r w:rsidR="00042AB7" w:rsidRPr="00042AB7">
        <w:rPr>
          <w:rFonts w:ascii="Times New Roman" w:hAnsi="Times New Roman" w:cs="Times New Roman"/>
          <w:sz w:val="24"/>
          <w:szCs w:val="24"/>
        </w:rPr>
        <w:t>.</w:t>
      </w:r>
    </w:p>
    <w:p w14:paraId="3E0AADA1" w14:textId="77777777" w:rsidR="00A7104B" w:rsidRPr="00042AB7"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2. Projekta iesnieguma veidlapas aizpildīšanas </w:t>
      </w:r>
      <w:r w:rsidRPr="00042AB7">
        <w:rPr>
          <w:rFonts w:ascii="Times New Roman" w:hAnsi="Times New Roman" w:cs="Times New Roman"/>
          <w:sz w:val="24"/>
          <w:szCs w:val="24"/>
        </w:rPr>
        <w:t>metodika</w:t>
      </w:r>
      <w:r w:rsidR="00422E78" w:rsidRPr="00042AB7">
        <w:rPr>
          <w:rFonts w:ascii="Times New Roman" w:hAnsi="Times New Roman" w:cs="Times New Roman"/>
          <w:sz w:val="24"/>
          <w:szCs w:val="24"/>
        </w:rPr>
        <w:t xml:space="preserve"> uz</w:t>
      </w:r>
      <w:r w:rsidR="00C70414" w:rsidRPr="00042AB7">
        <w:rPr>
          <w:rFonts w:ascii="Times New Roman" w:hAnsi="Times New Roman" w:cs="Times New Roman"/>
          <w:sz w:val="24"/>
          <w:szCs w:val="24"/>
        </w:rPr>
        <w:t xml:space="preserve"> </w:t>
      </w:r>
      <w:r w:rsidR="005055D8">
        <w:rPr>
          <w:rFonts w:ascii="Times New Roman" w:hAnsi="Times New Roman" w:cs="Times New Roman"/>
          <w:sz w:val="24"/>
          <w:szCs w:val="24"/>
        </w:rPr>
        <w:t>51</w:t>
      </w:r>
      <w:r w:rsidR="001707C5" w:rsidRPr="00042AB7">
        <w:rPr>
          <w:rFonts w:ascii="Times New Roman" w:hAnsi="Times New Roman" w:cs="Times New Roman"/>
          <w:color w:val="FF0000"/>
          <w:sz w:val="24"/>
          <w:szCs w:val="24"/>
        </w:rPr>
        <w:t xml:space="preserve"> </w:t>
      </w:r>
      <w:proofErr w:type="spellStart"/>
      <w:r w:rsidR="001707C5" w:rsidRPr="00042AB7">
        <w:rPr>
          <w:rFonts w:ascii="Times New Roman" w:hAnsi="Times New Roman" w:cs="Times New Roman"/>
          <w:sz w:val="24"/>
          <w:szCs w:val="24"/>
        </w:rPr>
        <w:t>l</w:t>
      </w:r>
      <w:r w:rsidR="00042AB7" w:rsidRPr="00042AB7">
        <w:rPr>
          <w:rFonts w:ascii="Times New Roman" w:hAnsi="Times New Roman" w:cs="Times New Roman"/>
          <w:sz w:val="24"/>
          <w:szCs w:val="24"/>
        </w:rPr>
        <w:t>p</w:t>
      </w:r>
      <w:proofErr w:type="spellEnd"/>
      <w:r w:rsidR="00042AB7" w:rsidRPr="00042AB7">
        <w:rPr>
          <w:rFonts w:ascii="Times New Roman" w:hAnsi="Times New Roman" w:cs="Times New Roman"/>
          <w:sz w:val="24"/>
          <w:szCs w:val="24"/>
        </w:rPr>
        <w:t>.</w:t>
      </w:r>
    </w:p>
    <w:p w14:paraId="3AB3D5E0" w14:textId="77777777" w:rsidR="00CF6E17" w:rsidRDefault="00D71526" w:rsidP="001707C5">
      <w:pPr>
        <w:ind w:left="1560" w:hanging="1276"/>
        <w:rPr>
          <w:rFonts w:ascii="Times New Roman" w:hAnsi="Times New Roman" w:cs="Times New Roman"/>
          <w:sz w:val="24"/>
          <w:szCs w:val="24"/>
        </w:rPr>
      </w:pPr>
      <w:r w:rsidRPr="00042AB7">
        <w:rPr>
          <w:rFonts w:ascii="Times New Roman" w:hAnsi="Times New Roman" w:cs="Times New Roman"/>
          <w:sz w:val="24"/>
          <w:szCs w:val="24"/>
        </w:rPr>
        <w:t>3. Projektu</w:t>
      </w:r>
      <w:r w:rsidR="00CF6E17" w:rsidRPr="00042AB7">
        <w:rPr>
          <w:rFonts w:ascii="Times New Roman" w:hAnsi="Times New Roman" w:cs="Times New Roman"/>
          <w:sz w:val="24"/>
          <w:szCs w:val="24"/>
        </w:rPr>
        <w:t xml:space="preserve"> </w:t>
      </w:r>
      <w:r w:rsidRPr="00042AB7">
        <w:rPr>
          <w:rFonts w:ascii="Times New Roman" w:hAnsi="Times New Roman" w:cs="Times New Roman"/>
          <w:sz w:val="24"/>
          <w:szCs w:val="24"/>
        </w:rPr>
        <w:t>iesniegumu</w:t>
      </w:r>
      <w:r w:rsidR="00CF6E17" w:rsidRPr="00042AB7">
        <w:rPr>
          <w:rFonts w:ascii="Times New Roman" w:hAnsi="Times New Roman" w:cs="Times New Roman"/>
          <w:sz w:val="24"/>
          <w:szCs w:val="24"/>
        </w:rPr>
        <w:t xml:space="preserve"> vērtēšanas kritēriji</w:t>
      </w:r>
      <w:r w:rsidR="00F4346B" w:rsidRPr="00042AB7">
        <w:rPr>
          <w:rFonts w:ascii="Times New Roman" w:hAnsi="Times New Roman" w:cs="Times New Roman"/>
          <w:sz w:val="24"/>
          <w:szCs w:val="24"/>
        </w:rPr>
        <w:t xml:space="preserve"> </w:t>
      </w:r>
      <w:r w:rsidR="00670648" w:rsidRPr="00042AB7">
        <w:rPr>
          <w:rFonts w:ascii="Times New Roman" w:hAnsi="Times New Roman" w:cs="Times New Roman"/>
          <w:sz w:val="24"/>
          <w:szCs w:val="24"/>
        </w:rPr>
        <w:t xml:space="preserve">uz </w:t>
      </w:r>
      <w:r w:rsidR="00C32546" w:rsidRPr="00042AB7">
        <w:rPr>
          <w:rFonts w:ascii="Times New Roman" w:hAnsi="Times New Roman" w:cs="Times New Roman"/>
          <w:sz w:val="24"/>
          <w:szCs w:val="24"/>
        </w:rPr>
        <w:t>7</w:t>
      </w:r>
      <w:r w:rsidR="001707C5" w:rsidRPr="00042AB7">
        <w:rPr>
          <w:rFonts w:ascii="Times New Roman" w:hAnsi="Times New Roman" w:cs="Times New Roman"/>
          <w:sz w:val="24"/>
          <w:szCs w:val="24"/>
        </w:rPr>
        <w:t xml:space="preserve"> </w:t>
      </w:r>
      <w:proofErr w:type="spellStart"/>
      <w:r w:rsidR="001707C5" w:rsidRPr="00042AB7">
        <w:rPr>
          <w:rFonts w:ascii="Times New Roman" w:hAnsi="Times New Roman" w:cs="Times New Roman"/>
          <w:sz w:val="24"/>
          <w:szCs w:val="24"/>
        </w:rPr>
        <w:t>l</w:t>
      </w:r>
      <w:r w:rsidR="00042AB7" w:rsidRPr="00042AB7">
        <w:rPr>
          <w:rFonts w:ascii="Times New Roman" w:hAnsi="Times New Roman" w:cs="Times New Roman"/>
          <w:sz w:val="24"/>
          <w:szCs w:val="24"/>
        </w:rPr>
        <w:t>p</w:t>
      </w:r>
      <w:proofErr w:type="spellEnd"/>
      <w:r w:rsidR="00042AB7" w:rsidRPr="00042AB7">
        <w:rPr>
          <w:rFonts w:ascii="Times New Roman" w:hAnsi="Times New Roman" w:cs="Times New Roman"/>
          <w:sz w:val="24"/>
          <w:szCs w:val="24"/>
        </w:rPr>
        <w:t>.</w:t>
      </w:r>
    </w:p>
    <w:p w14:paraId="2020CACB" w14:textId="77777777"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w:t>
      </w:r>
      <w:r w:rsidR="008A35FB" w:rsidRPr="00042AB7">
        <w:rPr>
          <w:rFonts w:ascii="Times New Roman" w:eastAsia="Times New Roman" w:hAnsi="Times New Roman" w:cs="Times New Roman"/>
          <w:sz w:val="24"/>
          <w:szCs w:val="24"/>
          <w:lang w:eastAsia="lv-LV"/>
        </w:rPr>
        <w:t>metodika</w:t>
      </w:r>
      <w:r w:rsidR="00F4346B" w:rsidRPr="00042AB7">
        <w:rPr>
          <w:rFonts w:ascii="Times New Roman" w:eastAsia="Times New Roman" w:hAnsi="Times New Roman" w:cs="Times New Roman"/>
          <w:sz w:val="24"/>
          <w:szCs w:val="24"/>
          <w:lang w:eastAsia="lv-LV"/>
        </w:rPr>
        <w:t xml:space="preserve"> </w:t>
      </w:r>
      <w:r w:rsidR="00670648" w:rsidRPr="00042AB7">
        <w:rPr>
          <w:rFonts w:ascii="Times New Roman" w:hAnsi="Times New Roman" w:cs="Times New Roman"/>
          <w:sz w:val="24"/>
          <w:szCs w:val="24"/>
        </w:rPr>
        <w:t xml:space="preserve">uz </w:t>
      </w:r>
      <w:r w:rsidR="00042AB7" w:rsidRPr="00042AB7">
        <w:rPr>
          <w:rFonts w:ascii="Times New Roman" w:hAnsi="Times New Roman" w:cs="Times New Roman"/>
          <w:sz w:val="24"/>
          <w:szCs w:val="24"/>
        </w:rPr>
        <w:t xml:space="preserve">23 </w:t>
      </w:r>
      <w:proofErr w:type="spellStart"/>
      <w:r w:rsidR="00042AB7" w:rsidRPr="00042AB7">
        <w:rPr>
          <w:rFonts w:ascii="Times New Roman" w:hAnsi="Times New Roman" w:cs="Times New Roman"/>
          <w:sz w:val="24"/>
          <w:szCs w:val="24"/>
        </w:rPr>
        <w:t>lp</w:t>
      </w:r>
      <w:proofErr w:type="spellEnd"/>
      <w:r w:rsidR="00132A4A" w:rsidRPr="00042AB7">
        <w:rPr>
          <w:rFonts w:ascii="Times New Roman" w:hAnsi="Times New Roman" w:cs="Times New Roman"/>
          <w:sz w:val="24"/>
          <w:szCs w:val="24"/>
        </w:rPr>
        <w:t>.</w:t>
      </w:r>
    </w:p>
    <w:p w14:paraId="25108E1D" w14:textId="77777777"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sidRPr="003E0F25">
        <w:rPr>
          <w:rFonts w:ascii="Times New Roman" w:eastAsia="Times New Roman" w:hAnsi="Times New Roman" w:cs="Times New Roman"/>
          <w:sz w:val="24"/>
          <w:szCs w:val="24"/>
          <w:lang w:eastAsia="lv-LV"/>
        </w:rPr>
        <w:t xml:space="preserve"> </w:t>
      </w:r>
      <w:r w:rsidR="00670648" w:rsidRPr="00670648">
        <w:rPr>
          <w:rFonts w:ascii="Times New Roman" w:eastAsia="Times New Roman" w:hAnsi="Times New Roman" w:cs="Times New Roman"/>
          <w:sz w:val="24"/>
          <w:szCs w:val="24"/>
          <w:lang w:eastAsia="lv-LV"/>
        </w:rPr>
        <w:t>Vienošanās</w:t>
      </w:r>
      <w:r w:rsidR="008A35FB" w:rsidRPr="007560D7">
        <w:rPr>
          <w:rFonts w:ascii="Times New Roman" w:eastAsia="Times New Roman" w:hAnsi="Times New Roman" w:cs="Times New Roman"/>
          <w:color w:val="FF0000"/>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E6678">
        <w:rPr>
          <w:rFonts w:ascii="Times New Roman" w:eastAsia="Times New Roman" w:hAnsi="Times New Roman" w:cs="Times New Roman"/>
          <w:sz w:val="24"/>
          <w:szCs w:val="24"/>
          <w:lang w:eastAsia="lv-LV"/>
        </w:rPr>
        <w:t xml:space="preserve"> </w:t>
      </w:r>
      <w:r w:rsidR="00670648" w:rsidRPr="00042AB7">
        <w:rPr>
          <w:rFonts w:ascii="Times New Roman" w:eastAsia="Times New Roman" w:hAnsi="Times New Roman" w:cs="Times New Roman"/>
          <w:sz w:val="24"/>
          <w:szCs w:val="24"/>
          <w:lang w:eastAsia="lv-LV"/>
        </w:rPr>
        <w:t>1</w:t>
      </w:r>
      <w:r w:rsidR="006A7190" w:rsidRPr="00042AB7">
        <w:rPr>
          <w:rFonts w:ascii="Times New Roman" w:eastAsia="Times New Roman" w:hAnsi="Times New Roman" w:cs="Times New Roman"/>
          <w:sz w:val="24"/>
          <w:szCs w:val="24"/>
          <w:lang w:eastAsia="lv-LV"/>
        </w:rPr>
        <w:t>6</w:t>
      </w:r>
      <w:r w:rsidR="001707C5" w:rsidRPr="00042AB7">
        <w:rPr>
          <w:rFonts w:ascii="Times New Roman" w:hAnsi="Times New Roman" w:cs="Times New Roman"/>
          <w:color w:val="FF0000"/>
          <w:sz w:val="24"/>
          <w:szCs w:val="24"/>
        </w:rPr>
        <w:t xml:space="preserve"> </w:t>
      </w:r>
      <w:proofErr w:type="spellStart"/>
      <w:r w:rsidR="00042AB7">
        <w:rPr>
          <w:rFonts w:ascii="Times New Roman" w:hAnsi="Times New Roman" w:cs="Times New Roman"/>
          <w:sz w:val="24"/>
          <w:szCs w:val="24"/>
        </w:rPr>
        <w:t>lp</w:t>
      </w:r>
      <w:proofErr w:type="spellEnd"/>
      <w:r w:rsidR="00132A4A" w:rsidRPr="00042AB7">
        <w:rPr>
          <w:rFonts w:ascii="Times New Roman" w:hAnsi="Times New Roman" w:cs="Times New Roman"/>
          <w:sz w:val="24"/>
          <w:szCs w:val="24"/>
        </w:rPr>
        <w:t>.</w:t>
      </w:r>
    </w:p>
    <w:p w14:paraId="0728A323" w14:textId="77777777" w:rsidR="00AD36A3" w:rsidRDefault="00AD36A3"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 </w:t>
      </w:r>
      <w:r w:rsidRPr="00AD36A3">
        <w:rPr>
          <w:rFonts w:ascii="Times New Roman" w:hAnsi="Times New Roman" w:cs="Times New Roman"/>
          <w:sz w:val="24"/>
          <w:szCs w:val="24"/>
        </w:rPr>
        <w:t>Ieteikumi vispārējās izglītības iestāžu mācību vides modernizācijai</w:t>
      </w:r>
      <w:r w:rsidR="003A2EFA">
        <w:rPr>
          <w:rFonts w:ascii="Times New Roman" w:hAnsi="Times New Roman" w:cs="Times New Roman"/>
          <w:sz w:val="24"/>
          <w:szCs w:val="24"/>
        </w:rPr>
        <w:t xml:space="preserve"> uz </w:t>
      </w:r>
      <w:r w:rsidR="008D50DC">
        <w:rPr>
          <w:rFonts w:ascii="Times New Roman" w:hAnsi="Times New Roman" w:cs="Times New Roman"/>
          <w:sz w:val="24"/>
          <w:szCs w:val="24"/>
        </w:rPr>
        <w:t xml:space="preserve">23 </w:t>
      </w:r>
      <w:proofErr w:type="spellStart"/>
      <w:r w:rsidR="008D50DC">
        <w:rPr>
          <w:rFonts w:ascii="Times New Roman" w:hAnsi="Times New Roman" w:cs="Times New Roman"/>
          <w:sz w:val="24"/>
          <w:szCs w:val="24"/>
        </w:rPr>
        <w:t>lp</w:t>
      </w:r>
      <w:proofErr w:type="spellEnd"/>
      <w:r w:rsidR="008D50DC">
        <w:rPr>
          <w:rFonts w:ascii="Times New Roman" w:hAnsi="Times New Roman" w:cs="Times New Roman"/>
          <w:sz w:val="24"/>
          <w:szCs w:val="24"/>
        </w:rPr>
        <w:t>.</w:t>
      </w:r>
    </w:p>
    <w:p w14:paraId="3D073CD3" w14:textId="77777777" w:rsidR="00355818" w:rsidRDefault="00355818" w:rsidP="001707C5">
      <w:pPr>
        <w:ind w:left="1560" w:hanging="1276"/>
        <w:rPr>
          <w:rFonts w:ascii="Times New Roman" w:hAnsi="Times New Roman" w:cs="Times New Roman"/>
          <w:sz w:val="24"/>
          <w:szCs w:val="24"/>
        </w:rPr>
      </w:pPr>
    </w:p>
    <w:p w14:paraId="59B52C97" w14:textId="77777777" w:rsidR="00355818" w:rsidRPr="00355818" w:rsidRDefault="00355818" w:rsidP="00355818">
      <w:pPr>
        <w:spacing w:before="0" w:after="0"/>
        <w:ind w:left="1560" w:hanging="1276"/>
        <w:rPr>
          <w:rFonts w:ascii="Times New Roman" w:hAnsi="Times New Roman" w:cs="Times New Roman"/>
          <w:i/>
          <w:sz w:val="20"/>
          <w:szCs w:val="20"/>
        </w:rPr>
      </w:pPr>
      <w:proofErr w:type="spellStart"/>
      <w:r w:rsidRPr="00355818">
        <w:rPr>
          <w:rFonts w:ascii="Times New Roman" w:hAnsi="Times New Roman" w:cs="Times New Roman"/>
          <w:i/>
          <w:sz w:val="20"/>
          <w:szCs w:val="20"/>
        </w:rPr>
        <w:t>Kraševska</w:t>
      </w:r>
      <w:proofErr w:type="spellEnd"/>
    </w:p>
    <w:p w14:paraId="167C70B4" w14:textId="77777777" w:rsidR="00355818" w:rsidRPr="00355818" w:rsidRDefault="00355818" w:rsidP="00355818">
      <w:pPr>
        <w:spacing w:before="0" w:after="0"/>
        <w:ind w:left="1560" w:hanging="1276"/>
        <w:rPr>
          <w:rFonts w:ascii="Times New Roman" w:hAnsi="Times New Roman" w:cs="Times New Roman"/>
          <w:i/>
          <w:sz w:val="20"/>
          <w:szCs w:val="20"/>
        </w:rPr>
      </w:pPr>
      <w:r w:rsidRPr="00355818">
        <w:rPr>
          <w:rFonts w:ascii="Times New Roman" w:hAnsi="Times New Roman" w:cs="Times New Roman"/>
          <w:i/>
          <w:sz w:val="20"/>
          <w:szCs w:val="20"/>
        </w:rPr>
        <w:t>20027188</w:t>
      </w:r>
    </w:p>
    <w:p w14:paraId="3EFC66AF" w14:textId="77777777" w:rsidR="00670648" w:rsidRDefault="00670648" w:rsidP="001707C5">
      <w:pPr>
        <w:ind w:left="1560" w:hanging="1276"/>
        <w:rPr>
          <w:rFonts w:ascii="Times New Roman" w:hAnsi="Times New Roman" w:cs="Times New Roman"/>
          <w:sz w:val="24"/>
          <w:szCs w:val="24"/>
        </w:rPr>
      </w:pPr>
    </w:p>
    <w:sectPr w:rsidR="00670648" w:rsidSect="00880274">
      <w:headerReference w:type="default" r:id="rId17"/>
      <w:head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3E68" w14:textId="77777777" w:rsidR="00DB59CA" w:rsidRDefault="00DB59CA">
      <w:pPr>
        <w:spacing w:after="0"/>
      </w:pPr>
      <w:r>
        <w:separator/>
      </w:r>
    </w:p>
  </w:endnote>
  <w:endnote w:type="continuationSeparator" w:id="0">
    <w:p w14:paraId="624291BD" w14:textId="77777777" w:rsidR="00DB59CA" w:rsidRDefault="00DB59CA">
      <w:pPr>
        <w:spacing w:after="0"/>
      </w:pPr>
      <w:r>
        <w:continuationSeparator/>
      </w:r>
    </w:p>
  </w:endnote>
  <w:endnote w:type="continuationNotice" w:id="1">
    <w:p w14:paraId="14886027" w14:textId="77777777" w:rsidR="00DB59CA" w:rsidRDefault="00DB59CA"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F5CD" w14:textId="77777777" w:rsidR="00DB59CA" w:rsidRDefault="00DB59CA" w:rsidP="00F25516">
      <w:pPr>
        <w:spacing w:after="0"/>
      </w:pPr>
      <w:r>
        <w:separator/>
      </w:r>
    </w:p>
  </w:footnote>
  <w:footnote w:type="continuationSeparator" w:id="0">
    <w:p w14:paraId="61A3E2DA" w14:textId="77777777" w:rsidR="00DB59CA" w:rsidRDefault="00DB59CA" w:rsidP="00F25516">
      <w:pPr>
        <w:spacing w:after="0"/>
      </w:pPr>
      <w:r>
        <w:continuationSeparator/>
      </w:r>
    </w:p>
  </w:footnote>
  <w:footnote w:type="continuationNotice" w:id="1">
    <w:p w14:paraId="039C59C5" w14:textId="77777777" w:rsidR="00DB59CA" w:rsidRDefault="00DB59CA" w:rsidP="00152F67">
      <w:pPr>
        <w:spacing w:before="0" w:after="0"/>
      </w:pPr>
    </w:p>
  </w:footnote>
  <w:footnote w:id="2">
    <w:p w14:paraId="1E616CFD" w14:textId="77777777" w:rsidR="00FB2C2C" w:rsidRPr="000D62ED" w:rsidRDefault="00FB2C2C" w:rsidP="0087283C">
      <w:pPr>
        <w:pStyle w:val="FootnoteText"/>
        <w:ind w:left="0" w:firstLine="284"/>
        <w:rPr>
          <w:rFonts w:ascii="Times New Roman" w:hAnsi="Times New Roman" w:cs="Times New Roman"/>
        </w:rPr>
      </w:pPr>
      <w:r>
        <w:rPr>
          <w:rStyle w:val="FootnoteReferen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5B93564C" w14:textId="77777777" w:rsidR="00FB2C2C" w:rsidRDefault="00FB2C2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3E62973F" w14:textId="77777777" w:rsidR="00FB2C2C" w:rsidRPr="00DA2BD1" w:rsidRDefault="00FB2C2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1F26EE3D" w14:textId="51835F27" w:rsidR="00FB2C2C" w:rsidRPr="00880274" w:rsidRDefault="00FB2C2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8E3E54">
          <w:rPr>
            <w:rFonts w:ascii="Times New Roman" w:hAnsi="Times New Roman" w:cs="Times New Roman"/>
            <w:noProof/>
          </w:rPr>
          <w:t>2</w:t>
        </w:r>
        <w:r w:rsidRPr="00880274">
          <w:rPr>
            <w:rFonts w:ascii="Times New Roman" w:hAnsi="Times New Roman" w:cs="Times New Roman"/>
            <w:noProof/>
          </w:rPr>
          <w:fldChar w:fldCharType="end"/>
        </w:r>
      </w:p>
    </w:sdtContent>
  </w:sdt>
  <w:p w14:paraId="338E4D7D" w14:textId="77777777" w:rsidR="00FB2C2C" w:rsidRDefault="00FB2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0513" w14:textId="45CB9BA5" w:rsidR="00A401DA" w:rsidRDefault="00A401DA" w:rsidP="00A401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15:restartNumberingAfterBreak="0">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1D6960"/>
    <w:multiLevelType w:val="hybridMultilevel"/>
    <w:tmpl w:val="986CCDE6"/>
    <w:lvl w:ilvl="0" w:tplc="98601394">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4"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F5C4E01"/>
    <w:multiLevelType w:val="hybridMultilevel"/>
    <w:tmpl w:val="72581E8A"/>
    <w:lvl w:ilvl="0" w:tplc="E18C5B98">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6"/>
  </w:num>
  <w:num w:numId="22">
    <w:abstractNumId w:val="7"/>
  </w:num>
  <w:num w:numId="23">
    <w:abstractNumId w:val="19"/>
  </w:num>
  <w:num w:numId="24">
    <w:abstractNumId w:val="13"/>
  </w:num>
  <w:num w:numId="25">
    <w:abstractNumId w:val="22"/>
  </w:num>
  <w:num w:numId="26">
    <w:abstractNumId w:val="37"/>
  </w:num>
  <w:num w:numId="27">
    <w:abstractNumId w:val="30"/>
  </w:num>
  <w:num w:numId="28">
    <w:abstractNumId w:val="31"/>
  </w:num>
  <w:num w:numId="29">
    <w:abstractNumId w:val="24"/>
  </w:num>
  <w:num w:numId="30">
    <w:abstractNumId w:val="35"/>
  </w:num>
  <w:num w:numId="31">
    <w:abstractNumId w:val="6"/>
  </w:num>
  <w:num w:numId="32">
    <w:abstractNumId w:val="26"/>
  </w:num>
  <w:num w:numId="33">
    <w:abstractNumId w:val="1"/>
  </w:num>
  <w:num w:numId="34">
    <w:abstractNumId w:val="15"/>
  </w:num>
  <w:num w:numId="35">
    <w:abstractNumId w:val="34"/>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8"/>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0BAF"/>
    <w:rsid w:val="00024051"/>
    <w:rsid w:val="00024585"/>
    <w:rsid w:val="00025592"/>
    <w:rsid w:val="00025F70"/>
    <w:rsid w:val="000262F4"/>
    <w:rsid w:val="00030AA6"/>
    <w:rsid w:val="00030D64"/>
    <w:rsid w:val="000321AA"/>
    <w:rsid w:val="00040A30"/>
    <w:rsid w:val="00041330"/>
    <w:rsid w:val="00042AB7"/>
    <w:rsid w:val="00042E34"/>
    <w:rsid w:val="000450B6"/>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074B"/>
    <w:rsid w:val="000910DF"/>
    <w:rsid w:val="00092804"/>
    <w:rsid w:val="0009522D"/>
    <w:rsid w:val="000970C6"/>
    <w:rsid w:val="000A08CC"/>
    <w:rsid w:val="000A0BC7"/>
    <w:rsid w:val="000A1A11"/>
    <w:rsid w:val="000A4536"/>
    <w:rsid w:val="000A6640"/>
    <w:rsid w:val="000A6B93"/>
    <w:rsid w:val="000A76DC"/>
    <w:rsid w:val="000B02F4"/>
    <w:rsid w:val="000B2EA5"/>
    <w:rsid w:val="000B4CFC"/>
    <w:rsid w:val="000B6A9A"/>
    <w:rsid w:val="000B7448"/>
    <w:rsid w:val="000C191A"/>
    <w:rsid w:val="000C1BCC"/>
    <w:rsid w:val="000C53C0"/>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7D48"/>
    <w:rsid w:val="00102102"/>
    <w:rsid w:val="0010714F"/>
    <w:rsid w:val="001137F2"/>
    <w:rsid w:val="001139AF"/>
    <w:rsid w:val="00114B82"/>
    <w:rsid w:val="001150D2"/>
    <w:rsid w:val="001215AE"/>
    <w:rsid w:val="00123632"/>
    <w:rsid w:val="00125F6A"/>
    <w:rsid w:val="001306D9"/>
    <w:rsid w:val="0013188F"/>
    <w:rsid w:val="00132867"/>
    <w:rsid w:val="00132A4A"/>
    <w:rsid w:val="00133DA8"/>
    <w:rsid w:val="00134340"/>
    <w:rsid w:val="00140F12"/>
    <w:rsid w:val="0014261A"/>
    <w:rsid w:val="00144E26"/>
    <w:rsid w:val="00151EFA"/>
    <w:rsid w:val="00152F67"/>
    <w:rsid w:val="00156AA0"/>
    <w:rsid w:val="00161469"/>
    <w:rsid w:val="001661CF"/>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0CA"/>
    <w:rsid w:val="00195823"/>
    <w:rsid w:val="00196D30"/>
    <w:rsid w:val="001A0AA1"/>
    <w:rsid w:val="001A37CE"/>
    <w:rsid w:val="001A5B22"/>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898"/>
    <w:rsid w:val="001D3021"/>
    <w:rsid w:val="001D31CA"/>
    <w:rsid w:val="001D483D"/>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13DA"/>
    <w:rsid w:val="0023491B"/>
    <w:rsid w:val="002359B1"/>
    <w:rsid w:val="00244D38"/>
    <w:rsid w:val="00246158"/>
    <w:rsid w:val="00247EE0"/>
    <w:rsid w:val="00250B8A"/>
    <w:rsid w:val="00254159"/>
    <w:rsid w:val="00254E27"/>
    <w:rsid w:val="00257B1B"/>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7997"/>
    <w:rsid w:val="00290A2A"/>
    <w:rsid w:val="00290F6D"/>
    <w:rsid w:val="00291430"/>
    <w:rsid w:val="002919A5"/>
    <w:rsid w:val="002928EA"/>
    <w:rsid w:val="00292EA6"/>
    <w:rsid w:val="00294760"/>
    <w:rsid w:val="00294C4D"/>
    <w:rsid w:val="0029511F"/>
    <w:rsid w:val="00295ABE"/>
    <w:rsid w:val="002969F2"/>
    <w:rsid w:val="002A205D"/>
    <w:rsid w:val="002B10E0"/>
    <w:rsid w:val="002B67AC"/>
    <w:rsid w:val="002C16D3"/>
    <w:rsid w:val="002C2105"/>
    <w:rsid w:val="002C387F"/>
    <w:rsid w:val="002C60B4"/>
    <w:rsid w:val="002C6353"/>
    <w:rsid w:val="002D0516"/>
    <w:rsid w:val="002D2E0D"/>
    <w:rsid w:val="002E2502"/>
    <w:rsid w:val="002E3CE0"/>
    <w:rsid w:val="002E5CE7"/>
    <w:rsid w:val="002F12C8"/>
    <w:rsid w:val="002F1707"/>
    <w:rsid w:val="002F3C5F"/>
    <w:rsid w:val="002F4E45"/>
    <w:rsid w:val="002F63F5"/>
    <w:rsid w:val="0030261A"/>
    <w:rsid w:val="00302E9F"/>
    <w:rsid w:val="0030483C"/>
    <w:rsid w:val="00305567"/>
    <w:rsid w:val="003064C0"/>
    <w:rsid w:val="00310638"/>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4CCB"/>
    <w:rsid w:val="00355818"/>
    <w:rsid w:val="00355F4C"/>
    <w:rsid w:val="00356A53"/>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6A49"/>
    <w:rsid w:val="003870B3"/>
    <w:rsid w:val="003947B6"/>
    <w:rsid w:val="003A0169"/>
    <w:rsid w:val="003A0199"/>
    <w:rsid w:val="003A0394"/>
    <w:rsid w:val="003A0EBC"/>
    <w:rsid w:val="003A2EFA"/>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D03B5"/>
    <w:rsid w:val="003D1CCA"/>
    <w:rsid w:val="003D2F9A"/>
    <w:rsid w:val="003D3E38"/>
    <w:rsid w:val="003D4091"/>
    <w:rsid w:val="003D5589"/>
    <w:rsid w:val="003D7034"/>
    <w:rsid w:val="003D7C86"/>
    <w:rsid w:val="003E0F25"/>
    <w:rsid w:val="003E0F47"/>
    <w:rsid w:val="003F010B"/>
    <w:rsid w:val="003F173C"/>
    <w:rsid w:val="003F1C3C"/>
    <w:rsid w:val="003F2B2B"/>
    <w:rsid w:val="003F3809"/>
    <w:rsid w:val="003F4B13"/>
    <w:rsid w:val="003F63A7"/>
    <w:rsid w:val="003F6E3F"/>
    <w:rsid w:val="003F7ED7"/>
    <w:rsid w:val="0040006D"/>
    <w:rsid w:val="00400399"/>
    <w:rsid w:val="0040085E"/>
    <w:rsid w:val="00401EC8"/>
    <w:rsid w:val="00402107"/>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3459A"/>
    <w:rsid w:val="0043465C"/>
    <w:rsid w:val="00435889"/>
    <w:rsid w:val="0043778E"/>
    <w:rsid w:val="004379F2"/>
    <w:rsid w:val="00442968"/>
    <w:rsid w:val="004461C7"/>
    <w:rsid w:val="00446954"/>
    <w:rsid w:val="004469DA"/>
    <w:rsid w:val="00446CC4"/>
    <w:rsid w:val="004503BA"/>
    <w:rsid w:val="00456DC1"/>
    <w:rsid w:val="0046166F"/>
    <w:rsid w:val="00461C89"/>
    <w:rsid w:val="004662E0"/>
    <w:rsid w:val="00467970"/>
    <w:rsid w:val="00470818"/>
    <w:rsid w:val="00471AE4"/>
    <w:rsid w:val="00475FF9"/>
    <w:rsid w:val="0047692B"/>
    <w:rsid w:val="00482C98"/>
    <w:rsid w:val="00484753"/>
    <w:rsid w:val="00485091"/>
    <w:rsid w:val="004918EF"/>
    <w:rsid w:val="00494350"/>
    <w:rsid w:val="00495886"/>
    <w:rsid w:val="004960A9"/>
    <w:rsid w:val="004960CA"/>
    <w:rsid w:val="00497048"/>
    <w:rsid w:val="004A3B57"/>
    <w:rsid w:val="004A3EAA"/>
    <w:rsid w:val="004A4B09"/>
    <w:rsid w:val="004A6F4C"/>
    <w:rsid w:val="004A764E"/>
    <w:rsid w:val="004B10B4"/>
    <w:rsid w:val="004B1E14"/>
    <w:rsid w:val="004B20FA"/>
    <w:rsid w:val="004B56A5"/>
    <w:rsid w:val="004B788C"/>
    <w:rsid w:val="004B79A6"/>
    <w:rsid w:val="004C2582"/>
    <w:rsid w:val="004D13A3"/>
    <w:rsid w:val="004D45A8"/>
    <w:rsid w:val="004D46FF"/>
    <w:rsid w:val="004D6C1B"/>
    <w:rsid w:val="004D6C81"/>
    <w:rsid w:val="004D72E9"/>
    <w:rsid w:val="004D7AF0"/>
    <w:rsid w:val="004E0922"/>
    <w:rsid w:val="004E10E2"/>
    <w:rsid w:val="004E1655"/>
    <w:rsid w:val="004E3E56"/>
    <w:rsid w:val="004E402D"/>
    <w:rsid w:val="004E6678"/>
    <w:rsid w:val="004F015B"/>
    <w:rsid w:val="004F061C"/>
    <w:rsid w:val="004F0D37"/>
    <w:rsid w:val="004F1B0A"/>
    <w:rsid w:val="004F1F7C"/>
    <w:rsid w:val="004F38C3"/>
    <w:rsid w:val="004F47EE"/>
    <w:rsid w:val="004F4B51"/>
    <w:rsid w:val="004F759B"/>
    <w:rsid w:val="00500DA3"/>
    <w:rsid w:val="00501728"/>
    <w:rsid w:val="005055D8"/>
    <w:rsid w:val="00506153"/>
    <w:rsid w:val="0051195A"/>
    <w:rsid w:val="00511DAB"/>
    <w:rsid w:val="00513BCE"/>
    <w:rsid w:val="00513E6C"/>
    <w:rsid w:val="0052180D"/>
    <w:rsid w:val="00522975"/>
    <w:rsid w:val="00531F24"/>
    <w:rsid w:val="00532A98"/>
    <w:rsid w:val="005343D5"/>
    <w:rsid w:val="00534FD3"/>
    <w:rsid w:val="00535A0A"/>
    <w:rsid w:val="005405B8"/>
    <w:rsid w:val="0054256E"/>
    <w:rsid w:val="00543DD2"/>
    <w:rsid w:val="00544CBC"/>
    <w:rsid w:val="00546640"/>
    <w:rsid w:val="00547D4E"/>
    <w:rsid w:val="005504B5"/>
    <w:rsid w:val="00550B5F"/>
    <w:rsid w:val="00551E16"/>
    <w:rsid w:val="005527C1"/>
    <w:rsid w:val="00553415"/>
    <w:rsid w:val="00554BBE"/>
    <w:rsid w:val="00555A49"/>
    <w:rsid w:val="00557E06"/>
    <w:rsid w:val="00571CF0"/>
    <w:rsid w:val="0057212D"/>
    <w:rsid w:val="00576215"/>
    <w:rsid w:val="00576FB1"/>
    <w:rsid w:val="00577D66"/>
    <w:rsid w:val="00577D70"/>
    <w:rsid w:val="00580A5A"/>
    <w:rsid w:val="00580FDB"/>
    <w:rsid w:val="00584F0B"/>
    <w:rsid w:val="00586587"/>
    <w:rsid w:val="00586819"/>
    <w:rsid w:val="00587D0A"/>
    <w:rsid w:val="00587D77"/>
    <w:rsid w:val="0059268A"/>
    <w:rsid w:val="00593CB0"/>
    <w:rsid w:val="0059419F"/>
    <w:rsid w:val="00595E67"/>
    <w:rsid w:val="00596187"/>
    <w:rsid w:val="005A1AC0"/>
    <w:rsid w:val="005A1C4D"/>
    <w:rsid w:val="005A2519"/>
    <w:rsid w:val="005A2566"/>
    <w:rsid w:val="005A65DD"/>
    <w:rsid w:val="005A78F4"/>
    <w:rsid w:val="005B0831"/>
    <w:rsid w:val="005B104D"/>
    <w:rsid w:val="005B19A3"/>
    <w:rsid w:val="005B239B"/>
    <w:rsid w:val="005B4DBA"/>
    <w:rsid w:val="005C2085"/>
    <w:rsid w:val="005C34DD"/>
    <w:rsid w:val="005C39A4"/>
    <w:rsid w:val="005C4725"/>
    <w:rsid w:val="005C47BB"/>
    <w:rsid w:val="005C5A9C"/>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2FC3"/>
    <w:rsid w:val="0061309B"/>
    <w:rsid w:val="006142F5"/>
    <w:rsid w:val="00622BC3"/>
    <w:rsid w:val="00624C26"/>
    <w:rsid w:val="00633004"/>
    <w:rsid w:val="0063568F"/>
    <w:rsid w:val="00635E32"/>
    <w:rsid w:val="00636A89"/>
    <w:rsid w:val="00640493"/>
    <w:rsid w:val="00643A76"/>
    <w:rsid w:val="00645C5B"/>
    <w:rsid w:val="00646985"/>
    <w:rsid w:val="0064721C"/>
    <w:rsid w:val="00651913"/>
    <w:rsid w:val="00651F84"/>
    <w:rsid w:val="00653245"/>
    <w:rsid w:val="0065445B"/>
    <w:rsid w:val="006560BE"/>
    <w:rsid w:val="00662403"/>
    <w:rsid w:val="006636FA"/>
    <w:rsid w:val="006672AE"/>
    <w:rsid w:val="00667C79"/>
    <w:rsid w:val="00670648"/>
    <w:rsid w:val="00675383"/>
    <w:rsid w:val="00675725"/>
    <w:rsid w:val="00676AF8"/>
    <w:rsid w:val="00677B31"/>
    <w:rsid w:val="00680C49"/>
    <w:rsid w:val="00682276"/>
    <w:rsid w:val="006822D2"/>
    <w:rsid w:val="006823DC"/>
    <w:rsid w:val="0068529F"/>
    <w:rsid w:val="00686C26"/>
    <w:rsid w:val="00691335"/>
    <w:rsid w:val="006920AA"/>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563"/>
    <w:rsid w:val="006C0FAC"/>
    <w:rsid w:val="006C25CA"/>
    <w:rsid w:val="006C2A5A"/>
    <w:rsid w:val="006C346C"/>
    <w:rsid w:val="006C7F90"/>
    <w:rsid w:val="006D377B"/>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0EB2"/>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1EAB"/>
    <w:rsid w:val="00763CBA"/>
    <w:rsid w:val="00767AAC"/>
    <w:rsid w:val="00767B59"/>
    <w:rsid w:val="00770455"/>
    <w:rsid w:val="0077185C"/>
    <w:rsid w:val="00772AC6"/>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3F5F"/>
    <w:rsid w:val="007D4494"/>
    <w:rsid w:val="007D5EF6"/>
    <w:rsid w:val="007E3406"/>
    <w:rsid w:val="007E50D1"/>
    <w:rsid w:val="007E5686"/>
    <w:rsid w:val="007E6F70"/>
    <w:rsid w:val="007F12AC"/>
    <w:rsid w:val="007F2CC0"/>
    <w:rsid w:val="007F6571"/>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81C"/>
    <w:rsid w:val="00822145"/>
    <w:rsid w:val="00823A19"/>
    <w:rsid w:val="0082575B"/>
    <w:rsid w:val="008258ED"/>
    <w:rsid w:val="00825EA0"/>
    <w:rsid w:val="00830F0F"/>
    <w:rsid w:val="008318BC"/>
    <w:rsid w:val="00831F13"/>
    <w:rsid w:val="00833C34"/>
    <w:rsid w:val="0083552C"/>
    <w:rsid w:val="00835D63"/>
    <w:rsid w:val="008429D0"/>
    <w:rsid w:val="00843329"/>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80274"/>
    <w:rsid w:val="00882A40"/>
    <w:rsid w:val="00897E5A"/>
    <w:rsid w:val="008A065F"/>
    <w:rsid w:val="008A35FB"/>
    <w:rsid w:val="008A38AE"/>
    <w:rsid w:val="008A4FE1"/>
    <w:rsid w:val="008B117C"/>
    <w:rsid w:val="008B1B73"/>
    <w:rsid w:val="008B23E4"/>
    <w:rsid w:val="008B7436"/>
    <w:rsid w:val="008C0530"/>
    <w:rsid w:val="008C3447"/>
    <w:rsid w:val="008C70D1"/>
    <w:rsid w:val="008D37EA"/>
    <w:rsid w:val="008D50DC"/>
    <w:rsid w:val="008E10BF"/>
    <w:rsid w:val="008E16A3"/>
    <w:rsid w:val="008E2F0D"/>
    <w:rsid w:val="008E3E54"/>
    <w:rsid w:val="008E56A9"/>
    <w:rsid w:val="008E5C19"/>
    <w:rsid w:val="008E6F2E"/>
    <w:rsid w:val="008F230B"/>
    <w:rsid w:val="008F341C"/>
    <w:rsid w:val="008F5011"/>
    <w:rsid w:val="009018D8"/>
    <w:rsid w:val="00902342"/>
    <w:rsid w:val="00904895"/>
    <w:rsid w:val="009052BD"/>
    <w:rsid w:val="00906447"/>
    <w:rsid w:val="009119DB"/>
    <w:rsid w:val="00916EB5"/>
    <w:rsid w:val="00920691"/>
    <w:rsid w:val="00921E8C"/>
    <w:rsid w:val="009234E0"/>
    <w:rsid w:val="00926A84"/>
    <w:rsid w:val="00926DC4"/>
    <w:rsid w:val="00927526"/>
    <w:rsid w:val="00932234"/>
    <w:rsid w:val="009344CC"/>
    <w:rsid w:val="0093766F"/>
    <w:rsid w:val="00940771"/>
    <w:rsid w:val="00940DA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CEA"/>
    <w:rsid w:val="009A0DDC"/>
    <w:rsid w:val="009A1220"/>
    <w:rsid w:val="009A1D0A"/>
    <w:rsid w:val="009A3B83"/>
    <w:rsid w:val="009A49AE"/>
    <w:rsid w:val="009A58B3"/>
    <w:rsid w:val="009A73AE"/>
    <w:rsid w:val="009A7530"/>
    <w:rsid w:val="009B08BF"/>
    <w:rsid w:val="009B47C4"/>
    <w:rsid w:val="009B48ED"/>
    <w:rsid w:val="009B5CD7"/>
    <w:rsid w:val="009C0B19"/>
    <w:rsid w:val="009C22C6"/>
    <w:rsid w:val="009C71B6"/>
    <w:rsid w:val="009C764E"/>
    <w:rsid w:val="009D0412"/>
    <w:rsid w:val="009D2B9F"/>
    <w:rsid w:val="009D4432"/>
    <w:rsid w:val="009D6786"/>
    <w:rsid w:val="009E1864"/>
    <w:rsid w:val="009E1E4B"/>
    <w:rsid w:val="009E371A"/>
    <w:rsid w:val="009E4CCC"/>
    <w:rsid w:val="009E5F44"/>
    <w:rsid w:val="009E7071"/>
    <w:rsid w:val="009E74A0"/>
    <w:rsid w:val="009F19F0"/>
    <w:rsid w:val="009F3E78"/>
    <w:rsid w:val="009F5358"/>
    <w:rsid w:val="009F6024"/>
    <w:rsid w:val="009F6EF1"/>
    <w:rsid w:val="00A01D52"/>
    <w:rsid w:val="00A02C30"/>
    <w:rsid w:val="00A03FAA"/>
    <w:rsid w:val="00A04901"/>
    <w:rsid w:val="00A053E0"/>
    <w:rsid w:val="00A06E79"/>
    <w:rsid w:val="00A07BDE"/>
    <w:rsid w:val="00A125E1"/>
    <w:rsid w:val="00A12D25"/>
    <w:rsid w:val="00A151EE"/>
    <w:rsid w:val="00A2028E"/>
    <w:rsid w:val="00A213EF"/>
    <w:rsid w:val="00A2367D"/>
    <w:rsid w:val="00A247D1"/>
    <w:rsid w:val="00A3213C"/>
    <w:rsid w:val="00A37574"/>
    <w:rsid w:val="00A401DA"/>
    <w:rsid w:val="00A421EF"/>
    <w:rsid w:val="00A43B5E"/>
    <w:rsid w:val="00A44661"/>
    <w:rsid w:val="00A44C96"/>
    <w:rsid w:val="00A47BBD"/>
    <w:rsid w:val="00A51540"/>
    <w:rsid w:val="00A54454"/>
    <w:rsid w:val="00A5632C"/>
    <w:rsid w:val="00A62D1C"/>
    <w:rsid w:val="00A63CAE"/>
    <w:rsid w:val="00A63CDD"/>
    <w:rsid w:val="00A7104B"/>
    <w:rsid w:val="00A7190F"/>
    <w:rsid w:val="00A720BF"/>
    <w:rsid w:val="00A758E0"/>
    <w:rsid w:val="00A775C1"/>
    <w:rsid w:val="00A83847"/>
    <w:rsid w:val="00A86A62"/>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642"/>
    <w:rsid w:val="00AC5E36"/>
    <w:rsid w:val="00AC7717"/>
    <w:rsid w:val="00AD1393"/>
    <w:rsid w:val="00AD36A3"/>
    <w:rsid w:val="00AD3F85"/>
    <w:rsid w:val="00AD45AA"/>
    <w:rsid w:val="00AD6A86"/>
    <w:rsid w:val="00AD6ADB"/>
    <w:rsid w:val="00AD741A"/>
    <w:rsid w:val="00AD76B8"/>
    <w:rsid w:val="00AE245A"/>
    <w:rsid w:val="00AE4FBE"/>
    <w:rsid w:val="00AE51FB"/>
    <w:rsid w:val="00AE5A5E"/>
    <w:rsid w:val="00AE638C"/>
    <w:rsid w:val="00AE7BA1"/>
    <w:rsid w:val="00AF76F0"/>
    <w:rsid w:val="00B02F6A"/>
    <w:rsid w:val="00B102E6"/>
    <w:rsid w:val="00B12A4C"/>
    <w:rsid w:val="00B2478C"/>
    <w:rsid w:val="00B26578"/>
    <w:rsid w:val="00B27F65"/>
    <w:rsid w:val="00B30891"/>
    <w:rsid w:val="00B3209A"/>
    <w:rsid w:val="00B36C62"/>
    <w:rsid w:val="00B37515"/>
    <w:rsid w:val="00B401F0"/>
    <w:rsid w:val="00B40B5B"/>
    <w:rsid w:val="00B42AC5"/>
    <w:rsid w:val="00B44F14"/>
    <w:rsid w:val="00B47500"/>
    <w:rsid w:val="00B52CC7"/>
    <w:rsid w:val="00B55140"/>
    <w:rsid w:val="00B60AD9"/>
    <w:rsid w:val="00B60E11"/>
    <w:rsid w:val="00B61B14"/>
    <w:rsid w:val="00B61E0C"/>
    <w:rsid w:val="00B6253E"/>
    <w:rsid w:val="00B646B6"/>
    <w:rsid w:val="00B64A39"/>
    <w:rsid w:val="00B73342"/>
    <w:rsid w:val="00B73DE1"/>
    <w:rsid w:val="00B73F38"/>
    <w:rsid w:val="00B77AA5"/>
    <w:rsid w:val="00B80F7F"/>
    <w:rsid w:val="00B82469"/>
    <w:rsid w:val="00B82D7C"/>
    <w:rsid w:val="00B907FF"/>
    <w:rsid w:val="00B93DC7"/>
    <w:rsid w:val="00B95497"/>
    <w:rsid w:val="00BA03D8"/>
    <w:rsid w:val="00BA5409"/>
    <w:rsid w:val="00BA5F49"/>
    <w:rsid w:val="00BA6ED0"/>
    <w:rsid w:val="00BA7233"/>
    <w:rsid w:val="00BB08A1"/>
    <w:rsid w:val="00BB33A9"/>
    <w:rsid w:val="00BB5178"/>
    <w:rsid w:val="00BB6889"/>
    <w:rsid w:val="00BB7EC0"/>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ECB"/>
    <w:rsid w:val="00C049BB"/>
    <w:rsid w:val="00C05007"/>
    <w:rsid w:val="00C052ED"/>
    <w:rsid w:val="00C117B3"/>
    <w:rsid w:val="00C1455D"/>
    <w:rsid w:val="00C17A24"/>
    <w:rsid w:val="00C17EDE"/>
    <w:rsid w:val="00C223D6"/>
    <w:rsid w:val="00C32546"/>
    <w:rsid w:val="00C32D3F"/>
    <w:rsid w:val="00C3446D"/>
    <w:rsid w:val="00C352E4"/>
    <w:rsid w:val="00C37E94"/>
    <w:rsid w:val="00C43DAB"/>
    <w:rsid w:val="00C53012"/>
    <w:rsid w:val="00C6166C"/>
    <w:rsid w:val="00C65164"/>
    <w:rsid w:val="00C67268"/>
    <w:rsid w:val="00C70414"/>
    <w:rsid w:val="00C70875"/>
    <w:rsid w:val="00C72F40"/>
    <w:rsid w:val="00C736BD"/>
    <w:rsid w:val="00C73ADD"/>
    <w:rsid w:val="00C7768C"/>
    <w:rsid w:val="00C86871"/>
    <w:rsid w:val="00C87C2E"/>
    <w:rsid w:val="00C92860"/>
    <w:rsid w:val="00C93079"/>
    <w:rsid w:val="00C93457"/>
    <w:rsid w:val="00C94B46"/>
    <w:rsid w:val="00CA191E"/>
    <w:rsid w:val="00CA4A99"/>
    <w:rsid w:val="00CA77E4"/>
    <w:rsid w:val="00CA7F30"/>
    <w:rsid w:val="00CB20A6"/>
    <w:rsid w:val="00CB2E93"/>
    <w:rsid w:val="00CB644A"/>
    <w:rsid w:val="00CB655A"/>
    <w:rsid w:val="00CC05CB"/>
    <w:rsid w:val="00CC2B4D"/>
    <w:rsid w:val="00CC5CBC"/>
    <w:rsid w:val="00CC772F"/>
    <w:rsid w:val="00CD2B51"/>
    <w:rsid w:val="00CD5A18"/>
    <w:rsid w:val="00CD72CC"/>
    <w:rsid w:val="00CD7695"/>
    <w:rsid w:val="00CE0CA7"/>
    <w:rsid w:val="00CE4097"/>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3B0E"/>
    <w:rsid w:val="00D258CB"/>
    <w:rsid w:val="00D27F77"/>
    <w:rsid w:val="00D305F1"/>
    <w:rsid w:val="00D367E6"/>
    <w:rsid w:val="00D40F2B"/>
    <w:rsid w:val="00D418EC"/>
    <w:rsid w:val="00D42A0B"/>
    <w:rsid w:val="00D42FFD"/>
    <w:rsid w:val="00D43FDF"/>
    <w:rsid w:val="00D442FC"/>
    <w:rsid w:val="00D45940"/>
    <w:rsid w:val="00D47124"/>
    <w:rsid w:val="00D50379"/>
    <w:rsid w:val="00D536A7"/>
    <w:rsid w:val="00D537C1"/>
    <w:rsid w:val="00D53A6B"/>
    <w:rsid w:val="00D5477E"/>
    <w:rsid w:val="00D57F0A"/>
    <w:rsid w:val="00D62CD5"/>
    <w:rsid w:val="00D63A3D"/>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33BF"/>
    <w:rsid w:val="00D9488A"/>
    <w:rsid w:val="00D95B84"/>
    <w:rsid w:val="00D96B0D"/>
    <w:rsid w:val="00D976B6"/>
    <w:rsid w:val="00DA0A0F"/>
    <w:rsid w:val="00DA1429"/>
    <w:rsid w:val="00DA2BD1"/>
    <w:rsid w:val="00DA4EC1"/>
    <w:rsid w:val="00DA5D72"/>
    <w:rsid w:val="00DA673E"/>
    <w:rsid w:val="00DA7EC7"/>
    <w:rsid w:val="00DB02B3"/>
    <w:rsid w:val="00DB11DB"/>
    <w:rsid w:val="00DB2433"/>
    <w:rsid w:val="00DB2AEA"/>
    <w:rsid w:val="00DB3B92"/>
    <w:rsid w:val="00DB4379"/>
    <w:rsid w:val="00DB4DAD"/>
    <w:rsid w:val="00DB59CA"/>
    <w:rsid w:val="00DB59F0"/>
    <w:rsid w:val="00DC054D"/>
    <w:rsid w:val="00DC3A75"/>
    <w:rsid w:val="00DC3F3E"/>
    <w:rsid w:val="00DC5FFB"/>
    <w:rsid w:val="00DC6633"/>
    <w:rsid w:val="00DD5789"/>
    <w:rsid w:val="00DE0741"/>
    <w:rsid w:val="00DE1EDA"/>
    <w:rsid w:val="00DE2BCE"/>
    <w:rsid w:val="00DE3699"/>
    <w:rsid w:val="00DE36F2"/>
    <w:rsid w:val="00DE443C"/>
    <w:rsid w:val="00DE4665"/>
    <w:rsid w:val="00DF0B0B"/>
    <w:rsid w:val="00DF16F9"/>
    <w:rsid w:val="00DF2288"/>
    <w:rsid w:val="00DF55A2"/>
    <w:rsid w:val="00E0212C"/>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369A"/>
    <w:rsid w:val="00E341CB"/>
    <w:rsid w:val="00E369D9"/>
    <w:rsid w:val="00E42FF1"/>
    <w:rsid w:val="00E4482E"/>
    <w:rsid w:val="00E5054F"/>
    <w:rsid w:val="00E5181E"/>
    <w:rsid w:val="00E53525"/>
    <w:rsid w:val="00E53F48"/>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254D"/>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287F"/>
    <w:rsid w:val="00F559E8"/>
    <w:rsid w:val="00F57699"/>
    <w:rsid w:val="00F57FED"/>
    <w:rsid w:val="00F61564"/>
    <w:rsid w:val="00F6365C"/>
    <w:rsid w:val="00F63828"/>
    <w:rsid w:val="00F63FB6"/>
    <w:rsid w:val="00F65986"/>
    <w:rsid w:val="00F65D73"/>
    <w:rsid w:val="00F661A5"/>
    <w:rsid w:val="00F673CF"/>
    <w:rsid w:val="00F73CAE"/>
    <w:rsid w:val="00F85799"/>
    <w:rsid w:val="00F85C13"/>
    <w:rsid w:val="00F869AD"/>
    <w:rsid w:val="00F870E6"/>
    <w:rsid w:val="00F90D3E"/>
    <w:rsid w:val="00F90D98"/>
    <w:rsid w:val="00F910A5"/>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D4D"/>
    <w:rsid w:val="00FD5E14"/>
    <w:rsid w:val="00FD5E8D"/>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CB812"/>
  <w15:docId w15:val="{F1989B71-0DFE-4193-83EB-DF861F1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Mention1">
    <w:name w:val="Mention1"/>
    <w:basedOn w:val="DefaultParagraphFont"/>
    <w:uiPriority w:val="99"/>
    <w:semiHidden/>
    <w:unhideWhenUsed/>
    <w:rsid w:val="00355818"/>
    <w:rPr>
      <w:color w:val="2B579A"/>
      <w:shd w:val="clear" w:color="auto" w:fill="E6E6E6"/>
    </w:rPr>
  </w:style>
  <w:style w:type="character" w:customStyle="1" w:styleId="UnresolvedMention1">
    <w:name w:val="Unresolved Mention1"/>
    <w:basedOn w:val="DefaultParagraphFont"/>
    <w:uiPriority w:val="99"/>
    <w:semiHidden/>
    <w:unhideWhenUsed/>
    <w:rsid w:val="00772AC6"/>
    <w:rPr>
      <w:color w:val="808080"/>
      <w:shd w:val="clear" w:color="auto" w:fill="E6E6E6"/>
    </w:rPr>
  </w:style>
  <w:style w:type="character" w:styleId="UnresolvedMention">
    <w:name w:val="Unresolved Mention"/>
    <w:basedOn w:val="DefaultParagraphFont"/>
    <w:uiPriority w:val="99"/>
    <w:semiHidden/>
    <w:unhideWhenUsed/>
    <w:rsid w:val="004E1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ugavpils.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ugavpils.lv/lv/5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www.esfondi.lv/upload/00-vadlinijas/2-1--attiecinamibas-vadlinijas_2014-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ondi.lv/upload/00-vadlinijas/vadlinijas_2016/vadlinijasvadlinijas-attiecinamo-un-neattiecinamo-izmaksu-noteiksanai-2014.-2020.gada-planosanas-perioda-.pdf" TargetMode="External"/><Relationship Id="rId14"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8D1F-9708-4848-99DB-954DC304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15850</Words>
  <Characters>9036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Tatjana Krasevska</cp:lastModifiedBy>
  <cp:revision>7</cp:revision>
  <cp:lastPrinted>2017-08-03T09:03:00Z</cp:lastPrinted>
  <dcterms:created xsi:type="dcterms:W3CDTF">2017-07-27T07:16:00Z</dcterms:created>
  <dcterms:modified xsi:type="dcterms:W3CDTF">2017-08-04T07:47:00Z</dcterms:modified>
</cp:coreProperties>
</file>